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51A05A1F" w14:textId="0FAE3E24" w:rsidR="00DF7CD6" w:rsidRDefault="00DF7CD6"/>
    <w:p w14:paraId="37E586B5" w14:textId="40938972" w:rsidR="00DF7CD6" w:rsidRDefault="00DF7CD6">
      <w:pPr>
        <w:rPr>
          <w:b/>
          <w:bCs/>
          <w:color w:val="FF0000"/>
        </w:rPr>
      </w:pPr>
    </w:p>
    <w:p w14:paraId="770CA7F6" w14:textId="3B94887F" w:rsidR="005000AB" w:rsidRDefault="005000AB">
      <w:pPr>
        <w:rPr>
          <w:b/>
          <w:bCs/>
          <w:color w:val="FF0000"/>
        </w:rPr>
      </w:pPr>
    </w:p>
    <w:p w14:paraId="57C9CA4D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:1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bolus feature which generates boluses in the range of 0.01 to 25 units, which an increment of 0.01 units.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]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</w:t>
      </w:r>
      <w:proofErr w:type="gramStart"/>
      <w:r>
        <w:rPr>
          <w:b/>
          <w:bCs/>
          <w:color w:val="FF0000"/>
        </w:rPr>
        <w:t>PUMP:TBV</w:t>
      </w:r>
      <w:proofErr w:type="gramEnd"/>
      <w:r>
        <w:rPr>
          <w:b/>
          <w:bCs/>
          <w:color w:val="FF0000"/>
        </w:rPr>
        <w:t>:1]</w:t>
      </w:r>
    </w:p>
    <w:p w14:paraId="7362D3E5" w14:textId="77777777" w:rsidR="00707E9B" w:rsidRDefault="00707E9B" w:rsidP="00707E9B"/>
    <w:p w14:paraId="3167F5EC" w14:textId="77777777" w:rsidR="00707E9B" w:rsidRDefault="00707E9B" w:rsidP="00707E9B"/>
    <w:p w14:paraId="7C5230C7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:2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programmable basal rate feature, with basal rates in the range of 0.001 to 15 units/hour in increments of 0.001 u/hr.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]</w:t>
      </w:r>
    </w:p>
    <w:p w14:paraId="78263E85" w14:textId="77777777" w:rsidR="00707E9B" w:rsidRDefault="00707E9B" w:rsidP="00707E9B"/>
    <w:p w14:paraId="6E397ACF" w14:textId="77777777" w:rsidR="00707E9B" w:rsidRDefault="00707E9B" w:rsidP="00707E9B"/>
    <w:p w14:paraId="2E295934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:5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programmable correction factor feature. The software shall support correction factors in the range of 1:10 to 1:600 u/mg/dL.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5]</w:t>
      </w:r>
    </w:p>
    <w:p w14:paraId="034FD911" w14:textId="77777777" w:rsidR="00707E9B" w:rsidRDefault="00707E9B" w:rsidP="00707E9B"/>
    <w:p w14:paraId="294704FE" w14:textId="77777777" w:rsidR="00707E9B" w:rsidRDefault="00707E9B" w:rsidP="00707E9B"/>
    <w:p w14:paraId="24975760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6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programmable carb ratio feature. The software shall support carb ratios in the range of 1:10 to 1:600 u/g.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6]</w:t>
      </w:r>
    </w:p>
    <w:p w14:paraId="7B88ED8D" w14:textId="4F0E2F8F" w:rsidR="005000AB" w:rsidRDefault="005000AB">
      <w:pPr>
        <w:rPr>
          <w:b/>
          <w:bCs/>
          <w:color w:val="FF0000"/>
        </w:rPr>
      </w:pPr>
    </w:p>
    <w:p w14:paraId="6E436C2B" w14:textId="77777777" w:rsidR="005000AB" w:rsidRDefault="005000AB"/>
    <w:p w14:paraId="4DBCD7CF" w14:textId="60AFECC6" w:rsidR="00DF7CD6" w:rsidRDefault="00DF7CD6"/>
    <w:p w14:paraId="581B5A32" w14:textId="2C600A14" w:rsidR="00DF7CD6" w:rsidRDefault="00DF7CD6"/>
    <w:p w14:paraId="7EA48E8C" w14:textId="4598C1C2" w:rsidR="00DF7CD6" w:rsidRDefault="00CD7C85" w:rsidP="00DF7CD6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:SRS:1</w:t>
      </w:r>
      <w:r w:rsidR="004B2C4D" w:rsidRPr="004B2C4D">
        <w:rPr>
          <w:b/>
          <w:bCs/>
          <w:color w:val="FF0000"/>
        </w:rPr>
        <w:t>0</w:t>
      </w:r>
      <w:r w:rsidR="00DF7CD6" w:rsidRPr="004B2C4D">
        <w:rPr>
          <w:b/>
          <w:bCs/>
          <w:color w:val="FF0000"/>
        </w:rPr>
        <w:t xml:space="preserve"> </w:t>
      </w:r>
      <w:r w:rsidR="00DF7CD6">
        <w:t>The s</w:t>
      </w:r>
      <w:r w:rsidR="004B2C4D">
        <w:t xml:space="preserve">oftware </w:t>
      </w:r>
      <w:r w:rsidR="004B2C4D" w:rsidRPr="00C21FC0">
        <w:rPr>
          <w:b/>
          <w:bCs/>
        </w:rPr>
        <w:t>shall</w:t>
      </w:r>
      <w:r w:rsidR="004B2C4D">
        <w:t xml:space="preserve"> provide a means for the user to select between English, German, French, Spanish, and Czech.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10]</w:t>
      </w:r>
    </w:p>
    <w:p w14:paraId="3EE88268" w14:textId="78DFB78E" w:rsidR="004B2C4D" w:rsidRDefault="004B2C4D" w:rsidP="00DF7CD6"/>
    <w:p w14:paraId="77CD9CCA" w14:textId="2604FA5B" w:rsidR="00DF7CD6" w:rsidRDefault="00DF7CD6"/>
    <w:p w14:paraId="28052A09" w14:textId="443E8B06" w:rsidR="00DF7CD6" w:rsidRDefault="00CD7C85" w:rsidP="00C21FC0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:SRS:1</w:t>
      </w:r>
      <w:r w:rsidR="004B2C4D" w:rsidRPr="004B2C4D">
        <w:rPr>
          <w:b/>
          <w:bCs/>
          <w:color w:val="FF0000"/>
        </w:rPr>
        <w:t>00</w:t>
      </w:r>
      <w:r w:rsidR="004B2C4D" w:rsidRPr="004B2C4D">
        <w:rPr>
          <w:color w:val="FF0000"/>
        </w:rPr>
        <w:t xml:space="preserve"> </w:t>
      </w:r>
      <w:r w:rsidR="004B2C4D">
        <w:t xml:space="preserve">The GUI </w:t>
      </w:r>
      <w:r w:rsidR="004B2C4D" w:rsidRPr="00C21FC0">
        <w:rPr>
          <w:b/>
          <w:bCs/>
        </w:rPr>
        <w:t>shall</w:t>
      </w:r>
      <w:r w:rsidR="004B2C4D">
        <w:t xml:space="preserve"> indicate percent battery charge</w:t>
      </w:r>
      <w:r w:rsidR="002B15B3">
        <w:t>. The charge shall be displayed in increments of 1%.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105]</w:t>
      </w:r>
    </w:p>
    <w:p w14:paraId="6AFC13DF" w14:textId="639353B6" w:rsidR="004B2C4D" w:rsidRDefault="004B2C4D"/>
    <w:p w14:paraId="1AD438A1" w14:textId="5A8D425E" w:rsidR="004B2C4D" w:rsidRDefault="004B2C4D" w:rsidP="004B2C4D"/>
    <w:p w14:paraId="25FF5725" w14:textId="24AF153F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C21FC0" w14:paraId="6C17467B" w14:textId="77777777" w:rsidTr="00C21FC0">
        <w:tc>
          <w:tcPr>
            <w:tcW w:w="805" w:type="dxa"/>
          </w:tcPr>
          <w:p w14:paraId="62B6B43E" w14:textId="1ACF8106" w:rsidR="00C21FC0" w:rsidRDefault="00C21FC0">
            <w:r>
              <w:t>1</w:t>
            </w:r>
          </w:p>
        </w:tc>
        <w:tc>
          <w:tcPr>
            <w:tcW w:w="8545" w:type="dxa"/>
          </w:tcPr>
          <w:p w14:paraId="583F2CE1" w14:textId="1229F1CC" w:rsidR="00C21FC0" w:rsidRDefault="00CD7C85" w:rsidP="00C21FC0">
            <w:r>
              <w:rPr>
                <w:b/>
                <w:bCs/>
                <w:color w:val="FF0000"/>
              </w:rPr>
              <w:t>ACE</w:t>
            </w:r>
            <w:r w:rsidR="00C21FC0" w:rsidRPr="004B2C4D">
              <w:rPr>
                <w:b/>
                <w:bCs/>
                <w:color w:val="FF0000"/>
              </w:rPr>
              <w:t>:SRS:110</w:t>
            </w:r>
            <w:r w:rsidR="00C21FC0" w:rsidRPr="004B2C4D">
              <w:rPr>
                <w:color w:val="FF0000"/>
              </w:rPr>
              <w:t xml:space="preserve"> </w:t>
            </w:r>
            <w:r w:rsidR="00C21FC0">
              <w:t>The GUI shall indicate the available units of insulin.</w:t>
            </w:r>
            <w:r w:rsidR="000B6CE4">
              <w:rPr>
                <w:b/>
                <w:bCs/>
                <w:color w:val="FF0000"/>
              </w:rPr>
              <w:t xml:space="preserve"> [PUMP</w:t>
            </w:r>
            <w:r w:rsidR="000B6CE4" w:rsidRPr="004B2C4D">
              <w:rPr>
                <w:b/>
                <w:bCs/>
                <w:color w:val="FF0000"/>
              </w:rPr>
              <w:t>:</w:t>
            </w:r>
            <w:r w:rsidR="000B6CE4">
              <w:rPr>
                <w:b/>
                <w:bCs/>
                <w:color w:val="FF0000"/>
              </w:rPr>
              <w:t>P</w:t>
            </w:r>
            <w:r w:rsidR="000B6CE4" w:rsidRPr="004B2C4D">
              <w:rPr>
                <w:b/>
                <w:bCs/>
                <w:color w:val="FF0000"/>
              </w:rPr>
              <w:t>RS:</w:t>
            </w:r>
            <w:r w:rsidR="000B6CE4">
              <w:rPr>
                <w:b/>
                <w:bCs/>
                <w:color w:val="FF0000"/>
              </w:rPr>
              <w:t>1000]</w:t>
            </w:r>
          </w:p>
          <w:p w14:paraId="162D8A17" w14:textId="77777777" w:rsidR="00C21FC0" w:rsidRDefault="00C21FC0"/>
        </w:tc>
      </w:tr>
      <w:tr w:rsidR="00C21FC0" w14:paraId="17F1671D" w14:textId="77777777" w:rsidTr="00C21FC0">
        <w:tc>
          <w:tcPr>
            <w:tcW w:w="805" w:type="dxa"/>
          </w:tcPr>
          <w:p w14:paraId="53F7CA61" w14:textId="25957F20" w:rsidR="00C21FC0" w:rsidRDefault="00C21FC0">
            <w:r>
              <w:t>2</w:t>
            </w:r>
          </w:p>
        </w:tc>
        <w:tc>
          <w:tcPr>
            <w:tcW w:w="8545" w:type="dxa"/>
          </w:tcPr>
          <w:p w14:paraId="2769A444" w14:textId="34FA6D89" w:rsidR="00C21FC0" w:rsidRDefault="00CD7C85" w:rsidP="00C21FC0">
            <w:r>
              <w:rPr>
                <w:b/>
                <w:bCs/>
                <w:color w:val="FF0000"/>
              </w:rPr>
              <w:t>ACE</w:t>
            </w:r>
            <w:r w:rsidR="00C21FC0" w:rsidRPr="004B2C4D">
              <w:rPr>
                <w:b/>
                <w:bCs/>
                <w:color w:val="FF0000"/>
              </w:rPr>
              <w:t>:SRS:120</w:t>
            </w:r>
            <w:r w:rsidR="00C21FC0" w:rsidRPr="004B2C4D">
              <w:rPr>
                <w:color w:val="FF0000"/>
              </w:rPr>
              <w:t xml:space="preserve"> </w:t>
            </w:r>
            <w:r w:rsidR="00C21FC0">
              <w:t>The GUI shall indicate time of day in AM/PM format. Supporting time zones is not required and even undesirable because the body maintains a circadian rhythm.</w:t>
            </w:r>
            <w:r w:rsidR="000B6CE4">
              <w:t xml:space="preserve"> </w:t>
            </w:r>
            <w:r w:rsidR="000B6CE4">
              <w:rPr>
                <w:b/>
                <w:bCs/>
                <w:color w:val="FF0000"/>
              </w:rPr>
              <w:t>[PUMP</w:t>
            </w:r>
            <w:r w:rsidR="000B6CE4" w:rsidRPr="004B2C4D">
              <w:rPr>
                <w:b/>
                <w:bCs/>
                <w:color w:val="FF0000"/>
              </w:rPr>
              <w:t>:</w:t>
            </w:r>
            <w:r w:rsidR="000B6CE4">
              <w:rPr>
                <w:b/>
                <w:bCs/>
                <w:color w:val="FF0000"/>
              </w:rPr>
              <w:t>DER</w:t>
            </w:r>
            <w:r w:rsidR="000B6CE4" w:rsidRPr="004B2C4D">
              <w:rPr>
                <w:b/>
                <w:bCs/>
                <w:color w:val="FF0000"/>
              </w:rPr>
              <w:t>:</w:t>
            </w:r>
            <w:r w:rsidR="000B6CE4">
              <w:rPr>
                <w:b/>
                <w:bCs/>
                <w:color w:val="FF0000"/>
              </w:rPr>
              <w:t>1]</w:t>
            </w:r>
          </w:p>
          <w:p w14:paraId="641BC214" w14:textId="77777777" w:rsidR="00C21FC0" w:rsidRDefault="00C21FC0"/>
        </w:tc>
      </w:tr>
    </w:tbl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6ADF" w14:textId="77777777" w:rsidR="003F4979" w:rsidRDefault="003F4979" w:rsidP="006071EE">
      <w:r>
        <w:separator/>
      </w:r>
    </w:p>
  </w:endnote>
  <w:endnote w:type="continuationSeparator" w:id="0">
    <w:p w14:paraId="4E54236C" w14:textId="77777777" w:rsidR="003F4979" w:rsidRDefault="003F4979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7D1F" w14:textId="77777777" w:rsidR="003F4979" w:rsidRDefault="003F4979" w:rsidP="006071EE">
      <w:r>
        <w:separator/>
      </w:r>
    </w:p>
  </w:footnote>
  <w:footnote w:type="continuationSeparator" w:id="0">
    <w:p w14:paraId="1E0931FC" w14:textId="77777777" w:rsidR="003F4979" w:rsidRDefault="003F4979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2828146F" w:rsidR="006071EE" w:rsidRPr="006071EE" w:rsidRDefault="006071EE" w:rsidP="006071EE">
    <w:pPr>
      <w:pStyle w:val="Header"/>
      <w:jc w:val="center"/>
      <w:rPr>
        <w:sz w:val="40"/>
        <w:szCs w:val="40"/>
      </w:rPr>
    </w:pPr>
    <w:r w:rsidRPr="006071EE">
      <w:rPr>
        <w:sz w:val="40"/>
        <w:szCs w:val="40"/>
      </w:rPr>
      <w:t>ACE Pump 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33223"/>
    <w:rsid w:val="000B6CE4"/>
    <w:rsid w:val="001F20FE"/>
    <w:rsid w:val="002B15B3"/>
    <w:rsid w:val="003F4979"/>
    <w:rsid w:val="004B2C4D"/>
    <w:rsid w:val="005000AB"/>
    <w:rsid w:val="00585E15"/>
    <w:rsid w:val="006071EE"/>
    <w:rsid w:val="00707E9B"/>
    <w:rsid w:val="009774B5"/>
    <w:rsid w:val="00C21FC0"/>
    <w:rsid w:val="00CD7C85"/>
    <w:rsid w:val="00D324AC"/>
    <w:rsid w:val="00DF5432"/>
    <w:rsid w:val="00D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William Haug</cp:lastModifiedBy>
  <cp:revision>9</cp:revision>
  <dcterms:created xsi:type="dcterms:W3CDTF">2022-09-26T19:01:00Z</dcterms:created>
  <dcterms:modified xsi:type="dcterms:W3CDTF">2022-10-12T08:12:00Z</dcterms:modified>
</cp:coreProperties>
</file>