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p>
      <w:r>
        <w:t xml:space="preserve">WILL:ABC:1 </w:t>
      </w:r>
    </w:p>
    <w:p>
      <w:r>
        <w:t xml:space="preserve">WILL:ABC:20 </w:t>
      </w:r>
    </w:p>
    <w:p>
      <w:r>
        <w:t xml:space="preserve">WILL:ABC:300 </w:t>
      </w:r>
    </w:p>
    <w:p>
      <w:r>
        <w:t xml:space="preserve">Will:TBV:2 </w:t>
      </w:r>
    </w:p>
    <w:p>
      <w:r>
        <w:t>WILL:DEFG:400</w:t>
      </w:r>
    </w:p>
    <w:p>
      <w:r>
        <w:t>Will:TBV:4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