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TBD Tags</w:t>
      </w:r>
    </w:p>
    <w:p/>
    <w:p>
      <w:r>
        <w:t>[PUMP:TBD:1]</w:t>
      </w:r>
    </w:p>
    <w:p>
      <w:pPr>
        <w:pStyle w:val="ListBullet"/>
      </w:pPr>
      <w:r>
        <w:t>BOLUS:SRS:2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