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Document Name: A1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br/>
      </w:r>
    </w:p>
    <w:p>
      <w:r>
        <w:t>[PUMP:PRS:100]</w:t>
      </w:r>
    </w:p>
    <w:p>
      <w:r>
        <w:t>Requirement text not found</w:t>
      </w:r>
    </w:p>
    <w:p>
      <w:pPr>
        <w:pStyle w:val="ListBullet"/>
      </w:pPr>
      <w:r>
        <w:t>PUMP:HRS:100</w:t>
      </w:r>
    </w:p>
    <w:p>
      <w:pPr>
        <w:ind w:left="360"/>
      </w:pPr>
      <w:r>
        <w:t xml:space="preserve">The pump shall include a rechargeable Lithium Polymer Battery. </w:t>
      </w:r>
    </w:p>
    <w:p>
      <w:r>
        <w:br/>
      </w:r>
    </w:p>
    <w:p>
      <w:r>
        <w:t>[PUMP:PRS:103]</w:t>
      </w:r>
    </w:p>
    <w:p>
      <w:r>
        <w:t>Requirement text not found</w:t>
      </w:r>
    </w:p>
    <w:p>
      <w:pPr>
        <w:pStyle w:val="ListBullet"/>
      </w:pPr>
      <w:r>
        <w:t>PUMP:HRS:105</w:t>
      </w:r>
    </w:p>
    <w:p>
      <w:pPr>
        <w:ind w:left="360"/>
      </w:pPr>
      <w:r>
        <w:t xml:space="preserve">The pump shall include fuel gauge hardware for the lithium polymer battery. The battery charge shall be displayed to the user. </w:t>
      </w:r>
    </w:p>
    <w:p>
      <w:r>
        <w:br/>
      </w:r>
    </w:p>
    <w:p>
      <w:r>
        <w:t>[PUMP:PRS:1000]</w:t>
      </w:r>
    </w:p>
    <w:p>
      <w:r>
        <w:t>Requirement text not found</w:t>
      </w:r>
    </w:p>
    <w:p>
      <w:pPr>
        <w:pStyle w:val="ListBullet"/>
      </w:pPr>
      <w:r>
        <w:t>PUMP:HRS:1000</w:t>
      </w:r>
    </w:p>
    <w:p>
      <w:pPr>
        <w:ind w:left="360"/>
      </w:pPr>
      <w:r>
        <w:t xml:space="preserve">The pump shall include pressure sensors for use in conjunction with the ideal gas law. The gas law shall be used to estimate remaining insulin volume. </w:t>
      </w:r>
    </w:p>
    <w:p>
      <w:r>
        <w:br/>
      </w:r>
    </w:p>
    <w:p>
      <w:r>
        <w:t>[PUMP:PRS:3330]</w:t>
      </w:r>
    </w:p>
    <w:p>
      <w:r>
        <w:t>Requirement text not found</w:t>
      </w:r>
    </w:p>
    <w:p>
      <w:pPr>
        <w:pStyle w:val="ListBullet"/>
      </w:pPr>
      <w:r>
        <w:t>PUMP:HRS:3330</w:t>
      </w:r>
    </w:p>
    <w:p>
      <w:pPr>
        <w:ind w:left="360"/>
      </w:pPr>
      <w:r>
        <w:t xml:space="preserve">The pump shall weight no more than 8 ounces dry. </w:t>
      </w:r>
    </w:p>
    <w:p>
      <w:pPr>
        <w:pStyle w:val="ListBullet"/>
      </w:pPr>
      <w:r>
        <w:t>PUMP:HRS:3340</w:t>
      </w:r>
    </w:p>
    <w:p>
      <w:pPr>
        <w:ind w:left="360"/>
      </w:pPr>
      <w:r>
        <w:t xml:space="preserve">The pump shall fit within a volume of 3” by 2” by 0.75”. </w:t>
      </w:r>
    </w:p>
    <w:p>
      <w:r>
        <w:br/>
      </w:r>
    </w:p>
    <w:p>
      <w:r>
        <w:t>[PUMP:PRS:3330]</w:t>
      </w:r>
    </w:p>
    <w:p>
      <w:r>
        <w:t>Requirement text not found</w:t>
      </w:r>
    </w:p>
    <w:p>
      <w:pPr>
        <w:pStyle w:val="ListBullet"/>
      </w:pPr>
      <w:r>
        <w:t>PUMP:HRS:3330</w:t>
      </w:r>
    </w:p>
    <w:p>
      <w:pPr>
        <w:ind w:left="360"/>
      </w:pPr>
      <w:r>
        <w:t xml:space="preserve">The pump shall weight no more than 8 ounces dry. </w:t>
      </w:r>
    </w:p>
    <w:p>
      <w:pPr>
        <w:pStyle w:val="ListBullet"/>
      </w:pPr>
      <w:r>
        <w:t>PUMP:HRS:3340</w:t>
      </w:r>
    </w:p>
    <w:p>
      <w:pPr>
        <w:ind w:left="360"/>
      </w:pPr>
      <w:r>
        <w:t xml:space="preserve">The pump shall fit within a volume of 3” by 2” by 0.75”. </w:t>
      </w:r>
    </w:p>
    <w:p>
      <w:r>
        <w:br/>
      </w:r>
    </w:p>
    <w:p>
      <w:r>
        <w:t>[PUMP:PRS:3350]</w:t>
      </w:r>
    </w:p>
    <w:p>
      <w:r>
        <w:t>Requirement text not found</w:t>
      </w:r>
    </w:p>
    <w:p>
      <w:pPr>
        <w:pStyle w:val="ListBullet"/>
      </w:pPr>
      <w:r>
        <w:t>PUMP:HRS:3350</w:t>
      </w:r>
    </w:p>
    <w:p>
      <w:pPr>
        <w:ind w:left="360"/>
      </w:pPr>
      <w:r>
        <w:t xml:space="preserve">The pump shall include a full color touchscreen. </w:t>
      </w:r>
    </w:p>
    <w:p>
      <w:r>
        <w:br/>
      </w:r>
    </w:p>
    <w:p>
      <w:r>
        <w:t>[PUMP:HRS:100]</w:t>
      </w:r>
    </w:p>
    <w:p>
      <w:r>
        <w:t xml:space="preserve">The pump shall include a rechargeable Lithium Polymer Battery. </w:t>
      </w:r>
    </w:p>
    <w:p>
      <w:pPr>
        <w:pStyle w:val="ListBullet"/>
      </w:pPr>
      <w:r>
        <w:t>PUMP:HRD:100</w:t>
      </w:r>
    </w:p>
    <w:p>
      <w:pPr>
        <w:ind w:left="360"/>
      </w:pPr>
      <w:r>
        <w:t xml:space="preserve">Details regarding the rechargeable Lithium Polymer Battery. </w:t>
      </w:r>
    </w:p>
    <w:p>
      <w:r>
        <w:br/>
      </w:r>
    </w:p>
    <w:p>
      <w:r>
        <w:t>[PUMP:HRS:103]</w:t>
      </w:r>
    </w:p>
    <w:p>
      <w:r>
        <w:t>Requirement text not found</w:t>
      </w:r>
    </w:p>
    <w:p>
      <w:pPr>
        <w:pStyle w:val="ListBullet"/>
      </w:pPr>
      <w:r>
        <w:t>PUMP:HRD:105</w:t>
      </w:r>
    </w:p>
    <w:p>
      <w:pPr>
        <w:ind w:left="360"/>
      </w:pPr>
      <w:r>
        <w:t xml:space="preserve">Details regarding the fuel gauge hardware for the lithium polymer battery. The battery charge shall be displayed to the user. </w:t>
      </w:r>
    </w:p>
    <w:p>
      <w:r>
        <w:br/>
      </w:r>
    </w:p>
    <w:p>
      <w:r>
        <w:t>[PUMP:HRS:1000]</w:t>
      </w:r>
    </w:p>
    <w:p>
      <w:r>
        <w:t xml:space="preserve">The pump shall include pressure sensors for use in conjunction with the ideal gas law. The gas law shall be used to estimate remaining insulin volume. </w:t>
      </w:r>
    </w:p>
    <w:p>
      <w:pPr>
        <w:pStyle w:val="ListBullet"/>
      </w:pPr>
      <w:r>
        <w:t>PUMP:HRD:1000</w:t>
      </w:r>
    </w:p>
    <w:p>
      <w:pPr>
        <w:ind w:left="360"/>
      </w:pPr>
      <w:r>
        <w:t xml:space="preserve">Details regarding the pressure sensors for use in conjunction with the ideal gas law. </w:t>
      </w:r>
    </w:p>
    <w:p>
      <w:r>
        <w:br/>
      </w:r>
    </w:p>
    <w:p>
      <w:r>
        <w:t>[PUMP:HRS:3330]</w:t>
      </w:r>
    </w:p>
    <w:p>
      <w:r>
        <w:t xml:space="preserve">The pump shall weight no more than 8 ounces dry. </w:t>
      </w:r>
    </w:p>
    <w:p>
      <w:pPr>
        <w:pStyle w:val="ListBullet"/>
      </w:pPr>
      <w:r>
        <w:t>PUMP:HRD:3330</w:t>
      </w:r>
    </w:p>
    <w:p>
      <w:pPr>
        <w:ind w:left="360"/>
      </w:pPr>
      <w:r>
        <w:t xml:space="preserve">Details regarding the size and weight of the pump. </w:t>
      </w:r>
    </w:p>
    <w:p>
      <w:r>
        <w:br/>
      </w:r>
    </w:p>
    <w:p>
      <w:r>
        <w:t>[PUMP:HRS:3350]</w:t>
      </w:r>
    </w:p>
    <w:p>
      <w:r>
        <w:t xml:space="preserve">The pump shall include a full color touchscreen. </w:t>
      </w:r>
    </w:p>
    <w:p>
      <w:pPr>
        <w:pStyle w:val="ListBullet"/>
      </w:pPr>
      <w:r>
        <w:t>PUMP:HRD:3350</w:t>
      </w:r>
    </w:p>
    <w:p>
      <w:pPr>
        <w:ind w:left="360"/>
      </w:pPr>
      <w:r>
        <w:t xml:space="preserve">Details regarding the full color touchscreen.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