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76406EB4"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B653D8">
          <w:rPr>
            <w:webHidden/>
          </w:rPr>
          <w:t>8</w:t>
        </w:r>
        <w:r>
          <w:rPr>
            <w:webHidden/>
          </w:rPr>
          <w:fldChar w:fldCharType="end"/>
        </w:r>
      </w:hyperlink>
    </w:p>
    <w:p w14:paraId="79D1878F" w14:textId="5872FCF7"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B653D8">
          <w:rPr>
            <w:webHidden/>
          </w:rPr>
          <w:t>9</w:t>
        </w:r>
        <w:r w:rsidR="00F03DA6">
          <w:rPr>
            <w:webHidden/>
          </w:rPr>
          <w:fldChar w:fldCharType="end"/>
        </w:r>
      </w:hyperlink>
    </w:p>
    <w:p w14:paraId="764A5F00" w14:textId="483BE2CF"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B653D8">
          <w:rPr>
            <w:b w:val="0"/>
            <w:bCs/>
            <w:webHidden/>
            <w:lang w:val="en-US"/>
          </w:rPr>
          <w:t>Error! Bookmark not defined.</w:t>
        </w:r>
        <w:r w:rsidR="00F03DA6">
          <w:rPr>
            <w:webHidden/>
          </w:rPr>
          <w:fldChar w:fldCharType="end"/>
        </w:r>
      </w:hyperlink>
    </w:p>
    <w:p w14:paraId="1E2B6C20" w14:textId="700F4C63"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02DFDB79" w14:textId="0D4DC312"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60F36E3F" w14:textId="10F6D251"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B653D8">
          <w:rPr>
            <w:webHidden/>
          </w:rPr>
          <w:t>13</w:t>
        </w:r>
        <w:r w:rsidR="00F03DA6">
          <w:rPr>
            <w:webHidden/>
          </w:rPr>
          <w:fldChar w:fldCharType="end"/>
        </w:r>
      </w:hyperlink>
    </w:p>
    <w:p w14:paraId="75D9570E" w14:textId="53E00A66"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B653D8">
          <w:rPr>
            <w:b w:val="0"/>
            <w:bCs/>
            <w:webHidden/>
            <w:lang w:val="en-US"/>
          </w:rPr>
          <w:t>Error! Bookmark not defined.</w:t>
        </w:r>
        <w:r w:rsidR="00F03DA6">
          <w:rPr>
            <w:webHidden/>
          </w:rPr>
          <w:fldChar w:fldCharType="end"/>
        </w:r>
      </w:hyperlink>
    </w:p>
    <w:p w14:paraId="2DEDA1B5" w14:textId="5564AE49"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10616CB5" w14:textId="33B0106C"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049407F7" w14:textId="422A202A"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B653D8">
          <w:rPr>
            <w:webHidden/>
          </w:rPr>
          <w:t>57</w:t>
        </w:r>
        <w:r w:rsidR="00F03DA6">
          <w:rPr>
            <w:webHidden/>
          </w:rPr>
          <w:fldChar w:fldCharType="end"/>
        </w:r>
      </w:hyperlink>
    </w:p>
    <w:p w14:paraId="3E0248A7" w14:textId="6C59032B"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B653D8">
          <w:rPr>
            <w:b w:val="0"/>
            <w:bCs/>
            <w:webHidden/>
            <w:lang w:val="en-US"/>
          </w:rPr>
          <w:t>Error! Bookmark not defined.</w:t>
        </w:r>
        <w:r w:rsidR="00F03DA6">
          <w:rPr>
            <w:webHidden/>
          </w:rPr>
          <w:fldChar w:fldCharType="end"/>
        </w:r>
      </w:hyperlink>
    </w:p>
    <w:p w14:paraId="78A9F1CD" w14:textId="0A0FBD0B"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2AAE3C16" w14:textId="5DF462A3"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7943E025" w14:textId="11103A2F"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B653D8">
          <w:rPr>
            <w:b w:val="0"/>
            <w:bCs/>
            <w:webHidden/>
            <w:lang w:val="en-US"/>
          </w:rPr>
          <w:t>Error! Bookmark not defined.</w:t>
        </w:r>
        <w:r w:rsidR="00F03DA6">
          <w:rPr>
            <w:webHidden/>
          </w:rPr>
          <w:fldChar w:fldCharType="end"/>
        </w:r>
      </w:hyperlink>
    </w:p>
    <w:p w14:paraId="3BFAE892" w14:textId="0848AB18"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B653D8">
          <w:rPr>
            <w:b/>
            <w:bCs/>
            <w:webHidden/>
            <w:lang w:val="en-US"/>
          </w:rPr>
          <w:t>Error! Bookmark not defined.</w:t>
        </w:r>
        <w:r w:rsidR="00F03DA6">
          <w:rPr>
            <w:webHidden/>
          </w:rPr>
          <w:fldChar w:fldCharType="end"/>
        </w:r>
      </w:hyperlink>
    </w:p>
    <w:p w14:paraId="23B91011" w14:textId="1A8C0CB2"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B653D8">
          <w:rPr>
            <w:webHidden/>
          </w:rPr>
          <w:t>58</w:t>
        </w:r>
        <w:r w:rsidR="00F03DA6">
          <w:rPr>
            <w:webHidden/>
          </w:rPr>
          <w:fldChar w:fldCharType="end"/>
        </w:r>
      </w:hyperlink>
    </w:p>
    <w:p w14:paraId="0DAA2CA7" w14:textId="050F191C"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B653D8">
          <w:rPr>
            <w:webHidden/>
          </w:rPr>
          <w:t>71</w:t>
        </w:r>
        <w:r w:rsidR="00F03DA6">
          <w:rPr>
            <w:webHidden/>
          </w:rPr>
          <w:fldChar w:fldCharType="end"/>
        </w:r>
      </w:hyperlink>
    </w:p>
    <w:p w14:paraId="547FB94A" w14:textId="39E0E998"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B653D8">
          <w:rPr>
            <w:webHidden/>
          </w:rPr>
          <w:t>74</w:t>
        </w:r>
        <w:r w:rsidR="00F03DA6">
          <w:rPr>
            <w:webHidden/>
          </w:rPr>
          <w:fldChar w:fldCharType="end"/>
        </w:r>
      </w:hyperlink>
    </w:p>
    <w:p w14:paraId="42F435AF" w14:textId="15EFBA36"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B653D8">
          <w:rPr>
            <w:webHidden/>
          </w:rPr>
          <w:t>75</w:t>
        </w:r>
        <w:r w:rsidR="00F03DA6">
          <w:rPr>
            <w:webHidden/>
          </w:rPr>
          <w:fldChar w:fldCharType="end"/>
        </w:r>
      </w:hyperlink>
    </w:p>
    <w:p w14:paraId="2DBC4055" w14:textId="02C1399A"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B653D8">
          <w:rPr>
            <w:webHidden/>
          </w:rPr>
          <w:t>76</w:t>
        </w:r>
        <w:r w:rsidR="00F03DA6">
          <w:rPr>
            <w:webHidden/>
          </w:rPr>
          <w:fldChar w:fldCharType="end"/>
        </w:r>
      </w:hyperlink>
    </w:p>
    <w:p w14:paraId="29FCDAD7" w14:textId="1F45C357"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B653D8">
          <w:rPr>
            <w:webHidden/>
          </w:rPr>
          <w:t>78</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4BFC3E87"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r>
        <w:t>Historický výskyt</w:t>
      </w:r>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r>
        <w:t>Statistika</w:t>
      </w:r>
    </w:p>
    <w:p w14:paraId="0414B3BF" w14:textId="77777777" w:rsidR="006B6206" w:rsidRDefault="001735F3" w:rsidP="001735F3">
      <w:r>
        <w:t>„Data jsou typ, frekvence, množství, tvar a pravděpodobnost.“ [TODO dodmain]</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r>
        <w:t>Využití</w:t>
      </w:r>
    </w:p>
    <w:p w14:paraId="6842378A" w14:textId="25FDBDC9" w:rsidR="0030421C" w:rsidRDefault="00F96C32" w:rsidP="0030421C">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7C764F72" w14:textId="77777777" w:rsidR="00F03DA6" w:rsidRDefault="00F03DA6">
      <w:pPr>
        <w:pStyle w:val="Heading3"/>
      </w:pPr>
      <w:bookmarkStart w:id="34" w:name="_Toc120888196"/>
      <w:r>
        <w:lastRenderedPageBreak/>
        <w:t>Podpodnadpis</w:t>
      </w:r>
      <w:bookmarkEnd w:id="34"/>
    </w:p>
    <w:p w14:paraId="61D2CB63" w14:textId="77777777" w:rsidR="00DB04D1" w:rsidRDefault="00DB04D1" w:rsidP="00DB04D1"/>
    <w:p w14:paraId="6ED18248" w14:textId="77777777" w:rsidR="00DB04D1" w:rsidRDefault="00DB04D1" w:rsidP="00DB04D1">
      <w:pPr>
        <w:keepNext/>
        <w:jc w:val="center"/>
      </w:pPr>
      <w:r>
        <w:rPr>
          <w:noProof/>
        </w:rPr>
        <w:drawing>
          <wp:inline distT="0" distB="0" distL="0" distR="0" wp14:anchorId="4C098DC0" wp14:editId="258FDB5D">
            <wp:extent cx="3595740" cy="828136"/>
            <wp:effectExtent l="0" t="0" r="508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400.jpg"/>
                    <pic:cNvPicPr/>
                  </pic:nvPicPr>
                  <pic:blipFill>
                    <a:blip r:embed="rId11">
                      <a:extLst>
                        <a:ext uri="{28A0092B-C50C-407E-A947-70E740481C1C}">
                          <a14:useLocalDpi xmlns:a14="http://schemas.microsoft.com/office/drawing/2010/main" val="0"/>
                        </a:ext>
                      </a:extLst>
                    </a:blip>
                    <a:stretch>
                      <a:fillRect/>
                    </a:stretch>
                  </pic:blipFill>
                  <pic:spPr>
                    <a:xfrm>
                      <a:off x="0" y="0"/>
                      <a:ext cx="3648549" cy="840298"/>
                    </a:xfrm>
                    <a:prstGeom prst="rect">
                      <a:avLst/>
                    </a:prstGeom>
                  </pic:spPr>
                </pic:pic>
              </a:graphicData>
            </a:graphic>
          </wp:inline>
        </w:drawing>
      </w:r>
    </w:p>
    <w:p w14:paraId="768004E1" w14:textId="00A16056" w:rsidR="00DB04D1" w:rsidRDefault="00DB04D1" w:rsidP="00DB04D1">
      <w:pPr>
        <w:pStyle w:val="Caption"/>
      </w:pPr>
      <w:bookmarkStart w:id="35" w:name="_Toc56699409"/>
      <w:bookmarkStart w:id="36" w:name="_Ref123575814"/>
      <w:r>
        <w:t xml:space="preserve">Obrázek </w:t>
      </w:r>
      <w:fldSimple w:instr=" SEQ Obrázek \* ARABIC ">
        <w:r w:rsidR="00B653D8">
          <w:rPr>
            <w:noProof/>
          </w:rPr>
          <w:t>1</w:t>
        </w:r>
      </w:fldSimple>
      <w:r>
        <w:t>. Ukázkový obrázek</w:t>
      </w:r>
      <w:bookmarkEnd w:id="35"/>
      <w:bookmarkEnd w:id="36"/>
    </w:p>
    <w:p w14:paraId="28482E57" w14:textId="77777777" w:rsidR="00DB04D1" w:rsidRDefault="00DB04D1" w:rsidP="00DB04D1"/>
    <w:p w14:paraId="74268A28" w14:textId="39EA1A3D" w:rsidR="00DB04D1" w:rsidRDefault="00DB04D1" w:rsidP="00DB04D1">
      <w:pPr>
        <w:pStyle w:val="Caption"/>
        <w:keepNext/>
      </w:pPr>
      <w:bookmarkStart w:id="37" w:name="_Toc56699398"/>
      <w:r>
        <w:t xml:space="preserve">Tabulka </w:t>
      </w:r>
      <w:fldSimple w:instr=" SEQ Tabulka \* ARABIC ">
        <w:r w:rsidR="00B653D8">
          <w:rPr>
            <w:noProof/>
          </w:rPr>
          <w:t>1</w:t>
        </w:r>
      </w:fldSimple>
      <w:r>
        <w:t>. Ukázková tabulka</w:t>
      </w:r>
      <w:bookmarkEnd w:id="37"/>
    </w:p>
    <w:tbl>
      <w:tblPr>
        <w:tblStyle w:val="TableGrid"/>
        <w:tblW w:w="0" w:type="auto"/>
        <w:tblLook w:val="04A0" w:firstRow="1" w:lastRow="0" w:firstColumn="1" w:lastColumn="0" w:noHBand="0" w:noVBand="1"/>
      </w:tblPr>
      <w:tblGrid>
        <w:gridCol w:w="2194"/>
        <w:gridCol w:w="2194"/>
        <w:gridCol w:w="2195"/>
        <w:gridCol w:w="2195"/>
      </w:tblGrid>
      <w:tr w:rsidR="00DB04D1" w14:paraId="505F0B1C" w14:textId="77777777" w:rsidTr="00DB04D1">
        <w:tc>
          <w:tcPr>
            <w:tcW w:w="2194" w:type="dxa"/>
          </w:tcPr>
          <w:p w14:paraId="058F1679" w14:textId="77777777" w:rsidR="00DB04D1" w:rsidRDefault="00DB04D1" w:rsidP="00DB04D1"/>
        </w:tc>
        <w:tc>
          <w:tcPr>
            <w:tcW w:w="2194" w:type="dxa"/>
          </w:tcPr>
          <w:p w14:paraId="5D5DCFD6" w14:textId="77777777" w:rsidR="00DB04D1" w:rsidRDefault="00DB04D1" w:rsidP="00DB04D1"/>
        </w:tc>
        <w:tc>
          <w:tcPr>
            <w:tcW w:w="2195" w:type="dxa"/>
          </w:tcPr>
          <w:p w14:paraId="72FB2133" w14:textId="77777777" w:rsidR="00DB04D1" w:rsidRDefault="00DB04D1" w:rsidP="00DB04D1"/>
        </w:tc>
        <w:tc>
          <w:tcPr>
            <w:tcW w:w="2195" w:type="dxa"/>
          </w:tcPr>
          <w:p w14:paraId="2735A747" w14:textId="77777777" w:rsidR="00DB04D1" w:rsidRDefault="00DB04D1" w:rsidP="00DB04D1"/>
        </w:tc>
      </w:tr>
      <w:tr w:rsidR="00DB04D1" w14:paraId="7A0A5195" w14:textId="77777777" w:rsidTr="00DB04D1">
        <w:tc>
          <w:tcPr>
            <w:tcW w:w="2194" w:type="dxa"/>
          </w:tcPr>
          <w:p w14:paraId="693A137A" w14:textId="77777777" w:rsidR="00DB04D1" w:rsidRDefault="00DB04D1" w:rsidP="00DB04D1"/>
        </w:tc>
        <w:tc>
          <w:tcPr>
            <w:tcW w:w="2194" w:type="dxa"/>
          </w:tcPr>
          <w:p w14:paraId="740A1525" w14:textId="77777777" w:rsidR="00DB04D1" w:rsidRDefault="00DB04D1" w:rsidP="00DB04D1"/>
        </w:tc>
        <w:tc>
          <w:tcPr>
            <w:tcW w:w="2195" w:type="dxa"/>
          </w:tcPr>
          <w:p w14:paraId="41DA26E0" w14:textId="77777777" w:rsidR="00DB04D1" w:rsidRDefault="00DB04D1" w:rsidP="00DB04D1"/>
        </w:tc>
        <w:tc>
          <w:tcPr>
            <w:tcW w:w="2195" w:type="dxa"/>
          </w:tcPr>
          <w:p w14:paraId="691231B8" w14:textId="77777777" w:rsidR="00DB04D1" w:rsidRDefault="00DB04D1" w:rsidP="00DB04D1"/>
        </w:tc>
      </w:tr>
      <w:tr w:rsidR="00DB04D1" w14:paraId="2821F944" w14:textId="77777777" w:rsidTr="00DB04D1">
        <w:tc>
          <w:tcPr>
            <w:tcW w:w="2194" w:type="dxa"/>
          </w:tcPr>
          <w:p w14:paraId="78E8B6FD" w14:textId="77777777" w:rsidR="00DB04D1" w:rsidRDefault="00DB04D1" w:rsidP="00DB04D1"/>
        </w:tc>
        <w:tc>
          <w:tcPr>
            <w:tcW w:w="2194" w:type="dxa"/>
          </w:tcPr>
          <w:p w14:paraId="12C0FD7A" w14:textId="77777777" w:rsidR="00DB04D1" w:rsidRDefault="00DB04D1" w:rsidP="00DB04D1"/>
        </w:tc>
        <w:tc>
          <w:tcPr>
            <w:tcW w:w="2195" w:type="dxa"/>
          </w:tcPr>
          <w:p w14:paraId="10C8E4A6" w14:textId="77777777" w:rsidR="00DB04D1" w:rsidRDefault="00DB04D1" w:rsidP="00DB04D1"/>
        </w:tc>
        <w:tc>
          <w:tcPr>
            <w:tcW w:w="2195" w:type="dxa"/>
          </w:tcPr>
          <w:p w14:paraId="05F8780B" w14:textId="77777777" w:rsidR="00DB04D1" w:rsidRDefault="00DB04D1" w:rsidP="00DB04D1"/>
        </w:tc>
      </w:tr>
    </w:tbl>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38" w:name="_Toc107634150"/>
      <w:bookmarkStart w:id="39" w:name="_Toc107635185"/>
      <w:bookmarkStart w:id="40" w:name="_Toc107635225"/>
      <w:bookmarkStart w:id="41" w:name="_Toc107635242"/>
      <w:bookmarkStart w:id="42" w:name="_Toc107986423"/>
      <w:bookmarkStart w:id="43" w:name="_Toc107634149"/>
      <w:bookmarkStart w:id="44" w:name="_Toc107635184"/>
      <w:bookmarkStart w:id="45" w:name="_Toc107635224"/>
      <w:bookmarkStart w:id="46"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2" w:history="1">
        <w:r w:rsidR="009B291B">
          <w:rPr>
            <w:rStyle w:val="Hyperlink"/>
          </w:rPr>
          <w:t>wtfp</w:t>
        </w:r>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3"/>
                    <a:stretch>
                      <a:fillRect/>
                    </a:stretch>
                  </pic:blipFill>
                  <pic:spPr>
                    <a:xfrm>
                      <a:off x="0" y="0"/>
                      <a:ext cx="5580380" cy="2978785"/>
                    </a:xfrm>
                    <a:prstGeom prst="rect">
                      <a:avLst/>
                    </a:prstGeom>
                  </pic:spPr>
                </pic:pic>
              </a:graphicData>
            </a:graphic>
          </wp:inline>
        </w:drawing>
      </w:r>
    </w:p>
    <w:p w14:paraId="76DB6D93" w14:textId="07B0BF16" w:rsidR="003739E5" w:rsidRDefault="003739E5" w:rsidP="003739E5">
      <w:pPr>
        <w:pStyle w:val="Caption"/>
      </w:pPr>
      <w:r>
        <w:t xml:space="preserve">Obrázek </w:t>
      </w:r>
      <w:fldSimple w:instr=" SEQ Obrázek \* ARABIC ">
        <w:r w:rsidR="00B653D8">
          <w:rPr>
            <w:noProof/>
          </w:rPr>
          <w:t>2</w:t>
        </w:r>
      </w:fldSimple>
      <w:r>
        <w:t xml:space="preserve">: Vývoj </w:t>
      </w:r>
      <w:r w:rsidR="00AD3F01">
        <w:t>doby trvání přístupu do procesorové a operační paměti</w:t>
      </w:r>
      <w:r>
        <w:t>. [TODO caqa]</w:t>
      </w:r>
    </w:p>
    <w:p w14:paraId="5DD12628" w14:textId="183BC0DB" w:rsidR="008A3E17" w:rsidRDefault="008A3E17" w:rsidP="008A3E17">
      <w:pPr>
        <w:pStyle w:val="Heading3"/>
      </w:pPr>
      <w:r>
        <w:t>Struktura a adresování</w:t>
      </w:r>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41E2C6BF" w:rsidR="004B2664" w:rsidRDefault="004B2664" w:rsidP="004B2664">
      <w:pPr>
        <w:pStyle w:val="Caption"/>
      </w:pPr>
      <w:bookmarkStart w:id="47" w:name="_Ref123575801"/>
      <w:r>
        <w:t xml:space="preserve">Obrázek </w:t>
      </w:r>
      <w:fldSimple w:instr=" SEQ Obrázek \* ARABIC ">
        <w:r w:rsidR="00B653D8">
          <w:rPr>
            <w:noProof/>
          </w:rPr>
          <w:t>3</w:t>
        </w:r>
      </w:fldSimple>
      <w:r>
        <w:t>: Příklad rozdělení adresy</w:t>
      </w:r>
      <w:bookmarkEnd w:id="47"/>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r>
        <w:t>Set associative vyrovnávací paměť</w:t>
      </w:r>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457793" cy="1143160"/>
                    </a:xfrm>
                    <a:prstGeom prst="rect">
                      <a:avLst/>
                    </a:prstGeom>
                  </pic:spPr>
                </pic:pic>
              </a:graphicData>
            </a:graphic>
          </wp:inline>
        </w:drawing>
      </w:r>
    </w:p>
    <w:p w14:paraId="3333BD17" w14:textId="3F2AE8D7" w:rsidR="0083169D" w:rsidRDefault="0083169D" w:rsidP="000D4F52">
      <w:pPr>
        <w:pStyle w:val="Caption"/>
      </w:pPr>
      <w:r>
        <w:t xml:space="preserve">Obrázek </w:t>
      </w:r>
      <w:fldSimple w:instr=" SEQ Obrázek \* ARABIC ">
        <w:r w:rsidR="00B653D8">
          <w:rPr>
            <w:noProof/>
          </w:rPr>
          <w:t>4</w:t>
        </w:r>
      </w:fldSimple>
      <w:r>
        <w:t>: Příklad uspořádání a typu cache pamětí – snímek programu CPU-Z. Zdroj vlastní.</w:t>
      </w:r>
    </w:p>
    <w:p w14:paraId="512DF849" w14:textId="03068CA9" w:rsidR="0083169D" w:rsidRPr="000D4F52" w:rsidRDefault="000D4F52" w:rsidP="0083169D">
      <w:r>
        <w:t xml:space="preserve">Zde je příklad různých úrovní cache pamětí. V levém sloupci vidíme </w:t>
      </w:r>
      <w:r w:rsidRPr="000D4F52">
        <w:rPr>
          <w:i/>
          <w:iCs/>
        </w:rPr>
        <w:t>poče</w:t>
      </w:r>
      <w:r>
        <w:rPr>
          <w:i/>
          <w:iCs/>
        </w:rPr>
        <w:t>t jader x velikost paměti</w:t>
      </w:r>
      <w:r>
        <w:t xml:space="preserve">. V pravém sloupci je uveden stupeň asociativity. </w:t>
      </w:r>
      <w:r>
        <w:rPr>
          <w:i/>
          <w:iCs/>
        </w:rPr>
        <w:t>N-way</w:t>
      </w:r>
      <w:r>
        <w:t xml:space="preserve"> nám říká, že každá sada pojme </w:t>
      </w:r>
      <w:r>
        <w:rPr>
          <w:i/>
          <w:iCs/>
        </w:rPr>
        <w:t xml:space="preserve">N </w:t>
      </w:r>
      <w:r>
        <w:t>cache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60E0A1E5" w:rsidR="00546A6C" w:rsidRDefault="00546A6C" w:rsidP="00546A6C">
      <w:pPr>
        <w:pStyle w:val="Caption"/>
      </w:pPr>
      <w:r>
        <w:t xml:space="preserve">Obrázek </w:t>
      </w:r>
      <w:fldSimple w:instr=" SEQ Obrázek \* ARABIC ">
        <w:r w:rsidR="00B653D8">
          <w:rPr>
            <w:noProof/>
          </w:rPr>
          <w:t>5</w:t>
        </w:r>
      </w:fldSimple>
      <w:r>
        <w:t>: Sekvenční vykonávání instrukcí. Zdroj vlastní.</w:t>
      </w:r>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10790B85" w:rsidR="00AB12AD" w:rsidRDefault="00AB12AD" w:rsidP="00AB12AD">
      <w:pPr>
        <w:pStyle w:val="Caption"/>
      </w:pPr>
      <w:r>
        <w:t xml:space="preserve">Obrázek </w:t>
      </w:r>
      <w:fldSimple w:instr=" SEQ Obrázek \* ARABIC ">
        <w:r w:rsidR="00B653D8">
          <w:rPr>
            <w:noProof/>
          </w:rPr>
          <w:t>6</w:t>
        </w:r>
      </w:fldSimple>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r>
        <w:lastRenderedPageBreak/>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F230BDD" w:rsidR="00325F47" w:rsidRDefault="00325F47" w:rsidP="00325F47">
      <w:pPr>
        <w:pStyle w:val="Caption"/>
      </w:pPr>
      <w:r>
        <w:t xml:space="preserve">Obrázek </w:t>
      </w:r>
      <w:fldSimple w:instr=" SEQ Obrázek \* ARABIC ">
        <w:r w:rsidR="00B653D8">
          <w:rPr>
            <w:noProof/>
          </w:rPr>
          <w:t>7</w:t>
        </w:r>
      </w:fldSimple>
      <w:r>
        <w:t>: Superskalární instrukční pipeline.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5DB53C7F" w:rsidR="009621EF" w:rsidRDefault="009621EF" w:rsidP="009621EF">
      <w:pPr>
        <w:pStyle w:val="Caption"/>
      </w:pPr>
      <w:r>
        <w:t xml:space="preserve">Obrázek </w:t>
      </w:r>
      <w:fldSimple w:instr=" SEQ Obrázek \* ARABIC ">
        <w:r w:rsidR="00B653D8">
          <w:rPr>
            <w:noProof/>
          </w:rPr>
          <w:t>8</w:t>
        </w:r>
      </w:fldSimple>
      <w:r>
        <w:t>: Data hazard. Zdroj vlastní.</w:t>
      </w:r>
    </w:p>
    <w:p w14:paraId="3A600091" w14:textId="37DFD0B8" w:rsidR="00A638C5" w:rsidRDefault="00A638C5" w:rsidP="00A638C5">
      <w:r>
        <w:rPr>
          <w:i/>
          <w:iCs/>
        </w:rPr>
        <w:t>Data hazard</w:t>
      </w:r>
      <w:r>
        <w:t xml:space="preserve"> může mít podobu načtení staré hodnoty aktuální instrukcí, zatímco předchozí instrukce už měla hodnotu změnit na novou. Obrázek 7 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3B05FDE5"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44D71760" w:rsidR="004E7BE0" w:rsidRPr="00A638C5" w:rsidRDefault="001E1853" w:rsidP="00A638C5">
      <w:r>
        <w:lastRenderedPageBreak/>
        <w:t xml:space="preserve">Dalším příkladem je </w:t>
      </w:r>
      <w:r>
        <w:rPr>
          <w:i/>
          <w:iCs/>
        </w:rPr>
        <w:t>structure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r>
        <w:rPr>
          <w:i/>
          <w:iCs/>
        </w:rPr>
        <w:t>structure hazard</w:t>
      </w:r>
      <w:r>
        <w:t xml:space="preserve"> v taktu 3, kdy se překrývá fáze F s fází M. V případě, že by obě tyto fáze využívaly stejný paměťový modul a ten </w:t>
      </w:r>
      <w:r w:rsidR="00674F7F">
        <w:t xml:space="preserve">podporoval pouze jednotlivé přístupy, nastává </w:t>
      </w:r>
      <w:r w:rsidR="00674F7F">
        <w:rPr>
          <w:i/>
          <w:iCs/>
        </w:rPr>
        <w:t>structure hazard</w:t>
      </w:r>
      <w:r w:rsidR="00674F7F">
        <w:t>. Tento případ by se dal opět vyřešit vložením bubliny.</w:t>
      </w:r>
      <w:r>
        <w:t xml:space="preserve"> [TODO caqa]</w:t>
      </w:r>
    </w:p>
    <w:p w14:paraId="255D378E" w14:textId="63B96AA9" w:rsidR="007679CD" w:rsidRDefault="007679CD" w:rsidP="007679CD">
      <w:pPr>
        <w:pStyle w:val="Heading2"/>
      </w:pPr>
      <w:r>
        <w:t>Prefetching</w:t>
      </w:r>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r>
        <w:t>Softwarový prefetching</w:t>
      </w:r>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r>
        <w:t>Hardwarový prefetching</w:t>
      </w:r>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r>
        <w:lastRenderedPageBreak/>
        <w:t>Execution</w:t>
      </w:r>
      <w:r w:rsidR="00A762D8">
        <w:t xml:space="preserve"> </w:t>
      </w:r>
      <w:r>
        <w:t>based prefetching</w:t>
      </w:r>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r>
        <w:t>Address correlation based prefetching</w:t>
      </w:r>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r>
        <w:t>Content directed prefetching</w:t>
      </w:r>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která říká, že pokud se odkážeme na určité místo v paměti, nejspíše se budeme odkazovat i na další místa v paměti v blízkosti původního. [TODO csprogrammer]</w:t>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00FBE8B5"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24323B" w:rsidRPr="0024323B">
        <w:t xml:space="preserve"> </w:t>
      </w:r>
      <w:r w:rsidR="0024323B">
        <w:t>[TODO asm]</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3C9DBA68" w:rsidR="00045B5E" w:rsidRDefault="00045B5E" w:rsidP="00045B5E">
      <w:pPr>
        <w:pStyle w:val="Caption"/>
      </w:pPr>
      <w:r>
        <w:t xml:space="preserve">Obrázek </w:t>
      </w:r>
      <w:fldSimple w:instr=" SEQ Obrázek \* ARABIC ">
        <w:r w:rsidR="00B653D8">
          <w:rPr>
            <w:noProof/>
          </w:rPr>
          <w:t>9</w:t>
        </w:r>
      </w:fldSimple>
      <w:r>
        <w:t>: Vnitřní architektura x86-32. [TODO asm]</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r>
        <w:t>Instrukce pro bitovou rotaci a posuv</w:t>
      </w:r>
    </w:p>
    <w:p w14:paraId="3CD1F1CC" w14:textId="091A364F" w:rsidR="0054234D" w:rsidRDefault="00435846" w:rsidP="0054234D">
      <w:r>
        <w:t>Tato skupina provádí operace bitového posuvu a rotace. Rotovat a posouvat lze vlevo nebo vpravo a také lze zvolit, zda je operace logická či aritmetická. [TODO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csprogrammer]</w:t>
      </w:r>
    </w:p>
    <w:p w14:paraId="2E7A443A" w14:textId="4E601D1D" w:rsidR="00CE0D8D" w:rsidRDefault="00CE0D8D" w:rsidP="00CE0D8D">
      <w:pPr>
        <w:pStyle w:val="Heading3"/>
      </w:pPr>
      <w:r>
        <w:t>Instrukce pro předání kontroly</w:t>
      </w:r>
    </w:p>
    <w:p w14:paraId="5849B78D" w14:textId="4AE3A30D"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slouží k návratu na místo, za kterým došlo k volání rutiny. </w:t>
      </w:r>
      <w:r>
        <w:t>[TODO asm]</w:t>
      </w:r>
    </w:p>
    <w:p w14:paraId="19B7E097" w14:textId="77777777" w:rsidR="00EA7D89" w:rsidRDefault="00EA7D89" w:rsidP="00EA7D89">
      <w:pPr>
        <w:keepNext/>
        <w:jc w:val="center"/>
      </w:pPr>
      <w:r w:rsidRPr="00EA7D89">
        <w:rPr>
          <w:noProof/>
        </w:rPr>
        <w:lastRenderedPageBreak/>
        <w:drawing>
          <wp:inline distT="0" distB="0" distL="0" distR="0" wp14:anchorId="1A25BE51" wp14:editId="0B7C9129">
            <wp:extent cx="1790700" cy="2185344"/>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1798963" cy="2195428"/>
                    </a:xfrm>
                    <a:prstGeom prst="rect">
                      <a:avLst/>
                    </a:prstGeom>
                  </pic:spPr>
                </pic:pic>
              </a:graphicData>
            </a:graphic>
          </wp:inline>
        </w:drawing>
      </w:r>
    </w:p>
    <w:p w14:paraId="19F311CD" w14:textId="0D96519C" w:rsidR="00EA7D89" w:rsidRPr="00CE0D8D" w:rsidRDefault="00EA7D89" w:rsidP="00EA7D89">
      <w:pPr>
        <w:pStyle w:val="Caption"/>
      </w:pPr>
      <w:r>
        <w:t xml:space="preserve">Obrázek </w:t>
      </w:r>
      <w:fldSimple w:instr=" SEQ Obrázek \* ARABIC ">
        <w:r w:rsidR="00B653D8">
          <w:rPr>
            <w:noProof/>
          </w:rPr>
          <w:t>10</w:t>
        </w:r>
      </w:fldSimple>
      <w:r>
        <w:t>: Příklad programu ve strojovém jazyce. [TODO asm]</w:t>
      </w:r>
    </w:p>
    <w:p w14:paraId="41B329E3" w14:textId="0456CC48" w:rsidR="0030421C" w:rsidRDefault="00442D43" w:rsidP="00A741FF">
      <w:pPr>
        <w:pStyle w:val="Heading2"/>
      </w:pPr>
      <w:r>
        <w:t>Překladače</w:t>
      </w:r>
    </w:p>
    <w:p w14:paraId="10E7906B" w14:textId="7D5B531A"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GNU Compiler Collection</w:t>
      </w:r>
      <w:r>
        <w:t xml:space="preserve"> a jedná se o integrovanou distribuci překladačů pro programovací jazyky jako je C, C++ či Fortran. [TODO gcc]</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5C658B41">
            <wp:extent cx="1920406" cy="24386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1920406" cy="243861"/>
                    </a:xfrm>
                    <a:prstGeom prst="rect">
                      <a:avLst/>
                    </a:prstGeom>
                  </pic:spPr>
                </pic:pic>
              </a:graphicData>
            </a:graphic>
          </wp:inline>
        </w:drawing>
      </w:r>
    </w:p>
    <w:p w14:paraId="26B807A6" w14:textId="083DB7D1" w:rsidR="00A92F1B" w:rsidRDefault="00CC0E4B" w:rsidP="00CC0E4B">
      <w:pPr>
        <w:pStyle w:val="Caption"/>
      </w:pPr>
      <w:r>
        <w:t xml:space="preserve">Obrázek </w:t>
      </w:r>
      <w:fldSimple w:instr=" SEQ Obrázek \* ARABIC ">
        <w:r w:rsidR="00B653D8">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gcc]</w:t>
      </w:r>
    </w:p>
    <w:p w14:paraId="565148CF" w14:textId="4A659D26"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[TODO gcc]</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která kombinuje inkrementaci nebo dekrementaci adresy s přístupem do paměti. Zde je třeba myslet na to, že některé možnosti optimalizace jsou dostupné pouze na určitých architekturách. [TODO gcc]</w:t>
      </w:r>
    </w:p>
    <w:p w14:paraId="65516C19" w14:textId="108E92FA" w:rsidR="00442D43" w:rsidRDefault="00442D43" w:rsidP="00442D43">
      <w:pPr>
        <w:pStyle w:val="Heading3"/>
      </w:pPr>
      <w:r>
        <w:t>Clang</w:t>
      </w:r>
    </w:p>
    <w:p w14:paraId="48A943A8" w14:textId="48565956"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[TODO clang]</w:t>
      </w:r>
    </w:p>
    <w:p w14:paraId="218FAD58" w14:textId="77777777" w:rsidR="00D47B45" w:rsidRDefault="00D47B45" w:rsidP="00D47B45">
      <w:pPr>
        <w:keepNext/>
        <w:jc w:val="center"/>
      </w:pPr>
      <w:r>
        <w:rPr>
          <w:noProof/>
        </w:rPr>
        <w:drawing>
          <wp:inline distT="0" distB="0" distL="0" distR="0" wp14:anchorId="4F23B014" wp14:editId="404AD1D1">
            <wp:extent cx="2110923" cy="25148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110923" cy="251482"/>
                    </a:xfrm>
                    <a:prstGeom prst="rect">
                      <a:avLst/>
                    </a:prstGeom>
                  </pic:spPr>
                </pic:pic>
              </a:graphicData>
            </a:graphic>
          </wp:inline>
        </w:drawing>
      </w:r>
    </w:p>
    <w:p w14:paraId="33AE0DBD" w14:textId="201DC024" w:rsidR="00CD3DB1" w:rsidRDefault="00D47B45" w:rsidP="00D47B45">
      <w:pPr>
        <w:pStyle w:val="Caption"/>
      </w:pPr>
      <w:r>
        <w:t xml:space="preserve">Obrázek </w:t>
      </w:r>
      <w:fldSimple w:instr=" SEQ Obrázek \* ARABIC ">
        <w:r w:rsidR="00B653D8">
          <w:rPr>
            <w:noProof/>
          </w:rPr>
          <w:t>12</w:t>
        </w:r>
      </w:fldSimple>
      <w:r>
        <w:t>: Příklad běžné kompilace programu pomocí Clang. Zdroj vlastní.</w:t>
      </w:r>
    </w:p>
    <w:p w14:paraId="7E3508CA" w14:textId="7E0DC322"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tím pádem místo, kde mají optimalizace smysl. Rovněž mohou být zaznamenány informace o pravděpodobnostech větvení. [TODO clang]</w:t>
      </w:r>
    </w:p>
    <w:p w14:paraId="014A0701" w14:textId="23F647AC" w:rsidR="00442D43" w:rsidRDefault="00442D43" w:rsidP="00442D43">
      <w:pPr>
        <w:pStyle w:val="Heading3"/>
      </w:pPr>
      <w:r>
        <w:t>MSVC</w:t>
      </w:r>
    </w:p>
    <w:p w14:paraId="3A28621C" w14:textId="62DE2902" w:rsidR="00243620" w:rsidRDefault="00243620" w:rsidP="00243620">
      <w:r>
        <w:t>Microsoft Visual C++ je překladač vyvinutý společností Microsoft pro překlad programů psaných v C/C++ na platformě Windows. Překladač generuje soubory v Common Object File formátu a linker zase spustitelné soubory. [TODO msvcOptions]</w:t>
      </w:r>
    </w:p>
    <w:p w14:paraId="64F4FD04" w14:textId="77777777" w:rsidR="007A43CD" w:rsidRDefault="007A43CD" w:rsidP="007A43CD">
      <w:pPr>
        <w:keepNext/>
        <w:jc w:val="center"/>
      </w:pPr>
      <w:r>
        <w:rPr>
          <w:noProof/>
        </w:rPr>
        <w:drawing>
          <wp:inline distT="0" distB="0" distL="0" distR="0" wp14:anchorId="7B6DE56E" wp14:editId="39409063">
            <wp:extent cx="800169" cy="22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800169" cy="228620"/>
                    </a:xfrm>
                    <a:prstGeom prst="rect">
                      <a:avLst/>
                    </a:prstGeom>
                  </pic:spPr>
                </pic:pic>
              </a:graphicData>
            </a:graphic>
          </wp:inline>
        </w:drawing>
      </w:r>
    </w:p>
    <w:p w14:paraId="7FD8147A" w14:textId="524841EE" w:rsidR="007A43CD" w:rsidRPr="00243620" w:rsidRDefault="007A43CD" w:rsidP="007A43CD">
      <w:pPr>
        <w:pStyle w:val="Caption"/>
      </w:pPr>
      <w:r>
        <w:t xml:space="preserve">Obrázek </w:t>
      </w:r>
      <w:fldSimple w:instr=" SEQ Obrázek \* ARABIC ">
        <w:r w:rsidR="00B653D8">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V roce 1997 byl do mikroarchitektury P5 od společnosti Intel zařazen výpočetní zdroj jménem MMX, který konceptu SIMD využívá a sloužil původně ke zrychlení operací nad multimediálními daty. [TODO asm]</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703343AB" w:rsidR="0007437C" w:rsidRDefault="0007437C" w:rsidP="0007437C">
      <w:pPr>
        <w:pStyle w:val="Caption"/>
      </w:pPr>
      <w:r>
        <w:t xml:space="preserve">Obrázek </w:t>
      </w:r>
      <w:fldSimple w:instr=" SEQ Obrázek \* ARABIC ">
        <w:r w:rsidR="00B653D8">
          <w:rPr>
            <w:noProof/>
          </w:rPr>
          <w:t>14</w:t>
        </w:r>
      </w:fldSimple>
      <w:r>
        <w:t xml:space="preserve">: </w:t>
      </w:r>
      <w:r w:rsidR="002C3005">
        <w:t>Možnosti využití registru v SIMD. [TODO asm]</w:t>
      </w:r>
    </w:p>
    <w:p w14:paraId="21B4CD85" w14:textId="4C42FEA5" w:rsidR="00F22ECA" w:rsidRDefault="00606EE4" w:rsidP="00F22ECA">
      <w:r>
        <w:lastRenderedPageBreak/>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asm]</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5580380" cy="2992120"/>
                    </a:xfrm>
                    <a:prstGeom prst="rect">
                      <a:avLst/>
                    </a:prstGeom>
                  </pic:spPr>
                </pic:pic>
              </a:graphicData>
            </a:graphic>
          </wp:inline>
        </w:drawing>
      </w:r>
    </w:p>
    <w:p w14:paraId="412FE445" w14:textId="741804D4" w:rsidR="00D673A5" w:rsidRDefault="00D673A5" w:rsidP="00D673A5">
      <w:pPr>
        <w:pStyle w:val="Caption"/>
      </w:pPr>
      <w:r>
        <w:t xml:space="preserve">Obrázek </w:t>
      </w:r>
      <w:fldSimple w:instr=" SEQ Obrázek \* ARABIC ">
        <w:r w:rsidR="00B653D8">
          <w:rPr>
            <w:noProof/>
          </w:rPr>
          <w:t>15</w:t>
        </w:r>
      </w:fldSimple>
      <w:r>
        <w:t>: Sada registrů AVX. [TODO asm]</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[TODO asm]</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w:t>
      </w:r>
      <w:r>
        <w:lastRenderedPageBreak/>
        <w:t xml:space="preserve">Navíc máme k dispozici další užitečné </w:t>
      </w:r>
      <w:r w:rsidR="007C0ACA">
        <w:t>operace jako například horizontální součet 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t>[TODO asm]</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481C629C">
            <wp:extent cx="4511431" cy="3353091"/>
            <wp:effectExtent l="0" t="0" r="381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11431" cy="3353091"/>
                    </a:xfrm>
                    <a:prstGeom prst="rect">
                      <a:avLst/>
                    </a:prstGeom>
                  </pic:spPr>
                </pic:pic>
              </a:graphicData>
            </a:graphic>
          </wp:inline>
        </w:drawing>
      </w:r>
    </w:p>
    <w:p w14:paraId="26545B36" w14:textId="724E35DF" w:rsidR="002E357B" w:rsidRDefault="002E357B" w:rsidP="002E357B">
      <w:pPr>
        <w:pStyle w:val="Caption"/>
      </w:pPr>
      <w:r>
        <w:t xml:space="preserve">Obrázek </w:t>
      </w:r>
      <w:fldSimple w:instr=" SEQ Obrázek \* ARABIC ">
        <w:r w:rsidR="00B653D8">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drawing>
          <wp:inline distT="0" distB="0" distL="0" distR="0" wp14:anchorId="0EB461DC" wp14:editId="75B1F84B">
            <wp:extent cx="3132091" cy="1234547"/>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32091" cy="1234547"/>
                    </a:xfrm>
                    <a:prstGeom prst="rect">
                      <a:avLst/>
                    </a:prstGeom>
                  </pic:spPr>
                </pic:pic>
              </a:graphicData>
            </a:graphic>
          </wp:inline>
        </w:drawing>
      </w:r>
    </w:p>
    <w:p w14:paraId="3535B9A7" w14:textId="71530733" w:rsidR="002E357B" w:rsidRDefault="002E357B" w:rsidP="002E357B">
      <w:pPr>
        <w:pStyle w:val="Caption"/>
      </w:pPr>
      <w:r>
        <w:t xml:space="preserve">Obrázek </w:t>
      </w:r>
      <w:fldSimple w:instr=" SEQ Obrázek \* ARABIC ">
        <w:r w:rsidR="00B653D8">
          <w:rPr>
            <w:noProof/>
          </w:rPr>
          <w:t>17</w:t>
        </w:r>
      </w:fldSimple>
      <w:r>
        <w:t xml:space="preserve">: Kód varianty </w:t>
      </w:r>
      <w:r w:rsidR="00CD0C90">
        <w:t xml:space="preserve">s přepínači </w:t>
      </w:r>
      <w:r w:rsidR="00CD0C90">
        <w:rPr>
          <w:i/>
          <w:iCs/>
        </w:rPr>
        <w:t>-O1 -msse</w:t>
      </w:r>
      <w:r w:rsidR="00CD0C90">
        <w:t>. Zdroj vlastní.</w:t>
      </w:r>
    </w:p>
    <w:p w14:paraId="257594F7" w14:textId="77777777" w:rsidR="00CD0C90" w:rsidRDefault="00CD0C90" w:rsidP="00CD0C90">
      <w:pPr>
        <w:keepNext/>
        <w:jc w:val="center"/>
      </w:pPr>
      <w:r w:rsidRPr="00CD0C90">
        <w:rPr>
          <w:noProof/>
        </w:rPr>
        <w:lastRenderedPageBreak/>
        <w:drawing>
          <wp:inline distT="0" distB="0" distL="0" distR="0" wp14:anchorId="2F230C9C" wp14:editId="6EA78054">
            <wp:extent cx="3277057" cy="647790"/>
            <wp:effectExtent l="0" t="0" r="0" b="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9"/>
                    <a:stretch>
                      <a:fillRect/>
                    </a:stretch>
                  </pic:blipFill>
                  <pic:spPr>
                    <a:xfrm>
                      <a:off x="0" y="0"/>
                      <a:ext cx="3277057" cy="647790"/>
                    </a:xfrm>
                    <a:prstGeom prst="rect">
                      <a:avLst/>
                    </a:prstGeom>
                  </pic:spPr>
                </pic:pic>
              </a:graphicData>
            </a:graphic>
          </wp:inline>
        </w:drawing>
      </w:r>
    </w:p>
    <w:p w14:paraId="5A139F87" w14:textId="5F116BAC" w:rsidR="00CD0C90" w:rsidRDefault="00CD0C90" w:rsidP="00CD0C90">
      <w:pPr>
        <w:pStyle w:val="Caption"/>
      </w:pPr>
      <w:r>
        <w:t xml:space="preserve">Obrázek </w:t>
      </w:r>
      <w:fldSimple w:instr=" SEQ Obrázek \* ARABIC ">
        <w:r w:rsidR="00B653D8">
          <w:rPr>
            <w:noProof/>
          </w:rPr>
          <w:t>18</w:t>
        </w:r>
      </w:fldSimple>
      <w:r>
        <w:t xml:space="preserve">: Kód varianty s přepínači </w:t>
      </w:r>
      <w:r>
        <w:rPr>
          <w:i/>
          <w:iCs/>
        </w:rPr>
        <w:t>-O2 -msse</w:t>
      </w:r>
      <w:r>
        <w:t>. Zdroj vlastní.</w:t>
      </w:r>
    </w:p>
    <w:p w14:paraId="5A5B32BB" w14:textId="7D61E98A" w:rsidR="00CD0C90" w:rsidRDefault="00CD0C90" w:rsidP="00CD0C90">
      <w:r>
        <w:t>Jak můžeme vidět,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4AC92D80">
            <wp:extent cx="3063505" cy="1226926"/>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63505" cy="1226926"/>
                    </a:xfrm>
                    <a:prstGeom prst="rect">
                      <a:avLst/>
                    </a:prstGeom>
                  </pic:spPr>
                </pic:pic>
              </a:graphicData>
            </a:graphic>
          </wp:inline>
        </w:drawing>
      </w:r>
    </w:p>
    <w:p w14:paraId="2150DBB1" w14:textId="13F2C760" w:rsidR="006A48E3" w:rsidRDefault="006A48E3" w:rsidP="006A48E3">
      <w:pPr>
        <w:pStyle w:val="Caption"/>
      </w:pPr>
      <w:r>
        <w:t xml:space="preserve">Obrázek </w:t>
      </w:r>
      <w:fldSimple w:instr=" SEQ Obrázek \* ARABIC ">
        <w:r w:rsidR="00B653D8">
          <w:rPr>
            <w:noProof/>
          </w:rPr>
          <w:t>19</w:t>
        </w:r>
      </w:fldSimple>
      <w:r>
        <w:t xml:space="preserve">: Kód varianty s přepínači </w:t>
      </w:r>
      <w:r>
        <w:rPr>
          <w:i/>
          <w:iCs/>
        </w:rPr>
        <w:t xml:space="preserve">-O2 -msse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r w:rsidR="007921D7">
        <w:t>intrinsics</w:t>
      </w:r>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 xml:space="preserve">Paralelizace ve smyslu provádění výpočtů na více jádrech procesoru v jeden okamžik je v současné době hojně využívaná a výrobci procesorů ji postupně rozvíjí z důvodu přiblížení </w:t>
      </w:r>
      <w:r>
        <w:lastRenderedPageBreak/>
        <w:t>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r>
        <w:t>Instruction-level paralelismus</w:t>
      </w:r>
    </w:p>
    <w:p w14:paraId="6E6804B5" w14:textId="48FCE296" w:rsidR="001D07F7" w:rsidRDefault="00B006DA" w:rsidP="001D07F7">
      <w:r>
        <w:t>Využití paralelismu na úrovni instrukcí je umožněno existencí a využití</w:t>
      </w:r>
      <w:r w:rsidR="002E6542">
        <w:t xml:space="preserve"> </w:t>
      </w:r>
      <w:r>
        <w:t xml:space="preserve">pipeline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r w:rsidR="00E620AE">
        <w:rPr>
          <w:i/>
          <w:iCs/>
        </w:rPr>
        <w:t>control hazards</w:t>
      </w:r>
      <w:r w:rsidR="00E620AE">
        <w:t>. Mnoho optimalizací je zprostředkováno překladačem, který se snaží efektivně využít pipeline</w:t>
      </w:r>
      <w:r w:rsidR="00F52038">
        <w:t>.</w:t>
      </w:r>
      <w:r w:rsidR="00277DD0">
        <w:t xml:space="preserve"> [TODO caqa]</w:t>
      </w:r>
    </w:p>
    <w:p w14:paraId="288D80EA" w14:textId="42F0BC0D"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[TODO csprogrammer]</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1"/>
                    <a:stretch>
                      <a:fillRect/>
                    </a:stretch>
                  </pic:blipFill>
                  <pic:spPr>
                    <a:xfrm>
                      <a:off x="0" y="0"/>
                      <a:ext cx="5580380" cy="4808855"/>
                    </a:xfrm>
                    <a:prstGeom prst="rect">
                      <a:avLst/>
                    </a:prstGeom>
                  </pic:spPr>
                </pic:pic>
              </a:graphicData>
            </a:graphic>
          </wp:inline>
        </w:drawing>
      </w:r>
    </w:p>
    <w:p w14:paraId="286B1C4F" w14:textId="63F8F74C" w:rsidR="00BD5AED" w:rsidRDefault="00BD5AED" w:rsidP="00BD5AED">
      <w:pPr>
        <w:pStyle w:val="Caption"/>
      </w:pPr>
      <w:r>
        <w:t xml:space="preserve">Obrázek </w:t>
      </w:r>
      <w:fldSimple w:instr=" SEQ Obrázek \* ARABIC ">
        <w:r w:rsidR="00B653D8">
          <w:rPr>
            <w:noProof/>
          </w:rPr>
          <w:t>20</w:t>
        </w:r>
      </w:fldSimple>
      <w:r>
        <w:t>: Exekuční engine Haswell CPU. [TODO asm]</w:t>
      </w:r>
    </w:p>
    <w:p w14:paraId="527A3973" w14:textId="781057DF" w:rsidR="00BD5AED" w:rsidRPr="00BD5AED" w:rsidRDefault="00BD5AED" w:rsidP="00BD5AED">
      <w:r>
        <w:t>Z důvodu vícenásobného počtu exekučních jednotek pro tu samou operaci můžeme docílit souběžného vykonávání více mikro-operací stejného typu.</w:t>
      </w:r>
    </w:p>
    <w:p w14:paraId="1109562D" w14:textId="6F31F1F9" w:rsidR="00E620AE" w:rsidRDefault="00E620AE" w:rsidP="00E620AE">
      <w:pPr>
        <w:pStyle w:val="Heading4"/>
      </w:pPr>
      <w:r>
        <w:t>Loop unrolling</w:t>
      </w:r>
    </w:p>
    <w:p w14:paraId="6A1CDABC" w14:textId="32157B60" w:rsidR="00E620AE" w:rsidRDefault="00B317FA" w:rsidP="00E620AE">
      <w:r>
        <w:t>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[TODO caqa]</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caqa]</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[TODO caqa]</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caqa]</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csprogrammer]</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zpracuje více dat najednou. Navíc náročnost hardwarové implementace takovýchto operací není velká. [TODO caqa]</w:t>
      </w:r>
    </w:p>
    <w:p w14:paraId="2FFF1AB6" w14:textId="13DDA0EE" w:rsidR="00A971BB" w:rsidRDefault="0083668B" w:rsidP="00A971BB">
      <w:pPr>
        <w:pStyle w:val="Heading4"/>
      </w:pPr>
      <w:r>
        <w:t>Strip mining</w:t>
      </w:r>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caqa]</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r w:rsidR="00057276">
        <w:rPr>
          <w:i/>
          <w:iCs/>
        </w:rPr>
        <w:t>strip mining</w:t>
      </w:r>
      <w:r w:rsidR="00057276">
        <w:t>. Pokud se v původním programu vyskytovala jedna smyčka, rozdělíme ji na dvě. Hlavní smyčka zpracuje data, kterými lze plně naplnit vektorové registry a vedlejší smyčka, která zpracuje zbytek. [TODO caqa]</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r w:rsidR="004E1627">
        <w:rPr>
          <w:i/>
          <w:iCs/>
        </w:rPr>
        <w:t xml:space="preserve">block </w:t>
      </w:r>
      <w:r w:rsidR="004E1627">
        <w:t xml:space="preserve"> a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t>[TODO caqa]</w:t>
      </w:r>
    </w:p>
    <w:p w14:paraId="5EE43C0B" w14:textId="67653695" w:rsidR="004E1627" w:rsidRDefault="004E1627" w:rsidP="004E1627">
      <w:pPr>
        <w:pStyle w:val="Heading4"/>
      </w:pPr>
      <w:r>
        <w:t>Loop-level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r>
        <w:rPr>
          <w:i/>
          <w:iCs/>
        </w:rPr>
        <w:t xml:space="preserve">loop-carried </w:t>
      </w:r>
      <w:r>
        <w:rPr>
          <w:i/>
          <w:iCs/>
        </w:rPr>
        <w:lastRenderedPageBreak/>
        <w:t>dependence</w:t>
      </w:r>
      <w:r>
        <w:t>. Tato závislosti popisuje využití dat vypočítaných v předchozích iteracích iteracemi následujícími. [TODO caqa]</w:t>
      </w:r>
    </w:p>
    <w:p w14:paraId="7ED21761" w14:textId="77777777" w:rsidR="008B66C7" w:rsidRDefault="00D07A3D" w:rsidP="008B66C7">
      <w:pPr>
        <w:keepNext/>
        <w:jc w:val="center"/>
      </w:pPr>
      <w:r w:rsidRPr="00D07A3D">
        <w:rPr>
          <w:noProof/>
        </w:rPr>
        <w:drawing>
          <wp:inline distT="0" distB="0" distL="0" distR="0" wp14:anchorId="4E0EEE71" wp14:editId="443CB077">
            <wp:extent cx="5257800" cy="1504950"/>
            <wp:effectExtent l="0" t="0" r="0" b="0"/>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2"/>
                    <a:stretch>
                      <a:fillRect/>
                    </a:stretch>
                  </pic:blipFill>
                  <pic:spPr>
                    <a:xfrm>
                      <a:off x="0" y="0"/>
                      <a:ext cx="5257800" cy="1504950"/>
                    </a:xfrm>
                    <a:prstGeom prst="rect">
                      <a:avLst/>
                    </a:prstGeom>
                  </pic:spPr>
                </pic:pic>
              </a:graphicData>
            </a:graphic>
          </wp:inline>
        </w:drawing>
      </w:r>
    </w:p>
    <w:p w14:paraId="6546C4D5" w14:textId="497799A5" w:rsidR="00D07A3D" w:rsidRDefault="008B66C7" w:rsidP="008B66C7">
      <w:pPr>
        <w:pStyle w:val="Caption"/>
      </w:pPr>
      <w:r>
        <w:t xml:space="preserve">Obrázek </w:t>
      </w:r>
      <w:fldSimple w:instr=" SEQ Obrázek \* ARABIC ">
        <w:r w:rsidR="00B653D8">
          <w:rPr>
            <w:noProof/>
          </w:rPr>
          <w:t>21</w:t>
        </w:r>
      </w:fldSimple>
      <w:r>
        <w:t xml:space="preserve">: Ukázka </w:t>
      </w:r>
      <w:r>
        <w:rPr>
          <w:i/>
          <w:iCs/>
        </w:rPr>
        <w:t>loop-carried</w:t>
      </w:r>
      <w:r>
        <w:t xml:space="preserve"> závislosti. [TODO caqa]</w:t>
      </w:r>
    </w:p>
    <w:p w14:paraId="656CD5B0" w14:textId="7F235D66" w:rsidR="008B66C7" w:rsidRDefault="008B66C7" w:rsidP="008B66C7">
      <w:r>
        <w:t>Příklad ukazuje závislost na předchozí iteraci u pole B. První výpočet závisí na hodnotě, která byla vypočtena v předchozí iteraci. Jelikož neexistuje cirkulární závislost mezi těmito dvěma výpočty, smyčka může být paralelizována. [TODO caqa]</w:t>
      </w:r>
    </w:p>
    <w:p w14:paraId="2F18B258" w14:textId="77777777" w:rsidR="008B66C7" w:rsidRDefault="008B66C7" w:rsidP="008B66C7">
      <w:pPr>
        <w:keepNext/>
        <w:jc w:val="center"/>
      </w:pPr>
      <w:r w:rsidRPr="008B66C7">
        <w:rPr>
          <w:noProof/>
        </w:rPr>
        <w:drawing>
          <wp:inline distT="0" distB="0" distL="0" distR="0" wp14:anchorId="3929E2F0" wp14:editId="5BF73BCB">
            <wp:extent cx="4448175" cy="210502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4448175" cy="2105025"/>
                    </a:xfrm>
                    <a:prstGeom prst="rect">
                      <a:avLst/>
                    </a:prstGeom>
                  </pic:spPr>
                </pic:pic>
              </a:graphicData>
            </a:graphic>
          </wp:inline>
        </w:drawing>
      </w:r>
    </w:p>
    <w:p w14:paraId="0AC31D80" w14:textId="5698F33B" w:rsidR="008B66C7" w:rsidRDefault="008B66C7" w:rsidP="008B66C7">
      <w:pPr>
        <w:pStyle w:val="Caption"/>
      </w:pPr>
      <w:r>
        <w:t xml:space="preserve">Obrázek </w:t>
      </w:r>
      <w:fldSimple w:instr=" SEQ Obrázek \* ARABIC ">
        <w:r w:rsidR="00B653D8">
          <w:rPr>
            <w:noProof/>
          </w:rPr>
          <w:t>22</w:t>
        </w:r>
      </w:fldSimple>
      <w:r>
        <w:t>: Přepis smyčky. [TODO caqa]</w:t>
      </w:r>
    </w:p>
    <w:p w14:paraId="32D72A8E" w14:textId="455D4E87" w:rsidR="008B66C7"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[TODO caqa]</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a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 xml:space="preserve">GCD(c,a)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t>[TODO caqa]</w:t>
      </w:r>
    </w:p>
    <w:p w14:paraId="4FB723B2" w14:textId="7C6C65AD" w:rsidR="00657AA5" w:rsidRDefault="00657AA5" w:rsidP="00657AA5">
      <w:pPr>
        <w:pStyle w:val="Heading3"/>
      </w:pPr>
      <w:r>
        <w:lastRenderedPageBreak/>
        <w:t>Thread-level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r>
        <w:rPr>
          <w:i/>
          <w:iCs/>
        </w:rPr>
        <w:t>multicore</w:t>
      </w:r>
      <w:r>
        <w:t>), tak systémy obsahující více procesorů (</w:t>
      </w:r>
      <w:r>
        <w:rPr>
          <w:i/>
          <w:iCs/>
        </w:rPr>
        <w:t>multiprocessor</w:t>
      </w:r>
      <w:r>
        <w:t>). 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r w:rsidR="00BC0A31">
        <w:rPr>
          <w:i/>
          <w:iCs/>
        </w:rPr>
        <w:t>request-level paralelismus</w:t>
      </w:r>
      <w:r w:rsidR="00BC0A31">
        <w:t>.</w:t>
      </w:r>
      <w:r>
        <w:t xml:space="preserve"> [TODO caqa]</w:t>
      </w:r>
    </w:p>
    <w:p w14:paraId="6549EF9F" w14:textId="1E610CFC" w:rsidR="0023685E" w:rsidRDefault="00F449E5" w:rsidP="0023685E">
      <w:pPr>
        <w:pStyle w:val="Heading4"/>
      </w:pPr>
      <w:r>
        <w:t>Amdahlův zákon</w:t>
      </w:r>
    </w:p>
    <w:p w14:paraId="0C3BE396" w14:textId="0EA8EB83"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[TODO caqa]</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lastRenderedPageBreak/>
        <w:t>Tento zákon vyjadřuje klesající výtěžnost implementace nových vylepšení. Velikost části programu, na kterou může být aplikováno vylepšení, diktuje maximální možné dosažitelné zrychlení. [TODO caqa]</w:t>
      </w:r>
    </w:p>
    <w:p w14:paraId="43FF93FD" w14:textId="51AA77C5" w:rsidR="00041E0D" w:rsidRPr="00F0123E" w:rsidRDefault="000C3E07" w:rsidP="000C3E07">
      <w:pPr>
        <w:pStyle w:val="Heading4"/>
      </w:pPr>
      <w:r>
        <w:t>Koherence vyrovnávacích pamětí</w:t>
      </w:r>
    </w:p>
    <w:p w14:paraId="3C6150FA" w14:textId="1EEC3832" w:rsidR="008A15A5" w:rsidRDefault="000C3E07" w:rsidP="0023685E">
      <w:r>
        <w:t xml:space="preserve">U </w:t>
      </w:r>
      <w:r w:rsidRPr="000C3E07">
        <w:rPr>
          <w:i/>
          <w:iCs/>
        </w:rPr>
        <w:t>multicore</w:t>
      </w:r>
      <w:r>
        <w:t xml:space="preserve"> systému můžeme pozorovat asymetrický přístup do paměti. Načítání dat z vyrovnávací paměti je rychlejší než načítaní dat paměti operační. Při využití více jader 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w:t>
      </w:r>
      <w:r w:rsidR="00125139">
        <w:t>a</w:t>
      </w:r>
      <w:r w:rsidR="005E47AB">
        <w:t xml:space="preserve"> na ta samá data.</w:t>
      </w:r>
      <w:r w:rsidR="005E47AB" w:rsidRPr="005E47AB">
        <w:t xml:space="preserve"> </w:t>
      </w:r>
      <w:r w:rsidR="005E47AB">
        <w:t>[TODO caqa]</w:t>
      </w:r>
    </w:p>
    <w:p w14:paraId="730E637D" w14:textId="5A5A1DF1" w:rsidR="00882218" w:rsidRDefault="00882218" w:rsidP="00882218">
      <w:pPr>
        <w:pStyle w:val="Heading4"/>
      </w:pPr>
      <w:r>
        <w:t>Synchronizační primitiva</w:t>
      </w:r>
    </w:p>
    <w:p w14:paraId="28F83E7C" w14:textId="67349C38"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t>[TODO caqa]</w:t>
      </w:r>
    </w:p>
    <w:p w14:paraId="1B440F14" w14:textId="77777777" w:rsidR="00B2272F" w:rsidRDefault="00B2272F" w:rsidP="00B2272F">
      <w:pPr>
        <w:keepNext/>
        <w:jc w:val="center"/>
      </w:pPr>
      <w:r>
        <w:rPr>
          <w:noProof/>
        </w:rPr>
        <w:lastRenderedPageBreak/>
        <w:drawing>
          <wp:inline distT="0" distB="0" distL="0" distR="0" wp14:anchorId="257BB4E1" wp14:editId="159F5302">
            <wp:extent cx="4640982" cy="1463167"/>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4640982" cy="1463167"/>
                    </a:xfrm>
                    <a:prstGeom prst="rect">
                      <a:avLst/>
                    </a:prstGeom>
                  </pic:spPr>
                </pic:pic>
              </a:graphicData>
            </a:graphic>
          </wp:inline>
        </w:drawing>
      </w:r>
    </w:p>
    <w:p w14:paraId="3A953599" w14:textId="14CFB181" w:rsidR="00B2272F" w:rsidRDefault="00B2272F" w:rsidP="00B2272F">
      <w:pPr>
        <w:pStyle w:val="Caption"/>
      </w:pPr>
      <w:r>
        <w:t xml:space="preserve">Obrázek </w:t>
      </w:r>
      <w:fldSimple w:instr=" SEQ Obrázek \* ARABIC ">
        <w:r w:rsidR="00B653D8">
          <w:rPr>
            <w:noProof/>
          </w:rPr>
          <w:t>23</w:t>
        </w:r>
      </w:fldSimple>
      <w:r>
        <w:t>: Příklad atomické výměny hodnot. [TODO caqa]</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Při využití koherenčního protokolu využíváme dvou principů. Prvním z nich je, že kontrola stavu zámku může být prováděna na lokální kopii dat v cache jádra. Druhým je, že jestliže jádro využilo zámku v současnosti, je pravděpodobné, že tak učiní znovu.</w:t>
      </w:r>
      <w:r w:rsidR="00550C95" w:rsidRPr="00550C95">
        <w:t xml:space="preserve"> </w:t>
      </w:r>
      <w:r w:rsidR="00550C95">
        <w:t>[TODO caqa]</w:t>
      </w:r>
    </w:p>
    <w:p w14:paraId="48ACC533" w14:textId="77777777" w:rsidR="00550C95" w:rsidRDefault="00550C95" w:rsidP="00550C95">
      <w:pPr>
        <w:keepNext/>
        <w:jc w:val="center"/>
      </w:pPr>
      <w:r>
        <w:rPr>
          <w:noProof/>
        </w:rPr>
        <w:drawing>
          <wp:inline distT="0" distB="0" distL="0" distR="0" wp14:anchorId="36E980DD" wp14:editId="74925F69">
            <wp:extent cx="5580380" cy="1466215"/>
            <wp:effectExtent l="0" t="0" r="127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1466215"/>
                    </a:xfrm>
                    <a:prstGeom prst="rect">
                      <a:avLst/>
                    </a:prstGeom>
                  </pic:spPr>
                </pic:pic>
              </a:graphicData>
            </a:graphic>
          </wp:inline>
        </w:drawing>
      </w:r>
    </w:p>
    <w:p w14:paraId="07B59D30" w14:textId="75CA0C58" w:rsidR="00550C95" w:rsidRDefault="00550C95" w:rsidP="00550C95">
      <w:pPr>
        <w:pStyle w:val="Caption"/>
      </w:pPr>
      <w:r>
        <w:t xml:space="preserve">Obrázek </w:t>
      </w:r>
      <w:fldSimple w:instr=" SEQ Obrázek \* ARABIC ">
        <w:r w:rsidR="00B653D8">
          <w:rPr>
            <w:noProof/>
          </w:rPr>
          <w:t>24</w:t>
        </w:r>
      </w:fldSimple>
      <w:r>
        <w:t>: Spin lock. [TODO caqa]</w:t>
      </w:r>
    </w:p>
    <w:p w14:paraId="1E284384" w14:textId="7EF4A4C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požádají o opětovné načtení zámku do cache,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[TODO caqa]</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w:t>
      </w:r>
      <w:r>
        <w:lastRenderedPageBreak/>
        <w:t xml:space="preserve">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je logický proud instrukcí vykonávající se v kontextu procesu. Každé vlákno má svůj kontext, identifikátor, zásobník, ukazatel na vrchol zásobníku, stavový registr a registry k obecnému použití. [TODO csprogrammer]</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csprogrammer]</w:t>
      </w:r>
    </w:p>
    <w:p w14:paraId="3AA054E8" w14:textId="06528D19" w:rsidR="003B3361" w:rsidRDefault="003B3361" w:rsidP="002C6B23">
      <w:r>
        <w:t xml:space="preserve">POSIX vlákna poskytují standardní rozhraní pro práci s vlákny v jazyce C. Funkce pro vytvoření vláka </w:t>
      </w:r>
      <w:r w:rsidRPr="003B3361">
        <w:rPr>
          <w:rFonts w:ascii="Consolas" w:hAnsi="Consolas"/>
          <w:sz w:val="22"/>
          <w:szCs w:val="22"/>
        </w:rPr>
        <w:t>pthread_create</w:t>
      </w:r>
      <w:r>
        <w:rPr>
          <w:rFonts w:ascii="Consolas" w:hAnsi="Consolas"/>
          <w:sz w:val="22"/>
          <w:szCs w:val="22"/>
        </w:rPr>
        <w:t xml:space="preserve"> </w:t>
      </w:r>
      <w:r>
        <w:t>slouží k vytvoření jádra. Můžeme jí jako argumenty poslat ukazatel na funkci, kterou chceme ve vlákně vykonávat, spolu s argumenty pro tuto funkci. Na zpět obdržíme identifikátor vláka.</w:t>
      </w:r>
      <w:r w:rsidR="00CF6EAF">
        <w:t xml:space="preserve"> Všechna existující vlákna mohou být zrušena voláním funkce </w:t>
      </w:r>
      <w:r w:rsidR="00CF6EAF" w:rsidRPr="00CF6EAF">
        <w:rPr>
          <w:rFonts w:ascii="Consolas" w:hAnsi="Consolas"/>
          <w:sz w:val="22"/>
          <w:szCs w:val="22"/>
        </w:rPr>
        <w:t>pthread_exit</w:t>
      </w:r>
      <w:r w:rsidR="00CF6EAF">
        <w:t xml:space="preserve"> a pro jednotlivá vlákna slouží </w:t>
      </w:r>
      <w:r w:rsidR="00CF6EAF" w:rsidRPr="00CF6EAF">
        <w:rPr>
          <w:rFonts w:ascii="Consolas" w:hAnsi="Consolas"/>
          <w:sz w:val="22"/>
          <w:szCs w:val="22"/>
        </w:rPr>
        <w:t>pthread_cancel</w:t>
      </w:r>
      <w:r w:rsidR="00CF6EAF">
        <w:t>. Jestliže od vlákna očekáváme návratovou hodnotu, po dokončení jeho běhu obdržíme výsledek pomocí pthread_join, které předáme identifikátor vlákna a ukazatel pro data.</w:t>
      </w:r>
      <w:r w:rsidR="00CF6EAF" w:rsidRPr="00CF6EAF">
        <w:t xml:space="preserve"> </w:t>
      </w:r>
      <w:r w:rsidR="00CF6EAF">
        <w:t>[TODO csprogrammer]</w:t>
      </w:r>
    </w:p>
    <w:p w14:paraId="27FB9E86" w14:textId="5F19390E"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E7527A">
        <w:t>.</w:t>
      </w:r>
      <w:r w:rsidR="00E7527A" w:rsidRPr="00E7527A">
        <w:t xml:space="preserve"> </w:t>
      </w:r>
      <w:r w:rsidR="00E7527A">
        <w:t>[TODO csprogrammer]</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5090206F" w:rsidR="00E7527A" w:rsidRDefault="00E7527A" w:rsidP="00E7527A">
      <w:pPr>
        <w:pStyle w:val="Caption"/>
      </w:pPr>
      <w:r>
        <w:t xml:space="preserve">Obrázek </w:t>
      </w:r>
      <w:fldSimple w:instr=" SEQ Obrázek \* ARABIC ">
        <w:r w:rsidR="00B653D8">
          <w:rPr>
            <w:noProof/>
          </w:rPr>
          <w:t>25</w:t>
        </w:r>
      </w:fldSimple>
      <w:r>
        <w:t>: Graf průběhu. [TODO csprogrammer]</w:t>
      </w:r>
    </w:p>
    <w:p w14:paraId="6DEDA1D7" w14:textId="3F809540" w:rsidR="00F31057" w:rsidRDefault="00F31057" w:rsidP="00F31057">
      <w:pPr>
        <w:pStyle w:val="Heading4"/>
        <w:jc w:val="both"/>
      </w:pPr>
      <w:r>
        <w:t>Semafor</w:t>
      </w:r>
    </w:p>
    <w:p w14:paraId="39989691" w14:textId="72CAECDC"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r w:rsidR="00E15E8D">
        <w:rPr>
          <w:i/>
          <w:iCs/>
        </w:rPr>
        <w:t>mutexu</w:t>
      </w:r>
      <w:r w:rsidR="00E15E8D">
        <w:t>. Využití takového synchronizačního objektu můžeme promítnout do grafu průběhu. [TODO csprogrammer]</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4D7E8507" w:rsidR="00E15E8D" w:rsidRPr="00E15E8D" w:rsidRDefault="00E15E8D" w:rsidP="00E15E8D">
      <w:pPr>
        <w:pStyle w:val="Caption"/>
      </w:pPr>
      <w:r>
        <w:t xml:space="preserve">Obrázek </w:t>
      </w:r>
      <w:fldSimple w:instr=" SEQ Obrázek \* ARABIC ">
        <w:r w:rsidR="00B653D8">
          <w:rPr>
            <w:noProof/>
          </w:rPr>
          <w:t>26</w:t>
        </w:r>
      </w:fldSimple>
      <w:r>
        <w:t>: Graf průběhu s promítnutými hodnotami binárního semaforu. [TODO csprogrammer]</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[TODO csprogrammer]</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r>
        <w:rPr>
          <w:i/>
          <w:iCs/>
        </w:rPr>
        <w:t>execution time</w:t>
      </w:r>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[TODO caqa]</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r>
        <w:rPr>
          <w:i/>
          <w:iCs/>
        </w:rPr>
        <w:t>benchmarks</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[TODO caqa]</w:t>
      </w:r>
    </w:p>
    <w:p w14:paraId="0C64897D" w14:textId="611E35D8" w:rsidR="00B41E7E" w:rsidRDefault="00B41E7E" w:rsidP="00B41E7E">
      <w:pPr>
        <w:pStyle w:val="Heading3"/>
      </w:pPr>
      <w:r>
        <w:t>Microbenchmark</w:t>
      </w:r>
    </w:p>
    <w:p w14:paraId="48D315AC" w14:textId="7B3BECA9" w:rsidR="00B41E7E" w:rsidRDefault="00B41E7E" w:rsidP="00B41E7E">
      <w:r>
        <w:t>Microbenchmark měří výkon malé části programu. Nemohou být použity pro posouzení celkového výkonu aplikace, ale jsou vhodné pro posouzení latence operací a propustnosti. [TODO micro]</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5D227382" w:rsidR="00AE7095" w:rsidRDefault="00AE7095" w:rsidP="00AE7095">
      <w:pPr>
        <w:pStyle w:val="Heading2"/>
      </w:pPr>
      <w:r>
        <w:lastRenderedPageBreak/>
        <w:t>Profilování</w:t>
      </w:r>
    </w:p>
    <w:p w14:paraId="0DB61D91" w14:textId="2F980822" w:rsidR="000D41A6" w:rsidRPr="000D41A6" w:rsidRDefault="000D41A6" w:rsidP="000D41A6">
      <w:r>
        <w:t xml:space="preserve">Optimalizace se mimo jiné zabývá snižováním doby běhu programu. Abychom zjistili, proč program neběží tak rychle, jak by mohl, používáme profilování. K tomu slouží nástroje zvané </w:t>
      </w:r>
      <w:r>
        <w:rPr>
          <w:i/>
          <w:iCs/>
        </w:rPr>
        <w:t>profilery</w:t>
      </w:r>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r>
        <w:t>Vzorkovací profilery</w:t>
      </w:r>
    </w:p>
    <w:p w14:paraId="41850355" w14:textId="666F314A" w:rsidR="000D41A6" w:rsidRDefault="000D41A6" w:rsidP="000D41A6">
      <w:r>
        <w:t>Vzorkovací profilery fungují na principu periodického čtení informací ze zásobníku volání. Frekvence přerušování může být dána uživatelem</w:t>
      </w:r>
      <w:r w:rsidR="006E6114">
        <w:t>. Tyto nástroje pracují s předpokladem, že pokud je doba běhu funkce delší než doba běhu ostatních funkcí, při načtení dat profilerem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62C90E02" w:rsidR="0080525A" w:rsidRDefault="003A5016" w:rsidP="003A5016">
      <w:pPr>
        <w:pStyle w:val="Caption"/>
      </w:pPr>
      <w:r>
        <w:t xml:space="preserve">Obrázek </w:t>
      </w:r>
      <w:fldSimple w:instr=" SEQ Obrázek \* ARABIC ">
        <w:r w:rsidR="00B653D8">
          <w:rPr>
            <w:noProof/>
          </w:rPr>
          <w:t>27</w:t>
        </w:r>
      </w:fldSimple>
      <w:r>
        <w:t>: Grafické prostředí programu Intel VTune. [TODO vtune-</w:t>
      </w:r>
      <w:r w:rsidR="003357EC">
        <w:t>guide</w:t>
      </w:r>
      <w:r>
        <w:t>]</w:t>
      </w:r>
    </w:p>
    <w:p w14:paraId="4FC7C7B9" w14:textId="143C7152" w:rsidR="003A5016" w:rsidRDefault="00D13BA9" w:rsidP="003A5016">
      <w:r>
        <w:t>Profilovací nástroj Intel VTune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comboboxu níže můžeme zvolit předem nastavené skupiny dat, které chceme sledovat, a také granularitu těchto skupin pro zjištění různých pro nás významných informací. [TODO vtune-</w:t>
      </w:r>
      <w:r w:rsidR="003357EC">
        <w:t>guide</w:t>
      </w:r>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2D4E1C97" w:rsidR="00A709FB" w:rsidRDefault="003357EC" w:rsidP="003357EC">
      <w:pPr>
        <w:pStyle w:val="Caption"/>
      </w:pPr>
      <w:r>
        <w:t xml:space="preserve">Obrázek </w:t>
      </w:r>
      <w:fldSimple w:instr=" SEQ Obrázek \* ARABIC ">
        <w:r w:rsidR="00B653D8">
          <w:rPr>
            <w:noProof/>
          </w:rPr>
          <w:t>28</w:t>
        </w:r>
      </w:fldSimple>
      <w:r>
        <w:t xml:space="preserve">: Okno </w:t>
      </w:r>
      <w:r w:rsidR="00B22439">
        <w:t>s µpipe zobrazením</w:t>
      </w:r>
      <w:r>
        <w:t>. [TODO vtune-guide]</w:t>
      </w:r>
    </w:p>
    <w:p w14:paraId="2E6BF189" w14:textId="2600C4F5" w:rsidR="003357EC" w:rsidRDefault="003357EC" w:rsidP="003357EC">
      <w:r>
        <w:t>Jednou z metod analýz je prozkoumání využití mikroarchitektury procesoru. Aplikace využívá metrik získaných na základě událostí.</w:t>
      </w:r>
      <w:r w:rsidR="00367983">
        <w:t xml:space="preserve"> Hodnocení je dáno na základě sledování využití pipeline procesoru. Tuto pipeline můžeme rozdělit na </w:t>
      </w:r>
      <w:r w:rsidR="00367983">
        <w:rPr>
          <w:i/>
          <w:iCs/>
        </w:rPr>
        <w:t>front-end</w:t>
      </w:r>
      <w:r w:rsidR="00367983">
        <w:t xml:space="preserve">, ve kterém se odehrává načítání a dekódování instrukcí, a </w:t>
      </w:r>
      <w:r w:rsidR="00367983">
        <w:rPr>
          <w:i/>
          <w:iCs/>
        </w:rPr>
        <w:t>back-end</w:t>
      </w:r>
      <w:r w:rsidR="00367983">
        <w:t xml:space="preserve">, který popisuje samotné vykonávání instrukcí za použití funkčních jednotek procesoru. Za předpokladu, že víme, že front-end v každém cyklu může vygenerovat až 4 operace, můžeme porovnat naměřená data s daty ideálními. Jestliže volná místa v pipeline nebyla zcela naplněna, protože například nedošlo ke včasnému načtení instrukcí, je tato skutečnost označena jako </w:t>
      </w:r>
      <w:r w:rsidR="00367983">
        <w:rPr>
          <w:i/>
          <w:iCs/>
        </w:rPr>
        <w:t>front-end bound</w:t>
      </w:r>
      <w:r w:rsidR="00367983">
        <w:t xml:space="preserve">. Pokud nemohl back-end přijmout více operací stejného typu, mluvíme o </w:t>
      </w:r>
      <w:r w:rsidR="00367983">
        <w:rPr>
          <w:i/>
          <w:iCs/>
        </w:rPr>
        <w:t>back-end bound</w:t>
      </w:r>
      <w:r w:rsidR="00367983">
        <w:t>. Ve výše zobrazeném barevném grafu nám aplikace ukazuje jak dobře nebo špatně je pipeline využita a v jaké části je problém. Je zobrazeno, jaké procento instrukcí bylo načteno a provedeno (</w:t>
      </w:r>
      <w:r w:rsidR="00367983">
        <w:rPr>
          <w:i/>
          <w:iCs/>
        </w:rPr>
        <w:t>retired</w:t>
      </w:r>
      <w:r w:rsidR="00367983">
        <w:t>), načteno a zahozeno (</w:t>
      </w:r>
      <w:r w:rsidR="00367983">
        <w:rPr>
          <w:i/>
          <w:iCs/>
        </w:rPr>
        <w:t>bad speculation</w:t>
      </w:r>
      <w:r w:rsidR="00367983">
        <w:t>) a také</w:t>
      </w:r>
      <w:r w:rsidR="00CF2183">
        <w:t xml:space="preserve"> front-end a back-end bound. Tyto kategorie jsou popsány </w:t>
      </w:r>
      <w:r w:rsidR="00CF2183">
        <w:rPr>
          <w:i/>
          <w:iCs/>
        </w:rPr>
        <w:t xml:space="preserve">top-down </w:t>
      </w:r>
      <w:r w:rsidR="00CF2183">
        <w:t xml:space="preserve">modelem a každá z nich má stanoveno své limitní procento, které je při překročení označeno a může pomoci identifikovat potencionální problém. Alternativní pohled </w:t>
      </w:r>
      <w:r w:rsidR="00CF2183">
        <w:rPr>
          <w:i/>
          <w:iCs/>
        </w:rPr>
        <w:t>bottom-up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[TODO vtune-guide]</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4C627263" w:rsidR="00CF2183" w:rsidRDefault="00CF2183" w:rsidP="00CF2183">
      <w:pPr>
        <w:pStyle w:val="Caption"/>
      </w:pPr>
      <w:r>
        <w:t xml:space="preserve">Obrázek </w:t>
      </w:r>
      <w:fldSimple w:instr=" SEQ Obrázek \* ARABIC ">
        <w:r w:rsidR="00B653D8">
          <w:rPr>
            <w:noProof/>
          </w:rPr>
          <w:t>29</w:t>
        </w:r>
      </w:fldSimple>
      <w:r>
        <w:t xml:space="preserve">: </w:t>
      </w:r>
      <w:r w:rsidR="0023529A">
        <w:t xml:space="preserve">Pohled </w:t>
      </w:r>
      <w:r w:rsidR="0023529A">
        <w:rPr>
          <w:i/>
          <w:iCs/>
        </w:rPr>
        <w:t>source code analysis</w:t>
      </w:r>
      <w:r w:rsidR="0023529A">
        <w:t>. [TODO vtune-guide]</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cache-miss. Tyto jednotky spouštějí řadu událostí, které lze odposlouchávat. Aplikace označuje funkce, které zabírají nejvíce procesorového času, jako </w:t>
      </w:r>
      <w:r>
        <w:rPr>
          <w:i/>
          <w:iCs/>
        </w:rPr>
        <w:t>hotspots</w:t>
      </w:r>
      <w:r>
        <w:t xml:space="preserve">, na jejichž optimalizaci bychom se měli zaměřit. Pro detailnější identifikaci problémů můžeme využít dalších typů analýzy. Můžeme dále sledovat </w:t>
      </w:r>
      <w:r w:rsidR="00124BB4">
        <w:rPr>
          <w:i/>
          <w:iCs/>
        </w:rPr>
        <w:t>memory bound</w:t>
      </w:r>
      <w:r w:rsidR="00124BB4">
        <w:t xml:space="preserve"> potíže, způsobené například cache-misses, nebo </w:t>
      </w:r>
      <w:r w:rsidR="00124BB4">
        <w:rPr>
          <w:i/>
          <w:iCs/>
        </w:rPr>
        <w:t>core bound</w:t>
      </w:r>
      <w:r w:rsidR="00124BB4">
        <w:t>, což popisuje suboptimální využití exekučních jednotek procesoru. [TODO vtune-cook]</w:t>
      </w:r>
    </w:p>
    <w:p w14:paraId="6C8D6A63" w14:textId="3155DC6B" w:rsidR="00C4113A" w:rsidRDefault="00C4113A" w:rsidP="00C4113A">
      <w:pPr>
        <w:pStyle w:val="Heading3"/>
      </w:pPr>
      <w:r>
        <w:t>Instrumentační profilery</w:t>
      </w:r>
    </w:p>
    <w:p w14:paraId="68CB59EF" w14:textId="3DE890D8" w:rsidR="006E6114" w:rsidRDefault="006E6114" w:rsidP="000D41A6">
      <w:r>
        <w:t>Instrumentační profilery využívají speciálních částí kódu, často v podobě maker, pro vlastní označení sekcí našeho kódu. Na rozdíl od vzorkovacích profilerů jsou tyto nástroje přesnější, protože nepracují s průměrnými výsledky. Jelikož je tato metoda v rukou uživatele, může profileru mimo jiné poskytnout další data, která považuje za významná ke sledování.</w:t>
      </w:r>
      <w:r w:rsidR="003A5016" w:rsidRPr="003A5016">
        <w:t xml:space="preserve"> </w:t>
      </w:r>
      <w:r w:rsidR="003A5016">
        <w:t>[TODO profile]</w:t>
      </w:r>
    </w:p>
    <w:p w14:paraId="60D85830" w14:textId="061361A8" w:rsidR="00942DF2" w:rsidRDefault="00140CB9" w:rsidP="000D41A6">
      <w:r>
        <w:t xml:space="preserve">Zástupcem této kategorie profilovacích nástrojů je program Tracy. Jedná se o hybridní snímkový a vzorkovací profiler s nanosekundovým rozlišením. Na rozdíl od ostatních instrumentačních nástrojů, dokáže také poskytnou statistické informace na základě dat ze zásobníku volání, podobně jako vzorkovací profilery.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r w:rsidR="005310D8">
        <w:rPr>
          <w:i/>
          <w:iCs/>
        </w:rPr>
        <w:t>frame</w:t>
      </w:r>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w:t>
      </w:r>
      <w:r w:rsidR="008F6413">
        <w:lastRenderedPageBreak/>
        <w:t>jejím skončení, nebo může uživatel do aplikace načíst dříve zaznamenané profilovací logy. [TODO tracy]</w:t>
      </w:r>
    </w:p>
    <w:p w14:paraId="3096205B" w14:textId="39BCB8F5" w:rsidR="008F6413" w:rsidRDefault="008F6413" w:rsidP="000D41A6">
      <w:r>
        <w:t xml:space="preserve">Knihovna Tracy poskytuje programátorovi množství způsobů, jak zaznamenat důležitá aplikační data. Funkce </w:t>
      </w:r>
      <w:r>
        <w:rPr>
          <w:i/>
          <w:iCs/>
        </w:rPr>
        <w:t>TracyMessageL</w:t>
      </w:r>
      <w:r>
        <w:t xml:space="preserve"> bere jako argument textový řetězec, který následně zobrazí v profileru v odpovídajícím čase. Zprávy je možné barevně odlišit. Snímek je označen pomocí </w:t>
      </w:r>
      <w:r>
        <w:rPr>
          <w:i/>
          <w:iCs/>
        </w:rPr>
        <w:t>FrameMark</w:t>
      </w:r>
      <w:r>
        <w:t xml:space="preserve">. K volání by mělo dojít ihned po </w:t>
      </w:r>
      <w:r w:rsidRPr="008F6413">
        <w:t>vyrenderování snímku</w:t>
      </w:r>
      <w:r>
        <w:t xml:space="preserve">. </w:t>
      </w:r>
      <w:r w:rsidR="00455AF2">
        <w:t xml:space="preserve">Mimo funkce užitečné pro profilování her, existuje také příkaz </w:t>
      </w:r>
      <w:r w:rsidR="00455AF2">
        <w:rPr>
          <w:i/>
          <w:iCs/>
        </w:rPr>
        <w:t>ZoneScoped</w:t>
      </w:r>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r w:rsidR="00455AF2">
        <w:rPr>
          <w:i/>
          <w:iCs/>
        </w:rPr>
        <w:t>TracyPlot</w:t>
      </w:r>
      <w:r w:rsidR="00455AF2">
        <w:t xml:space="preserve"> můžeme profilovací aplikaci posílat data a sledovat jejich postupný vývoj v čase. Rovněž dokážeme sledovat využití paměti pomocí funkce </w:t>
      </w:r>
      <w:r w:rsidR="00455AF2">
        <w:rPr>
          <w:i/>
          <w:iCs/>
        </w:rPr>
        <w:t>TracyAlloc</w:t>
      </w:r>
      <w:r w:rsidR="00455AF2">
        <w:t xml:space="preserve"> a </w:t>
      </w:r>
      <w:r w:rsidR="00455AF2">
        <w:rPr>
          <w:i/>
          <w:iCs/>
        </w:rPr>
        <w:t>TracyFree</w:t>
      </w:r>
      <w:r w:rsidR="00455AF2">
        <w:t>. Těmto funkcím je poskytována proměnná typu ukazatel. Při používání tohoto mechanismu je třeba myslet na to, kdy ukazatel předat. Profilovací funkci zaznamenávající alokaci musíme zavolat po alokaci paměti a uvolňovací funkci zase před samotným uvolněním paměti. Dále existují funkce pro profilování aplikace využívající technologií OpenGL, Vulkan, Direct3D 11, Direct3D 12 a OpenCL.</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455AF2">
        <w:t>[TODO tracy]</w:t>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737B7EC2" w:rsidR="008148E8" w:rsidRPr="00455AF2" w:rsidRDefault="008148E8" w:rsidP="008148E8">
      <w:pPr>
        <w:pStyle w:val="Caption"/>
        <w:rPr>
          <w:lang w:val="en-US"/>
        </w:rPr>
      </w:pPr>
      <w:r>
        <w:t xml:space="preserve">Obrázek </w:t>
      </w:r>
      <w:fldSimple w:instr=" SEQ Obrázek \* ARABIC ">
        <w:r w:rsidR="00B653D8">
          <w:rPr>
            <w:noProof/>
          </w:rPr>
          <w:t>30</w:t>
        </w:r>
      </w:fldSimple>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0395B21C" w:rsidR="00484C42" w:rsidRDefault="00CE0283" w:rsidP="00CE0283">
      <w:pPr>
        <w:pStyle w:val="Caption"/>
      </w:pPr>
      <w:r>
        <w:t xml:space="preserve">Obrázek </w:t>
      </w:r>
      <w:fldSimple w:instr=" SEQ Obrázek \* ARABIC ">
        <w:r w:rsidR="00B653D8">
          <w:rPr>
            <w:noProof/>
          </w:rPr>
          <w:t>31</w:t>
        </w:r>
      </w:fldSimple>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timeline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r>
        <w:rPr>
          <w:i/>
          <w:iCs/>
        </w:rPr>
        <w:t>main</w:t>
      </w:r>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23947360" w:rsidR="00B039DD" w:rsidRDefault="00B039DD" w:rsidP="00B039DD">
      <w:pPr>
        <w:pStyle w:val="Caption"/>
      </w:pPr>
      <w:r>
        <w:t xml:space="preserve">Obrázek </w:t>
      </w:r>
      <w:fldSimple w:instr=" SEQ Obrázek \* ARABIC ">
        <w:r w:rsidR="00B653D8">
          <w:rPr>
            <w:noProof/>
          </w:rPr>
          <w:t>32</w:t>
        </w:r>
      </w:fldSimple>
      <w:r>
        <w:t>: Informace o zóně. Zdroj vlastní.</w:t>
      </w:r>
    </w:p>
    <w:p w14:paraId="35DE1B4B" w14:textId="27739554" w:rsidR="00E36B82" w:rsidRDefault="00E36B82" w:rsidP="00E36B82">
      <w:r>
        <w:t xml:space="preserve">Po kliknutí na část </w:t>
      </w:r>
      <w:r>
        <w:rPr>
          <w:i/>
          <w:iCs/>
        </w:rPr>
        <w:t>main</w:t>
      </w:r>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6B66EF68" w:rsidR="00E36B82" w:rsidRDefault="00E36B82" w:rsidP="00E36B82">
      <w:pPr>
        <w:pStyle w:val="Caption"/>
      </w:pPr>
      <w:r w:rsidRPr="00E36B82">
        <w:t xml:space="preserve">Obrázek </w:t>
      </w:r>
      <w:fldSimple w:instr=" SEQ Obrázek \* ARABIC ">
        <w:r w:rsidR="00B653D8">
          <w:rPr>
            <w:noProof/>
          </w:rPr>
          <w:t>33</w:t>
        </w:r>
      </w:fldSimple>
      <w:r w:rsidRPr="00E36B82">
        <w:t>: Pohled na funkci ze zdrojového souboru. Z</w:t>
      </w:r>
      <w:r>
        <w:t>d</w:t>
      </w:r>
      <w:r w:rsidRPr="00E36B82">
        <w:t>roj vlastní.</w:t>
      </w:r>
    </w:p>
    <w:p w14:paraId="44511396" w14:textId="6BF54EE4" w:rsidR="00E36B82" w:rsidRDefault="00E36B82" w:rsidP="00E36B82">
      <w:r>
        <w:t>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mikroarchitekturu.</w:t>
      </w:r>
      <w:r w:rsidR="005248EF">
        <w:t xml:space="preserve"> V případě použití podporovaného operačního systému dokáže program také zaznamenat informace z PMU a zobrazit je k odpovídající instrukci. Díky tomu můžeme přímo vidět hotspot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49FB0A09" w:rsidR="00BD0D44" w:rsidRPr="00E36B82" w:rsidRDefault="00BD0D44" w:rsidP="00BD0D44">
      <w:pPr>
        <w:pStyle w:val="Caption"/>
      </w:pPr>
      <w:r>
        <w:t xml:space="preserve">Obrázek </w:t>
      </w:r>
      <w:fldSimple w:instr=" SEQ Obrázek \* ARABIC ">
        <w:r w:rsidR="00B653D8">
          <w:rPr>
            <w:noProof/>
          </w:rPr>
          <w:t>34</w:t>
        </w:r>
      </w:fldSimple>
      <w:r>
        <w:t>: Pohled na program v podobě jazyka symbolických adres. Zdroj vlastní.</w:t>
      </w:r>
    </w:p>
    <w:bookmarkEnd w:id="38"/>
    <w:bookmarkEnd w:id="39"/>
    <w:bookmarkEnd w:id="40"/>
    <w:bookmarkEnd w:id="41"/>
    <w:bookmarkEnd w:id="42"/>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48" w:name="_Toc107979920"/>
            <w:bookmarkStart w:id="49" w:name="_Toc120888200"/>
            <w:r>
              <w:t>Praktická část</w:t>
            </w:r>
            <w:bookmarkEnd w:id="48"/>
            <w:bookmarkEnd w:id="49"/>
          </w:p>
        </w:tc>
      </w:tr>
    </w:tbl>
    <w:p w14:paraId="022001ED" w14:textId="773AD234" w:rsidR="008923F9" w:rsidRDefault="008923F9" w:rsidP="0030421C">
      <w:pPr>
        <w:pStyle w:val="Heading1"/>
      </w:pPr>
      <w:bookmarkStart w:id="50" w:name="_Toc37577734"/>
      <w:bookmarkStart w:id="51" w:name="_Toc88120445"/>
      <w:bookmarkStart w:id="52" w:name="_Toc88120682"/>
      <w:bookmarkStart w:id="53" w:name="_Toc88120894"/>
      <w:bookmarkStart w:id="54" w:name="_Toc88120998"/>
      <w:bookmarkStart w:id="55" w:name="_Toc88121041"/>
      <w:bookmarkStart w:id="56" w:name="_Toc88121178"/>
      <w:bookmarkStart w:id="57" w:name="_Toc88121552"/>
      <w:bookmarkStart w:id="58" w:name="_Toc88121609"/>
      <w:bookmarkStart w:id="59" w:name="_Toc88121747"/>
      <w:bookmarkStart w:id="60" w:name="_Toc88122013"/>
      <w:bookmarkStart w:id="61" w:name="_Toc88124618"/>
      <w:bookmarkStart w:id="62" w:name="_Toc88124655"/>
      <w:bookmarkStart w:id="63" w:name="_Toc88124805"/>
      <w:bookmarkStart w:id="64" w:name="_Toc88125788"/>
      <w:bookmarkStart w:id="65" w:name="_Toc88126308"/>
      <w:bookmarkStart w:id="66" w:name="_Toc88126459"/>
      <w:bookmarkStart w:id="67" w:name="_Toc88126526"/>
      <w:bookmarkStart w:id="68" w:name="_Toc88126555"/>
      <w:bookmarkStart w:id="69" w:name="_Toc88126771"/>
      <w:bookmarkStart w:id="70" w:name="_Toc88126861"/>
      <w:bookmarkStart w:id="71" w:name="_Toc88127102"/>
      <w:bookmarkStart w:id="72" w:name="_Toc88127145"/>
      <w:bookmarkStart w:id="73" w:name="_Toc88128510"/>
      <w:bookmarkStart w:id="74" w:name="_Toc107634152"/>
      <w:bookmarkStart w:id="75" w:name="_Toc107635187"/>
      <w:bookmarkStart w:id="76" w:name="_Toc107635227"/>
      <w:bookmarkStart w:id="77" w:name="_Toc107635244"/>
      <w:bookmarkStart w:id="78" w:name="_Toc120888206"/>
      <w:bookmarkEnd w:id="43"/>
      <w:bookmarkEnd w:id="44"/>
      <w:bookmarkEnd w:id="45"/>
      <w:bookmarkEnd w:id="46"/>
      <w:r>
        <w:lastRenderedPageBreak/>
        <w:t>použité technologie</w:t>
      </w:r>
    </w:p>
    <w:p w14:paraId="269F16E5" w14:textId="5FB6DE6C" w:rsidR="008923F9" w:rsidRDefault="008923F9" w:rsidP="008923F9">
      <w:pPr>
        <w:pStyle w:val="Heading2"/>
      </w:pPr>
      <w:r>
        <w:t>C++</w:t>
      </w:r>
    </w:p>
    <w:p w14:paraId="76230CE2" w14:textId="2668E32C" w:rsidR="00351E3F" w:rsidRP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r w:rsidR="00022B1D">
        <w:rPr>
          <w:i/>
          <w:iCs/>
        </w:rPr>
        <w:t>bool</w:t>
      </w:r>
      <w:r w:rsidR="00022B1D">
        <w:t xml:space="preserve">, pro uchování pravdivostní hodnoty, </w:t>
      </w:r>
      <w:r w:rsidR="00022B1D">
        <w:rPr>
          <w:i/>
          <w:iCs/>
        </w:rPr>
        <w:t>char</w:t>
      </w:r>
      <w:r w:rsidR="00022B1D">
        <w:t xml:space="preserve">, pro zaznamenání znaku, </w:t>
      </w:r>
      <w:r w:rsidR="00022B1D">
        <w:rPr>
          <w:i/>
          <w:iCs/>
        </w:rPr>
        <w:t>int</w:t>
      </w:r>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chceme s proměnnými pracovat, zpravidla k tomu využijeme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[TODO c++]</w:t>
      </w:r>
    </w:p>
    <w:p w14:paraId="72FF5E7B" w14:textId="20DFCB3B" w:rsidR="008923F9" w:rsidRDefault="008923F9" w:rsidP="008923F9">
      <w:pPr>
        <w:pStyle w:val="Heading2"/>
      </w:pPr>
      <w:r>
        <w:t>Visual Studio Code</w:t>
      </w:r>
    </w:p>
    <w:p w14:paraId="44844B68" w14:textId="0CDC7553" w:rsidR="00D10EA1" w:rsidRDefault="00750877" w:rsidP="00D10EA1">
      <w:r>
        <w:t xml:space="preserve">Jako primární vývojové prostředí bylo zvoleno Visual Studio Code. Jedná se o odlehčený a výkonný editor zdrojového kódu dostupný v podobě desktopové aplikace. Je dostupný pro </w:t>
      </w:r>
      <w:r>
        <w:lastRenderedPageBreak/>
        <w:t>Windows, Linux a macOS. Obsahuje vestavěnou podporu jazyků JavaScript, TypeScript a runtime prostředí Node.js. Množství dalších jazyků je podporováno v podobě rozšíření. [TODO vscode]</w:t>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24C5E689" w:rsidR="002F2409" w:rsidRDefault="002F2409" w:rsidP="002F2409">
      <w:pPr>
        <w:pStyle w:val="Caption"/>
      </w:pPr>
      <w:r>
        <w:t xml:space="preserve">Obrázek </w:t>
      </w:r>
      <w:fldSimple w:instr=" SEQ Obrázek \* ARABIC ">
        <w:r w:rsidR="00B653D8">
          <w:rPr>
            <w:noProof/>
          </w:rPr>
          <w:t>35</w:t>
        </w:r>
      </w:fldSimple>
      <w:r>
        <w:t>: Grafické prostředí programu Visual Studio Code.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rohu, kde se nachází ikony z rozšíření </w:t>
      </w:r>
      <w:r w:rsidRPr="00484085">
        <w:rPr>
          <w:i/>
          <w:iCs/>
        </w:rPr>
        <w:t>Code</w:t>
      </w:r>
      <w:r w:rsidR="00B5246D" w:rsidRPr="00484085">
        <w:rPr>
          <w:i/>
          <w:iCs/>
        </w:rPr>
        <w:t xml:space="preserve"> </w:t>
      </w:r>
      <w:r w:rsidRPr="00484085">
        <w:rPr>
          <w:i/>
          <w:iCs/>
        </w:rPr>
        <w:t>Runner</w:t>
      </w:r>
      <w:r>
        <w:t>. To slouží ke zjednodušení spouštění a ladění aplikace přímo z grafického rozhraní.</w:t>
      </w:r>
    </w:p>
    <w:p w14:paraId="5657ED5C" w14:textId="77777777" w:rsidR="002F2409" w:rsidRPr="002F2409" w:rsidRDefault="002F2409" w:rsidP="002F2409"/>
    <w:p w14:paraId="401DAD06" w14:textId="7D96DB20" w:rsidR="008923F9" w:rsidRDefault="008923F9" w:rsidP="008923F9">
      <w:pPr>
        <w:pStyle w:val="Heading2"/>
      </w:pPr>
      <w:r>
        <w:lastRenderedPageBreak/>
        <w:t>Visual Studio 2019</w:t>
      </w:r>
    </w:p>
    <w:p w14:paraId="1F614626" w14:textId="2F2B5898" w:rsidR="000E41FC" w:rsidRDefault="000E41FC" w:rsidP="000E41FC">
      <w:r>
        <w:t>Dalším použitým vývojovým prostředím je Visual Studio 2019 ve verzi Community.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Live Share</w:t>
      </w:r>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r w:rsidR="009060A1">
        <w:rPr>
          <w:i/>
          <w:iCs/>
        </w:rPr>
        <w:t>IntelliSense</w:t>
      </w:r>
      <w:r w:rsidR="009060A1">
        <w:t>, kterou programátor využije při potřebě doplnit kód. Tento nástroj se snaží nabídnout nejrelevantnější výsledky na základě rozepsaného textu a také kontextu. Podobně jako předchozí vývojové prostředí, také Visual Studio 2019 nabízí množství možností úpravy vzhledu aplikace a rozložení oken. [TODO vs]</w:t>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48A765E7" w:rsidR="009060A1" w:rsidRPr="009060A1" w:rsidRDefault="009060A1" w:rsidP="009C2AEE">
      <w:pPr>
        <w:pStyle w:val="Caption"/>
      </w:pPr>
      <w:r>
        <w:t xml:space="preserve">Obrázek </w:t>
      </w:r>
      <w:fldSimple w:instr=" SEQ Obrázek \* ARABIC ">
        <w:r w:rsidR="00B653D8">
          <w:rPr>
            <w:noProof/>
          </w:rPr>
          <w:t>36</w:t>
        </w:r>
      </w:fldSimple>
      <w:r>
        <w:t>: Vývojové prostředí Visual Studio 2019. [TODO vs]</w:t>
      </w:r>
    </w:p>
    <w:p w14:paraId="64433BD6" w14:textId="30CD6263" w:rsidR="008923F9" w:rsidRDefault="008923F9" w:rsidP="008923F9">
      <w:pPr>
        <w:pStyle w:val="Heading2"/>
      </w:pPr>
      <w:r>
        <w:t>CMake</w:t>
      </w:r>
    </w:p>
    <w:p w14:paraId="52442AB5" w14:textId="40E17032" w:rsidR="008923F9" w:rsidRDefault="001D0469" w:rsidP="008923F9">
      <w:r>
        <w:t xml:space="preserve">V rámci praktické části je pro sestavování ukázkových aplikací využit systém CMake. Jedná se o open-source systém, který spravuje proces sestavování programu způsobem nezávislým na překladači. Pracuje s konfiguračním souborem s pevně daným názvem </w:t>
      </w:r>
      <w:r>
        <w:rPr>
          <w:i/>
          <w:iCs/>
        </w:rPr>
        <w:t>CMakeLists</w:t>
      </w:r>
      <w:r>
        <w:t xml:space="preserve">, který se nachází v každém zdrojovém adresáři. Díky těmto souborům dokáže generovat výsledné soubory. CMake dokáže podporovat složité adresářové hierarchie a také aplikace závislé na </w:t>
      </w:r>
      <w:r>
        <w:lastRenderedPageBreak/>
        <w:t>více knihovnách. Díky jednoduchému návrhu tohoto systému je snadno rozšířitelný o nové funkce. [TODO cmake-about]</w:t>
      </w:r>
    </w:p>
    <w:p w14:paraId="239A0888" w14:textId="60AF3924" w:rsidR="001D0469" w:rsidRDefault="00C02806" w:rsidP="008923F9">
      <w:r>
        <w:t xml:space="preserve">V krátkém příkladu je nastíněna struktura konfiguračních souborů systému CMake.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CMake,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D0469">
        <w:t>[TODO cmake-examples]</w:t>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2307FFF7" w:rsidR="00C02806" w:rsidRPr="001D0469" w:rsidRDefault="00C02806" w:rsidP="00C02806">
      <w:pPr>
        <w:pStyle w:val="Caption"/>
      </w:pPr>
      <w:r>
        <w:t xml:space="preserve">Obrázek </w:t>
      </w:r>
      <w:fldSimple w:instr=" SEQ Obrázek \* ARABIC ">
        <w:r w:rsidR="00B653D8">
          <w:rPr>
            <w:noProof/>
          </w:rPr>
          <w:t>37</w:t>
        </w:r>
      </w:fldSimple>
      <w:r>
        <w:t>: Konfigurační soubor kořenového adresáře. [TODO cmake-examples]</w:t>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0AAA2912" w:rsidR="00C02806" w:rsidRDefault="00C02806" w:rsidP="00C02806">
      <w:pPr>
        <w:pStyle w:val="Caption"/>
      </w:pPr>
      <w:r>
        <w:t xml:space="preserve">Obrázek </w:t>
      </w:r>
      <w:fldSimple w:instr=" SEQ Obrázek \* ARABIC ">
        <w:r w:rsidR="00B653D8">
          <w:rPr>
            <w:noProof/>
          </w:rPr>
          <w:t>38</w:t>
        </w:r>
      </w:fldSimple>
      <w:r>
        <w:t>: Konfigurační soubor knihovny Hello. [TODO cmake-examples]</w:t>
      </w:r>
    </w:p>
    <w:p w14:paraId="56EFBB0A" w14:textId="77777777" w:rsidR="00C02806" w:rsidRDefault="00C02806" w:rsidP="00C02806">
      <w:pPr>
        <w:keepNext/>
        <w:jc w:val="center"/>
      </w:pPr>
      <w:r>
        <w:rPr>
          <w:noProof/>
        </w:rPr>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76F909D4" w:rsidR="008923F9" w:rsidRDefault="00C02806" w:rsidP="00C02806">
      <w:pPr>
        <w:pStyle w:val="Caption"/>
      </w:pPr>
      <w:r>
        <w:t xml:space="preserve">Obrázek </w:t>
      </w:r>
      <w:fldSimple w:instr=" SEQ Obrázek \* ARABIC ">
        <w:r w:rsidR="00B653D8">
          <w:rPr>
            <w:noProof/>
          </w:rPr>
          <w:t>39</w:t>
        </w:r>
      </w:fldSimple>
      <w:r>
        <w:t>: Konfigurační soubor adresáře se spustitelným souborem. [TODO cmake-examples]</w:t>
      </w:r>
    </w:p>
    <w:p w14:paraId="18497856" w14:textId="5973AE6B" w:rsidR="00F13D45" w:rsidRDefault="00F13D45" w:rsidP="00F13D45">
      <w:r>
        <w:t xml:space="preserve">Podle konvence se výsledky sestavení zapisují do adresáře </w:t>
      </w:r>
      <w:r>
        <w:rPr>
          <w:i/>
          <w:iCs/>
        </w:rPr>
        <w:t>build</w:t>
      </w:r>
      <w:r>
        <w:t xml:space="preserve">. Tento adresář se vyskytuje ve stejné rovině, jako kořenový adresář. Jestliže se nacházíme v adresáři </w:t>
      </w:r>
      <w:r>
        <w:rPr>
          <w:i/>
          <w:iCs/>
        </w:rPr>
        <w:t>build</w:t>
      </w:r>
      <w:r>
        <w:t xml:space="preserve">, pak spustíme samotný proces sestavování pomocí volání </w:t>
      </w:r>
      <w:r>
        <w:rPr>
          <w:rFonts w:ascii="Consolas" w:hAnsi="Consolas"/>
          <w:sz w:val="22"/>
          <w:szCs w:val="22"/>
        </w:rPr>
        <w:t xml:space="preserve">cmake .. </w:t>
      </w:r>
      <w:r>
        <w:t>z příkazové řádky.</w:t>
      </w:r>
      <w:r w:rsidR="00384E57">
        <w:t xml:space="preserve"> V případě úspěšného sestavení jsou výsledné soubory vytvořeny v adresáři </w:t>
      </w:r>
      <w:r w:rsidR="00384E57">
        <w:rPr>
          <w:i/>
          <w:iCs/>
        </w:rPr>
        <w:t>build</w:t>
      </w:r>
      <w:r w:rsidR="00384E57">
        <w:t>.</w:t>
      </w:r>
    </w:p>
    <w:p w14:paraId="45F71ACF" w14:textId="4FF720DA" w:rsidR="00CE71FB" w:rsidRDefault="00CE71FB" w:rsidP="00CE71FB">
      <w:pPr>
        <w:pStyle w:val="Heading2"/>
      </w:pPr>
      <w:r>
        <w:lastRenderedPageBreak/>
        <w:t>Hardwarové specifikace</w:t>
      </w:r>
    </w:p>
    <w:p w14:paraId="0D6120E0" w14:textId="6BD283D9" w:rsidR="00784CDC" w:rsidRDefault="00CE71FB" w:rsidP="00784CDC">
      <w:r>
        <w:t>Následující programy budou spouštěny na počítači autora diplomové práce. Výsledky budou charakterizovat tuto konkrétní hardwarovou kombinaci. Jedná se o notebook Acer Aspire 5, konkrétně varianta A515-51G-55X7.</w:t>
      </w:r>
      <w:r w:rsidR="0007441A">
        <w:t xml:space="preserve"> Použitý operační systém je Microsoft Windows 10.</w:t>
      </w:r>
      <w:r w:rsidR="00784CDC">
        <w:t xml:space="preserve"> Následující údaje byly pořízeny pomocí program CPU-Z.</w:t>
      </w:r>
    </w:p>
    <w:p w14:paraId="6B81AC6F" w14:textId="77777777" w:rsidR="00784CDC" w:rsidRDefault="00784CDC" w:rsidP="00784CDC">
      <w:pPr>
        <w:keepNext/>
        <w:jc w:val="center"/>
      </w:pPr>
      <w:r>
        <w:rPr>
          <w:noProof/>
        </w:rPr>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3038B5B6" w:rsidR="00784CDC" w:rsidRDefault="00784CDC" w:rsidP="00784CDC">
      <w:pPr>
        <w:pStyle w:val="Caption"/>
      </w:pPr>
      <w:r>
        <w:t xml:space="preserve">Obrázek </w:t>
      </w:r>
      <w:fldSimple w:instr=" SEQ Obrázek \* ARABIC ">
        <w:r w:rsidR="00B653D8">
          <w:rPr>
            <w:noProof/>
          </w:rPr>
          <w:t>40</w:t>
        </w:r>
      </w:fldSimple>
      <w:r>
        <w:t>: Informace o CPU. Zdroj vlastní.</w:t>
      </w:r>
    </w:p>
    <w:p w14:paraId="2B240294" w14:textId="77777777" w:rsidR="00784CDC" w:rsidRDefault="00784CDC" w:rsidP="00784CDC">
      <w:pPr>
        <w:keepNext/>
        <w:jc w:val="center"/>
      </w:pPr>
      <w:r>
        <w:rPr>
          <w:noProof/>
        </w:rPr>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193BDD62" w:rsidR="00784CDC" w:rsidRDefault="00784CDC" w:rsidP="00784CDC">
      <w:pPr>
        <w:pStyle w:val="Caption"/>
      </w:pPr>
      <w:r>
        <w:t xml:space="preserve">Obrázek </w:t>
      </w:r>
      <w:fldSimple w:instr=" SEQ Obrázek \* ARABIC ">
        <w:r w:rsidR="00B653D8">
          <w:rPr>
            <w:noProof/>
          </w:rPr>
          <w:t>41</w:t>
        </w:r>
      </w:fldSimple>
      <w:r>
        <w:t>: Informace o operační paměti. Zdroj vlastní.</w:t>
      </w:r>
    </w:p>
    <w:p w14:paraId="2865989D" w14:textId="77777777" w:rsidR="00784CDC" w:rsidRDefault="00784CDC" w:rsidP="00784CDC">
      <w:pPr>
        <w:keepNext/>
        <w:jc w:val="center"/>
      </w:pPr>
      <w:r>
        <w:rPr>
          <w:noProof/>
        </w:rPr>
        <w:lastRenderedPageBreak/>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7773FC28" w:rsidR="00784CDC" w:rsidRDefault="00784CDC" w:rsidP="00784CDC">
      <w:pPr>
        <w:pStyle w:val="Caption"/>
      </w:pPr>
      <w:r>
        <w:t xml:space="preserve">Obrázek </w:t>
      </w:r>
      <w:fldSimple w:instr=" SEQ Obrázek \* ARABIC ">
        <w:r w:rsidR="00B653D8">
          <w:rPr>
            <w:noProof/>
          </w:rPr>
          <w:t>42</w:t>
        </w:r>
      </w:fldSimple>
      <w:r>
        <w:t>: Informace o grafické kartě #1. Zdroj vlastní.</w:t>
      </w:r>
    </w:p>
    <w:p w14:paraId="0F1FB065" w14:textId="77777777" w:rsidR="00784CDC" w:rsidRDefault="00784CDC" w:rsidP="00784CDC">
      <w:pPr>
        <w:keepNext/>
        <w:jc w:val="center"/>
      </w:pPr>
      <w:r>
        <w:rPr>
          <w:noProof/>
        </w:rPr>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4">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0EF45E83" w:rsidR="00784CDC" w:rsidRPr="00784CDC" w:rsidRDefault="00784CDC" w:rsidP="00784CDC">
      <w:pPr>
        <w:pStyle w:val="Caption"/>
      </w:pPr>
      <w:r>
        <w:t xml:space="preserve">Obrázek </w:t>
      </w:r>
      <w:fldSimple w:instr=" SEQ Obrázek \* ARABIC ">
        <w:r w:rsidR="00B653D8">
          <w:rPr>
            <w:noProof/>
          </w:rPr>
          <w:t>43</w:t>
        </w:r>
      </w:fldSimple>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74671EA7" w:rsidR="003D10EC" w:rsidRPr="003D10EC" w:rsidRDefault="003D10EC" w:rsidP="003D10EC">
      <w:r>
        <w:t xml:space="preserve">Většina programovacích jazyků nabízí mechanismus, který dovoluje opakovaně provádět stejnou posloupnost operací nad daty. V jazyce C++ k tomu slouží konstrukty jako </w:t>
      </w:r>
      <w:r>
        <w:rPr>
          <w:i/>
          <w:iCs/>
        </w:rPr>
        <w:t>for</w:t>
      </w:r>
      <w:r>
        <w:t xml:space="preserve">, </w:t>
      </w:r>
      <w:r>
        <w:rPr>
          <w:i/>
          <w:iCs/>
        </w:rPr>
        <w:t>while</w:t>
      </w:r>
      <w:r>
        <w:t xml:space="preserve"> či </w:t>
      </w:r>
      <w:r>
        <w:rPr>
          <w:i/>
          <w:iCs/>
        </w:rPr>
        <w:t>do-while</w:t>
      </w:r>
      <w:r>
        <w:t xml:space="preserve">. Při využití smyčky </w:t>
      </w:r>
      <w:r>
        <w:rPr>
          <w:i/>
          <w:iCs/>
        </w:rPr>
        <w:t>for</w:t>
      </w:r>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pokračujeme do další iterace, nebo smyčka končí.</w:t>
      </w:r>
    </w:p>
    <w:p w14:paraId="346B140E" w14:textId="109A746F" w:rsidR="0092536F" w:rsidRDefault="009E32CB" w:rsidP="0092536F">
      <w:pPr>
        <w:pStyle w:val="Heading3"/>
      </w:pPr>
      <w:r>
        <w:t>Iterace dvourozměrným polem</w:t>
      </w:r>
    </w:p>
    <w:p w14:paraId="08E9B5CB" w14:textId="01621657" w:rsidR="009E32CB" w:rsidRDefault="009E32CB" w:rsidP="009E32CB">
      <w:r>
        <w:t xml:space="preserve">Velmi jednoduchá ukázka spolupráce s charakteristikami hardware jsou odlišné způsoby iterace přes dvourozměrné pole. </w:t>
      </w:r>
      <w:r w:rsidR="00486DD5">
        <w:t>Jeden z nich bude vždy rychlejší i přesto, že jejich asymptotická složitost je totožná. Rychlejší způsob využívá faktu, že „prvky pole jsou uspořádány v paměti po řádcích.“ [TODO csprogrammer] Dále je třeba si uvědomit, že při čtení i jednoho bytu nám z operační paměti dorazí celý cache blok. V případě, že jsou sousedící prvky ve vyrovnávací paměti, CPU k n</w:t>
      </w:r>
      <w:r w:rsidR="000A150C">
        <w:t>i</w:t>
      </w:r>
      <w:r w:rsidR="00486DD5">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**array;</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Array initialization</w:t>
            </w:r>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2F85FAAD" w:rsidR="00B653D8" w:rsidRDefault="009C1833" w:rsidP="009C1833">
      <w:pPr>
        <w:pStyle w:val="Caption"/>
      </w:pPr>
      <w:r>
        <w:t xml:space="preserve">Zdrojový kód </w:t>
      </w:r>
      <w:fldSimple w:instr=" SEQ Zdrojový_kód \* ARABIC ">
        <w:r w:rsidR="00972EEA">
          <w:rPr>
            <w:noProof/>
          </w:rPr>
          <w:t>1</w:t>
        </w:r>
      </w:fldSimple>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A5E1B5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A number large enough to ensure one row does not fit the L1 cache</w:t>
            </w:r>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46D499B9"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07F28A3F"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509332ED" w:rsidR="001D0F35" w:rsidRPr="00DD26B2" w:rsidRDefault="001D0F35" w:rsidP="001D0F35">
      <w:pPr>
        <w:pStyle w:val="Caption"/>
      </w:pPr>
      <w:r>
        <w:lastRenderedPageBreak/>
        <w:t xml:space="preserve">Zdrojový kód </w:t>
      </w:r>
      <w:fldSimple w:instr=" SEQ Zdrojový_kód \* ARABIC ">
        <w:r w:rsidR="00972EEA">
          <w:rPr>
            <w:noProof/>
          </w:rPr>
          <w:t>2</w:t>
        </w:r>
      </w:fldSimple>
      <w:r>
        <w:t>: Různé způsoby průchodu maticí při sčítání matic. [TODO csprogrammer]</w:t>
      </w:r>
    </w:p>
    <w:p w14:paraId="6D5CE841" w14:textId="2B5DE5F7" w:rsidR="0092536F" w:rsidRDefault="0092536F" w:rsidP="0092536F">
      <w:pPr>
        <w:pStyle w:val="Heading3"/>
      </w:pPr>
      <w:r>
        <w:t>Závislost iterací [TODO caqa str. 346]</w:t>
      </w:r>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number </w:t>
            </w:r>
            <w:r>
              <w:rPr>
                <w:rFonts w:ascii="Courier New" w:hAnsi="Courier New" w:cs="Courier New"/>
                <w:color w:val="008000"/>
                <w:sz w:val="20"/>
                <w:szCs w:val="20"/>
              </w:rPr>
              <w:t>large</w:t>
            </w:r>
            <w:r w:rsidRPr="009C1833">
              <w:rPr>
                <w:rFonts w:ascii="Courier New" w:hAnsi="Courier New" w:cs="Courier New"/>
                <w:color w:val="008000"/>
                <w:sz w:val="20"/>
                <w:szCs w:val="20"/>
              </w:rPr>
              <w:t xml:space="preserve"> enough to show the impact</w:t>
            </w:r>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Without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10E46A9C" w:rsidR="009C1833" w:rsidRPr="00B653D8" w:rsidRDefault="009C1833" w:rsidP="009C1833">
      <w:pPr>
        <w:pStyle w:val="Caption"/>
      </w:pPr>
      <w:r>
        <w:t xml:space="preserve">Zdrojový kód </w:t>
      </w:r>
      <w:fldSimple w:instr=" SEQ Zdrojový_kód \* ARABIC ">
        <w:r w:rsidR="00972EEA">
          <w:rPr>
            <w:noProof/>
          </w:rPr>
          <w:t>3</w:t>
        </w:r>
      </w:fldSimple>
      <w:r>
        <w:t xml:space="preserve">: </w:t>
      </w:r>
      <w:r w:rsidR="00886ACD">
        <w:t>Smyčka se závislostí a bez závislosti. [TODO caqa]</w:t>
      </w:r>
    </w:p>
    <w:p w14:paraId="36CB8600" w14:textId="21E2B4E7" w:rsidR="0052196B" w:rsidRDefault="0052196B" w:rsidP="0052196B">
      <w:pPr>
        <w:pStyle w:val="Heading3"/>
      </w:pPr>
      <w:r>
        <w:t>Loop unrolling</w:t>
      </w:r>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6142BC9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p w14:paraId="5848CA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29</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loop_unrolling_slow(</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 i &lt; n;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array[i];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loop_unrolling_fast(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limit = n - 1;</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accumulator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Unrolled loop</w:t>
            </w:r>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limit;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1FEF677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3E61817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Finalizing loop</w:t>
            </w:r>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n;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accumulator;</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65FE6273" w:rsidR="00587834" w:rsidRDefault="00587834" w:rsidP="00587834">
      <w:pPr>
        <w:pStyle w:val="Caption"/>
      </w:pPr>
      <w:r>
        <w:t xml:space="preserve">Zdrojový kód </w:t>
      </w:r>
      <w:fldSimple w:instr=" SEQ Zdrojový_kód \* ARABIC ">
        <w:r w:rsidR="00972EEA">
          <w:rPr>
            <w:noProof/>
          </w:rPr>
          <w:t>4</w:t>
        </w:r>
      </w:fldSimple>
      <w:r>
        <w:t>: Loop unrolling. [TODO csprogrammer]</w:t>
      </w:r>
    </w:p>
    <w:p w14:paraId="53B85203" w14:textId="14F8CFEA" w:rsidR="00587834" w:rsidRPr="00B40AD7" w:rsidRDefault="00587834" w:rsidP="00587834">
      <w:r>
        <w:t>Funkce disponující unrolled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unrolling, což může být zřejmé z druhé, finalizační smyčky. V závislosti na míře unrollingu a hodnotě proměnné </w:t>
      </w:r>
      <w:r w:rsidR="00B40AD7">
        <w:rPr>
          <w:i/>
          <w:iCs/>
        </w:rPr>
        <w:t>n</w:t>
      </w:r>
      <w:r w:rsidR="00B40AD7">
        <w:t xml:space="preserve"> nemusí být všechny prvky pole zpracovány v hlavní smyčce. Jak bylo zmíněno v teoretické sekci, lokálních akumulačních proměnných můžeme deklarovat více, ale je třeba myslet na fyzické možnosti procesoru v podobě omezeného počtu využitelných registrů. Rovněž můžeme zvýšit stupeň unrollingu vícenásobnou duplikací těla smyčky a odpovídajícího navýšení kroku iterační proměnné.</w:t>
      </w:r>
    </w:p>
    <w:p w14:paraId="2F5FAEA6" w14:textId="01F1BF48" w:rsidR="00A9591F" w:rsidRDefault="00A9591F" w:rsidP="00A9591F">
      <w:pPr>
        <w:pStyle w:val="Heading3"/>
      </w:pPr>
      <w:r>
        <w:t>Projevy asociativity vyrovnávacích paměti</w:t>
      </w:r>
    </w:p>
    <w:p w14:paraId="5EB77332" w14:textId="11E71F92" w:rsidR="009059D6" w:rsidRDefault="0029450D" w:rsidP="009059D6">
      <w:r>
        <w:t>Při konstrukci vyrovnávacích pamětí procesoru je zpravidla využito set-associative vyrovnávacích pamětí s daným stupněm asociativity. Dále bývá nejvyšší úroveň vyrovnávací paměti sdílena mezi všemi jádry.</w:t>
      </w:r>
      <w:r w:rsidR="006C1AAB">
        <w:t xml:space="preserve"> Je třeba myslet na to, že počet míst pro data v jedné sadě je </w:t>
      </w:r>
      <w:r w:rsidR="006C1AAB">
        <w:lastRenderedPageBreak/>
        <w:t>omezený a že existuje možnost thrashingu při opakovaném odkazování na data, která náleží do stejné sady. Tuto skutečnost se snaží znázornit následující příklad.</w:t>
      </w:r>
    </w:p>
    <w:p w14:paraId="6AB2EDD7" w14:textId="6DAEBEA0"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výběru sady bývají používány bity nižší, a ty se v tomto případě nemění. [TODO cache-effects]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972EEA" w:rsidRPr="00972EEA" w14:paraId="009D3F8C" w14:textId="77777777" w:rsidTr="00972EEA">
        <w:trPr>
          <w:tblCellSpacing w:w="15" w:type="dxa"/>
        </w:trPr>
        <w:tc>
          <w:tcPr>
            <w:tcW w:w="0" w:type="auto"/>
            <w:tcBorders>
              <w:top w:val="single" w:sz="4" w:space="0" w:color="auto"/>
              <w:left w:val="single" w:sz="4" w:space="0" w:color="auto"/>
              <w:bottom w:val="single" w:sz="4" w:space="0" w:color="auto"/>
            </w:tcBorders>
            <w:vAlign w:val="center"/>
            <w:hideMark/>
          </w:tcPr>
          <w:p w14:paraId="06A0D6DB" w14:textId="53823979"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72EEA">
              <w:rPr>
                <w:rFonts w:ascii="Courier New" w:hAnsi="Courier New" w:cs="Courier New"/>
                <w:color w:val="333333"/>
                <w:sz w:val="20"/>
                <w:szCs w:val="20"/>
              </w:rPr>
              <w:t>1</w:t>
            </w:r>
          </w:p>
          <w:p w14:paraId="635F322C"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2</w:t>
            </w:r>
          </w:p>
          <w:p w14:paraId="5614BF0A"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3</w:t>
            </w:r>
          </w:p>
          <w:p w14:paraId="74F1C28A"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4</w:t>
            </w:r>
          </w:p>
          <w:p w14:paraId="79C1152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5</w:t>
            </w:r>
          </w:p>
          <w:p w14:paraId="7F555E18"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6</w:t>
            </w:r>
          </w:p>
          <w:p w14:paraId="0907B25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7</w:t>
            </w:r>
          </w:p>
          <w:p w14:paraId="07514B3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8</w:t>
            </w:r>
          </w:p>
          <w:p w14:paraId="54BF1269"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9</w:t>
            </w:r>
          </w:p>
          <w:p w14:paraId="41321E09"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10</w:t>
            </w:r>
          </w:p>
          <w:p w14:paraId="3AB71B95"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11</w:t>
            </w:r>
          </w:p>
          <w:p w14:paraId="1DA9F494"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12</w:t>
            </w:r>
          </w:p>
          <w:p w14:paraId="1C189641"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13</w:t>
            </w:r>
          </w:p>
          <w:p w14:paraId="7648EFD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14</w:t>
            </w:r>
          </w:p>
          <w:p w14:paraId="6725D5BB"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15</w:t>
            </w:r>
          </w:p>
        </w:tc>
        <w:tc>
          <w:tcPr>
            <w:tcW w:w="0" w:type="auto"/>
            <w:tcBorders>
              <w:top w:val="single" w:sz="4" w:space="0" w:color="auto"/>
              <w:bottom w:val="single" w:sz="4" w:space="0" w:color="auto"/>
              <w:right w:val="single" w:sz="4" w:space="0" w:color="auto"/>
            </w:tcBorders>
            <w:vAlign w:val="center"/>
            <w:hideMark/>
          </w:tcPr>
          <w:p w14:paraId="318563D7"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Steps: 30, 32, 60, 64, 120, 128, 250, 256, 510, 512</w:t>
            </w:r>
          </w:p>
          <w:p w14:paraId="65540113"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2B91AF"/>
                <w:sz w:val="20"/>
                <w:szCs w:val="20"/>
              </w:rPr>
              <w:t>void</w:t>
            </w:r>
            <w:r w:rsidRPr="00972EEA">
              <w:rPr>
                <w:rFonts w:ascii="Courier New" w:hAnsi="Courier New" w:cs="Courier New"/>
                <w:color w:val="333333"/>
                <w:sz w:val="20"/>
                <w:szCs w:val="20"/>
              </w:rPr>
              <w:t xml:space="preserve"> cache_associativity_limit(</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step) {</w:t>
            </w:r>
          </w:p>
          <w:p w14:paraId="62BA2B2A"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*array;</w:t>
            </w:r>
          </w:p>
          <w:p w14:paraId="54F79309"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A number to ensure the same number of memory accesses for every step</w:t>
            </w:r>
          </w:p>
          <w:p w14:paraId="38D0A48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Array initialization</w:t>
            </w:r>
          </w:p>
          <w:p w14:paraId="5A83B7A9"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00FF"/>
                <w:sz w:val="20"/>
                <w:szCs w:val="20"/>
              </w:rPr>
              <w:t>for</w:t>
            </w: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int</w:t>
            </w:r>
            <w:r w:rsidRPr="00972EEA">
              <w:rPr>
                <w:rFonts w:ascii="Courier New" w:hAnsi="Courier New" w:cs="Courier New"/>
                <w:color w:val="333333"/>
                <w:sz w:val="20"/>
                <w:szCs w:val="20"/>
              </w:rPr>
              <w:t xml:space="preserve"> i = 0; i &lt; n; i += step)</w:t>
            </w:r>
          </w:p>
          <w:p w14:paraId="6A392A86"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array[i];</w:t>
            </w:r>
          </w:p>
          <w:p w14:paraId="4BB67FD2" w14:textId="77777777" w:rsidR="00972EEA" w:rsidRPr="00972EEA" w:rsidRDefault="00972EEA" w:rsidP="0097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972EEA" w:rsidRPr="00972EEA" w:rsidRDefault="00972EEA" w:rsidP="00972EE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7ACD19F5" w:rsidR="00972EEA" w:rsidRPr="009059D6" w:rsidRDefault="00972EEA" w:rsidP="00972EEA">
      <w:pPr>
        <w:pStyle w:val="Caption"/>
      </w:pPr>
      <w:r>
        <w:t xml:space="preserve">Zdrojový kód </w:t>
      </w:r>
      <w:fldSimple w:instr=" SEQ Zdrojový_kód \* ARABIC ">
        <w:r>
          <w:rPr>
            <w:noProof/>
          </w:rPr>
          <w:t>5</w:t>
        </w:r>
      </w:fldSimple>
      <w:r>
        <w:t xml:space="preserve">: </w:t>
      </w:r>
      <w:r w:rsidR="001803CE">
        <w:t>Průchod</w:t>
      </w:r>
      <w:r w:rsidR="00C56934">
        <w:t xml:space="preserve"> smyčkou s různým krokem.</w:t>
      </w:r>
    </w:p>
    <w:p w14:paraId="5800C2AD" w14:textId="32FD7D18" w:rsidR="00F803C1" w:rsidRDefault="00F803C1" w:rsidP="00F803C1">
      <w:pPr>
        <w:pStyle w:val="Heading2"/>
      </w:pPr>
      <w:r>
        <w:t>Předvídatelnost operací</w:t>
      </w:r>
    </w:p>
    <w:p w14:paraId="41B4D1F8" w14:textId="663B0A73" w:rsidR="00997614" w:rsidRPr="00997614" w:rsidRDefault="001803CE" w:rsidP="00997614">
      <w:r>
        <w:t>Moderní hardware využívá prefetchingu pro spekulativní načtení dat do paměti. Dokáže také vypozorovat různé pravidelné vzory přístupu k datům. Ne vždy ale využíváme dostatečně předvídatelný postup. Limitace hardware pro předpovídání přístupu k datům bude představen v následujících příkladech.</w:t>
      </w:r>
    </w:p>
    <w:p w14:paraId="33F60895" w14:textId="05D45D1C" w:rsidR="00A22379" w:rsidRDefault="009059D6" w:rsidP="00D41BAB">
      <w:pPr>
        <w:pStyle w:val="Heading3"/>
      </w:pPr>
      <w:r>
        <w:t xml:space="preserve">Prefetching </w:t>
      </w:r>
    </w:p>
    <w:p w14:paraId="32E07A24" w14:textId="689F1B59" w:rsidR="004135CE" w:rsidRDefault="00004A73" w:rsidP="004135CE">
      <w:r>
        <w:t xml:space="preserve">V případě jiného přístupového vzoru, který není pravidelný, ale také není náhodný, můžeme použít preprocesorové makro, které se zpravidla vyskytuje ve tvaru </w:t>
      </w:r>
      <w:r>
        <w:rPr>
          <w:rFonts w:ascii="Consolas" w:hAnsi="Consolas"/>
          <w:sz w:val="22"/>
          <w:szCs w:val="22"/>
        </w:rPr>
        <w:t>__builtin_prefetch(const void* addr)</w:t>
      </w:r>
      <w:r>
        <w:t xml:space="preserve">. Toto makro je dodáváno v hlavičkovém souboru, dodávaném tvůrcem procesoru, zvaném </w:t>
      </w:r>
      <w:r>
        <w:rPr>
          <w:rFonts w:ascii="Consolas" w:hAnsi="Consolas"/>
          <w:sz w:val="22"/>
          <w:szCs w:val="22"/>
        </w:rPr>
        <w:t>intrin.h</w:t>
      </w:r>
      <w:r w:rsidR="00342473">
        <w:t>. Tímto způsobem můžeme kompilátoru naznačit, že by měl do vyrovnávací paměti načíst data na požadované adrese.</w:t>
      </w:r>
      <w:r w:rsidR="00B01498">
        <w:t xml:space="preserve"> Přednačíst můžeme jeden nebo více prvků, na které se budeme následně odkazovat.</w:t>
      </w:r>
      <w:r w:rsidR="00342473">
        <w:t xml:space="preserve"> </w:t>
      </w:r>
      <w:r w:rsidR="004135CE">
        <w:t>[TODO cache-effects]</w:t>
      </w:r>
    </w:p>
    <w:p w14:paraId="3F04B6AA" w14:textId="77777777" w:rsidR="004135CE" w:rsidRPr="004135CE" w:rsidRDefault="004135CE" w:rsidP="004135CE"/>
    <w:p w14:paraId="5AD38693" w14:textId="745F4031" w:rsidR="00D26D8C" w:rsidRPr="00D26D8C" w:rsidRDefault="009308B0" w:rsidP="00D26D8C">
      <w:pPr>
        <w:pStyle w:val="Heading3"/>
      </w:pPr>
      <w:r>
        <w:lastRenderedPageBreak/>
        <w:t>Náhodný přístup [TODO vlastní]</w:t>
      </w:r>
    </w:p>
    <w:p w14:paraId="4EE5E7CB" w14:textId="5E55C330" w:rsidR="00742418" w:rsidRDefault="00742418" w:rsidP="00742418">
      <w:pPr>
        <w:pStyle w:val="Heading2"/>
      </w:pPr>
      <w:r>
        <w:t>Hot vs cold data</w:t>
      </w:r>
    </w:p>
    <w:p w14:paraId="1B2DEECB" w14:textId="47410606" w:rsidR="00742418" w:rsidRDefault="00742418" w:rsidP="002046F9">
      <w:pPr>
        <w:pStyle w:val="Heading2"/>
      </w:pPr>
      <w:r>
        <w:t>SoA vs AoS</w:t>
      </w:r>
    </w:p>
    <w:p w14:paraId="2490F789" w14:textId="703255B1" w:rsidR="00643BE6" w:rsidRPr="00643BE6" w:rsidRDefault="00643BE6" w:rsidP="00643BE6">
      <w:pPr>
        <w:pStyle w:val="Heading3"/>
      </w:pPr>
      <w:r>
        <w:t>Hash tabulka datově orientovaným způsobem</w:t>
      </w:r>
    </w:p>
    <w:p w14:paraId="5307751C" w14:textId="31868830" w:rsidR="00191582" w:rsidRDefault="00191582" w:rsidP="00191582">
      <w:pPr>
        <w:pStyle w:val="Heading2"/>
      </w:pPr>
      <w:r>
        <w:t>Využití pipeliningu</w:t>
      </w:r>
    </w:p>
    <w:p w14:paraId="112369FD" w14:textId="217C1A2E" w:rsidR="0097728F" w:rsidRDefault="0097728F" w:rsidP="0097728F">
      <w:pPr>
        <w:pStyle w:val="Heading2"/>
      </w:pPr>
      <w:r>
        <w:t>Zarovnání dat</w:t>
      </w:r>
      <w:r w:rsidR="009C2E2C">
        <w:t xml:space="preserve"> </w:t>
      </w:r>
      <w:r w:rsidR="009C2E2C">
        <w:t>[TODO cache-effects]</w:t>
      </w:r>
    </w:p>
    <w:p w14:paraId="7A207E77" w14:textId="6AFD9C8B" w:rsidR="00A97B23" w:rsidRDefault="00A97B23" w:rsidP="00A97B23">
      <w:pPr>
        <w:pStyle w:val="Heading2"/>
      </w:pPr>
      <w:r>
        <w:t>Datové</w:t>
      </w:r>
      <w:r w:rsidR="00DE46BC">
        <w:t xml:space="preserve"> a kontrolní</w:t>
      </w:r>
      <w:r>
        <w:t xml:space="preserve"> závislosti</w:t>
      </w:r>
    </w:p>
    <w:p w14:paraId="1E6B6521" w14:textId="54A6EAFD" w:rsidR="00CE72FB" w:rsidRDefault="00B7195F" w:rsidP="00CE72FB">
      <w:pPr>
        <w:pStyle w:val="Heading2"/>
      </w:pPr>
      <w:r>
        <w:t>Datové sdílení a f</w:t>
      </w:r>
      <w:r w:rsidR="00CE72FB">
        <w:t>alešné sdílení</w:t>
      </w:r>
      <w:r>
        <w:t xml:space="preserve"> [TODO caqa str. 396]</w:t>
      </w:r>
    </w:p>
    <w:p w14:paraId="2291CE71" w14:textId="31B74DC7" w:rsidR="00CE71FB" w:rsidRPr="00CE71FB" w:rsidRDefault="00CE71FB" w:rsidP="00CE71FB">
      <w:pPr>
        <w:pStyle w:val="Heading2"/>
      </w:pPr>
      <w:r>
        <w:t xml:space="preserve">Aliasing paměti [TODO csprogrammer str. </w:t>
      </w:r>
      <w:r w:rsidRPr="00CE71FB">
        <w:t>536</w:t>
      </w:r>
      <w:r>
        <w:t>]</w:t>
      </w:r>
    </w:p>
    <w:p w14:paraId="5DE07F7B" w14:textId="34EBCBD4" w:rsidR="008923F9" w:rsidRPr="008923F9" w:rsidRDefault="008923F9" w:rsidP="008923F9">
      <w:pPr>
        <w:pStyle w:val="Heading2"/>
      </w:pPr>
      <w:r>
        <w:t>Návrhové vzory z pohledu DOP</w:t>
      </w:r>
    </w:p>
    <w:p w14:paraId="54F17E51" w14:textId="2FE825A4" w:rsidR="0017456A" w:rsidRDefault="0017456A" w:rsidP="0017456A">
      <w:pPr>
        <w:pStyle w:val="Heading1"/>
      </w:pPr>
      <w:r>
        <w:lastRenderedPageBreak/>
        <w:t>ověření výkonu pomocí nástrojů</w:t>
      </w:r>
    </w:p>
    <w:p w14:paraId="77F8C577" w14:textId="31CD829C" w:rsidR="0017456A" w:rsidRPr="0017456A" w:rsidRDefault="0017456A" w:rsidP="0017456A">
      <w:pPr>
        <w:pStyle w:val="Heading1"/>
      </w:pPr>
      <w:r>
        <w:lastRenderedPageBreak/>
        <w:t>souhrn optimalizací</w:t>
      </w:r>
    </w:p>
    <w:p w14:paraId="70DAF31C" w14:textId="07E464EF" w:rsidR="00F03DA6" w:rsidRDefault="00F03DA6">
      <w:pPr>
        <w:pStyle w:val="Nadpis"/>
      </w:pPr>
      <w:r>
        <w:lastRenderedPageBreak/>
        <w:t>Závěr</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79" w:name="_Toc37577735"/>
      <w:bookmarkStart w:id="80" w:name="_Toc88120446"/>
      <w:bookmarkStart w:id="81" w:name="_Toc88120683"/>
      <w:bookmarkStart w:id="82" w:name="_Toc88120895"/>
      <w:bookmarkStart w:id="83" w:name="_Toc88120999"/>
      <w:bookmarkStart w:id="84" w:name="_Toc88121042"/>
      <w:bookmarkStart w:id="85" w:name="_Toc88121179"/>
      <w:bookmarkStart w:id="86" w:name="_Toc88121553"/>
      <w:bookmarkStart w:id="87" w:name="_Toc88121610"/>
      <w:bookmarkStart w:id="88" w:name="_Toc88121748"/>
      <w:bookmarkStart w:id="89" w:name="_Toc88122014"/>
      <w:bookmarkStart w:id="90" w:name="_Toc88124619"/>
      <w:bookmarkStart w:id="91" w:name="_Toc88124656"/>
      <w:bookmarkStart w:id="92" w:name="_Toc88124806"/>
      <w:bookmarkStart w:id="93" w:name="_Toc88125789"/>
      <w:bookmarkStart w:id="94" w:name="_Toc88126309"/>
      <w:bookmarkStart w:id="95" w:name="_Toc88126460"/>
      <w:bookmarkStart w:id="96" w:name="_Toc88126527"/>
      <w:bookmarkStart w:id="97" w:name="_Toc88126556"/>
      <w:bookmarkStart w:id="98" w:name="_Toc88126772"/>
      <w:bookmarkStart w:id="99" w:name="_Toc88126862"/>
      <w:bookmarkStart w:id="100" w:name="_Toc88127103"/>
      <w:bookmarkStart w:id="101" w:name="_Toc88127146"/>
      <w:bookmarkStart w:id="102" w:name="_Toc88128511"/>
      <w:bookmarkStart w:id="103" w:name="_Toc107634153"/>
      <w:bookmarkStart w:id="104" w:name="_Toc107635188"/>
      <w:bookmarkStart w:id="105" w:name="_Toc107635228"/>
      <w:bookmarkStart w:id="106" w:name="_Toc107635245"/>
      <w:bookmarkStart w:id="107" w:name="_Toc120888207"/>
      <w:r>
        <w:lastRenderedPageBreak/>
        <w:t>Seznam použité literatury</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55" w:history="1">
        <w:r w:rsidR="00F92B2D" w:rsidRPr="002745AB">
          <w:rPr>
            <w:rStyle w:val="Hyperlink"/>
          </w:rPr>
          <w:t>https://www.youtube.com/watch?v=rX0ItVEVjHc</w:t>
        </w:r>
      </w:hyperlink>
      <w:r w:rsidR="009B00AF">
        <w:t>. Kanál uživatele CppC</w:t>
      </w:r>
      <w:r w:rsidR="0082173E">
        <w:t>on</w:t>
      </w:r>
    </w:p>
    <w:p w14:paraId="281EC225" w14:textId="0DAB4C92" w:rsidR="00261130" w:rsidRDefault="00261130" w:rsidP="00F92B2D">
      <w:pPr>
        <w:jc w:val="left"/>
      </w:pPr>
      <w:r>
        <w:t xml:space="preserve">dodmain - </w:t>
      </w:r>
      <w:r w:rsidRPr="00261130">
        <w:t>FABIAN, Richard. Data-Oriented Design: Software engineering for limited resources and short schedules [online]. Richard Fabian, 2018, 307 s. ISBN 9781916478701.</w:t>
      </w:r>
    </w:p>
    <w:p w14:paraId="47EA15EB" w14:textId="12F9DD1B" w:rsidR="00405A58" w:rsidRDefault="0052569F" w:rsidP="00F92B2D">
      <w:pPr>
        <w:jc w:val="left"/>
      </w:pPr>
      <w:r>
        <w:t>llopis</w:t>
      </w:r>
      <w:r w:rsidR="00481E52">
        <w:t xml:space="preserve"> – </w:t>
      </w:r>
      <w:r w:rsidR="00405A58" w:rsidRPr="00405A58">
        <w:t xml:space="preserve">LLOPIS, Noel. Data-Oriented Design (Or Why You Might Be Shooting Yourself in The Foot With OOP) [online]. 2009-12-04 [cit. 2022-12-23]. Dostupné z: </w:t>
      </w:r>
      <w:hyperlink r:id="rId56" w:history="1">
        <w:r w:rsidR="00FD4D92" w:rsidRPr="002B63A6">
          <w:rPr>
            <w:rStyle w:val="Hyperlink"/>
          </w:rPr>
          <w:t>https://gamesfromwithin.com/data-oriented-design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57"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58" w:history="1">
        <w:r w:rsidRPr="00B251CD">
          <w:rPr>
            <w:rStyle w:val="Hyperlink"/>
          </w:rPr>
          <w:t>https://www.codingdojo.com/blog/what-is-functional-programming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145D561F" w:rsidR="002D09B4" w:rsidRDefault="002D09B4" w:rsidP="001D1C56">
      <w:r>
        <w:t>mut</w:t>
      </w:r>
      <w:r w:rsidR="00A65BA5">
        <w:t>l</w:t>
      </w:r>
      <w:r>
        <w:t xml:space="preserve">uPrefetch – </w:t>
      </w:r>
      <w:r w:rsidR="001D1C56" w:rsidRPr="00582664">
        <w:t xml:space="preserve">Lecture 25: Prefetching - Carnegie Mellon - Computer Architecture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https://www.youtube.com/watch?v=ibPL7T9iEwY. Kanál uživatele Carnegie Mellon Computer Architecture</w:t>
      </w:r>
      <w:r w:rsidR="001D1C56">
        <w:t>.</w:t>
      </w:r>
    </w:p>
    <w:p w14:paraId="085F0E09" w14:textId="59B48B54" w:rsidR="002C612F" w:rsidRDefault="002C612F" w:rsidP="001D1C56">
      <w:r>
        <w:t xml:space="preserve">mutluPrefetch2 – </w:t>
      </w:r>
      <w:r w:rsidR="001D1C56" w:rsidRPr="00582664">
        <w:t xml:space="preserve">Lecture 26. More Prefetching and Emerging Memory Technologies - CMU - Comp. Arch.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https://www.youtube.com/watch?v=TUFins4z6o4. Kanál uživatele Carnegie Mellon Computer Architecture</w:t>
      </w:r>
      <w:r w:rsidR="001D1C56">
        <w:t>.</w:t>
      </w:r>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4609C3EC" w:rsidR="000B083F" w:rsidRDefault="000B083F" w:rsidP="00F92B2D">
      <w:pPr>
        <w:jc w:val="left"/>
      </w:pPr>
      <w:r>
        <w:lastRenderedPageBreak/>
        <w:t xml:space="preserve">asm - </w:t>
      </w:r>
      <w:r w:rsidRPr="000B083F">
        <w:t>KUSSWURM, Daniel. Modern X86 Assembly Language Programming: 32-bit, 64-bit, SSE, and AVX. Apress,</w:t>
      </w:r>
      <w:r>
        <w:t xml:space="preserve"> 2014,</w:t>
      </w:r>
      <w:r w:rsidRPr="000B083F">
        <w:t xml:space="preserve"> 700 s. ISBN 1484200659.</w:t>
      </w:r>
    </w:p>
    <w:p w14:paraId="7FAE05F4" w14:textId="06DA8687" w:rsidR="000B6272" w:rsidRDefault="000B6272" w:rsidP="00F92B2D">
      <w:pPr>
        <w:jc w:val="left"/>
      </w:pPr>
      <w:r>
        <w:t xml:space="preserve">gcc – </w:t>
      </w:r>
      <w:r w:rsidRPr="000B6272">
        <w:t>STALLMAN, Richard M. Using the GNU Compiler Collection: For gcc version 12.2.0 [online]. GNU Press, 2022 [cit. 2023-01-16]. Dostupné z: https://gcc.g</w:t>
      </w:r>
      <w:r>
        <w:t xml:space="preserve"> </w:t>
      </w:r>
      <w:r w:rsidRPr="000B6272">
        <w:t>nu.org/onlinedocs/gcc-12.2.0/gcc.pdf</w:t>
      </w:r>
    </w:p>
    <w:p w14:paraId="0867940E" w14:textId="0E6C7C4F" w:rsidR="00E9504B" w:rsidRDefault="00E9504B" w:rsidP="00F92B2D">
      <w:pPr>
        <w:jc w:val="left"/>
      </w:pPr>
      <w:r>
        <w:t xml:space="preserve">clang – </w:t>
      </w:r>
      <w:r w:rsidRPr="00E9504B">
        <w:t xml:space="preserve">Clang Compiler User’s Manual [online]. [cit. 2023-01-16]. Dostupné z: </w:t>
      </w:r>
      <w:hyperlink r:id="rId59" w:history="1">
        <w:r w:rsidR="00243620" w:rsidRPr="00D05F98">
          <w:rPr>
            <w:rStyle w:val="Hyperlink"/>
          </w:rPr>
          <w:t>https://clang.llvm.org/docs/UsersManual.html</w:t>
        </w:r>
      </w:hyperlink>
    </w:p>
    <w:p w14:paraId="3AFC7143" w14:textId="2933E2D3" w:rsidR="00243620" w:rsidRDefault="00243620" w:rsidP="00F92B2D">
      <w:pPr>
        <w:jc w:val="left"/>
      </w:pPr>
      <w:r>
        <w:t xml:space="preserve">msvcOptions - </w:t>
      </w:r>
      <w:r w:rsidRPr="00243620">
        <w:t xml:space="preserve">Compiler Options [online]. [cit. 2023-01-16]. Dostupné z: </w:t>
      </w:r>
      <w:hyperlink r:id="rId60" w:history="1">
        <w:r w:rsidR="007921D7" w:rsidRPr="0063698C">
          <w:rPr>
            <w:rStyle w:val="Hyperlink"/>
          </w:rPr>
          <w:t>https://learn.microsoft.com/en-us/cpp/build/reference/compiler-options</w:t>
        </w:r>
      </w:hyperlink>
    </w:p>
    <w:p w14:paraId="6887DE2F" w14:textId="49BC8EA5" w:rsidR="007921D7" w:rsidRDefault="007921D7" w:rsidP="00F92B2D">
      <w:pPr>
        <w:jc w:val="left"/>
      </w:pPr>
      <w:r>
        <w:t xml:space="preserve">intrinsics - </w:t>
      </w:r>
      <w:r w:rsidRPr="007921D7">
        <w:t xml:space="preserve">Intel® Intrinsics Guide [online]. 2022-12-14 [cit. 2023-01-27]. Dostupné z: </w:t>
      </w:r>
      <w:hyperlink r:id="rId61" w:history="1">
        <w:r w:rsidR="00B41E7E" w:rsidRPr="009C2C1E">
          <w:rPr>
            <w:rStyle w:val="Hyperlink"/>
          </w:rPr>
          <w:t>https://www.intel.com/content/www/us/en/docs/intrinsics-guide/index.html</w:t>
        </w:r>
      </w:hyperlink>
    </w:p>
    <w:p w14:paraId="6CE99C3A" w14:textId="41F9A6A5" w:rsidR="00B41E7E" w:rsidRDefault="00B41E7E" w:rsidP="00F92B2D">
      <w:pPr>
        <w:jc w:val="left"/>
      </w:pPr>
      <w:r>
        <w:t xml:space="preserve">micro - </w:t>
      </w:r>
      <w:r w:rsidRPr="00B41E7E">
        <w:t xml:space="preserve">What is Micro-benchmarking? [online]. 2022-01-14 [cit. 2023-02-04]. Dostupné z: </w:t>
      </w:r>
      <w:hyperlink r:id="rId62" w:history="1">
        <w:r w:rsidR="0080525A" w:rsidRPr="00F61BBE">
          <w:rPr>
            <w:rStyle w:val="Hyperlink"/>
          </w:rPr>
          <w:t>https://www.adservio.fr/post/what-is-microbenchmarking</w:t>
        </w:r>
      </w:hyperlink>
    </w:p>
    <w:p w14:paraId="1A3EBA35" w14:textId="56277049" w:rsidR="003A5016" w:rsidRDefault="0080525A" w:rsidP="003357EC">
      <w:pPr>
        <w:jc w:val="left"/>
      </w:pPr>
      <w:r>
        <w:t xml:space="preserve">profile – </w:t>
      </w:r>
      <w:r w:rsidRPr="0080525A">
        <w:t>The Basics of Profiling - Mathieu Ropert - CppCon 2021</w:t>
      </w:r>
      <w:r>
        <w:t xml:space="preserve">. </w:t>
      </w:r>
      <w:r>
        <w:rPr>
          <w:i/>
          <w:iCs/>
        </w:rPr>
        <w:t>Youtube</w:t>
      </w:r>
      <w:r>
        <w:t xml:space="preserve"> [online]. 18.2.2022 [cit. 2022-02-05]. Dostupné z:</w:t>
      </w:r>
      <w:r w:rsidR="00EC2DC3">
        <w:t xml:space="preserve"> </w:t>
      </w:r>
      <w:r w:rsidRPr="0080525A">
        <w:t>https://www.youtube.com/watch?v=dToaepIXW4s</w:t>
      </w:r>
      <w:r>
        <w:t>. Kanál uživatele CppCon</w:t>
      </w:r>
      <w:r w:rsidR="003357EC">
        <w:t xml:space="preserve"> </w:t>
      </w:r>
    </w:p>
    <w:p w14:paraId="7575D560" w14:textId="1EE93455" w:rsidR="00B556F2" w:rsidRDefault="00A709FB" w:rsidP="00F92B2D">
      <w:pPr>
        <w:jc w:val="left"/>
      </w:pPr>
      <w:r>
        <w:t>vtune-</w:t>
      </w:r>
      <w:r w:rsidR="00B556F2">
        <w:t>guide</w:t>
      </w:r>
      <w:r>
        <w:t xml:space="preserve"> – </w:t>
      </w:r>
      <w:r w:rsidRPr="00A709FB">
        <w:t xml:space="preserve">Intel® VTune™ Profiler User Guide [online]. 2022-12-16 [cit. 2023-02-06]. Dostupné z: </w:t>
      </w:r>
      <w:hyperlink r:id="rId63" w:history="1">
        <w:r w:rsidR="00B556F2" w:rsidRPr="008814D9">
          <w:rPr>
            <w:rStyle w:val="Hyperlink"/>
          </w:rPr>
          <w:t>https://www.intel.com/content/www/us/en/develop/documentation/vtune-help/top.html</w:t>
        </w:r>
      </w:hyperlink>
    </w:p>
    <w:p w14:paraId="738962F6" w14:textId="5C5F9019" w:rsidR="0023529A" w:rsidRDefault="0023529A" w:rsidP="00F92B2D">
      <w:pPr>
        <w:jc w:val="left"/>
      </w:pPr>
      <w:r>
        <w:t xml:space="preserve">vtune-cook – </w:t>
      </w:r>
      <w:r w:rsidRPr="0023529A">
        <w:t xml:space="preserve">Intel® VTune™ Profiler Performance Analysis Cookbook </w:t>
      </w:r>
      <w:r w:rsidRPr="00A709FB">
        <w:t xml:space="preserve">[online]. 2022-12-16 [cit. 2023-02-06]. Dostupné z: </w:t>
      </w:r>
      <w:hyperlink r:id="rId64" w:history="1">
        <w:r w:rsidR="00D05328" w:rsidRPr="008814D9">
          <w:rPr>
            <w:rStyle w:val="Hyperlink"/>
          </w:rPr>
          <w:t>https://www.intel.com/content/www/us/en/develop/documentation/vtune-cookbook/top.html</w:t>
        </w:r>
      </w:hyperlink>
    </w:p>
    <w:p w14:paraId="44C08F07" w14:textId="22CDD39C" w:rsidR="00D05328" w:rsidRDefault="00D05328" w:rsidP="00F92B2D">
      <w:pPr>
        <w:jc w:val="left"/>
      </w:pPr>
      <w:r>
        <w:t xml:space="preserve">tracy – </w:t>
      </w:r>
      <w:r w:rsidRPr="00D05328">
        <w:t xml:space="preserve">TAUDUL, Bartosz. Tracy Profiler: The user manual [online]. 2022-10-26 [cit. 2023-02-06]. Dostupné z: </w:t>
      </w:r>
      <w:hyperlink r:id="rId65" w:history="1">
        <w:r w:rsidR="00351E3F" w:rsidRPr="00A97B5B">
          <w:rPr>
            <w:rStyle w:val="Hyperlink"/>
          </w:rPr>
          <w:t>https://github.com/wolfpld/tracy/releases/latest/download/tracy.pdf</w:t>
        </w:r>
      </w:hyperlink>
    </w:p>
    <w:p w14:paraId="1558EDDB" w14:textId="34A3DF63" w:rsidR="00351E3F" w:rsidRDefault="00351E3F" w:rsidP="00F92B2D">
      <w:pPr>
        <w:jc w:val="left"/>
      </w:pPr>
      <w:r>
        <w:t xml:space="preserve">c++ - </w:t>
      </w:r>
      <w:r w:rsidRPr="00351E3F">
        <w:t>STROUSTRUP, Bjarne. The C++ Programming Language. 4th Edition. Addison-Wesley Professional, 2013, 1376 s. ISBN 0275967301.</w:t>
      </w:r>
    </w:p>
    <w:p w14:paraId="0DBD9835" w14:textId="259C9552" w:rsidR="00750877" w:rsidRDefault="00750877" w:rsidP="00F92B2D">
      <w:pPr>
        <w:jc w:val="left"/>
      </w:pPr>
      <w:r>
        <w:t xml:space="preserve">vscode - </w:t>
      </w:r>
      <w:r w:rsidRPr="00750877">
        <w:t xml:space="preserve">Getting Started. Visual Studio Code [online]. [cit. 2023-02-18]. Dostupné z: </w:t>
      </w:r>
      <w:hyperlink r:id="rId66" w:history="1">
        <w:r w:rsidR="000E41FC" w:rsidRPr="00C56CC3">
          <w:rPr>
            <w:rStyle w:val="Hyperlink"/>
          </w:rPr>
          <w:t>https://code.visualstudio.com/docs</w:t>
        </w:r>
      </w:hyperlink>
    </w:p>
    <w:p w14:paraId="5D981760" w14:textId="571DE478" w:rsidR="000E41FC" w:rsidRDefault="000E41FC" w:rsidP="00F92B2D">
      <w:pPr>
        <w:jc w:val="left"/>
      </w:pPr>
      <w:r>
        <w:lastRenderedPageBreak/>
        <w:t xml:space="preserve">vs – </w:t>
      </w:r>
      <w:r w:rsidRPr="000E41FC">
        <w:t xml:space="preserve">Welcome to the Visual Studio IDE [online]. 2022-09-21 [cit. 2023-02-19]. Dostupné z: </w:t>
      </w:r>
      <w:hyperlink r:id="rId67" w:history="1">
        <w:r w:rsidR="001D0469" w:rsidRPr="00C56CC3">
          <w:rPr>
            <w:rStyle w:val="Hyperlink"/>
          </w:rPr>
          <w:t>https://learn.microsoft.com/en-us/visualstudio/get-started/visual-studio-ide?view=vs-2019</w:t>
        </w:r>
      </w:hyperlink>
    </w:p>
    <w:p w14:paraId="501930A7" w14:textId="5B95EF78" w:rsidR="001D0469" w:rsidRDefault="001D0469" w:rsidP="00F92B2D">
      <w:pPr>
        <w:jc w:val="left"/>
      </w:pPr>
      <w:r>
        <w:t xml:space="preserve">cmake-about – </w:t>
      </w:r>
      <w:r w:rsidRPr="001D0469">
        <w:t xml:space="preserve">About CMake [online]. [cit. 2023-02-19]. Dostupné z: </w:t>
      </w:r>
      <w:hyperlink r:id="rId68" w:history="1">
        <w:r w:rsidRPr="00C56CC3">
          <w:rPr>
            <w:rStyle w:val="Hyperlink"/>
          </w:rPr>
          <w:t>https://cmake.org/overview/</w:t>
        </w:r>
      </w:hyperlink>
    </w:p>
    <w:p w14:paraId="3B3CDE08" w14:textId="0E3A51F7" w:rsidR="00C02806" w:rsidRDefault="001D0469" w:rsidP="00F13D45">
      <w:pPr>
        <w:jc w:val="left"/>
        <w:rPr>
          <w:rStyle w:val="Hyperlink"/>
        </w:rPr>
      </w:pPr>
      <w:r>
        <w:t xml:space="preserve">cmake-examples – </w:t>
      </w:r>
      <w:r w:rsidRPr="001D0469">
        <w:t xml:space="preserve">Examples [online]. [cit. 2023-02-19]. Dostupné z: </w:t>
      </w:r>
      <w:hyperlink r:id="rId69" w:history="1">
        <w:r w:rsidR="00C02806" w:rsidRPr="00C56CC3">
          <w:rPr>
            <w:rStyle w:val="Hyperlink"/>
          </w:rPr>
          <w:t>https://cmake.org/examples</w:t>
        </w:r>
      </w:hyperlink>
    </w:p>
    <w:p w14:paraId="6E672E52" w14:textId="5DA05614" w:rsidR="00A9591F" w:rsidRDefault="00A9591F" w:rsidP="00F13D45">
      <w:pPr>
        <w:jc w:val="left"/>
      </w:pPr>
      <w:r>
        <w:rPr>
          <w:rStyle w:val="Hyperlink"/>
        </w:rPr>
        <w:t>cache-effects -</w:t>
      </w:r>
      <w:r w:rsidR="004F7F6E">
        <w:rPr>
          <w:rStyle w:val="Hyperlink"/>
        </w:rPr>
        <w:t xml:space="preserve"> </w:t>
      </w:r>
      <w:r w:rsidR="003D10EC" w:rsidRPr="003D10EC">
        <w:t>CPU Cache Effects - Sergey Slotin - Meeting C++ 2022</w:t>
      </w:r>
      <w:r w:rsidR="004F7F6E">
        <w:t xml:space="preserve">. </w:t>
      </w:r>
      <w:r w:rsidR="004F7F6E">
        <w:rPr>
          <w:i/>
          <w:iCs/>
        </w:rPr>
        <w:t>Youtube</w:t>
      </w:r>
      <w:r w:rsidR="004F7F6E">
        <w:t xml:space="preserve"> [online]. </w:t>
      </w:r>
      <w:r w:rsidR="003D10EC">
        <w:t>6.12.2022</w:t>
      </w:r>
      <w:r w:rsidR="004F7F6E">
        <w:t xml:space="preserve"> [cit. 202</w:t>
      </w:r>
      <w:r w:rsidR="003D10EC">
        <w:t>3</w:t>
      </w:r>
      <w:r w:rsidR="004F7F6E">
        <w:t>-</w:t>
      </w:r>
      <w:r w:rsidR="003D10EC">
        <w:t>02</w:t>
      </w:r>
      <w:r w:rsidR="004F7F6E">
        <w:t>-2</w:t>
      </w:r>
      <w:r w:rsidR="003D10EC">
        <w:t>7</w:t>
      </w:r>
      <w:r w:rsidR="004F7F6E">
        <w:t xml:space="preserve">]. Dostupné z: </w:t>
      </w:r>
      <w:r w:rsidR="004F7F6E" w:rsidRPr="00A9591F">
        <w:rPr>
          <w:rStyle w:val="Hyperlink"/>
        </w:rPr>
        <w:t>https://www.youtube.com/watch?v=mQWuX_KgH00</w:t>
      </w:r>
      <w:r w:rsidR="004F7F6E">
        <w:t>. Kanál uživatele Meeting Cpp</w:t>
      </w:r>
      <w:r>
        <w:rPr>
          <w:rStyle w:val="Hyperlink"/>
        </w:rPr>
        <w:t xml:space="preserve"> </w:t>
      </w:r>
    </w:p>
    <w:p w14:paraId="6B550EDA" w14:textId="4CB5CC92" w:rsidR="00F92B2D" w:rsidRDefault="00F92B2D" w:rsidP="00F92B2D">
      <w:pPr>
        <w:jc w:val="left"/>
      </w:pPr>
      <w:r>
        <w:t xml:space="preserve">TODO – zkontrolovat na </w:t>
      </w:r>
      <w:hyperlink r:id="rId70" w:history="1">
        <w:r w:rsidRPr="00F92B2D">
          <w:rPr>
            <w:rStyle w:val="Hyperlink"/>
          </w:rPr>
          <w:t>https://odevzdej.cz/</w:t>
        </w:r>
      </w:hyperlink>
    </w:p>
    <w:p w14:paraId="60828BAF" w14:textId="1412C4BF" w:rsidR="00F03DA6" w:rsidRDefault="00F03DA6">
      <w:pPr>
        <w:pStyle w:val="Nadpis"/>
      </w:pPr>
      <w:bookmarkStart w:id="108" w:name="_Toc37577736"/>
      <w:bookmarkStart w:id="109" w:name="_Toc88120447"/>
      <w:bookmarkStart w:id="110" w:name="_Toc88120684"/>
      <w:bookmarkStart w:id="111" w:name="_Toc88120896"/>
      <w:bookmarkStart w:id="112" w:name="_Toc88121000"/>
      <w:bookmarkStart w:id="113" w:name="_Toc88121043"/>
      <w:bookmarkStart w:id="114" w:name="_Toc88121180"/>
      <w:bookmarkStart w:id="115" w:name="_Toc88121554"/>
      <w:bookmarkStart w:id="116" w:name="_Toc88121611"/>
      <w:bookmarkStart w:id="117" w:name="_Toc88121749"/>
      <w:bookmarkStart w:id="118" w:name="_Toc88122015"/>
      <w:bookmarkStart w:id="119" w:name="_Toc88124620"/>
      <w:bookmarkStart w:id="120" w:name="_Toc88124657"/>
      <w:bookmarkStart w:id="121" w:name="_Toc88124807"/>
      <w:bookmarkStart w:id="122" w:name="_Toc88125790"/>
      <w:bookmarkStart w:id="123" w:name="_Toc88126310"/>
      <w:bookmarkStart w:id="124" w:name="_Toc88126461"/>
      <w:bookmarkStart w:id="125" w:name="_Toc88126528"/>
      <w:bookmarkStart w:id="126" w:name="_Toc88126557"/>
      <w:bookmarkStart w:id="127" w:name="_Toc88126773"/>
      <w:bookmarkStart w:id="128" w:name="_Toc88126863"/>
      <w:bookmarkStart w:id="129" w:name="_Toc88127104"/>
      <w:bookmarkStart w:id="130" w:name="_Toc88127147"/>
      <w:bookmarkStart w:id="131" w:name="_Toc88128512"/>
      <w:bookmarkStart w:id="132" w:name="_Toc107634154"/>
      <w:bookmarkStart w:id="133" w:name="_Toc107635189"/>
      <w:bookmarkStart w:id="134" w:name="_Toc107635229"/>
      <w:bookmarkStart w:id="135" w:name="_Toc107635246"/>
      <w:bookmarkStart w:id="136" w:name="_Toc120888208"/>
      <w:r>
        <w:lastRenderedPageBreak/>
        <w:t>Seznam použitých symbolů a zkratek</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Data-oriented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Solid State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Static Random Access Memory</w:t>
            </w:r>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r>
              <w:t>Central Processing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Least Recently Used</w:t>
            </w:r>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Least Frequently Used</w:t>
            </w:r>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r>
              <w:t>Dynamic Random Access Memory</w:t>
            </w:r>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r>
              <w:t>Instruction Set Architecture</w:t>
            </w:r>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Single Instruction Multiple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r>
              <w:t>Multi Media Extenstion</w:t>
            </w:r>
            <w:r w:rsidR="001D277D">
              <w:t>s</w:t>
            </w:r>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r>
              <w:t>Streaming SIMD Extensions</w:t>
            </w:r>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r>
              <w:t>Advanced Vector Extensions</w:t>
            </w:r>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r>
              <w:t>Cycles Per Instruction</w:t>
            </w:r>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r>
              <w:t>Instructions Per Cycle</w:t>
            </w:r>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r>
              <w:t>Graphics Processing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bl>
    <w:p w14:paraId="04489CF7" w14:textId="77777777" w:rsidR="00F03DA6" w:rsidRDefault="00F03DA6"/>
    <w:p w14:paraId="70BA70C4" w14:textId="079C6A75" w:rsidR="00F03DA6" w:rsidRDefault="00F03DA6">
      <w:pPr>
        <w:pStyle w:val="Nadpis"/>
      </w:pPr>
      <w:bookmarkStart w:id="137" w:name="_Toc37577737"/>
      <w:bookmarkStart w:id="138" w:name="_Toc88120448"/>
      <w:bookmarkStart w:id="139" w:name="_Toc88120685"/>
      <w:bookmarkStart w:id="140" w:name="_Toc88120897"/>
      <w:bookmarkStart w:id="141" w:name="_Toc88121001"/>
      <w:bookmarkStart w:id="142" w:name="_Toc88121044"/>
      <w:bookmarkStart w:id="143" w:name="_Toc88121181"/>
      <w:bookmarkStart w:id="144" w:name="_Toc88121555"/>
      <w:bookmarkStart w:id="145" w:name="_Toc88121612"/>
      <w:bookmarkStart w:id="146" w:name="_Toc88121750"/>
      <w:bookmarkStart w:id="147" w:name="_Toc88122016"/>
      <w:bookmarkStart w:id="148" w:name="_Toc88124621"/>
      <w:bookmarkStart w:id="149" w:name="_Toc88124658"/>
      <w:bookmarkStart w:id="150" w:name="_Toc88124808"/>
      <w:bookmarkStart w:id="151" w:name="_Toc88125791"/>
      <w:bookmarkStart w:id="152" w:name="_Toc88126311"/>
      <w:bookmarkStart w:id="153" w:name="_Toc88126462"/>
      <w:bookmarkStart w:id="154" w:name="_Toc88126529"/>
      <w:bookmarkStart w:id="155" w:name="_Toc88126558"/>
      <w:bookmarkStart w:id="156" w:name="_Toc88126774"/>
      <w:bookmarkStart w:id="157" w:name="_Toc88126864"/>
      <w:bookmarkStart w:id="158" w:name="_Toc88127105"/>
      <w:bookmarkStart w:id="159" w:name="_Toc88127148"/>
      <w:bookmarkStart w:id="160" w:name="_Toc88128513"/>
      <w:bookmarkStart w:id="161" w:name="_Toc107634155"/>
      <w:bookmarkStart w:id="162" w:name="_Toc107635190"/>
      <w:bookmarkStart w:id="163" w:name="_Toc107635230"/>
      <w:bookmarkStart w:id="164" w:name="_Toc107635247"/>
      <w:bookmarkStart w:id="165" w:name="_Toc120888209"/>
      <w:r>
        <w:lastRenderedPageBreak/>
        <w:t>Seznam obrázků</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3B850285" w14:textId="127A619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B653D8">
          <w:rPr>
            <w:webHidden/>
          </w:rPr>
          <w:t>13</w:t>
        </w:r>
        <w:r>
          <w:rPr>
            <w:webHidden/>
          </w:rPr>
          <w:fldChar w:fldCharType="end"/>
        </w:r>
      </w:hyperlink>
    </w:p>
    <w:p w14:paraId="78BE70C5" w14:textId="46793A1E" w:rsidR="00F03DA6" w:rsidRDefault="00DB04D1">
      <w:r>
        <w:fldChar w:fldCharType="end"/>
      </w:r>
      <w:r w:rsidR="006A3247">
        <w:fldChar w:fldCharType="begin"/>
      </w:r>
      <w:r w:rsidR="006A3247">
        <w:instrText xml:space="preserve"> REF _Ref123575801 \h </w:instrText>
      </w:r>
      <w:r w:rsidR="006A3247">
        <w:fldChar w:fldCharType="separate"/>
      </w:r>
      <w:r w:rsidR="00B653D8">
        <w:t xml:space="preserve">Obrázek </w:t>
      </w:r>
      <w:r w:rsidR="00B653D8">
        <w:rPr>
          <w:noProof/>
        </w:rPr>
        <w:t>3</w:t>
      </w:r>
      <w:r w:rsidR="00B653D8">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B653D8">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66" w:name="_Toc37577738"/>
      <w:bookmarkStart w:id="167" w:name="_Toc88120449"/>
      <w:bookmarkStart w:id="168" w:name="_Toc88120686"/>
      <w:bookmarkStart w:id="169" w:name="_Toc88120898"/>
      <w:bookmarkStart w:id="170" w:name="_Toc88121002"/>
      <w:bookmarkStart w:id="171" w:name="_Toc88121045"/>
      <w:bookmarkStart w:id="172" w:name="_Toc88121182"/>
      <w:bookmarkStart w:id="173" w:name="_Toc88121556"/>
      <w:bookmarkStart w:id="174" w:name="_Toc88121613"/>
      <w:bookmarkStart w:id="175" w:name="_Toc88121751"/>
      <w:bookmarkStart w:id="176" w:name="_Toc88122017"/>
      <w:bookmarkStart w:id="177" w:name="_Toc88124622"/>
      <w:bookmarkStart w:id="178" w:name="_Toc88124659"/>
      <w:bookmarkStart w:id="179" w:name="_Toc88124809"/>
      <w:bookmarkStart w:id="180" w:name="_Toc88125792"/>
      <w:bookmarkStart w:id="181" w:name="_Toc88126312"/>
      <w:bookmarkStart w:id="182" w:name="_Toc88126463"/>
      <w:bookmarkStart w:id="183" w:name="_Toc88126530"/>
      <w:bookmarkStart w:id="184" w:name="_Toc88126559"/>
      <w:bookmarkStart w:id="185" w:name="_Toc88126775"/>
      <w:bookmarkStart w:id="186" w:name="_Toc88126865"/>
      <w:bookmarkStart w:id="187" w:name="_Toc88127106"/>
      <w:bookmarkStart w:id="188" w:name="_Toc88127149"/>
      <w:bookmarkStart w:id="189" w:name="_Toc88128514"/>
      <w:bookmarkStart w:id="190" w:name="_Toc107634156"/>
      <w:bookmarkStart w:id="191" w:name="_Toc107635191"/>
      <w:bookmarkStart w:id="192" w:name="_Toc107635231"/>
      <w:bookmarkStart w:id="193" w:name="_Toc107635248"/>
      <w:bookmarkStart w:id="194" w:name="_Toc120888210"/>
      <w:r>
        <w:lastRenderedPageBreak/>
        <w:t>Seznam tabulek</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3D884FCC" w14:textId="21246834"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B653D8">
          <w:rPr>
            <w:webHidden/>
          </w:rPr>
          <w:t>13</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195" w:name="_Toc420374803"/>
    </w:p>
    <w:p w14:paraId="166BD226" w14:textId="77777777" w:rsidR="00F03DA6" w:rsidRDefault="00F03DA6"/>
    <w:p w14:paraId="4169C90E" w14:textId="77777777" w:rsidR="00F03DA6" w:rsidRDefault="00F03DA6">
      <w:pPr>
        <w:pStyle w:val="Nadpis"/>
      </w:pPr>
      <w:bookmarkStart w:id="196" w:name="_Toc37577739"/>
      <w:bookmarkStart w:id="197" w:name="_Toc88120450"/>
      <w:bookmarkStart w:id="198" w:name="_Toc88120687"/>
      <w:bookmarkStart w:id="199" w:name="_Toc88120899"/>
      <w:bookmarkStart w:id="200" w:name="_Toc88121003"/>
      <w:bookmarkStart w:id="201" w:name="_Toc88121046"/>
      <w:bookmarkStart w:id="202" w:name="_Toc88121183"/>
      <w:bookmarkStart w:id="203" w:name="_Toc88121557"/>
      <w:bookmarkStart w:id="204" w:name="_Toc88121614"/>
      <w:bookmarkStart w:id="205" w:name="_Toc88121752"/>
      <w:bookmarkStart w:id="206" w:name="_Toc88122018"/>
      <w:bookmarkStart w:id="207" w:name="_Toc88124623"/>
      <w:bookmarkStart w:id="208" w:name="_Toc88124660"/>
      <w:bookmarkStart w:id="209" w:name="_Toc88124810"/>
      <w:bookmarkStart w:id="210" w:name="_Toc88125793"/>
      <w:bookmarkStart w:id="211" w:name="_Toc88126313"/>
      <w:bookmarkStart w:id="212" w:name="_Toc88126464"/>
      <w:bookmarkStart w:id="213" w:name="_Toc88126531"/>
      <w:bookmarkStart w:id="214" w:name="_Toc88126560"/>
      <w:bookmarkStart w:id="215" w:name="_Toc88126776"/>
      <w:bookmarkStart w:id="216" w:name="_Toc88126866"/>
      <w:bookmarkStart w:id="217" w:name="_Toc88127107"/>
      <w:bookmarkStart w:id="218" w:name="_Toc88127150"/>
      <w:bookmarkStart w:id="219" w:name="_Toc88128515"/>
      <w:bookmarkStart w:id="220" w:name="_Toc107634157"/>
      <w:bookmarkStart w:id="221" w:name="_Toc107635192"/>
      <w:bookmarkStart w:id="222" w:name="_Toc107635232"/>
      <w:bookmarkStart w:id="223" w:name="_Toc107635249"/>
      <w:bookmarkStart w:id="224" w:name="_Toc120888211"/>
      <w:bookmarkEnd w:id="195"/>
      <w:r>
        <w:lastRenderedPageBreak/>
        <w:t>Seznam Příloh</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12530258" w14:textId="77777777" w:rsidR="00F03DA6" w:rsidRDefault="00F03DA6"/>
    <w:p w14:paraId="158D9ECC" w14:textId="77777777" w:rsidR="00F03DA6" w:rsidRDefault="00F03DA6">
      <w:pPr>
        <w:sectPr w:rsidR="00F03DA6">
          <w:headerReference w:type="default" r:id="rId71"/>
          <w:footerReference w:type="default" r:id="rId72"/>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73"/>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749A0" w14:textId="77777777" w:rsidR="00E4203B" w:rsidRDefault="00E4203B">
      <w:r>
        <w:separator/>
      </w:r>
    </w:p>
    <w:p w14:paraId="3C707237" w14:textId="77777777" w:rsidR="00E4203B" w:rsidRDefault="00E4203B"/>
  </w:endnote>
  <w:endnote w:type="continuationSeparator" w:id="0">
    <w:p w14:paraId="19B326F7" w14:textId="77777777" w:rsidR="00E4203B" w:rsidRDefault="00E4203B">
      <w:r>
        <w:continuationSeparator/>
      </w:r>
    </w:p>
    <w:p w14:paraId="08EA84C3" w14:textId="77777777" w:rsidR="00E4203B" w:rsidRDefault="00E420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65ECD" w14:textId="77777777" w:rsidR="00E4203B" w:rsidRDefault="00E4203B">
      <w:r>
        <w:separator/>
      </w:r>
    </w:p>
    <w:p w14:paraId="72AFA6A0" w14:textId="77777777" w:rsidR="00E4203B" w:rsidRDefault="00E4203B"/>
  </w:footnote>
  <w:footnote w:type="continuationSeparator" w:id="0">
    <w:p w14:paraId="07A5B5A5" w14:textId="77777777" w:rsidR="00E4203B" w:rsidRDefault="00E4203B">
      <w:r>
        <w:continuationSeparator/>
      </w:r>
    </w:p>
    <w:p w14:paraId="7B36250C" w14:textId="77777777" w:rsidR="00E4203B" w:rsidRDefault="00E420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1717F"/>
    <w:rsid w:val="00022B1D"/>
    <w:rsid w:val="00026BC1"/>
    <w:rsid w:val="00041E0D"/>
    <w:rsid w:val="00045B5E"/>
    <w:rsid w:val="0005081B"/>
    <w:rsid w:val="000541D2"/>
    <w:rsid w:val="00057276"/>
    <w:rsid w:val="000637CE"/>
    <w:rsid w:val="000673EB"/>
    <w:rsid w:val="000720D8"/>
    <w:rsid w:val="0007437C"/>
    <w:rsid w:val="0007441A"/>
    <w:rsid w:val="0008512F"/>
    <w:rsid w:val="000940BE"/>
    <w:rsid w:val="000A150C"/>
    <w:rsid w:val="000A4243"/>
    <w:rsid w:val="000A4788"/>
    <w:rsid w:val="000A4DFE"/>
    <w:rsid w:val="000B083F"/>
    <w:rsid w:val="000B5372"/>
    <w:rsid w:val="000B6148"/>
    <w:rsid w:val="000B6272"/>
    <w:rsid w:val="000B71A0"/>
    <w:rsid w:val="000C3E07"/>
    <w:rsid w:val="000D08D5"/>
    <w:rsid w:val="000D41A6"/>
    <w:rsid w:val="000D4F52"/>
    <w:rsid w:val="000E046A"/>
    <w:rsid w:val="000E398A"/>
    <w:rsid w:val="000E41FC"/>
    <w:rsid w:val="000E697D"/>
    <w:rsid w:val="000F0B33"/>
    <w:rsid w:val="000F2662"/>
    <w:rsid w:val="000F3912"/>
    <w:rsid w:val="000F6CCD"/>
    <w:rsid w:val="000F7654"/>
    <w:rsid w:val="000F7C05"/>
    <w:rsid w:val="001020AE"/>
    <w:rsid w:val="00102976"/>
    <w:rsid w:val="001058D4"/>
    <w:rsid w:val="001069C7"/>
    <w:rsid w:val="0011110F"/>
    <w:rsid w:val="001113F2"/>
    <w:rsid w:val="00124BB4"/>
    <w:rsid w:val="00125139"/>
    <w:rsid w:val="00140CB9"/>
    <w:rsid w:val="001426E6"/>
    <w:rsid w:val="00147BC8"/>
    <w:rsid w:val="00150F84"/>
    <w:rsid w:val="001735F3"/>
    <w:rsid w:val="0017456A"/>
    <w:rsid w:val="00177E42"/>
    <w:rsid w:val="001803CE"/>
    <w:rsid w:val="00191582"/>
    <w:rsid w:val="001923BD"/>
    <w:rsid w:val="00194127"/>
    <w:rsid w:val="001A4134"/>
    <w:rsid w:val="001A5173"/>
    <w:rsid w:val="001B64C6"/>
    <w:rsid w:val="001C0DCE"/>
    <w:rsid w:val="001C7570"/>
    <w:rsid w:val="001D0469"/>
    <w:rsid w:val="001D07F7"/>
    <w:rsid w:val="001D0F35"/>
    <w:rsid w:val="001D1C56"/>
    <w:rsid w:val="001D277D"/>
    <w:rsid w:val="001D5370"/>
    <w:rsid w:val="001E0E4C"/>
    <w:rsid w:val="001E1853"/>
    <w:rsid w:val="001E42C8"/>
    <w:rsid w:val="00205DFB"/>
    <w:rsid w:val="00224F26"/>
    <w:rsid w:val="00227920"/>
    <w:rsid w:val="00234BDC"/>
    <w:rsid w:val="0023529A"/>
    <w:rsid w:val="00236129"/>
    <w:rsid w:val="0023685E"/>
    <w:rsid w:val="00240F72"/>
    <w:rsid w:val="0024323B"/>
    <w:rsid w:val="00243620"/>
    <w:rsid w:val="00245EFD"/>
    <w:rsid w:val="00246D26"/>
    <w:rsid w:val="002500B8"/>
    <w:rsid w:val="002557C9"/>
    <w:rsid w:val="00261130"/>
    <w:rsid w:val="00267614"/>
    <w:rsid w:val="00271CE5"/>
    <w:rsid w:val="00272A29"/>
    <w:rsid w:val="00274BC6"/>
    <w:rsid w:val="00277DD0"/>
    <w:rsid w:val="00281225"/>
    <w:rsid w:val="00292B0A"/>
    <w:rsid w:val="00292F82"/>
    <w:rsid w:val="0029450D"/>
    <w:rsid w:val="00294C06"/>
    <w:rsid w:val="002B4116"/>
    <w:rsid w:val="002C3005"/>
    <w:rsid w:val="002C477A"/>
    <w:rsid w:val="002C612F"/>
    <w:rsid w:val="002C6B23"/>
    <w:rsid w:val="002C70AD"/>
    <w:rsid w:val="002D09B4"/>
    <w:rsid w:val="002D196A"/>
    <w:rsid w:val="002E0CB5"/>
    <w:rsid w:val="002E357B"/>
    <w:rsid w:val="002E55DA"/>
    <w:rsid w:val="002E63EB"/>
    <w:rsid w:val="002E6542"/>
    <w:rsid w:val="002F2409"/>
    <w:rsid w:val="0030421C"/>
    <w:rsid w:val="00315E6E"/>
    <w:rsid w:val="00322EB5"/>
    <w:rsid w:val="00325F47"/>
    <w:rsid w:val="003357EC"/>
    <w:rsid w:val="00342473"/>
    <w:rsid w:val="00351E3F"/>
    <w:rsid w:val="003575AA"/>
    <w:rsid w:val="00362E0D"/>
    <w:rsid w:val="0036637B"/>
    <w:rsid w:val="00367983"/>
    <w:rsid w:val="003739E5"/>
    <w:rsid w:val="00374A52"/>
    <w:rsid w:val="00384E57"/>
    <w:rsid w:val="003875E3"/>
    <w:rsid w:val="00396FF6"/>
    <w:rsid w:val="003A3529"/>
    <w:rsid w:val="003A5016"/>
    <w:rsid w:val="003B20C6"/>
    <w:rsid w:val="003B3361"/>
    <w:rsid w:val="003B3D2F"/>
    <w:rsid w:val="003B72A0"/>
    <w:rsid w:val="003C15DC"/>
    <w:rsid w:val="003D10EC"/>
    <w:rsid w:val="003D19D5"/>
    <w:rsid w:val="003D394B"/>
    <w:rsid w:val="003E3FCC"/>
    <w:rsid w:val="003F6453"/>
    <w:rsid w:val="00400440"/>
    <w:rsid w:val="00402734"/>
    <w:rsid w:val="00405A58"/>
    <w:rsid w:val="00412F12"/>
    <w:rsid w:val="004135CE"/>
    <w:rsid w:val="00424AD8"/>
    <w:rsid w:val="00425408"/>
    <w:rsid w:val="00431BB9"/>
    <w:rsid w:val="004327E5"/>
    <w:rsid w:val="00432EA5"/>
    <w:rsid w:val="00433AC9"/>
    <w:rsid w:val="00434808"/>
    <w:rsid w:val="00435846"/>
    <w:rsid w:val="00440344"/>
    <w:rsid w:val="004417B1"/>
    <w:rsid w:val="00442D43"/>
    <w:rsid w:val="004512E3"/>
    <w:rsid w:val="00455AF2"/>
    <w:rsid w:val="0046470A"/>
    <w:rsid w:val="0046476F"/>
    <w:rsid w:val="00471341"/>
    <w:rsid w:val="00472468"/>
    <w:rsid w:val="00473E7A"/>
    <w:rsid w:val="004754A0"/>
    <w:rsid w:val="00476600"/>
    <w:rsid w:val="00481E52"/>
    <w:rsid w:val="0048311B"/>
    <w:rsid w:val="00484085"/>
    <w:rsid w:val="00484C42"/>
    <w:rsid w:val="00486DD5"/>
    <w:rsid w:val="004A2835"/>
    <w:rsid w:val="004A6FBC"/>
    <w:rsid w:val="004B12A2"/>
    <w:rsid w:val="004B2664"/>
    <w:rsid w:val="004B4D7C"/>
    <w:rsid w:val="004C20C4"/>
    <w:rsid w:val="004C49FD"/>
    <w:rsid w:val="004D14A4"/>
    <w:rsid w:val="004D1902"/>
    <w:rsid w:val="004E1627"/>
    <w:rsid w:val="004E51A0"/>
    <w:rsid w:val="004E7BE0"/>
    <w:rsid w:val="004F7F6E"/>
    <w:rsid w:val="00500B26"/>
    <w:rsid w:val="00502341"/>
    <w:rsid w:val="00503518"/>
    <w:rsid w:val="0050563E"/>
    <w:rsid w:val="00517DE1"/>
    <w:rsid w:val="0052196B"/>
    <w:rsid w:val="005248EF"/>
    <w:rsid w:val="0052569F"/>
    <w:rsid w:val="00525CDC"/>
    <w:rsid w:val="00531011"/>
    <w:rsid w:val="005310D8"/>
    <w:rsid w:val="0054234D"/>
    <w:rsid w:val="005425A1"/>
    <w:rsid w:val="00543E9B"/>
    <w:rsid w:val="00546A6C"/>
    <w:rsid w:val="005477A4"/>
    <w:rsid w:val="00550C95"/>
    <w:rsid w:val="0055701B"/>
    <w:rsid w:val="005715E6"/>
    <w:rsid w:val="00573BDB"/>
    <w:rsid w:val="00587834"/>
    <w:rsid w:val="00596537"/>
    <w:rsid w:val="005A33C8"/>
    <w:rsid w:val="005C5202"/>
    <w:rsid w:val="005D1E48"/>
    <w:rsid w:val="005D600A"/>
    <w:rsid w:val="005E3066"/>
    <w:rsid w:val="005E38A3"/>
    <w:rsid w:val="005E47AB"/>
    <w:rsid w:val="005F43CA"/>
    <w:rsid w:val="005F7FAF"/>
    <w:rsid w:val="00600445"/>
    <w:rsid w:val="00600C6D"/>
    <w:rsid w:val="00606EE4"/>
    <w:rsid w:val="00613141"/>
    <w:rsid w:val="00614556"/>
    <w:rsid w:val="00626499"/>
    <w:rsid w:val="00626852"/>
    <w:rsid w:val="00631F07"/>
    <w:rsid w:val="00636111"/>
    <w:rsid w:val="00640B03"/>
    <w:rsid w:val="00641227"/>
    <w:rsid w:val="00643BE6"/>
    <w:rsid w:val="00650A34"/>
    <w:rsid w:val="00651DF0"/>
    <w:rsid w:val="00657AA5"/>
    <w:rsid w:val="00662A69"/>
    <w:rsid w:val="00665CDD"/>
    <w:rsid w:val="00670764"/>
    <w:rsid w:val="00674F7F"/>
    <w:rsid w:val="0068065A"/>
    <w:rsid w:val="00683B3D"/>
    <w:rsid w:val="0068655A"/>
    <w:rsid w:val="00687787"/>
    <w:rsid w:val="00691BE1"/>
    <w:rsid w:val="006A3247"/>
    <w:rsid w:val="006A48E3"/>
    <w:rsid w:val="006B6206"/>
    <w:rsid w:val="006B695F"/>
    <w:rsid w:val="006C1AAB"/>
    <w:rsid w:val="006D1ED0"/>
    <w:rsid w:val="006D32C5"/>
    <w:rsid w:val="006E6114"/>
    <w:rsid w:val="006F0593"/>
    <w:rsid w:val="00701E9C"/>
    <w:rsid w:val="00717E2E"/>
    <w:rsid w:val="007321AB"/>
    <w:rsid w:val="007329C1"/>
    <w:rsid w:val="00737F3D"/>
    <w:rsid w:val="00742418"/>
    <w:rsid w:val="00742434"/>
    <w:rsid w:val="00750877"/>
    <w:rsid w:val="0075248B"/>
    <w:rsid w:val="007531E1"/>
    <w:rsid w:val="007679CD"/>
    <w:rsid w:val="00780228"/>
    <w:rsid w:val="00784CDC"/>
    <w:rsid w:val="00790BD4"/>
    <w:rsid w:val="007921D7"/>
    <w:rsid w:val="00794098"/>
    <w:rsid w:val="00795061"/>
    <w:rsid w:val="00796313"/>
    <w:rsid w:val="007A43CD"/>
    <w:rsid w:val="007C0ACA"/>
    <w:rsid w:val="007E0542"/>
    <w:rsid w:val="007F2617"/>
    <w:rsid w:val="007F58CD"/>
    <w:rsid w:val="0080525A"/>
    <w:rsid w:val="00806A75"/>
    <w:rsid w:val="008148E8"/>
    <w:rsid w:val="0082173E"/>
    <w:rsid w:val="0082355B"/>
    <w:rsid w:val="00826ADB"/>
    <w:rsid w:val="0083169D"/>
    <w:rsid w:val="0083535F"/>
    <w:rsid w:val="0083668B"/>
    <w:rsid w:val="00840B9F"/>
    <w:rsid w:val="008431FC"/>
    <w:rsid w:val="00843C14"/>
    <w:rsid w:val="0084673B"/>
    <w:rsid w:val="00846B50"/>
    <w:rsid w:val="008533C6"/>
    <w:rsid w:val="0085553B"/>
    <w:rsid w:val="00856EEB"/>
    <w:rsid w:val="008654B5"/>
    <w:rsid w:val="0086612B"/>
    <w:rsid w:val="00871713"/>
    <w:rsid w:val="00882218"/>
    <w:rsid w:val="0088483E"/>
    <w:rsid w:val="00886ACD"/>
    <w:rsid w:val="00886AD9"/>
    <w:rsid w:val="008923F9"/>
    <w:rsid w:val="008A15A5"/>
    <w:rsid w:val="008A30E1"/>
    <w:rsid w:val="008A3E17"/>
    <w:rsid w:val="008A629B"/>
    <w:rsid w:val="008B5C16"/>
    <w:rsid w:val="008B66C7"/>
    <w:rsid w:val="008C12A4"/>
    <w:rsid w:val="008E42E1"/>
    <w:rsid w:val="008F5905"/>
    <w:rsid w:val="008F6413"/>
    <w:rsid w:val="009059D6"/>
    <w:rsid w:val="009060A1"/>
    <w:rsid w:val="00916456"/>
    <w:rsid w:val="00922724"/>
    <w:rsid w:val="0092536F"/>
    <w:rsid w:val="009308B0"/>
    <w:rsid w:val="00942DF2"/>
    <w:rsid w:val="00943E06"/>
    <w:rsid w:val="009474A1"/>
    <w:rsid w:val="009621EF"/>
    <w:rsid w:val="009678B0"/>
    <w:rsid w:val="009702FA"/>
    <w:rsid w:val="00972EEA"/>
    <w:rsid w:val="0097728F"/>
    <w:rsid w:val="00985469"/>
    <w:rsid w:val="009947B3"/>
    <w:rsid w:val="00997614"/>
    <w:rsid w:val="009A6F17"/>
    <w:rsid w:val="009B00AF"/>
    <w:rsid w:val="009B291B"/>
    <w:rsid w:val="009B78F3"/>
    <w:rsid w:val="009C0368"/>
    <w:rsid w:val="009C1833"/>
    <w:rsid w:val="009C2AEE"/>
    <w:rsid w:val="009C2E2C"/>
    <w:rsid w:val="009C3AE9"/>
    <w:rsid w:val="009C3F3A"/>
    <w:rsid w:val="009E0E44"/>
    <w:rsid w:val="009E1404"/>
    <w:rsid w:val="009E32CB"/>
    <w:rsid w:val="009E529F"/>
    <w:rsid w:val="009F4B8F"/>
    <w:rsid w:val="009F640E"/>
    <w:rsid w:val="00A069BD"/>
    <w:rsid w:val="00A11802"/>
    <w:rsid w:val="00A13628"/>
    <w:rsid w:val="00A1482B"/>
    <w:rsid w:val="00A20DB0"/>
    <w:rsid w:val="00A22379"/>
    <w:rsid w:val="00A26DA4"/>
    <w:rsid w:val="00A529EB"/>
    <w:rsid w:val="00A638C5"/>
    <w:rsid w:val="00A65BA5"/>
    <w:rsid w:val="00A7088F"/>
    <w:rsid w:val="00A709FB"/>
    <w:rsid w:val="00A741FF"/>
    <w:rsid w:val="00A762D8"/>
    <w:rsid w:val="00A7698F"/>
    <w:rsid w:val="00A81541"/>
    <w:rsid w:val="00A86AF0"/>
    <w:rsid w:val="00A87180"/>
    <w:rsid w:val="00A92F1B"/>
    <w:rsid w:val="00A94CAC"/>
    <w:rsid w:val="00A9591F"/>
    <w:rsid w:val="00A971BB"/>
    <w:rsid w:val="00A97B23"/>
    <w:rsid w:val="00AA6149"/>
    <w:rsid w:val="00AB12AD"/>
    <w:rsid w:val="00AB23A3"/>
    <w:rsid w:val="00AB24B7"/>
    <w:rsid w:val="00AB3357"/>
    <w:rsid w:val="00AB6B49"/>
    <w:rsid w:val="00AC36DE"/>
    <w:rsid w:val="00AD1707"/>
    <w:rsid w:val="00AD3F01"/>
    <w:rsid w:val="00AD78B6"/>
    <w:rsid w:val="00AD7F70"/>
    <w:rsid w:val="00AE049B"/>
    <w:rsid w:val="00AE7095"/>
    <w:rsid w:val="00AF23F1"/>
    <w:rsid w:val="00AF2622"/>
    <w:rsid w:val="00AF6205"/>
    <w:rsid w:val="00AF7AF5"/>
    <w:rsid w:val="00B006DA"/>
    <w:rsid w:val="00B01498"/>
    <w:rsid w:val="00B039DD"/>
    <w:rsid w:val="00B06549"/>
    <w:rsid w:val="00B1172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80F60"/>
    <w:rsid w:val="00B811B0"/>
    <w:rsid w:val="00B84C1D"/>
    <w:rsid w:val="00B85C19"/>
    <w:rsid w:val="00B8689C"/>
    <w:rsid w:val="00BA6D4A"/>
    <w:rsid w:val="00BB2826"/>
    <w:rsid w:val="00BC0A31"/>
    <w:rsid w:val="00BD0D44"/>
    <w:rsid w:val="00BD5AED"/>
    <w:rsid w:val="00BE18CC"/>
    <w:rsid w:val="00BF0C6F"/>
    <w:rsid w:val="00BF3A9F"/>
    <w:rsid w:val="00BF4550"/>
    <w:rsid w:val="00BF7214"/>
    <w:rsid w:val="00C02806"/>
    <w:rsid w:val="00C0370F"/>
    <w:rsid w:val="00C109F8"/>
    <w:rsid w:val="00C12EA4"/>
    <w:rsid w:val="00C132D2"/>
    <w:rsid w:val="00C139A5"/>
    <w:rsid w:val="00C178F9"/>
    <w:rsid w:val="00C206FE"/>
    <w:rsid w:val="00C25F7E"/>
    <w:rsid w:val="00C26131"/>
    <w:rsid w:val="00C269CA"/>
    <w:rsid w:val="00C277B8"/>
    <w:rsid w:val="00C35A92"/>
    <w:rsid w:val="00C40460"/>
    <w:rsid w:val="00C4113A"/>
    <w:rsid w:val="00C52268"/>
    <w:rsid w:val="00C56934"/>
    <w:rsid w:val="00C56A58"/>
    <w:rsid w:val="00C92BA5"/>
    <w:rsid w:val="00C931CD"/>
    <w:rsid w:val="00CB2B0E"/>
    <w:rsid w:val="00CB729B"/>
    <w:rsid w:val="00CC0E4B"/>
    <w:rsid w:val="00CD0828"/>
    <w:rsid w:val="00CD0C90"/>
    <w:rsid w:val="00CD3DB1"/>
    <w:rsid w:val="00CE0283"/>
    <w:rsid w:val="00CE0D8D"/>
    <w:rsid w:val="00CE6AE3"/>
    <w:rsid w:val="00CE71FB"/>
    <w:rsid w:val="00CE72FB"/>
    <w:rsid w:val="00CF2183"/>
    <w:rsid w:val="00CF625B"/>
    <w:rsid w:val="00CF6EAF"/>
    <w:rsid w:val="00D02453"/>
    <w:rsid w:val="00D05328"/>
    <w:rsid w:val="00D07A3D"/>
    <w:rsid w:val="00D10EA1"/>
    <w:rsid w:val="00D1251A"/>
    <w:rsid w:val="00D13BA9"/>
    <w:rsid w:val="00D15428"/>
    <w:rsid w:val="00D15D4A"/>
    <w:rsid w:val="00D21E86"/>
    <w:rsid w:val="00D26D8C"/>
    <w:rsid w:val="00D428B7"/>
    <w:rsid w:val="00D47B45"/>
    <w:rsid w:val="00D673A5"/>
    <w:rsid w:val="00D75BC4"/>
    <w:rsid w:val="00DA4D9B"/>
    <w:rsid w:val="00DB0102"/>
    <w:rsid w:val="00DB04D1"/>
    <w:rsid w:val="00DC30CE"/>
    <w:rsid w:val="00DC3733"/>
    <w:rsid w:val="00DD154E"/>
    <w:rsid w:val="00DD26B2"/>
    <w:rsid w:val="00DD2878"/>
    <w:rsid w:val="00DD4228"/>
    <w:rsid w:val="00DE46BC"/>
    <w:rsid w:val="00DE6288"/>
    <w:rsid w:val="00E04E49"/>
    <w:rsid w:val="00E13A83"/>
    <w:rsid w:val="00E15E8D"/>
    <w:rsid w:val="00E15E90"/>
    <w:rsid w:val="00E2180F"/>
    <w:rsid w:val="00E343ED"/>
    <w:rsid w:val="00E36B82"/>
    <w:rsid w:val="00E4203B"/>
    <w:rsid w:val="00E43B86"/>
    <w:rsid w:val="00E46530"/>
    <w:rsid w:val="00E52975"/>
    <w:rsid w:val="00E61CE5"/>
    <w:rsid w:val="00E620AE"/>
    <w:rsid w:val="00E62203"/>
    <w:rsid w:val="00E7527A"/>
    <w:rsid w:val="00E9504B"/>
    <w:rsid w:val="00E96428"/>
    <w:rsid w:val="00EA1234"/>
    <w:rsid w:val="00EA2BE9"/>
    <w:rsid w:val="00EA3217"/>
    <w:rsid w:val="00EA7289"/>
    <w:rsid w:val="00EA7D89"/>
    <w:rsid w:val="00EC1AF6"/>
    <w:rsid w:val="00EC2DC3"/>
    <w:rsid w:val="00ED7704"/>
    <w:rsid w:val="00EE24CB"/>
    <w:rsid w:val="00F0123E"/>
    <w:rsid w:val="00F02FE0"/>
    <w:rsid w:val="00F03DA6"/>
    <w:rsid w:val="00F13D45"/>
    <w:rsid w:val="00F15EEB"/>
    <w:rsid w:val="00F17172"/>
    <w:rsid w:val="00F22ECA"/>
    <w:rsid w:val="00F245E8"/>
    <w:rsid w:val="00F25CD8"/>
    <w:rsid w:val="00F31057"/>
    <w:rsid w:val="00F32B6A"/>
    <w:rsid w:val="00F32FA1"/>
    <w:rsid w:val="00F32FEC"/>
    <w:rsid w:val="00F449E5"/>
    <w:rsid w:val="00F451B0"/>
    <w:rsid w:val="00F52038"/>
    <w:rsid w:val="00F72523"/>
    <w:rsid w:val="00F803C1"/>
    <w:rsid w:val="00F81819"/>
    <w:rsid w:val="00F85429"/>
    <w:rsid w:val="00F86005"/>
    <w:rsid w:val="00F92B2D"/>
    <w:rsid w:val="00F93CC0"/>
    <w:rsid w:val="00F96C32"/>
    <w:rsid w:val="00FC347E"/>
    <w:rsid w:val="00FC6D06"/>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semiHidden/>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ntel.com/content/www/us/en/develop/documentation/vtune-help/top.html" TargetMode="External"/><Relationship Id="rId68" Type="http://schemas.openxmlformats.org/officeDocument/2006/relationships/hyperlink" Target="https://cmake.org/overview/"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codingdojo.com/blog/what-is-functional-programming" TargetMode="External"/><Relationship Id="rId66" Type="http://schemas.openxmlformats.org/officeDocument/2006/relationships/hyperlink" Target="https://code.visualstudio.com/doc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intel.com/content/www/us/en/docs/intrinsics-guide/index.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amesfromwithin.com/data-oriented-design" TargetMode="External"/><Relationship Id="rId64" Type="http://schemas.openxmlformats.org/officeDocument/2006/relationships/hyperlink" Target="https://www.intel.com/content/www/us/en/develop/documentation/vtune-cookbook/top.html" TargetMode="External"/><Relationship Id="rId69" Type="http://schemas.openxmlformats.org/officeDocument/2006/relationships/hyperlink" Target="https://cmake.org/examples"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codingdojo.com/blog/what-is-functional-programm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clang.llvm.org/docs/UsersManual.html" TargetMode="External"/><Relationship Id="rId67" Type="http://schemas.openxmlformats.org/officeDocument/2006/relationships/hyperlink" Target="https://learn.microsoft.com/en-us/visualstudio/get-started/visual-studio-ide?view=vs-2019"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adservio.fr/post/what-is-microbenchmarking" TargetMode="External"/><Relationship Id="rId70" Type="http://schemas.openxmlformats.org/officeDocument/2006/relationships/hyperlink" Target="https://odevzdej.cz/"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eveloper.mozilla.org/en-US/docs/Learn/JavaScript/Objects/Object-oriented_programmin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learn.microsoft.com/en-us/cpp/build/reference/compiler-options" TargetMode="External"/><Relationship Id="rId65" Type="http://schemas.openxmlformats.org/officeDocument/2006/relationships/hyperlink" Target="https://github.com/wolfpld/tracy/releases/latest/download/tracy.pdf"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gif"/><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www.youtube.com/watch?v=rX0ItVEVjHc" TargetMode="External"/><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5372</TotalTime>
  <Pages>1</Pages>
  <Words>15082</Words>
  <Characters>88989</Characters>
  <Application>Microsoft Office Word</Application>
  <DocSecurity>0</DocSecurity>
  <Lines>741</Lines>
  <Paragraphs>207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103864</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278</cp:revision>
  <cp:lastPrinted>2023-03-04T15:12:00Z</cp:lastPrinted>
  <dcterms:created xsi:type="dcterms:W3CDTF">2022-12-16T13:15:00Z</dcterms:created>
  <dcterms:modified xsi:type="dcterms:W3CDTF">2023-03-05T16:58:00Z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