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6406EB4"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B653D8">
          <w:rPr>
            <w:webHidden/>
          </w:rPr>
          <w:t>8</w:t>
        </w:r>
        <w:r>
          <w:rPr>
            <w:webHidden/>
          </w:rPr>
          <w:fldChar w:fldCharType="end"/>
        </w:r>
      </w:hyperlink>
    </w:p>
    <w:p w14:paraId="79D1878F" w14:textId="5872FCF7"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B653D8">
          <w:rPr>
            <w:webHidden/>
          </w:rPr>
          <w:t>9</w:t>
        </w:r>
        <w:r w:rsidR="00F03DA6">
          <w:rPr>
            <w:webHidden/>
          </w:rPr>
          <w:fldChar w:fldCharType="end"/>
        </w:r>
      </w:hyperlink>
    </w:p>
    <w:p w14:paraId="764A5F00" w14:textId="483BE2CF"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fldChar w:fldCharType="separate"/>
        </w:r>
        <w:r w:rsidR="00B653D8">
          <w:rPr>
            <w:b w:val="0"/>
            <w:bCs/>
            <w:webHidden/>
            <w:lang w:val="en-US"/>
          </w:rPr>
          <w:t>Error! Bookmark not defined.</w:t>
        </w:r>
        <w:r w:rsidR="00F03DA6">
          <w:rPr>
            <w:webHidden/>
          </w:rPr>
          <w:fldChar w:fldCharType="end"/>
        </w:r>
      </w:hyperlink>
    </w:p>
    <w:p w14:paraId="1E2B6C20" w14:textId="700F4C63"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fldChar w:fldCharType="separate"/>
        </w:r>
        <w:r w:rsidR="00B653D8">
          <w:rPr>
            <w:b/>
            <w:bCs/>
            <w:webHidden/>
            <w:lang w:val="en-US"/>
          </w:rPr>
          <w:t>Error! Bookmark not defined.</w:t>
        </w:r>
        <w:r w:rsidR="00F03DA6">
          <w:rPr>
            <w:webHidden/>
          </w:rPr>
          <w:fldChar w:fldCharType="end"/>
        </w:r>
      </w:hyperlink>
    </w:p>
    <w:p w14:paraId="02DFDB79" w14:textId="0D4DC312"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fldChar w:fldCharType="separate"/>
        </w:r>
        <w:r w:rsidR="00B653D8">
          <w:rPr>
            <w:b/>
            <w:bCs/>
            <w:webHidden/>
            <w:lang w:val="en-US"/>
          </w:rPr>
          <w:t>Error! Bookmark not defined.</w:t>
        </w:r>
        <w:r w:rsidR="00F03DA6">
          <w:rPr>
            <w:webHidden/>
          </w:rPr>
          <w:fldChar w:fldCharType="end"/>
        </w:r>
      </w:hyperlink>
    </w:p>
    <w:p w14:paraId="60F36E3F" w14:textId="10F6D251"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B653D8">
          <w:rPr>
            <w:webHidden/>
          </w:rPr>
          <w:t>13</w:t>
        </w:r>
        <w:r w:rsidR="00F03DA6">
          <w:rPr>
            <w:webHidden/>
          </w:rPr>
          <w:fldChar w:fldCharType="end"/>
        </w:r>
      </w:hyperlink>
    </w:p>
    <w:p w14:paraId="75D9570E" w14:textId="53E00A66"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fldChar w:fldCharType="separate"/>
        </w:r>
        <w:r w:rsidR="00B653D8">
          <w:rPr>
            <w:b w:val="0"/>
            <w:bCs/>
            <w:webHidden/>
            <w:lang w:val="en-US"/>
          </w:rPr>
          <w:t>Error! Bookmark not defined.</w:t>
        </w:r>
        <w:r w:rsidR="00F03DA6">
          <w:rPr>
            <w:webHidden/>
          </w:rPr>
          <w:fldChar w:fldCharType="end"/>
        </w:r>
      </w:hyperlink>
    </w:p>
    <w:p w14:paraId="2DEDA1B5" w14:textId="5564AE49"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fldChar w:fldCharType="separate"/>
        </w:r>
        <w:r w:rsidR="00B653D8">
          <w:rPr>
            <w:b/>
            <w:bCs/>
            <w:webHidden/>
            <w:lang w:val="en-US"/>
          </w:rPr>
          <w:t>Error! Bookmark not defined.</w:t>
        </w:r>
        <w:r w:rsidR="00F03DA6">
          <w:rPr>
            <w:webHidden/>
          </w:rPr>
          <w:fldChar w:fldCharType="end"/>
        </w:r>
      </w:hyperlink>
    </w:p>
    <w:p w14:paraId="10616CB5" w14:textId="33B0106C"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fldChar w:fldCharType="separate"/>
        </w:r>
        <w:r w:rsidR="00B653D8">
          <w:rPr>
            <w:b/>
            <w:bCs/>
            <w:webHidden/>
            <w:lang w:val="en-US"/>
          </w:rPr>
          <w:t>Error! Bookmark not defined.</w:t>
        </w:r>
        <w:r w:rsidR="00F03DA6">
          <w:rPr>
            <w:webHidden/>
          </w:rPr>
          <w:fldChar w:fldCharType="end"/>
        </w:r>
      </w:hyperlink>
    </w:p>
    <w:p w14:paraId="049407F7" w14:textId="422A202A"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B653D8">
          <w:rPr>
            <w:webHidden/>
          </w:rPr>
          <w:t>57</w:t>
        </w:r>
        <w:r w:rsidR="00F03DA6">
          <w:rPr>
            <w:webHidden/>
          </w:rPr>
          <w:fldChar w:fldCharType="end"/>
        </w:r>
      </w:hyperlink>
    </w:p>
    <w:p w14:paraId="3E0248A7" w14:textId="6C59032B"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fldChar w:fldCharType="separate"/>
        </w:r>
        <w:r w:rsidR="00B653D8">
          <w:rPr>
            <w:b w:val="0"/>
            <w:bCs/>
            <w:webHidden/>
            <w:lang w:val="en-US"/>
          </w:rPr>
          <w:t>Error! Bookmark not defined.</w:t>
        </w:r>
        <w:r w:rsidR="00F03DA6">
          <w:rPr>
            <w:webHidden/>
          </w:rPr>
          <w:fldChar w:fldCharType="end"/>
        </w:r>
      </w:hyperlink>
    </w:p>
    <w:p w14:paraId="78A9F1CD" w14:textId="0A0FBD0B"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fldChar w:fldCharType="separate"/>
        </w:r>
        <w:r w:rsidR="00B653D8">
          <w:rPr>
            <w:b/>
            <w:bCs/>
            <w:webHidden/>
            <w:lang w:val="en-US"/>
          </w:rPr>
          <w:t>Error! Bookmark not defined.</w:t>
        </w:r>
        <w:r w:rsidR="00F03DA6">
          <w:rPr>
            <w:webHidden/>
          </w:rPr>
          <w:fldChar w:fldCharType="end"/>
        </w:r>
      </w:hyperlink>
    </w:p>
    <w:p w14:paraId="2AAE3C16" w14:textId="5DF462A3"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fldChar w:fldCharType="separate"/>
        </w:r>
        <w:r w:rsidR="00B653D8">
          <w:rPr>
            <w:b/>
            <w:bCs/>
            <w:webHidden/>
            <w:lang w:val="en-US"/>
          </w:rPr>
          <w:t>Error! Bookmark not defined.</w:t>
        </w:r>
        <w:r w:rsidR="00F03DA6">
          <w:rPr>
            <w:webHidden/>
          </w:rPr>
          <w:fldChar w:fldCharType="end"/>
        </w:r>
      </w:hyperlink>
    </w:p>
    <w:p w14:paraId="7943E025" w14:textId="11103A2F"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fldChar w:fldCharType="separate"/>
        </w:r>
        <w:r w:rsidR="00B653D8">
          <w:rPr>
            <w:b w:val="0"/>
            <w:bCs/>
            <w:webHidden/>
            <w:lang w:val="en-US"/>
          </w:rPr>
          <w:t>Error! Bookmark not defined.</w:t>
        </w:r>
        <w:r w:rsidR="00F03DA6">
          <w:rPr>
            <w:webHidden/>
          </w:rPr>
          <w:fldChar w:fldCharType="end"/>
        </w:r>
      </w:hyperlink>
    </w:p>
    <w:p w14:paraId="3BFAE892" w14:textId="0848AB18"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fldChar w:fldCharType="separate"/>
        </w:r>
        <w:r w:rsidR="00B653D8">
          <w:rPr>
            <w:b/>
            <w:bCs/>
            <w:webHidden/>
            <w:lang w:val="en-US"/>
          </w:rPr>
          <w:t>Error! Bookmark not defined.</w:t>
        </w:r>
        <w:r w:rsidR="00F03DA6">
          <w:rPr>
            <w:webHidden/>
          </w:rPr>
          <w:fldChar w:fldCharType="end"/>
        </w:r>
      </w:hyperlink>
    </w:p>
    <w:p w14:paraId="23B91011" w14:textId="1A8C0CB2"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B653D8">
          <w:rPr>
            <w:webHidden/>
          </w:rPr>
          <w:t>58</w:t>
        </w:r>
        <w:r w:rsidR="00F03DA6">
          <w:rPr>
            <w:webHidden/>
          </w:rPr>
          <w:fldChar w:fldCharType="end"/>
        </w:r>
      </w:hyperlink>
    </w:p>
    <w:p w14:paraId="0DAA2CA7" w14:textId="050F191C"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B653D8">
          <w:rPr>
            <w:webHidden/>
          </w:rPr>
          <w:t>71</w:t>
        </w:r>
        <w:r w:rsidR="00F03DA6">
          <w:rPr>
            <w:webHidden/>
          </w:rPr>
          <w:fldChar w:fldCharType="end"/>
        </w:r>
      </w:hyperlink>
    </w:p>
    <w:p w14:paraId="547FB94A" w14:textId="39E0E998"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B653D8">
          <w:rPr>
            <w:webHidden/>
          </w:rPr>
          <w:t>74</w:t>
        </w:r>
        <w:r w:rsidR="00F03DA6">
          <w:rPr>
            <w:webHidden/>
          </w:rPr>
          <w:fldChar w:fldCharType="end"/>
        </w:r>
      </w:hyperlink>
    </w:p>
    <w:p w14:paraId="42F435AF" w14:textId="15EFBA36"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B653D8">
          <w:rPr>
            <w:webHidden/>
          </w:rPr>
          <w:t>75</w:t>
        </w:r>
        <w:r w:rsidR="00F03DA6">
          <w:rPr>
            <w:webHidden/>
          </w:rPr>
          <w:fldChar w:fldCharType="end"/>
        </w:r>
      </w:hyperlink>
    </w:p>
    <w:p w14:paraId="2DBC4055" w14:textId="02C1399A"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B653D8">
          <w:rPr>
            <w:webHidden/>
          </w:rPr>
          <w:t>76</w:t>
        </w:r>
        <w:r w:rsidR="00F03DA6">
          <w:rPr>
            <w:webHidden/>
          </w:rPr>
          <w:fldChar w:fldCharType="end"/>
        </w:r>
      </w:hyperlink>
    </w:p>
    <w:p w14:paraId="29FCDAD7" w14:textId="1F45C357"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B653D8">
          <w:rPr>
            <w:webHidden/>
          </w:rPr>
          <w:t>78</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00A16056" w:rsidR="00DB04D1" w:rsidRDefault="00DB04D1" w:rsidP="00DB04D1">
      <w:pPr>
        <w:pStyle w:val="Caption"/>
      </w:pPr>
      <w:bookmarkStart w:id="35" w:name="_Toc56699409"/>
      <w:bookmarkStart w:id="36" w:name="_Ref123575814"/>
      <w:r>
        <w:t xml:space="preserve">Obrázek </w:t>
      </w:r>
      <w:fldSimple w:instr=" SEQ Obrázek \* ARABIC ">
        <w:r w:rsidR="00B653D8">
          <w:rPr>
            <w:noProof/>
          </w:rPr>
          <w:t>1</w:t>
        </w:r>
      </w:fldSimple>
      <w:r>
        <w:t>. Ukázkový obrázek</w:t>
      </w:r>
      <w:bookmarkEnd w:id="35"/>
      <w:bookmarkEnd w:id="36"/>
    </w:p>
    <w:p w14:paraId="28482E57" w14:textId="77777777" w:rsidR="00DB04D1" w:rsidRDefault="00DB04D1" w:rsidP="00DB04D1"/>
    <w:p w14:paraId="74268A28" w14:textId="39EA1A3D" w:rsidR="00DB04D1" w:rsidRDefault="00DB04D1" w:rsidP="00DB04D1">
      <w:pPr>
        <w:pStyle w:val="Caption"/>
        <w:keepNext/>
      </w:pPr>
      <w:bookmarkStart w:id="37" w:name="_Toc56699398"/>
      <w:r>
        <w:t xml:space="preserve">Tabulka </w:t>
      </w:r>
      <w:fldSimple w:instr=" SEQ Tabulka \* ARABIC ">
        <w:r w:rsidR="00B653D8">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07B0BF16" w:rsidR="003739E5" w:rsidRDefault="003739E5" w:rsidP="003739E5">
      <w:pPr>
        <w:pStyle w:val="Caption"/>
      </w:pPr>
      <w:r>
        <w:t xml:space="preserve">Obrázek </w:t>
      </w:r>
      <w:fldSimple w:instr=" SEQ Obrázek \* ARABIC ">
        <w:r w:rsidR="00B653D8">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41E2C6BF" w:rsidR="004B2664" w:rsidRDefault="004B2664" w:rsidP="004B2664">
      <w:pPr>
        <w:pStyle w:val="Caption"/>
      </w:pPr>
      <w:bookmarkStart w:id="47" w:name="_Ref123575801"/>
      <w:r>
        <w:t xml:space="preserve">Obrázek </w:t>
      </w:r>
      <w:fldSimple w:instr=" SEQ Obrázek \* ARABIC ">
        <w:r w:rsidR="00B653D8">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3F2AE8D7" w:rsidR="0083169D" w:rsidRDefault="0083169D" w:rsidP="000D4F52">
      <w:pPr>
        <w:pStyle w:val="Caption"/>
      </w:pPr>
      <w:r>
        <w:t xml:space="preserve">Obrázek </w:t>
      </w:r>
      <w:fldSimple w:instr=" SEQ Obrázek \* ARABIC ">
        <w:r w:rsidR="00B653D8">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60E0A1E5" w:rsidR="00546A6C" w:rsidRDefault="00546A6C" w:rsidP="00546A6C">
      <w:pPr>
        <w:pStyle w:val="Caption"/>
      </w:pPr>
      <w:r>
        <w:t xml:space="preserve">Obrázek </w:t>
      </w:r>
      <w:fldSimple w:instr=" SEQ Obrázek \* ARABIC ">
        <w:r w:rsidR="00B653D8">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10790B85" w:rsidR="00AB12AD" w:rsidRDefault="00AB12AD" w:rsidP="00AB12AD">
      <w:pPr>
        <w:pStyle w:val="Caption"/>
      </w:pPr>
      <w:r>
        <w:t xml:space="preserve">Obrázek </w:t>
      </w:r>
      <w:fldSimple w:instr=" SEQ Obrázek \* ARABIC ">
        <w:r w:rsidR="00B653D8">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F230BDD" w:rsidR="00325F47" w:rsidRDefault="00325F47" w:rsidP="00325F47">
      <w:pPr>
        <w:pStyle w:val="Caption"/>
      </w:pPr>
      <w:r>
        <w:t xml:space="preserve">Obrázek </w:t>
      </w:r>
      <w:fldSimple w:instr=" SEQ Obrázek \* ARABIC ">
        <w:r w:rsidR="00B653D8">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5DB53C7F" w:rsidR="009621EF" w:rsidRDefault="009621EF" w:rsidP="009621EF">
      <w:pPr>
        <w:pStyle w:val="Caption"/>
      </w:pPr>
      <w:r>
        <w:t xml:space="preserve">Obrázek </w:t>
      </w:r>
      <w:fldSimple w:instr=" SEQ Obrázek \* ARABIC ">
        <w:r w:rsidR="00B653D8">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3C9DBA68" w:rsidR="00045B5E" w:rsidRDefault="00045B5E" w:rsidP="00045B5E">
      <w:pPr>
        <w:pStyle w:val="Caption"/>
      </w:pPr>
      <w:r>
        <w:t xml:space="preserve">Obrázek </w:t>
      </w:r>
      <w:fldSimple w:instr=" SEQ Obrázek \* ARABIC ">
        <w:r w:rsidR="00B653D8">
          <w:rPr>
            <w:noProof/>
          </w:rPr>
          <w:t>9</w:t>
        </w:r>
      </w:fldSimple>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0D96519C" w:rsidR="00EA7D89" w:rsidRPr="00CE0D8D" w:rsidRDefault="00EA7D89" w:rsidP="00EA7D89">
      <w:pPr>
        <w:pStyle w:val="Caption"/>
      </w:pPr>
      <w:r>
        <w:t xml:space="preserve">Obrázek </w:t>
      </w:r>
      <w:fldSimple w:instr=" SEQ Obrázek \* ARABIC ">
        <w:r w:rsidR="00B653D8">
          <w:rPr>
            <w:noProof/>
          </w:rPr>
          <w:t>10</w:t>
        </w:r>
      </w:fldSimple>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083DB7D1" w:rsidR="00A92F1B" w:rsidRDefault="00CC0E4B" w:rsidP="00CC0E4B">
      <w:pPr>
        <w:pStyle w:val="Caption"/>
      </w:pPr>
      <w:r>
        <w:t xml:space="preserve">Obrázek </w:t>
      </w:r>
      <w:fldSimple w:instr=" SEQ Obrázek \* ARABIC ">
        <w:r w:rsidR="00B653D8">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201DC024" w:rsidR="00CD3DB1" w:rsidRDefault="00D47B45" w:rsidP="00D47B45">
      <w:pPr>
        <w:pStyle w:val="Caption"/>
      </w:pPr>
      <w:r>
        <w:t xml:space="preserve">Obrázek </w:t>
      </w:r>
      <w:fldSimple w:instr=" SEQ Obrázek \* ARABIC ">
        <w:r w:rsidR="00B653D8">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524841EE" w:rsidR="007A43CD" w:rsidRPr="00243620" w:rsidRDefault="007A43CD" w:rsidP="007A43CD">
      <w:pPr>
        <w:pStyle w:val="Caption"/>
      </w:pPr>
      <w:r>
        <w:t xml:space="preserve">Obrázek </w:t>
      </w:r>
      <w:fldSimple w:instr=" SEQ Obrázek \* ARABIC ">
        <w:r w:rsidR="00B653D8">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703343AB" w:rsidR="0007437C" w:rsidRDefault="0007437C" w:rsidP="0007437C">
      <w:pPr>
        <w:pStyle w:val="Caption"/>
      </w:pPr>
      <w:r>
        <w:t xml:space="preserve">Obrázek </w:t>
      </w:r>
      <w:fldSimple w:instr=" SEQ Obrázek \* ARABIC ">
        <w:r w:rsidR="00B653D8">
          <w:rPr>
            <w:noProof/>
          </w:rPr>
          <w:t>14</w:t>
        </w:r>
      </w:fldSimple>
      <w:r>
        <w:t xml:space="preserve">: </w:t>
      </w:r>
      <w:r w:rsidR="002C3005">
        <w:t>Možnosti využití registru v SIMD. [TODO asm]</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741804D4" w:rsidR="00D673A5" w:rsidRDefault="00D673A5" w:rsidP="00D673A5">
      <w:pPr>
        <w:pStyle w:val="Caption"/>
      </w:pPr>
      <w:r>
        <w:t xml:space="preserve">Obrázek </w:t>
      </w:r>
      <w:fldSimple w:instr=" SEQ Obrázek \* ARABIC ">
        <w:r w:rsidR="00B653D8">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w:t>
      </w:r>
      <w:r>
        <w:lastRenderedPageBreak/>
        <w:t xml:space="preserve">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724E35DF" w:rsidR="002E357B" w:rsidRDefault="002E357B" w:rsidP="002E357B">
      <w:pPr>
        <w:pStyle w:val="Caption"/>
      </w:pPr>
      <w:r>
        <w:t xml:space="preserve">Obrázek </w:t>
      </w:r>
      <w:fldSimple w:instr=" SEQ Obrázek \* ARABIC ">
        <w:r w:rsidR="00B653D8">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71530733" w:rsidR="002E357B" w:rsidRDefault="002E357B" w:rsidP="002E357B">
      <w:pPr>
        <w:pStyle w:val="Caption"/>
      </w:pPr>
      <w:r>
        <w:t xml:space="preserve">Obrázek </w:t>
      </w:r>
      <w:fldSimple w:instr=" SEQ Obrázek \* ARABIC ">
        <w:r w:rsidR="00B653D8">
          <w:rPr>
            <w:noProof/>
          </w:rPr>
          <w:t>17</w:t>
        </w:r>
      </w:fldSimple>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5F116BAC" w:rsidR="00CD0C90" w:rsidRDefault="00CD0C90" w:rsidP="00CD0C90">
      <w:pPr>
        <w:pStyle w:val="Caption"/>
      </w:pPr>
      <w:r>
        <w:t xml:space="preserve">Obrázek </w:t>
      </w:r>
      <w:fldSimple w:instr=" SEQ Obrázek \* ARABIC ">
        <w:r w:rsidR="00B653D8">
          <w:rPr>
            <w:noProof/>
          </w:rPr>
          <w:t>18</w:t>
        </w:r>
      </w:fldSimple>
      <w:r>
        <w:t xml:space="preserve">: Kód varianty s přepínači </w:t>
      </w:r>
      <w:r>
        <w:rPr>
          <w:i/>
          <w:iCs/>
        </w:rPr>
        <w:t>-O2 -msse</w:t>
      </w:r>
      <w:r>
        <w:t>. Zdroj vlastní.</w:t>
      </w:r>
    </w:p>
    <w:p w14:paraId="5A5B32BB" w14:textId="7D61E98A" w:rsidR="00CD0C90" w:rsidRDefault="00CD0C90" w:rsidP="00CD0C90">
      <w:r>
        <w:t>Jak můžeme vidět,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13F2C760" w:rsidR="006A48E3" w:rsidRDefault="006A48E3" w:rsidP="006A48E3">
      <w:pPr>
        <w:pStyle w:val="Caption"/>
      </w:pPr>
      <w:r>
        <w:t xml:space="preserve">Obrázek </w:t>
      </w:r>
      <w:fldSimple w:instr=" SEQ Obrázek \* ARABIC ">
        <w:r w:rsidR="00B653D8">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63F8F74C" w:rsidR="00BD5AED" w:rsidRDefault="00BD5AED" w:rsidP="00BD5AED">
      <w:pPr>
        <w:pStyle w:val="Caption"/>
      </w:pPr>
      <w:r>
        <w:t xml:space="preserve">Obrázek </w:t>
      </w:r>
      <w:fldSimple w:instr=" SEQ Obrázek \* ARABIC ">
        <w:r w:rsidR="00B653D8">
          <w:rPr>
            <w:noProof/>
          </w:rPr>
          <w:t>20</w:t>
        </w:r>
      </w:fldSimple>
      <w:r>
        <w:t>: Exekuční engine Haswell CPU. [TODO asm]</w:t>
      </w:r>
    </w:p>
    <w:p w14:paraId="527A3973" w14:textId="781057DF" w:rsidR="00BD5AED" w:rsidRPr="00BD5AED" w:rsidRDefault="00BD5AED" w:rsidP="00BD5AED">
      <w:r>
        <w:t>Z důvodu vícenásobného počtu exekučních jednotek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443CB077">
            <wp:extent cx="5257800" cy="1504950"/>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5257800" cy="1504950"/>
                    </a:xfrm>
                    <a:prstGeom prst="rect">
                      <a:avLst/>
                    </a:prstGeom>
                  </pic:spPr>
                </pic:pic>
              </a:graphicData>
            </a:graphic>
          </wp:inline>
        </w:drawing>
      </w:r>
    </w:p>
    <w:p w14:paraId="6546C4D5" w14:textId="497799A5" w:rsidR="00D07A3D" w:rsidRDefault="008B66C7" w:rsidP="008B66C7">
      <w:pPr>
        <w:pStyle w:val="Caption"/>
      </w:pPr>
      <w:r>
        <w:t xml:space="preserve">Obrázek </w:t>
      </w:r>
      <w:fldSimple w:instr=" SEQ Obrázek \* ARABIC ">
        <w:r w:rsidR="00B653D8">
          <w:rPr>
            <w:noProof/>
          </w:rPr>
          <w:t>21</w:t>
        </w:r>
      </w:fldSimple>
      <w:r>
        <w:t xml:space="preserve">: Ukázka </w:t>
      </w:r>
      <w:r>
        <w:rPr>
          <w:i/>
          <w:iCs/>
        </w:rPr>
        <w:t>loop-carried</w:t>
      </w:r>
      <w:r>
        <w:t xml:space="preserve"> závislosti. [TODO caqa]</w:t>
      </w:r>
    </w:p>
    <w:p w14:paraId="656CD5B0" w14:textId="7F235D66" w:rsidR="008B66C7" w:rsidRDefault="008B66C7" w:rsidP="008B66C7">
      <w:r>
        <w:t>Příklad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5BF73BCB">
            <wp:extent cx="4448175" cy="21050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48175" cy="2105025"/>
                    </a:xfrm>
                    <a:prstGeom prst="rect">
                      <a:avLst/>
                    </a:prstGeom>
                  </pic:spPr>
                </pic:pic>
              </a:graphicData>
            </a:graphic>
          </wp:inline>
        </w:drawing>
      </w:r>
    </w:p>
    <w:p w14:paraId="0AC31D80" w14:textId="5698F33B" w:rsidR="008B66C7" w:rsidRDefault="008B66C7" w:rsidP="008B66C7">
      <w:pPr>
        <w:pStyle w:val="Caption"/>
      </w:pPr>
      <w:r>
        <w:t xml:space="preserve">Obrázek </w:t>
      </w:r>
      <w:fldSimple w:instr=" SEQ Obrázek \* ARABIC ">
        <w:r w:rsidR="00B653D8">
          <w:rPr>
            <w:noProof/>
          </w:rPr>
          <w:t>22</w:t>
        </w:r>
      </w:fldSimple>
      <w:r>
        <w:t>: Přepis smyčky. [TODO caqa]</w:t>
      </w:r>
    </w:p>
    <w:p w14:paraId="32D72A8E" w14:textId="455D4E87" w:rsidR="008B66C7"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lastRenderedPageBreak/>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1E732FDB" w:rsidR="00796313" w:rsidRDefault="00041E0D" w:rsidP="00796313">
      <w:r>
        <w:lastRenderedPageBreak/>
        <w:t>Tento zákon vyjadřuje klesající výtěžnost implementace nových vylepšení. Velikost části programu, na kterou může být aplikováno vylepšení, diktuje maximální možné dosažitelné zrychlení. [TODO caqa]</w:t>
      </w:r>
    </w:p>
    <w:p w14:paraId="43FF93FD" w14:textId="51AA77C5" w:rsidR="00041E0D" w:rsidRPr="00F0123E" w:rsidRDefault="000C3E07" w:rsidP="000C3E07">
      <w:pPr>
        <w:pStyle w:val="Heading4"/>
      </w:pPr>
      <w:r>
        <w:t>Koherence vyrovnávacích pamětí</w:t>
      </w:r>
    </w:p>
    <w:p w14:paraId="3C6150FA" w14:textId="1EEC3832" w:rsidR="008A15A5" w:rsidRDefault="000C3E07" w:rsidP="0023685E">
      <w:r>
        <w:t xml:space="preserve">U </w:t>
      </w:r>
      <w:r w:rsidRPr="000C3E07">
        <w:rPr>
          <w:i/>
          <w:iCs/>
        </w:rPr>
        <w:t>multicore</w:t>
      </w:r>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w:t>
      </w:r>
      <w:r w:rsidR="00125139">
        <w:t>a</w:t>
      </w:r>
      <w:r w:rsidR="005E47AB">
        <w:t xml:space="preserve">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67349C38"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t>[TODO caqa]</w:t>
      </w:r>
    </w:p>
    <w:p w14:paraId="1B440F14" w14:textId="77777777" w:rsidR="00B2272F" w:rsidRDefault="00B2272F" w:rsidP="00B2272F">
      <w:pPr>
        <w:keepNext/>
        <w:jc w:val="center"/>
      </w:pPr>
      <w:r>
        <w:rPr>
          <w:noProof/>
        </w:rPr>
        <w:lastRenderedPageBreak/>
        <w:drawing>
          <wp:inline distT="0" distB="0" distL="0" distR="0" wp14:anchorId="257BB4E1" wp14:editId="159F5302">
            <wp:extent cx="4640982" cy="1463167"/>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640982" cy="1463167"/>
                    </a:xfrm>
                    <a:prstGeom prst="rect">
                      <a:avLst/>
                    </a:prstGeom>
                  </pic:spPr>
                </pic:pic>
              </a:graphicData>
            </a:graphic>
          </wp:inline>
        </w:drawing>
      </w:r>
    </w:p>
    <w:p w14:paraId="3A953599" w14:textId="14CFB181" w:rsidR="00B2272F" w:rsidRDefault="00B2272F" w:rsidP="00B2272F">
      <w:pPr>
        <w:pStyle w:val="Caption"/>
      </w:pPr>
      <w:r>
        <w:t xml:space="preserve">Obrázek </w:t>
      </w:r>
      <w:fldSimple w:instr=" SEQ Obrázek \* ARABIC ">
        <w:r w:rsidR="00B653D8">
          <w:rPr>
            <w:noProof/>
          </w:rPr>
          <w:t>23</w:t>
        </w:r>
      </w:fldSimple>
      <w:r>
        <w:t>: Příklad atomické výměny hodnot. [TODO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74925F69">
            <wp:extent cx="5580380" cy="1466215"/>
            <wp:effectExtent l="0" t="0" r="127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1466215"/>
                    </a:xfrm>
                    <a:prstGeom prst="rect">
                      <a:avLst/>
                    </a:prstGeom>
                  </pic:spPr>
                </pic:pic>
              </a:graphicData>
            </a:graphic>
          </wp:inline>
        </w:drawing>
      </w:r>
    </w:p>
    <w:p w14:paraId="07B59D30" w14:textId="75CA0C58" w:rsidR="00550C95" w:rsidRDefault="00550C95" w:rsidP="00550C95">
      <w:pPr>
        <w:pStyle w:val="Caption"/>
      </w:pPr>
      <w:r>
        <w:t xml:space="preserve">Obrázek </w:t>
      </w:r>
      <w:fldSimple w:instr=" SEQ Obrázek \* ARABIC ">
        <w:r w:rsidR="00B653D8">
          <w:rPr>
            <w:noProof/>
          </w:rPr>
          <w:t>24</w:t>
        </w:r>
      </w:fldSimple>
      <w:r>
        <w:t>: Spin lock. [TODO caqa]</w:t>
      </w:r>
    </w:p>
    <w:p w14:paraId="1E284384" w14:textId="7EF4A4C6" w:rsidR="00550C95"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požádají o opětovné načtení zámku do cache,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21D8E5B2" w14:textId="4382330D" w:rsidR="002C6B23" w:rsidRDefault="002C6B23" w:rsidP="002C6B23">
      <w:pPr>
        <w:pStyle w:val="Heading4"/>
      </w:pPr>
      <w:r>
        <w:t>POSIX vlákna</w:t>
      </w:r>
    </w:p>
    <w:p w14:paraId="74ED4612" w14:textId="4C68C80E" w:rsidR="002C6B23" w:rsidRDefault="000673EB" w:rsidP="002C6B23">
      <w:r>
        <w:t xml:space="preserve">Proces je abstrakce operačního systému pro právě vykonávající se program. Pracuje s iluzí, že mu náleží všechny prostředky procesoru a také paměti. Zároveň se jeví, že jeho instrukce </w:t>
      </w:r>
      <w:r>
        <w:lastRenderedPageBreak/>
        <w:t xml:space="preserve">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je logický proud instrukcí vykonávající se v kontextu procesu. Každé vlákno má svůj kontext, identifikátor, zásobník, ukazatel na vrchol zásobníku, stavový registr a registry k obecnému použití. [TODO csprogrammer]</w:t>
      </w:r>
    </w:p>
    <w:p w14:paraId="6ACFA69D" w14:textId="53CB559D"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 [TODO csprogrammer]</w:t>
      </w:r>
    </w:p>
    <w:p w14:paraId="3AA054E8" w14:textId="06528D19" w:rsidR="003B3361" w:rsidRDefault="003B3361" w:rsidP="002C6B23">
      <w:r>
        <w:t xml:space="preserve">POSIX vlákna poskytují standardní rozhraní pro práci s vlákny v jazyce C. Funkce pro vytvoření vláka </w:t>
      </w:r>
      <w:r w:rsidRPr="003B3361">
        <w:rPr>
          <w:rFonts w:ascii="Consolas" w:hAnsi="Consolas"/>
          <w:sz w:val="22"/>
          <w:szCs w:val="22"/>
        </w:rPr>
        <w:t>pthread_create</w:t>
      </w:r>
      <w:r>
        <w:rPr>
          <w:rFonts w:ascii="Consolas" w:hAnsi="Consolas"/>
          <w:sz w:val="22"/>
          <w:szCs w:val="22"/>
        </w:rPr>
        <w:t xml:space="preserve"> </w:t>
      </w:r>
      <w:r>
        <w:t>slouží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r w:rsidR="00CF6EAF" w:rsidRPr="00CF6EAF">
        <w:rPr>
          <w:rFonts w:ascii="Consolas" w:hAnsi="Consolas"/>
          <w:sz w:val="22"/>
          <w:szCs w:val="22"/>
        </w:rPr>
        <w:t>pthread_exit</w:t>
      </w:r>
      <w:r w:rsidR="00CF6EAF">
        <w:t xml:space="preserve"> a pro jednotlivá vlákna slouží </w:t>
      </w:r>
      <w:r w:rsidR="00CF6EAF" w:rsidRPr="00CF6EAF">
        <w:rPr>
          <w:rFonts w:ascii="Consolas" w:hAnsi="Consolas"/>
          <w:sz w:val="22"/>
          <w:szCs w:val="22"/>
        </w:rPr>
        <w:t>pthread_cancel</w:t>
      </w:r>
      <w:r w:rsidR="00CF6EAF">
        <w:t>. Jestliže od vlákna očekáváme návratovou hodnotu, po dokončení jeho běhu obdržíme výsledek pomocí pthread_join, které předáme identifikátor vlákna a ukazatel pro data.</w:t>
      </w:r>
      <w:r w:rsidR="00CF6EAF" w:rsidRPr="00CF6EAF">
        <w:t xml:space="preserve"> </w:t>
      </w:r>
      <w:r w:rsidR="00CF6EAF">
        <w:t>[TODO csprogrammer]</w:t>
      </w:r>
    </w:p>
    <w:p w14:paraId="27FB9E86" w14:textId="5F19390E"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nedokážeme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E7527A">
        <w:t>.</w:t>
      </w:r>
      <w:r w:rsidR="00E7527A" w:rsidRPr="00E7527A">
        <w:t xml:space="preserve"> </w:t>
      </w:r>
      <w:r w:rsidR="00E7527A">
        <w:t>[TODO csprogrammer]</w:t>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5090206F" w:rsidR="00E7527A" w:rsidRDefault="00E7527A" w:rsidP="00E7527A">
      <w:pPr>
        <w:pStyle w:val="Caption"/>
      </w:pPr>
      <w:r>
        <w:t xml:space="preserve">Obrázek </w:t>
      </w:r>
      <w:fldSimple w:instr=" SEQ Obrázek \* ARABIC ">
        <w:r w:rsidR="00B653D8">
          <w:rPr>
            <w:noProof/>
          </w:rPr>
          <w:t>25</w:t>
        </w:r>
      </w:fldSimple>
      <w:r>
        <w:t>: Graf průběhu. [TODO csprogrammer]</w:t>
      </w:r>
    </w:p>
    <w:p w14:paraId="6DEDA1D7" w14:textId="3F809540" w:rsidR="00F31057" w:rsidRDefault="00F31057" w:rsidP="00F31057">
      <w:pPr>
        <w:pStyle w:val="Heading4"/>
        <w:jc w:val="both"/>
      </w:pPr>
      <w:r>
        <w:t>Semafor</w:t>
      </w:r>
    </w:p>
    <w:p w14:paraId="39989691" w14:textId="72CAECDC"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voláme funkci </w:t>
      </w:r>
      <w:r>
        <w:rPr>
          <w:i/>
          <w:iCs/>
        </w:rPr>
        <w:t>P</w:t>
      </w:r>
      <w:r>
        <w:t xml:space="preserve"> a proměnná </w:t>
      </w:r>
      <w:r>
        <w:rPr>
          <w:i/>
          <w:iCs/>
        </w:rPr>
        <w:t>s</w:t>
      </w:r>
      <w:r>
        <w:t xml:space="preserve"> je větší než 0, žádající vlákno ji sníží o 1 a pokračuje. Jinak čeká, až proměnná </w:t>
      </w:r>
      <w:r>
        <w:rPr>
          <w:i/>
          <w:iCs/>
        </w:rPr>
        <w:t>s</w:t>
      </w:r>
      <w:r>
        <w:t xml:space="preserve"> nabyde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 xml:space="preserve">rovna 1, mluvíme o </w:t>
      </w:r>
      <w:r w:rsidR="00E15E8D">
        <w:rPr>
          <w:i/>
          <w:iCs/>
        </w:rPr>
        <w:t>binárním semaforu</w:t>
      </w:r>
      <w:r w:rsidR="00E15E8D">
        <w:t xml:space="preserve">, či </w:t>
      </w:r>
      <w:r w:rsidR="00E15E8D">
        <w:rPr>
          <w:i/>
          <w:iCs/>
        </w:rPr>
        <w:t>mutexu</w:t>
      </w:r>
      <w:r w:rsidR="00E15E8D">
        <w:t>. Využití takového synchronizačního objektu můžeme promítnout do grafu průběhu. [TODO csprogrammer]</w:t>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4D7E8507" w:rsidR="00E15E8D" w:rsidRPr="00E15E8D" w:rsidRDefault="00E15E8D" w:rsidP="00E15E8D">
      <w:pPr>
        <w:pStyle w:val="Caption"/>
      </w:pPr>
      <w:r>
        <w:t xml:space="preserve">Obrázek </w:t>
      </w:r>
      <w:fldSimple w:instr=" SEQ Obrázek \* ARABIC ">
        <w:r w:rsidR="00B653D8">
          <w:rPr>
            <w:noProof/>
          </w:rPr>
          <w:t>26</w:t>
        </w:r>
      </w:fldSimple>
      <w:r>
        <w:t>: Graf průběhu s promítnutými hodnotami binárního semaforu. [TODO csprogrammer]</w:t>
      </w:r>
    </w:p>
    <w:p w14:paraId="21DA4B1C" w14:textId="14BA9FBB" w:rsidR="00E7527A" w:rsidRPr="000F6CCD" w:rsidRDefault="000F6CCD" w:rsidP="00E7527A">
      <w:r>
        <w:t xml:space="preserve">Tuto synchronizační strukturu můžeme také využít pro signalizaci dostupnosti sdílených prostředků. Toho docílíme inicializací semaforu na hodnotu větší než 1. Toto lze ilustrovat na příkladu </w:t>
      </w:r>
      <w:r>
        <w:rPr>
          <w:i/>
          <w:iCs/>
        </w:rPr>
        <w:t>producent-konzument</w:t>
      </w:r>
      <w:r>
        <w:t>, kde mimo výlučný přístup ke sdílenému datovému bufferu musíme také zajistit uspořádaný přístup. Proto zde ještě musíme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t>[TODO csprogrammer]</w:t>
      </w:r>
    </w:p>
    <w:p w14:paraId="73913BE3" w14:textId="6F73DC5B" w:rsidR="0030421C" w:rsidRDefault="00AE7095" w:rsidP="0030421C">
      <w:pPr>
        <w:pStyle w:val="Heading1"/>
      </w:pPr>
      <w:r>
        <w:lastRenderedPageBreak/>
        <w:t>měření výkonu aplikací</w:t>
      </w:r>
    </w:p>
    <w:p w14:paraId="4AD984B2" w14:textId="137EDF9B" w:rsidR="00472468" w:rsidRDefault="00472468" w:rsidP="00472468">
      <w:r>
        <w:t xml:space="preserve">Budeme-li hovořit o výkonu počítačového programu, různí lidé si pod tímto pojmem mohou představit odlišné metriky. Významná metrika označovaná jako </w:t>
      </w:r>
      <w:r>
        <w:rPr>
          <w:i/>
          <w:iCs/>
        </w:rPr>
        <w:t xml:space="preserve">doba vykonávání </w:t>
      </w:r>
      <w:r>
        <w:t>(</w:t>
      </w:r>
      <w:r>
        <w:rPr>
          <w:i/>
          <w:iCs/>
        </w:rPr>
        <w:t>execution time</w:t>
      </w:r>
      <w:r>
        <w:t>) udává čas mezi začátkem a koncem události.</w:t>
      </w:r>
      <w:r w:rsidR="00C12EA4">
        <w:t xml:space="preserve"> Doba vykonávání programu je spolehlivým ukazatelem výkonu a používání jiných metrik může vést k zavádějícím závěrům při optimalizacích.</w:t>
      </w:r>
      <w:r w:rsidR="00C12EA4" w:rsidRPr="00C12EA4">
        <w:t xml:space="preserve"> </w:t>
      </w:r>
      <w:r w:rsidR="00C12EA4">
        <w:t>[TODO caqa]</w:t>
      </w:r>
    </w:p>
    <w:p w14:paraId="0554E660" w14:textId="6E6EDB28"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Známe-li počet cyklů pro provedení celého programu, zjistíme </w:t>
      </w:r>
      <w:r>
        <w:rPr>
          <w:i/>
          <w:iCs/>
        </w:rPr>
        <w:t>procesorový čas</w:t>
      </w:r>
      <w:r>
        <w:t>.</w:t>
      </w:r>
      <w:r w:rsidRPr="00E15E90">
        <w:t xml:space="preserve"> </w:t>
      </w:r>
      <w:r>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55986F7A" w:rsidR="00E15E90" w:rsidRDefault="00E15E90" w:rsidP="00472468">
      <w:r>
        <w:t>V případě, že známe počet instrukcí v programu, zjistíme průměrný počet cyklů na instrukci, označováno jako CPI.</w:t>
      </w:r>
      <w:r w:rsidR="00C269CA" w:rsidRPr="00C269CA">
        <w:t xml:space="preserve"> </w:t>
      </w:r>
      <w:r w:rsidR="00C269CA">
        <w:t>[TODO caqa]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7DD26B1F" w:rsidR="00C269CA" w:rsidRDefault="00434808" w:rsidP="00C269CA">
      <w:r>
        <w:t xml:space="preserve">Návrháři výpočetního hardware využívají zátěžové testy, zvané </w:t>
      </w:r>
      <w:r>
        <w:rPr>
          <w:i/>
          <w:iCs/>
        </w:rPr>
        <w:t>benchmarks</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274BC6">
        <w:t>[TODO caqa]</w:t>
      </w:r>
    </w:p>
    <w:p w14:paraId="0C64897D" w14:textId="611E35D8" w:rsidR="00B41E7E" w:rsidRDefault="00B41E7E" w:rsidP="00B41E7E">
      <w:pPr>
        <w:pStyle w:val="Heading3"/>
      </w:pPr>
      <w:r>
        <w:t>Microbenchmark</w:t>
      </w:r>
    </w:p>
    <w:p w14:paraId="48D315AC" w14:textId="7B3BECA9" w:rsidR="00B41E7E" w:rsidRDefault="00B41E7E" w:rsidP="00B41E7E">
      <w:r>
        <w:t>Microbenchmark měří výkon malé části programu. Nemohou být použity pro posouzení celkového výkonu aplikace, ale jsou vhodné pro posouzení latence operací a propustnosti. [TODO micro]</w:t>
      </w:r>
    </w:p>
    <w:p w14:paraId="44F2F752" w14:textId="4D23069F" w:rsidR="00B41E7E" w:rsidRPr="00B41E7E" w:rsidRDefault="00B41E7E" w:rsidP="00B41E7E">
      <w:r>
        <w:t>V rámci této práce bude využita knihovna Google Benchmark, která slouží k ohodnocení výkonu funkcí v programu, podobně jako u jednotkových testů.</w:t>
      </w:r>
    </w:p>
    <w:p w14:paraId="70B3B516" w14:textId="5D227382" w:rsidR="00AE7095" w:rsidRDefault="00AE7095" w:rsidP="00AE7095">
      <w:pPr>
        <w:pStyle w:val="Heading2"/>
      </w:pPr>
      <w:r>
        <w:lastRenderedPageBreak/>
        <w:t>Profilování</w:t>
      </w:r>
    </w:p>
    <w:p w14:paraId="0DB61D91" w14:textId="2F980822" w:rsidR="000D41A6" w:rsidRPr="000D41A6" w:rsidRDefault="000D41A6" w:rsidP="000D41A6">
      <w:r>
        <w:t xml:space="preserve">Optimalizace se mimo jiné zabývá snižováním doby běhu programu. Abychom zjistili, proč program neběží tak rychle, jak by mohl, používáme profilování. K tomu slouží nástroje zvané </w:t>
      </w:r>
      <w:r>
        <w:rPr>
          <w:i/>
          <w:iCs/>
        </w:rPr>
        <w:t>profilery</w:t>
      </w:r>
      <w:r>
        <w:t xml:space="preserve">, které nám umožňují měřit určité metriky a díky </w:t>
      </w:r>
      <w:r w:rsidR="00B62C27">
        <w:t>nim dokážeme</w:t>
      </w:r>
      <w:r>
        <w:t xml:space="preserve"> pochopit výkonnostní charakteristiky programu. Tyto nástroje využijeme jak pro měření výkonu, tak při hledání kritických míst v programu při optimalizaci.</w:t>
      </w:r>
      <w:r w:rsidR="00E96428">
        <w:t xml:space="preserve"> Významnou částí těchto nástrojů je možnost vizualizace průběhu programu.</w:t>
      </w:r>
      <w:r w:rsidR="003A5016">
        <w:t xml:space="preserve"> [TODO profile]</w:t>
      </w:r>
    </w:p>
    <w:p w14:paraId="33DDB932" w14:textId="4CB6AB12" w:rsidR="004B12A2" w:rsidRDefault="00C4113A" w:rsidP="00AE7095">
      <w:pPr>
        <w:pStyle w:val="Heading3"/>
      </w:pPr>
      <w:r>
        <w:t>Vzorkovací profilery</w:t>
      </w:r>
    </w:p>
    <w:p w14:paraId="41850355" w14:textId="666F314A" w:rsidR="000D41A6" w:rsidRDefault="000D41A6" w:rsidP="000D41A6">
      <w:r>
        <w:t>Vzorkovací profilery fungují na principu periodického čtení informací ze zásobníku volání. Frekvence přerušování může být dána uživatelem</w:t>
      </w:r>
      <w:r w:rsidR="006E6114">
        <w:t>. Tyto nástroje pracují s předpokladem, že pokud je doba běhu funkce delší než doba běhu ostatních funkcí, při načtení dat profilerem se budeme v této funkci nacházet častěji než v ostatních funkcích.</w:t>
      </w:r>
      <w:r w:rsidR="003A5016" w:rsidRPr="003A5016">
        <w:t xml:space="preserve"> </w:t>
      </w:r>
      <w:r w:rsidR="003A5016">
        <w:t>[TODO profile]</w:t>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62C90E02" w:rsidR="0080525A" w:rsidRDefault="003A5016" w:rsidP="003A5016">
      <w:pPr>
        <w:pStyle w:val="Caption"/>
      </w:pPr>
      <w:r>
        <w:t xml:space="preserve">Obrázek </w:t>
      </w:r>
      <w:fldSimple w:instr=" SEQ Obrázek \* ARABIC ">
        <w:r w:rsidR="00B653D8">
          <w:rPr>
            <w:noProof/>
          </w:rPr>
          <w:t>27</w:t>
        </w:r>
      </w:fldSimple>
      <w:r>
        <w:t>: Grafické prostředí programu Intel VTune. [TODO vtune-</w:t>
      </w:r>
      <w:r w:rsidR="003357EC">
        <w:t>guide</w:t>
      </w:r>
      <w:r>
        <w:t>]</w:t>
      </w:r>
    </w:p>
    <w:p w14:paraId="4FC7C7B9" w14:textId="143C7152" w:rsidR="003A5016" w:rsidRDefault="00D13BA9" w:rsidP="003A5016">
      <w:r>
        <w:t>Profilovací nástroj Intel VTune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comboboxu níže můžeme zvolit předem nastavené skupiny dat, které chceme sledovat, a také granularitu těchto skupin pro zjištění různých pro nás významných informací. [TODO vtune-</w:t>
      </w:r>
      <w:r w:rsidR="003357EC">
        <w:t>guide</w:t>
      </w:r>
      <w:r>
        <w:t>]</w:t>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2D4E1C97" w:rsidR="00A709FB" w:rsidRDefault="003357EC" w:rsidP="003357EC">
      <w:pPr>
        <w:pStyle w:val="Caption"/>
      </w:pPr>
      <w:r>
        <w:t xml:space="preserve">Obrázek </w:t>
      </w:r>
      <w:fldSimple w:instr=" SEQ Obrázek \* ARABIC ">
        <w:r w:rsidR="00B653D8">
          <w:rPr>
            <w:noProof/>
          </w:rPr>
          <w:t>28</w:t>
        </w:r>
      </w:fldSimple>
      <w:r>
        <w:t xml:space="preserve">: Okno </w:t>
      </w:r>
      <w:r w:rsidR="00B22439">
        <w:t>s µpipe zobrazením</w:t>
      </w:r>
      <w:r>
        <w:t>. [TODO vtune-guide]</w:t>
      </w:r>
    </w:p>
    <w:p w14:paraId="2E6BF189" w14:textId="2600C4F5" w:rsidR="003357EC" w:rsidRDefault="003357EC" w:rsidP="003357EC">
      <w:r>
        <w:t>Jednou z metod analýz je prozkoumání využití mikroarchitektury procesoru. Aplikace využívá metrik získaných na základě událostí.</w:t>
      </w:r>
      <w:r w:rsidR="00367983">
        <w:t xml:space="preserve"> Hodnocení je dáno na základě sledování využití pipeline procesoru. Tuto pipeline můžeme rozdělit na </w:t>
      </w:r>
      <w:r w:rsidR="00367983">
        <w:rPr>
          <w:i/>
          <w:iCs/>
        </w:rPr>
        <w:t>front-end</w:t>
      </w:r>
      <w:r w:rsidR="00367983">
        <w:t xml:space="preserve">, ve kterém se odehrává načítání a dekódování instrukcí, a </w:t>
      </w:r>
      <w:r w:rsidR="00367983">
        <w:rPr>
          <w:i/>
          <w:iCs/>
        </w:rPr>
        <w:t>back-end</w:t>
      </w:r>
      <w:r w:rsidR="00367983">
        <w:t xml:space="preserve">, který popisuje samotné vykonávání instrukcí za použití funkčních jednotek procesoru. Za předpokladu, že víme, že front-end v každém cyklu může vygenerovat až 4 operace, můžeme porovnat naměřená data s daty ideálními. Jestliže volná místa v pipeline nebyla zcela naplněna, protože například nedošlo ke včasnému načtení instrukcí, je tato skutečnost označena jako </w:t>
      </w:r>
      <w:r w:rsidR="00367983">
        <w:rPr>
          <w:i/>
          <w:iCs/>
        </w:rPr>
        <w:t>front-end bound</w:t>
      </w:r>
      <w:r w:rsidR="00367983">
        <w:t xml:space="preserve">. Pokud nemohl back-end přijmout více operací stejného typu, mluvíme o </w:t>
      </w:r>
      <w:r w:rsidR="00367983">
        <w:rPr>
          <w:i/>
          <w:iCs/>
        </w:rPr>
        <w:t>back-end bound</w:t>
      </w:r>
      <w:r w:rsidR="00367983">
        <w:t>. Ve výše zobrazeném barevném grafu nám aplikace ukazuje jak dobře nebo špatně je pipeline využita a v jaké části je problém. Je zobrazeno, jaké procento instrukcí bylo načteno a provedeno (</w:t>
      </w:r>
      <w:r w:rsidR="00367983">
        <w:rPr>
          <w:i/>
          <w:iCs/>
        </w:rPr>
        <w:t>retired</w:t>
      </w:r>
      <w:r w:rsidR="00367983">
        <w:t>), načteno a zahozeno (</w:t>
      </w:r>
      <w:r w:rsidR="00367983">
        <w:rPr>
          <w:i/>
          <w:iCs/>
        </w:rPr>
        <w:t>bad speculation</w:t>
      </w:r>
      <w:r w:rsidR="00367983">
        <w:t>) a také</w:t>
      </w:r>
      <w:r w:rsidR="00CF2183">
        <w:t xml:space="preserve"> front-end a back-end bound. Tyto kategorie jsou popsány </w:t>
      </w:r>
      <w:r w:rsidR="00CF2183">
        <w:rPr>
          <w:i/>
          <w:iCs/>
        </w:rPr>
        <w:t xml:space="preserve">top-down </w:t>
      </w:r>
      <w:r w:rsidR="00CF2183">
        <w:t xml:space="preserve">modelem a každá z nich má stanoveno své limitní procento, které je při překročení označeno a může pomoci identifikovat potencionální problém. Alternativní pohled </w:t>
      </w:r>
      <w:r w:rsidR="00CF2183">
        <w:rPr>
          <w:i/>
          <w:iCs/>
        </w:rPr>
        <w:t>bottom-up</w:t>
      </w:r>
      <w:r w:rsidR="00CF2183">
        <w:t xml:space="preserve"> poskytuje výčet identifikovaných objektů ze zásobníku volání, jako třeba programové funkce nebo moduly, a uvádí dostupné naměřené metriky. Opět jsou zvýrazněny překročené hranice předem nastavených limitů. Odsud dokážeme nalézt i konkrétní řádek kódu, který má na svědomí zpomalení.</w:t>
      </w:r>
      <w:r w:rsidR="00CF2183" w:rsidRPr="00CF2183">
        <w:t xml:space="preserve"> </w:t>
      </w:r>
      <w:r w:rsidR="00CF2183">
        <w:t>[TODO vtune-guide]</w:t>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4C627263" w:rsidR="00CF2183" w:rsidRDefault="00CF2183" w:rsidP="00CF2183">
      <w:pPr>
        <w:pStyle w:val="Caption"/>
      </w:pPr>
      <w:r>
        <w:t xml:space="preserve">Obrázek </w:t>
      </w:r>
      <w:fldSimple w:instr=" SEQ Obrázek \* ARABIC ">
        <w:r w:rsidR="00B653D8">
          <w:rPr>
            <w:noProof/>
          </w:rPr>
          <w:t>29</w:t>
        </w:r>
      </w:fldSimple>
      <w:r>
        <w:t xml:space="preserve">: </w:t>
      </w:r>
      <w:r w:rsidR="0023529A">
        <w:t xml:space="preserve">Pohled </w:t>
      </w:r>
      <w:r w:rsidR="0023529A">
        <w:rPr>
          <w:i/>
          <w:iCs/>
        </w:rPr>
        <w:t>source code analysis</w:t>
      </w:r>
      <w:r w:rsidR="0023529A">
        <w:t>. [TODO vtune-guide]</w:t>
      </w:r>
    </w:p>
    <w:p w14:paraId="0409D84F" w14:textId="4CCFF4C2"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cache-miss. Tyto jednotky spouštějí řadu událostí, které lze odposlouchávat. Aplikace označuje funkce, které zabírají nejvíce procesorového času, jako </w:t>
      </w:r>
      <w:r>
        <w:rPr>
          <w:i/>
          <w:iCs/>
        </w:rPr>
        <w:t>hotspots</w:t>
      </w:r>
      <w:r>
        <w:t xml:space="preserve">, na jejichž optimalizaci bychom se měli zaměřit. Pro detailnější identifikaci problémů můžeme využít dalších typů analýzy. Můžeme dále sledovat </w:t>
      </w:r>
      <w:r w:rsidR="00124BB4">
        <w:rPr>
          <w:i/>
          <w:iCs/>
        </w:rPr>
        <w:t>memory bound</w:t>
      </w:r>
      <w:r w:rsidR="00124BB4">
        <w:t xml:space="preserve"> potíže, způsobené například cache-misses, nebo </w:t>
      </w:r>
      <w:r w:rsidR="00124BB4">
        <w:rPr>
          <w:i/>
          <w:iCs/>
        </w:rPr>
        <w:t>core bound</w:t>
      </w:r>
      <w:r w:rsidR="00124BB4">
        <w:t>, což popisuje suboptimální využití exekučních jednotek procesoru. [TODO vtune-cook]</w:t>
      </w:r>
    </w:p>
    <w:p w14:paraId="6C8D6A63" w14:textId="3155DC6B" w:rsidR="00C4113A" w:rsidRDefault="00C4113A" w:rsidP="00C4113A">
      <w:pPr>
        <w:pStyle w:val="Heading3"/>
      </w:pPr>
      <w:r>
        <w:t>Instrumentační profilery</w:t>
      </w:r>
    </w:p>
    <w:p w14:paraId="68CB59EF" w14:textId="3DE890D8" w:rsidR="006E6114" w:rsidRDefault="006E6114" w:rsidP="000D41A6">
      <w:r>
        <w:t>Instrumentační profilery využívají speciálních částí kódu, často v podobě maker, pro vlastní označení sekcí našeho kódu. Na rozdíl od vzorkovacích profilerů jsou tyto nástroje přesnější, protože nepracují s průměrnými výsledky. Jelikož je tato metoda v rukou uživatele, může profileru mimo jiné poskytnout další data, která považuje za významná ke sledování.</w:t>
      </w:r>
      <w:r w:rsidR="003A5016" w:rsidRPr="003A5016">
        <w:t xml:space="preserve"> </w:t>
      </w:r>
      <w:r w:rsidR="003A5016">
        <w:t>[TODO profile]</w:t>
      </w:r>
    </w:p>
    <w:p w14:paraId="60D85830" w14:textId="061361A8" w:rsidR="00942DF2" w:rsidRDefault="00140CB9" w:rsidP="000D41A6">
      <w:r>
        <w:t xml:space="preserve">Zástupcem této kategorie profilovacích nástrojů je program Tracy. Jedná se o hybridní snímkový a vzorkovací profiler s nanosekundovým rozlišením. Na rozdíl od ostatních instrumentačních nástrojů, dokáže také poskytnou statistické informace na základě dat ze zásobníku volání, podobně jako vzorkovací profilery.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r w:rsidR="005310D8">
        <w:rPr>
          <w:i/>
          <w:iCs/>
        </w:rPr>
        <w:t>frame</w:t>
      </w:r>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w:t>
      </w:r>
      <w:r w:rsidR="008F6413">
        <w:lastRenderedPageBreak/>
        <w:t>jejím skončení, nebo může uživatel do aplikace načíst dříve zaznamenané profilovací logy. [TODO tracy]</w:t>
      </w:r>
    </w:p>
    <w:p w14:paraId="3096205B" w14:textId="39BCB8F5" w:rsidR="008F6413" w:rsidRDefault="008F6413" w:rsidP="000D41A6">
      <w:r>
        <w:t xml:space="preserve">Knihovna Tracy poskytuje programátorovi množství způsobů, jak zaznamenat důležitá aplikační data. Funkce </w:t>
      </w:r>
      <w:r>
        <w:rPr>
          <w:i/>
          <w:iCs/>
        </w:rPr>
        <w:t>TracyMessageL</w:t>
      </w:r>
      <w:r>
        <w:t xml:space="preserve"> bere jako argument textový řetězec, který následně zobrazí v profileru v odpovídajícím čase. Zprávy je možné barevně odlišit. Snímek je označen pomocí </w:t>
      </w:r>
      <w:r>
        <w:rPr>
          <w:i/>
          <w:iCs/>
        </w:rPr>
        <w:t>FrameMark</w:t>
      </w:r>
      <w:r>
        <w:t xml:space="preserve">. K volání by mělo dojít ihned po </w:t>
      </w:r>
      <w:r w:rsidRPr="008F6413">
        <w:t>vyrenderování snímku</w:t>
      </w:r>
      <w:r>
        <w:t xml:space="preserve">. </w:t>
      </w:r>
      <w:r w:rsidR="00455AF2">
        <w:t xml:space="preserve">Mimo funkce užitečné pro profilování her, existuje také příkaz </w:t>
      </w:r>
      <w:r w:rsidR="00455AF2">
        <w:rPr>
          <w:i/>
          <w:iCs/>
        </w:rPr>
        <w:t>ZoneScoped</w:t>
      </w:r>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r w:rsidR="00455AF2">
        <w:rPr>
          <w:i/>
          <w:iCs/>
        </w:rPr>
        <w:t>TracyPlot</w:t>
      </w:r>
      <w:r w:rsidR="00455AF2">
        <w:t xml:space="preserve"> můžeme profilovací aplikaci posílat data a sledovat jejich postupný vývoj v čase. Rovněž dokážeme sledovat využití paměti pomocí funkce </w:t>
      </w:r>
      <w:r w:rsidR="00455AF2">
        <w:rPr>
          <w:i/>
          <w:iCs/>
        </w:rPr>
        <w:t>TracyAlloc</w:t>
      </w:r>
      <w:r w:rsidR="00455AF2">
        <w:t xml:space="preserve"> a </w:t>
      </w:r>
      <w:r w:rsidR="00455AF2">
        <w:rPr>
          <w:i/>
          <w:iCs/>
        </w:rPr>
        <w:t>TracyFree</w:t>
      </w:r>
      <w:r w:rsidR="00455AF2">
        <w:t>. Těmto funkcím je poskytována proměnná typu ukazatel. Při používání tohoto mechanismu je třeba myslet na to, kdy ukazatel předat. Profilovací funkci zaznamenávající alokaci musíme zavolat po alokaci paměti a uvolňovací funkci zase před samotným uvolněním paměti. Dále existují funkce pro profilování aplikace využívající technologií OpenGL, Vulkan, Direct3D 11, Direct3D 12 a OpenCL.</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patří například využití a topologie CPU, změny kontextu, vzorkování zásobníku volání, sledování uspaných vláken, čtení hardwarových PMU nebo zobrazení programu v podobě jazyku symbolických adres. </w:t>
      </w:r>
      <w:r w:rsidR="00455AF2">
        <w:t>[TODO tracy]</w:t>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737B7EC2" w:rsidR="008148E8" w:rsidRPr="00455AF2" w:rsidRDefault="008148E8" w:rsidP="008148E8">
      <w:pPr>
        <w:pStyle w:val="Caption"/>
        <w:rPr>
          <w:lang w:val="en-US"/>
        </w:rPr>
      </w:pPr>
      <w:r>
        <w:t xml:space="preserve">Obrázek </w:t>
      </w:r>
      <w:fldSimple w:instr=" SEQ Obrázek \* ARABIC ">
        <w:r w:rsidR="00B653D8">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395B21C" w:rsidR="00484C42" w:rsidRDefault="00CE0283" w:rsidP="00CE0283">
      <w:pPr>
        <w:pStyle w:val="Caption"/>
      </w:pPr>
      <w:r>
        <w:t xml:space="preserve">Obrázek </w:t>
      </w:r>
      <w:fldSimple w:instr=" SEQ Obrázek \* ARABIC ">
        <w:r w:rsidR="00B653D8">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timeline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r>
        <w:rPr>
          <w:i/>
          <w:iCs/>
        </w:rPr>
        <w:t>main</w:t>
      </w:r>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23947360" w:rsidR="00B039DD" w:rsidRDefault="00B039DD" w:rsidP="00B039DD">
      <w:pPr>
        <w:pStyle w:val="Caption"/>
      </w:pPr>
      <w:r>
        <w:t xml:space="preserve">Obrázek </w:t>
      </w:r>
      <w:fldSimple w:instr=" SEQ Obrázek \* ARABIC ">
        <w:r w:rsidR="00B653D8">
          <w:rPr>
            <w:noProof/>
          </w:rPr>
          <w:t>32</w:t>
        </w:r>
      </w:fldSimple>
      <w:r>
        <w:t>: Informace o zóně. Zdroj vlastní.</w:t>
      </w:r>
    </w:p>
    <w:p w14:paraId="35DE1B4B" w14:textId="27739554" w:rsidR="00E36B82" w:rsidRDefault="00E36B82" w:rsidP="00E36B82">
      <w:r>
        <w:t xml:space="preserve">Po kliknutí na část </w:t>
      </w:r>
      <w:r>
        <w:rPr>
          <w:i/>
          <w:iCs/>
        </w:rPr>
        <w:t>main</w:t>
      </w:r>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6B66EF68" w:rsidR="00E36B82" w:rsidRDefault="00E36B82" w:rsidP="00E36B82">
      <w:pPr>
        <w:pStyle w:val="Caption"/>
      </w:pPr>
      <w:r w:rsidRPr="00E36B82">
        <w:t xml:space="preserve">Obrázek </w:t>
      </w:r>
      <w:fldSimple w:instr=" SEQ Obrázek \* ARABIC ">
        <w:r w:rsidR="00B653D8">
          <w:rPr>
            <w:noProof/>
          </w:rPr>
          <w:t>33</w:t>
        </w:r>
      </w:fldSimple>
      <w:r w:rsidRPr="00E36B82">
        <w:t>: Pohled na funkci ze zdrojového souboru. Z</w:t>
      </w:r>
      <w:r>
        <w:t>d</w:t>
      </w:r>
      <w:r w:rsidRPr="00E36B82">
        <w:t>roj vlastní.</w:t>
      </w:r>
    </w:p>
    <w:p w14:paraId="44511396" w14:textId="6BF54EE4" w:rsidR="00E36B82" w:rsidRDefault="00E36B82" w:rsidP="00E36B82">
      <w:r>
        <w:t>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mikroarchitekturu.</w:t>
      </w:r>
      <w:r w:rsidR="005248EF">
        <w:t xml:space="preserve"> V případě použití podporovaného operačního systému dokáže program také zaznamenat informace z PMU a zobrazit je k odpovídající instrukci. Díky tomu můžeme přímo vidět hotspot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9FB0A09" w:rsidR="00BD0D44" w:rsidRPr="00E36B82" w:rsidRDefault="00BD0D44" w:rsidP="00BD0D44">
      <w:pPr>
        <w:pStyle w:val="Caption"/>
      </w:pPr>
      <w:r>
        <w:t xml:space="preserve">Obrázek </w:t>
      </w:r>
      <w:fldSimple w:instr=" SEQ Obrázek \* ARABIC ">
        <w:r w:rsidR="00B653D8">
          <w:rPr>
            <w:noProof/>
          </w:rPr>
          <w:t>34</w:t>
        </w:r>
      </w:fldSimple>
      <w:r>
        <w:t>: Pohled na program v podobě jazyka symbolických adres. Zdroj vlastní.</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022001ED" w14:textId="773AD234" w:rsidR="008923F9" w:rsidRDefault="008923F9"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použité technologie</w:t>
      </w:r>
    </w:p>
    <w:p w14:paraId="269F16E5" w14:textId="5FB6DE6C" w:rsidR="008923F9" w:rsidRDefault="008923F9" w:rsidP="008923F9">
      <w:pPr>
        <w:pStyle w:val="Heading2"/>
      </w:pPr>
      <w:r>
        <w:t>C++</w:t>
      </w:r>
    </w:p>
    <w:p w14:paraId="76230CE2" w14:textId="2668E32C" w:rsidR="00351E3F" w:rsidRP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slouží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Patří mezi ně například </w:t>
      </w:r>
      <w:r w:rsidR="00022B1D">
        <w:rPr>
          <w:i/>
          <w:iCs/>
        </w:rPr>
        <w:t>bool</w:t>
      </w:r>
      <w:r w:rsidR="00022B1D">
        <w:t xml:space="preserve">, pro uchování pravdivostní hodnoty, </w:t>
      </w:r>
      <w:r w:rsidR="00022B1D">
        <w:rPr>
          <w:i/>
          <w:iCs/>
        </w:rPr>
        <w:t>char</w:t>
      </w:r>
      <w:r w:rsidR="00022B1D">
        <w:t xml:space="preserve">, pro zaznamenání znaku, </w:t>
      </w:r>
      <w:r w:rsidR="00022B1D">
        <w:rPr>
          <w:i/>
          <w:iCs/>
        </w:rPr>
        <w:t>int</w:t>
      </w:r>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chceme s proměnnými pracovat, zpravidla k tomu využijeme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[TODO c++]</w:t>
      </w:r>
    </w:p>
    <w:p w14:paraId="72FF5E7B" w14:textId="20DFCB3B" w:rsidR="008923F9" w:rsidRDefault="008923F9" w:rsidP="008923F9">
      <w:pPr>
        <w:pStyle w:val="Heading2"/>
      </w:pPr>
      <w:r>
        <w:t>Visual Studio Code</w:t>
      </w:r>
    </w:p>
    <w:p w14:paraId="44844B68" w14:textId="0CDC7553" w:rsidR="00D10EA1" w:rsidRDefault="00750877" w:rsidP="00D10EA1">
      <w:r>
        <w:t xml:space="preserve">Jako primární vývojové prostředí bylo zvoleno Visual Studio Code. Jedná se o odlehčený a výkonný editor zdrojového kódu dostupný v podobě desktopové aplikace. Je dostupný pro </w:t>
      </w:r>
      <w:r>
        <w:lastRenderedPageBreak/>
        <w:t>Windows, Linux a macOS. Obsahuje vestavěnou podporu jazyků JavaScript, TypeScript a runtime prostředí Node.js. Množství dalších jazyků je podporováno v podobě rozšíření. [TODO vscode]</w:t>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24C5E689" w:rsidR="002F2409" w:rsidRDefault="002F2409" w:rsidP="002F2409">
      <w:pPr>
        <w:pStyle w:val="Caption"/>
      </w:pPr>
      <w:r>
        <w:t xml:space="preserve">Obrázek </w:t>
      </w:r>
      <w:fldSimple w:instr=" SEQ Obrázek \* ARABIC ">
        <w:r w:rsidR="00B653D8">
          <w:rPr>
            <w:noProof/>
          </w:rPr>
          <w:t>35</w:t>
        </w:r>
      </w:fldSimple>
      <w:r>
        <w:t>: Grafické prostředí programu Visual Studio Code.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r w:rsidRPr="00484085">
        <w:rPr>
          <w:i/>
          <w:iCs/>
        </w:rPr>
        <w:t>Code</w:t>
      </w:r>
      <w:r w:rsidR="00B5246D" w:rsidRPr="00484085">
        <w:rPr>
          <w:i/>
          <w:iCs/>
        </w:rPr>
        <w:t xml:space="preserve"> </w:t>
      </w:r>
      <w:r w:rsidRPr="00484085">
        <w:rPr>
          <w:i/>
          <w:iCs/>
        </w:rPr>
        <w:t>Runner</w:t>
      </w:r>
      <w:r>
        <w:t>. To slouží ke zjednodušení spouštění a ladění aplikace přímo z grafického rozhraní.</w:t>
      </w:r>
    </w:p>
    <w:p w14:paraId="5657ED5C" w14:textId="77777777" w:rsidR="002F2409" w:rsidRPr="002F2409" w:rsidRDefault="002F2409" w:rsidP="002F2409"/>
    <w:p w14:paraId="401DAD06" w14:textId="7D96DB20" w:rsidR="008923F9" w:rsidRDefault="008923F9" w:rsidP="008923F9">
      <w:pPr>
        <w:pStyle w:val="Heading2"/>
      </w:pPr>
      <w:r>
        <w:lastRenderedPageBreak/>
        <w:t>Visual Studio 2019</w:t>
      </w:r>
    </w:p>
    <w:p w14:paraId="1F614626" w14:textId="2F2B5898" w:rsidR="000E41FC" w:rsidRDefault="000E41FC" w:rsidP="000E41FC">
      <w:r>
        <w:t>Dalším použitým vývojovým prostředím je Visual Studio 2019 ve verzi Community.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Live Share</w:t>
      </w:r>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r w:rsidR="009060A1">
        <w:rPr>
          <w:i/>
          <w:iCs/>
        </w:rPr>
        <w:t>IntelliSense</w:t>
      </w:r>
      <w:r w:rsidR="009060A1">
        <w:t>, kterou programátor využije při potřebě doplnit kód. Tento nástroj se snaží nabídnout nejrelevantnější výsledky na základě rozepsaného textu a také kontextu. Podobně jako předchozí vývojové prostředí, také Visual Studio 2019 nabízí množství možností úpravy vzhledu aplikace a rozložení oken. [TODO vs]</w:t>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48A765E7" w:rsidR="009060A1" w:rsidRPr="009060A1" w:rsidRDefault="009060A1" w:rsidP="009C2AEE">
      <w:pPr>
        <w:pStyle w:val="Caption"/>
      </w:pPr>
      <w:r>
        <w:t xml:space="preserve">Obrázek </w:t>
      </w:r>
      <w:fldSimple w:instr=" SEQ Obrázek \* ARABIC ">
        <w:r w:rsidR="00B653D8">
          <w:rPr>
            <w:noProof/>
          </w:rPr>
          <w:t>36</w:t>
        </w:r>
      </w:fldSimple>
      <w:r>
        <w:t>: Vývojové prostředí Visual Studio 2019. [TODO vs]</w:t>
      </w:r>
    </w:p>
    <w:p w14:paraId="64433BD6" w14:textId="30CD6263" w:rsidR="008923F9" w:rsidRDefault="008923F9" w:rsidP="008923F9">
      <w:pPr>
        <w:pStyle w:val="Heading2"/>
      </w:pPr>
      <w:r>
        <w:t>CMake</w:t>
      </w:r>
    </w:p>
    <w:p w14:paraId="52442AB5" w14:textId="40E17032" w:rsidR="008923F9" w:rsidRDefault="001D0469" w:rsidP="008923F9">
      <w:r>
        <w:t xml:space="preserve">V rámci praktické části je pro sestavování ukázkových aplikací využit systém CMake. Jedná se o open-source systém, který spravuje proces sestavování programu způsobem nezávislým na překladači. Pracuje s konfiguračním souborem s pevně daným názvem </w:t>
      </w:r>
      <w:r>
        <w:rPr>
          <w:i/>
          <w:iCs/>
        </w:rPr>
        <w:t>CMakeLists</w:t>
      </w:r>
      <w:r>
        <w:t xml:space="preserve">, který se nachází v každém zdrojovém adresáři. Díky těmto souborům dokáže generovat výsledné soubory. CMake dokáže podporovat složité adresářové hierarchie a také aplikace závislé na </w:t>
      </w:r>
      <w:r>
        <w:lastRenderedPageBreak/>
        <w:t>více knihovnách. Díky jednoduchému návrhu tohoto systému je snadno rozšířitelný o nové funkce. [TODO cmake-about]</w:t>
      </w:r>
    </w:p>
    <w:p w14:paraId="239A0888" w14:textId="60AF3924" w:rsidR="001D0469" w:rsidRDefault="00C02806" w:rsidP="008923F9">
      <w:r>
        <w:t xml:space="preserve">V krátkém příkladu je nastíněna struktura konfiguračních souborů systému CMake.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CMake,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D0469">
        <w:t>[TODO cmake-examples]</w:t>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2307FFF7" w:rsidR="00C02806" w:rsidRPr="001D0469" w:rsidRDefault="00C02806" w:rsidP="00C02806">
      <w:pPr>
        <w:pStyle w:val="Caption"/>
      </w:pPr>
      <w:r>
        <w:t xml:space="preserve">Obrázek </w:t>
      </w:r>
      <w:fldSimple w:instr=" SEQ Obrázek \* ARABIC ">
        <w:r w:rsidR="00B653D8">
          <w:rPr>
            <w:noProof/>
          </w:rPr>
          <w:t>37</w:t>
        </w:r>
      </w:fldSimple>
      <w:r>
        <w:t>: Konfigurační soubor kořenového adresáře. [TODO cmake-examples]</w:t>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0AAA2912" w:rsidR="00C02806" w:rsidRDefault="00C02806" w:rsidP="00C02806">
      <w:pPr>
        <w:pStyle w:val="Caption"/>
      </w:pPr>
      <w:r>
        <w:t xml:space="preserve">Obrázek </w:t>
      </w:r>
      <w:fldSimple w:instr=" SEQ Obrázek \* ARABIC ">
        <w:r w:rsidR="00B653D8">
          <w:rPr>
            <w:noProof/>
          </w:rPr>
          <w:t>38</w:t>
        </w:r>
      </w:fldSimple>
      <w:r>
        <w:t>: Konfigurační soubor knihovny Hello. [TODO cmake-examples]</w:t>
      </w:r>
    </w:p>
    <w:p w14:paraId="56EFBB0A" w14:textId="77777777" w:rsidR="00C02806" w:rsidRDefault="00C02806" w:rsidP="00C02806">
      <w:pPr>
        <w:keepNext/>
        <w:jc w:val="center"/>
      </w:pPr>
      <w:r>
        <w:rPr>
          <w:noProof/>
        </w:rPr>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76F909D4" w:rsidR="008923F9" w:rsidRDefault="00C02806" w:rsidP="00C02806">
      <w:pPr>
        <w:pStyle w:val="Caption"/>
      </w:pPr>
      <w:r>
        <w:t xml:space="preserve">Obrázek </w:t>
      </w:r>
      <w:fldSimple w:instr=" SEQ Obrázek \* ARABIC ">
        <w:r w:rsidR="00B653D8">
          <w:rPr>
            <w:noProof/>
          </w:rPr>
          <w:t>39</w:t>
        </w:r>
      </w:fldSimple>
      <w:r>
        <w:t>: Konfigurační soubor adresáře se spustitelným souborem. [TODO cmake-examples]</w:t>
      </w:r>
    </w:p>
    <w:p w14:paraId="18497856" w14:textId="5973AE6B" w:rsidR="00F13D45" w:rsidRDefault="00F13D45" w:rsidP="00F13D45">
      <w:r>
        <w:t xml:space="preserve">Podle konvence se výsledky sestavení zapisují do adresáře </w:t>
      </w:r>
      <w:r>
        <w:rPr>
          <w:i/>
          <w:iCs/>
        </w:rPr>
        <w:t>build</w:t>
      </w:r>
      <w:r>
        <w:t xml:space="preserve">. Tento adresář se vyskytuje ve stejné rovině, jako kořenový adresář. Jestliže se nacházíme v adresáři </w:t>
      </w:r>
      <w:r>
        <w:rPr>
          <w:i/>
          <w:iCs/>
        </w:rPr>
        <w:t>build</w:t>
      </w:r>
      <w:r>
        <w:t xml:space="preserve">, pak spustíme samotný proces sestavování pomocí volání </w:t>
      </w:r>
      <w:r>
        <w:rPr>
          <w:rFonts w:ascii="Consolas" w:hAnsi="Consolas"/>
          <w:sz w:val="22"/>
          <w:szCs w:val="22"/>
        </w:rPr>
        <w:t xml:space="preserve">cmake .. </w:t>
      </w:r>
      <w:r>
        <w:t>z příkazové řádky.</w:t>
      </w:r>
      <w:r w:rsidR="00384E57">
        <w:t xml:space="preserve"> V případě úspěšného sestavení jsou výsledné soubory vytvořeny v adresáři </w:t>
      </w:r>
      <w:r w:rsidR="00384E57">
        <w:rPr>
          <w:i/>
          <w:iCs/>
        </w:rPr>
        <w:t>build</w:t>
      </w:r>
      <w:r w:rsidR="00384E57">
        <w:t>.</w:t>
      </w:r>
    </w:p>
    <w:p w14:paraId="45F71ACF" w14:textId="4FF720DA" w:rsidR="00CE71FB" w:rsidRDefault="00CE71FB" w:rsidP="00CE71FB">
      <w:pPr>
        <w:pStyle w:val="Heading2"/>
      </w:pPr>
      <w:r>
        <w:lastRenderedPageBreak/>
        <w:t>Hardwarové specifikace</w:t>
      </w:r>
    </w:p>
    <w:p w14:paraId="0D6120E0" w14:textId="6BD283D9" w:rsidR="00784CDC" w:rsidRDefault="00CE71FB" w:rsidP="00784CDC">
      <w:r>
        <w:t>Následující programy budou spouštěny na počítači autora diplomové práce. Výsledky budou charakterizovat tuto konkrétní hardwarovou kombinaci. Jedná se o notebook Acer Aspire 5, konkrétně varianta A515-51G-55X7.</w:t>
      </w:r>
      <w:r w:rsidR="0007441A">
        <w:t xml:space="preserve"> Použitý operační systém je Microsoft Windows 10.</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3038B5B6" w:rsidR="00784CDC" w:rsidRDefault="00784CDC" w:rsidP="00784CDC">
      <w:pPr>
        <w:pStyle w:val="Caption"/>
      </w:pPr>
      <w:r>
        <w:t xml:space="preserve">Obrázek </w:t>
      </w:r>
      <w:fldSimple w:instr=" SEQ Obrázek \* ARABIC ">
        <w:r w:rsidR="00B653D8">
          <w:rPr>
            <w:noProof/>
          </w:rPr>
          <w:t>40</w:t>
        </w:r>
      </w:fldSimple>
      <w:r>
        <w:t>: Informace o CPU. Zdroj vlastní.</w:t>
      </w:r>
    </w:p>
    <w:p w14:paraId="2B240294" w14:textId="77777777" w:rsidR="00784CDC" w:rsidRDefault="00784CDC" w:rsidP="00784CDC">
      <w:pPr>
        <w:keepNext/>
        <w:jc w:val="center"/>
      </w:pPr>
      <w:r>
        <w:rPr>
          <w:noProof/>
        </w:rPr>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193BDD62" w:rsidR="00784CDC" w:rsidRDefault="00784CDC" w:rsidP="00784CDC">
      <w:pPr>
        <w:pStyle w:val="Caption"/>
      </w:pPr>
      <w:r>
        <w:t xml:space="preserve">Obrázek </w:t>
      </w:r>
      <w:fldSimple w:instr=" SEQ Obrázek \* ARABIC ">
        <w:r w:rsidR="00B653D8">
          <w:rPr>
            <w:noProof/>
          </w:rPr>
          <w:t>41</w:t>
        </w:r>
      </w:fldSimple>
      <w:r>
        <w:t>: Informace o operační paměti. Zdroj vlastní.</w:t>
      </w:r>
    </w:p>
    <w:p w14:paraId="2865989D" w14:textId="77777777" w:rsidR="00784CDC" w:rsidRDefault="00784CDC" w:rsidP="00784CDC">
      <w:pPr>
        <w:keepNext/>
        <w:jc w:val="center"/>
      </w:pPr>
      <w:r>
        <w:rPr>
          <w:noProof/>
        </w:rPr>
        <w:lastRenderedPageBreak/>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7773FC28" w:rsidR="00784CDC" w:rsidRDefault="00784CDC" w:rsidP="00784CDC">
      <w:pPr>
        <w:pStyle w:val="Caption"/>
      </w:pPr>
      <w:r>
        <w:t xml:space="preserve">Obrázek </w:t>
      </w:r>
      <w:fldSimple w:instr=" SEQ Obrázek \* ARABIC ">
        <w:r w:rsidR="00B653D8">
          <w:rPr>
            <w:noProof/>
          </w:rPr>
          <w:t>42</w:t>
        </w:r>
      </w:fldSimple>
      <w:r>
        <w:t>: Informace o grafické kartě #1. Zdroj vlastní.</w:t>
      </w:r>
    </w:p>
    <w:p w14:paraId="0F1FB065" w14:textId="77777777" w:rsidR="00784CDC" w:rsidRDefault="00784CDC" w:rsidP="00784CDC">
      <w:pPr>
        <w:keepNext/>
        <w:jc w:val="center"/>
      </w:pPr>
      <w:r>
        <w:rPr>
          <w:noProof/>
        </w:rPr>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4">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0EF45E83" w:rsidR="00784CDC" w:rsidRPr="00784CDC" w:rsidRDefault="00784CDC" w:rsidP="00784CDC">
      <w:pPr>
        <w:pStyle w:val="Caption"/>
      </w:pPr>
      <w:r>
        <w:t xml:space="preserve">Obrázek </w:t>
      </w:r>
      <w:fldSimple w:instr=" SEQ Obrázek \* ARABIC ">
        <w:r w:rsidR="00B653D8">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74671EA7" w:rsidR="003D10EC" w:rsidRPr="003D10EC" w:rsidRDefault="003D10EC" w:rsidP="003D10EC">
      <w:r>
        <w:t xml:space="preserve">Většina programovacích jazyků nabízí mechanismus, který dovoluje opakovaně provádět stejnou posloupnost operací nad daty. V jazyce C++ k tomu slouží konstrukty jako </w:t>
      </w:r>
      <w:r>
        <w:rPr>
          <w:i/>
          <w:iCs/>
        </w:rPr>
        <w:t>for</w:t>
      </w:r>
      <w:r>
        <w:t xml:space="preserve">, </w:t>
      </w:r>
      <w:r>
        <w:rPr>
          <w:i/>
          <w:iCs/>
        </w:rPr>
        <w:t>while</w:t>
      </w:r>
      <w:r>
        <w:t xml:space="preserve"> či </w:t>
      </w:r>
      <w:r>
        <w:rPr>
          <w:i/>
          <w:iCs/>
        </w:rPr>
        <w:t>do-while</w:t>
      </w:r>
      <w:r>
        <w:t xml:space="preserve">. Při využití smyčky </w:t>
      </w:r>
      <w:r>
        <w:rPr>
          <w:i/>
          <w:iCs/>
        </w:rPr>
        <w:t>for</w:t>
      </w:r>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pokračujeme do další iterace, nebo smyčka končí.</w:t>
      </w:r>
    </w:p>
    <w:p w14:paraId="346B140E" w14:textId="109A746F" w:rsidR="0092536F" w:rsidRDefault="009E32CB" w:rsidP="0092536F">
      <w:pPr>
        <w:pStyle w:val="Heading3"/>
      </w:pPr>
      <w:r>
        <w:t>Iterace dvourozměrným polem</w:t>
      </w:r>
    </w:p>
    <w:p w14:paraId="08E9B5CB" w14:textId="01621657" w:rsidR="009E32CB" w:rsidRDefault="009E32CB" w:rsidP="009E32CB">
      <w:r>
        <w:t xml:space="preserve">Velmi jednoduchá ukázka spolupráce s charakteristikami hardware jsou odlišné způsoby iterace přes dvourozměrné pole. </w:t>
      </w:r>
      <w:r w:rsidR="00486DD5">
        <w:t>Jeden z nich bude vždy rychlejší i přesto, že jejich asymptotická složitost je totožná. Rychlejší způsob využívá faktu, že „prvky pole jsou uspořádány v paměti po řádcích.“ [TODO csprogrammer] Dále je třeba si uvědomit, že při čtení i jednoho bytu nám z operační paměti dorazí celý cache blok. V případě, že jsou sousedící prvky ve vyrovnávací paměti, CPU k n</w:t>
      </w:r>
      <w:r w:rsidR="000A150C">
        <w:t>i</w:t>
      </w:r>
      <w:r w:rsidR="00486DD5">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**array;</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Array initialization</w:t>
            </w:r>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sum = 0;</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j = 0; j &lt; COLS;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00FF"/>
                <w:sz w:val="20"/>
                <w:szCs w:val="20"/>
              </w:rPr>
              <w:t>for</w:t>
            </w:r>
            <w:r w:rsidRPr="00B653D8">
              <w:rPr>
                <w:rFonts w:ascii="Courier New" w:hAnsi="Courier New" w:cs="Courier New"/>
                <w:color w:val="333333"/>
                <w:sz w:val="20"/>
                <w:szCs w:val="20"/>
              </w:rPr>
              <w:t xml:space="preserve"> (</w:t>
            </w:r>
            <w:r w:rsidRPr="00B653D8">
              <w:rPr>
                <w:rFonts w:ascii="Courier New" w:hAnsi="Courier New" w:cs="Courier New"/>
                <w:color w:val="2B91AF"/>
                <w:sz w:val="20"/>
                <w:szCs w:val="20"/>
              </w:rPr>
              <w:t>int</w:t>
            </w:r>
            <w:r w:rsidRPr="00B653D8">
              <w:rPr>
                <w:rFonts w:ascii="Courier New" w:hAnsi="Courier New" w:cs="Courier New"/>
                <w:color w:val="333333"/>
                <w:sz w:val="20"/>
                <w:szCs w:val="20"/>
              </w:rPr>
              <w:t xml:space="preserve"> i = 0; i &lt; ROWS;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array[i][j];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3E05ED37" w:rsidR="00B653D8" w:rsidRDefault="009C1833" w:rsidP="009C1833">
      <w:pPr>
        <w:pStyle w:val="Caption"/>
      </w:pPr>
      <w:r>
        <w:t xml:space="preserve">Zdrojový kód </w:t>
      </w:r>
      <w:fldSimple w:instr=" SEQ Zdrojový_kód \* ARABIC ">
        <w:r w:rsidR="00587834">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A5E1B5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w:t>
            </w:r>
            <w:r>
              <w:rPr>
                <w:color w:val="2B91AF"/>
              </w:rPr>
              <w:t>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int</w:t>
            </w:r>
            <w:r>
              <w:rPr>
                <w:color w:val="333333"/>
              </w:rPr>
              <w:t xml:space="preserve"> n = </w:t>
            </w:r>
            <w:r>
              <w:rPr>
                <w:color w:val="008000"/>
              </w:rPr>
              <w:t>// A number large enough to ensure one row does not fit the L1 cache</w:t>
            </w:r>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46D499B9"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  B[k][j];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Version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i = 0; i &lt; n; i++)</w:t>
            </w:r>
          </w:p>
          <w:p w14:paraId="07F28A3F"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k = 0; k &lt; n;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  A[i][k];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00FF"/>
              </w:rPr>
              <w:t>for</w:t>
            </w:r>
            <w:r>
              <w:rPr>
                <w:color w:val="333333"/>
              </w:rPr>
              <w:t xml:space="preserve"> (</w:t>
            </w:r>
            <w:r>
              <w:rPr>
                <w:color w:val="2B91AF"/>
              </w:rPr>
              <w:t>int</w:t>
            </w:r>
            <w:r>
              <w:rPr>
                <w:color w:val="333333"/>
              </w:rPr>
              <w:t xml:space="preserve"> j = 0; j &lt; n;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0782D18D" w:rsidR="001D0F35" w:rsidRPr="00DD26B2" w:rsidRDefault="001D0F35" w:rsidP="001D0F35">
      <w:pPr>
        <w:pStyle w:val="Caption"/>
      </w:pPr>
      <w:r>
        <w:lastRenderedPageBreak/>
        <w:t xml:space="preserve">Zdrojový kód </w:t>
      </w:r>
      <w:fldSimple w:instr=" SEQ Zdrojový_kód \* ARABIC ">
        <w:r w:rsidR="00587834">
          <w:rPr>
            <w:noProof/>
          </w:rPr>
          <w:t>2</w:t>
        </w:r>
      </w:fldSimple>
      <w:r>
        <w:t>: Různé způsoby průchodu maticí při sčítání matic. [TODO csprogrammer]</w:t>
      </w:r>
    </w:p>
    <w:p w14:paraId="6D5CE841" w14:textId="2B5DE5F7" w:rsidR="0092536F" w:rsidRDefault="0092536F" w:rsidP="0092536F">
      <w:pPr>
        <w:pStyle w:val="Heading3"/>
      </w:pPr>
      <w:r>
        <w:t>Závislost iterací [TODO caqa str. 346]</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number </w:t>
            </w:r>
            <w:r>
              <w:rPr>
                <w:rFonts w:ascii="Courier New" w:hAnsi="Courier New" w:cs="Courier New"/>
                <w:color w:val="008000"/>
                <w:sz w:val="20"/>
                <w:szCs w:val="20"/>
              </w:rPr>
              <w:t>large</w:t>
            </w:r>
            <w:r w:rsidRPr="009C1833">
              <w:rPr>
                <w:rFonts w:ascii="Courier New" w:hAnsi="Courier New" w:cs="Courier New"/>
                <w:color w:val="008000"/>
                <w:sz w:val="20"/>
                <w:szCs w:val="20"/>
              </w:rPr>
              <w:t xml:space="preserve"> enough to show the impact</w:t>
            </w:r>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Without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00FF"/>
                <w:sz w:val="20"/>
                <w:szCs w:val="20"/>
              </w:rPr>
              <w:t>for</w:t>
            </w: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int</w:t>
            </w:r>
            <w:r w:rsidRPr="009C1833">
              <w:rPr>
                <w:rFonts w:ascii="Courier New" w:hAnsi="Courier New" w:cs="Courier New"/>
                <w:color w:val="333333"/>
                <w:sz w:val="20"/>
                <w:szCs w:val="20"/>
              </w:rPr>
              <w:t xml:space="preserve"> i = 0; i &lt; n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6408ECC7" w:rsidR="009C1833" w:rsidRPr="00B653D8" w:rsidRDefault="009C1833" w:rsidP="009C1833">
      <w:pPr>
        <w:pStyle w:val="Caption"/>
      </w:pPr>
      <w:r>
        <w:t xml:space="preserve">Zdrojový kód </w:t>
      </w:r>
      <w:fldSimple w:instr=" SEQ Zdrojový_kód \* ARABIC ">
        <w:r w:rsidR="00587834">
          <w:rPr>
            <w:noProof/>
          </w:rPr>
          <w:t>3</w:t>
        </w:r>
      </w:fldSimple>
      <w:r>
        <w:t xml:space="preserve">: </w:t>
      </w:r>
      <w:r w:rsidR="00886ACD">
        <w:t>Smyčka se závislostí a bez závislosti. [TODO caqa]</w:t>
      </w:r>
    </w:p>
    <w:p w14:paraId="36CB8600" w14:textId="21E2B4E7" w:rsidR="0052196B" w:rsidRDefault="0052196B" w:rsidP="0052196B">
      <w:pPr>
        <w:pStyle w:val="Heading3"/>
      </w:pPr>
      <w:r>
        <w:t>Loop unrolling</w:t>
      </w:r>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lastRenderedPageBreak/>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6142BC9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p w14:paraId="5848CA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29</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loop_unrolling_slow(</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 i &lt; n;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array[i];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2B91AF"/>
                <w:sz w:val="20"/>
                <w:szCs w:val="20"/>
              </w:rPr>
              <w:t>void</w:t>
            </w:r>
            <w:r w:rsidRPr="00587834">
              <w:rPr>
                <w:rFonts w:ascii="Courier New" w:hAnsi="Courier New" w:cs="Courier New"/>
                <w:color w:val="333333"/>
                <w:sz w:val="20"/>
                <w:szCs w:val="20"/>
              </w:rPr>
              <w:t xml:space="preserve"> loop_unrolling_fast(</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array,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result)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int</w:t>
            </w:r>
            <w:r w:rsidRPr="00587834">
              <w:rPr>
                <w:rFonts w:ascii="Courier New" w:hAnsi="Courier New" w:cs="Courier New"/>
                <w:color w:val="333333"/>
                <w:sz w:val="20"/>
                <w:szCs w:val="20"/>
              </w:rPr>
              <w:t xml:space="preserve"> limit = n - 1;</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accumulator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Unrolled loop</w:t>
            </w:r>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limit;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1FEF677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3E61817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Finalizing loop</w:t>
            </w:r>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00FF"/>
                <w:sz w:val="20"/>
                <w:szCs w:val="20"/>
              </w:rPr>
              <w:t>for</w:t>
            </w:r>
            <w:r w:rsidRPr="00587834">
              <w:rPr>
                <w:rFonts w:ascii="Courier New" w:hAnsi="Courier New" w:cs="Courier New"/>
                <w:color w:val="333333"/>
                <w:sz w:val="20"/>
                <w:szCs w:val="20"/>
              </w:rPr>
              <w:t xml:space="preserve"> (; i &lt; n;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accumulator += array[i];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*result = accumulator;</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6625D063" w:rsidR="00587834" w:rsidRDefault="00587834" w:rsidP="00587834">
      <w:pPr>
        <w:pStyle w:val="Caption"/>
      </w:pPr>
      <w:r>
        <w:t xml:space="preserve">Zdrojový kód </w:t>
      </w:r>
      <w:fldSimple w:instr=" SEQ Zdrojový_kód \* ARABIC ">
        <w:r>
          <w:rPr>
            <w:noProof/>
          </w:rPr>
          <w:t>4</w:t>
        </w:r>
      </w:fldSimple>
      <w:r>
        <w:t>: Loop unrolling. [TODO csprogrammer]</w:t>
      </w:r>
    </w:p>
    <w:p w14:paraId="53B85203" w14:textId="14F8CFEA" w:rsidR="00587834" w:rsidRPr="00B40AD7" w:rsidRDefault="00587834" w:rsidP="00587834">
      <w:r>
        <w:t>Funkce disponující unrolled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unrolling, což může být zřejmé z druhé, finalizační smyčky. V závislosti na míře unrollingu a hodnotě proměnné </w:t>
      </w:r>
      <w:r w:rsidR="00B40AD7">
        <w:rPr>
          <w:i/>
          <w:iCs/>
        </w:rPr>
        <w:t>n</w:t>
      </w:r>
      <w:r w:rsidR="00B40AD7">
        <w:t xml:space="preserve"> nemusí být všechny prvky pole zpracovány v hlavní smyčce. Jak bylo zmíněno v teoretické sekci, lokálních akumulačních proměnných můžeme deklarovat více, ale je třeba myslet na fyzické možnosti procesoru v podobě omezeného počtu využitelných registrů. Rovněž můžeme zvýšit stupeň unrollingu vícenásobnou duplikací těla smyčky a odpovídajícího navýšení kroku iterační proměnné.</w:t>
      </w:r>
    </w:p>
    <w:p w14:paraId="2F5FAEA6" w14:textId="18937BF2" w:rsidR="00A9591F" w:rsidRPr="00A9591F" w:rsidRDefault="00A9591F" w:rsidP="00A9591F">
      <w:pPr>
        <w:pStyle w:val="Heading3"/>
      </w:pPr>
      <w:r>
        <w:lastRenderedPageBreak/>
        <w:t>Projevy asociativity vyrovnávacích paměti [TODO cache-effects]</w:t>
      </w:r>
    </w:p>
    <w:p w14:paraId="5800C2AD" w14:textId="08877245" w:rsidR="00F803C1" w:rsidRPr="00F803C1" w:rsidRDefault="00F803C1" w:rsidP="00F803C1">
      <w:pPr>
        <w:pStyle w:val="Heading2"/>
      </w:pPr>
      <w:r>
        <w:t>Předvídatelnost operací</w:t>
      </w:r>
    </w:p>
    <w:p w14:paraId="4EE5E7CB" w14:textId="5E55C330" w:rsidR="00742418" w:rsidRDefault="00742418" w:rsidP="00742418">
      <w:pPr>
        <w:pStyle w:val="Heading2"/>
      </w:pPr>
      <w:r>
        <w:t>Hot vs cold data</w:t>
      </w:r>
    </w:p>
    <w:p w14:paraId="1B2DEECB" w14:textId="440D7327" w:rsidR="00742418" w:rsidRDefault="00742418" w:rsidP="002046F9">
      <w:pPr>
        <w:pStyle w:val="Heading2"/>
      </w:pPr>
      <w:r>
        <w:t>SoA vs AoS</w:t>
      </w:r>
    </w:p>
    <w:p w14:paraId="5307751C" w14:textId="31868830" w:rsidR="00191582" w:rsidRDefault="00191582" w:rsidP="00191582">
      <w:pPr>
        <w:pStyle w:val="Heading2"/>
      </w:pPr>
      <w:r>
        <w:t>Využití pipeliningu</w:t>
      </w:r>
    </w:p>
    <w:p w14:paraId="112369FD" w14:textId="66F90422" w:rsidR="0097728F" w:rsidRDefault="0097728F" w:rsidP="0097728F">
      <w:pPr>
        <w:pStyle w:val="Heading2"/>
      </w:pPr>
      <w:r>
        <w:t>Zarovnání dat</w:t>
      </w:r>
    </w:p>
    <w:p w14:paraId="7A207E77" w14:textId="6AFD9C8B" w:rsidR="00A97B23" w:rsidRDefault="00A97B23" w:rsidP="00A97B23">
      <w:pPr>
        <w:pStyle w:val="Heading2"/>
      </w:pPr>
      <w:r>
        <w:t>Datové</w:t>
      </w:r>
      <w:r w:rsidR="00DE46BC">
        <w:t xml:space="preserve"> a kontrolní</w:t>
      </w:r>
      <w:r>
        <w:t xml:space="preserve"> závislosti</w:t>
      </w:r>
    </w:p>
    <w:p w14:paraId="1E6B6521" w14:textId="54A6EAFD" w:rsidR="00CE72FB" w:rsidRDefault="00B7195F" w:rsidP="00CE72FB">
      <w:pPr>
        <w:pStyle w:val="Heading2"/>
      </w:pPr>
      <w:r>
        <w:t>Datové sdílení a f</w:t>
      </w:r>
      <w:r w:rsidR="00CE72FB">
        <w:t>alešné sdílení</w:t>
      </w:r>
      <w:r>
        <w:t xml:space="preserve"> [TODO caqa str. 396]</w:t>
      </w:r>
    </w:p>
    <w:p w14:paraId="2291CE71" w14:textId="31B74DC7" w:rsidR="00CE71FB" w:rsidRPr="00CE71FB" w:rsidRDefault="00CE71FB" w:rsidP="00CE71FB">
      <w:pPr>
        <w:pStyle w:val="Heading2"/>
      </w:pPr>
      <w:r>
        <w:t xml:space="preserve">Aliasing paměti [TODO csprogrammer str. </w:t>
      </w:r>
      <w:r w:rsidRPr="00CE71FB">
        <w:t>536</w:t>
      </w:r>
      <w:r>
        <w:t>]</w:t>
      </w:r>
    </w:p>
    <w:p w14:paraId="5DE07F7B" w14:textId="34EBCBD4" w:rsidR="008923F9" w:rsidRPr="008923F9" w:rsidRDefault="008923F9" w:rsidP="008923F9">
      <w:pPr>
        <w:pStyle w:val="Heading2"/>
      </w:pPr>
      <w:r>
        <w:t>Návrhové vzory z pohledu DOP</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55"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56"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57"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58"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59"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60" w:history="1">
        <w:r w:rsidR="007921D7" w:rsidRPr="0063698C">
          <w:rPr>
            <w:rStyle w:val="Hyperlink"/>
          </w:rPr>
          <w:t>https://learn.microsoft.com/en-us/cpp/build/reference/compiler-options</w:t>
        </w:r>
      </w:hyperlink>
    </w:p>
    <w:p w14:paraId="6887DE2F" w14:textId="49BC8EA5" w:rsidR="007921D7" w:rsidRDefault="007921D7" w:rsidP="00F92B2D">
      <w:pPr>
        <w:jc w:val="left"/>
      </w:pPr>
      <w:r>
        <w:t xml:space="preserve">intrinsics - </w:t>
      </w:r>
      <w:r w:rsidRPr="007921D7">
        <w:t xml:space="preserve">Intel® Intrinsics Guide [online]. 2022-12-14 [cit. 2023-01-27]. Dostupné z: </w:t>
      </w:r>
      <w:hyperlink r:id="rId61" w:history="1">
        <w:r w:rsidR="00B41E7E" w:rsidRPr="009C2C1E">
          <w:rPr>
            <w:rStyle w:val="Hyperlink"/>
          </w:rPr>
          <w:t>https://www.intel.com/content/www/us/en/docs/intrinsics-guide/index.html</w:t>
        </w:r>
      </w:hyperlink>
    </w:p>
    <w:p w14:paraId="6CE99C3A" w14:textId="41F9A6A5" w:rsidR="00B41E7E" w:rsidRDefault="00B41E7E" w:rsidP="00F92B2D">
      <w:pPr>
        <w:jc w:val="left"/>
      </w:pPr>
      <w:r>
        <w:t xml:space="preserve">micro - </w:t>
      </w:r>
      <w:r w:rsidRPr="00B41E7E">
        <w:t xml:space="preserve">What is Micro-benchmarking? [online]. 2022-01-14 [cit. 2023-02-04]. Dostupné z: </w:t>
      </w:r>
      <w:hyperlink r:id="rId62" w:history="1">
        <w:r w:rsidR="0080525A" w:rsidRPr="00F61BBE">
          <w:rPr>
            <w:rStyle w:val="Hyperlink"/>
          </w:rPr>
          <w:t>https://www.adservio.fr/post/what-is-microbenchmarking</w:t>
        </w:r>
      </w:hyperlink>
    </w:p>
    <w:p w14:paraId="1A3EBA35" w14:textId="56277049" w:rsidR="003A5016" w:rsidRDefault="0080525A" w:rsidP="003357EC">
      <w:pPr>
        <w:jc w:val="left"/>
      </w:pPr>
      <w:r>
        <w:t xml:space="preserve">profile – </w:t>
      </w:r>
      <w:r w:rsidRPr="0080525A">
        <w:t>The Basics of Profiling - Mathieu Ropert - CppCon 2021</w:t>
      </w:r>
      <w:r>
        <w:t xml:space="preserve">. </w:t>
      </w:r>
      <w:r>
        <w:rPr>
          <w:i/>
          <w:iCs/>
        </w:rPr>
        <w:t>Youtube</w:t>
      </w:r>
      <w:r>
        <w:t xml:space="preserve"> [online]. 18.2.2022 [cit. 2022-02-05]. Dostupné z:</w:t>
      </w:r>
      <w:r w:rsidR="00EC2DC3">
        <w:t xml:space="preserve"> </w:t>
      </w:r>
      <w:r w:rsidRPr="0080525A">
        <w:t>https://www.youtube.com/watch?v=dToaepIXW4s</w:t>
      </w:r>
      <w:r>
        <w:t>. Kanál uživatele CppCon</w:t>
      </w:r>
      <w:r w:rsidR="003357EC">
        <w:t xml:space="preserve"> </w:t>
      </w:r>
    </w:p>
    <w:p w14:paraId="7575D560" w14:textId="1EE93455" w:rsidR="00B556F2" w:rsidRDefault="00A709FB" w:rsidP="00F92B2D">
      <w:pPr>
        <w:jc w:val="left"/>
      </w:pPr>
      <w:r>
        <w:t>vtune-</w:t>
      </w:r>
      <w:r w:rsidR="00B556F2">
        <w:t>guide</w:t>
      </w:r>
      <w:r>
        <w:t xml:space="preserve"> – </w:t>
      </w:r>
      <w:r w:rsidRPr="00A709FB">
        <w:t xml:space="preserve">Intel® VTune™ Profiler User Guide [online]. 2022-12-16 [cit. 2023-02-06]. Dostupné z: </w:t>
      </w:r>
      <w:hyperlink r:id="rId63" w:history="1">
        <w:r w:rsidR="00B556F2" w:rsidRPr="008814D9">
          <w:rPr>
            <w:rStyle w:val="Hyperlink"/>
          </w:rPr>
          <w:t>https://www.intel.com/content/www/us/en/develop/documentation/vtune-help/top.html</w:t>
        </w:r>
      </w:hyperlink>
    </w:p>
    <w:p w14:paraId="738962F6" w14:textId="5C5F9019" w:rsidR="0023529A" w:rsidRDefault="0023529A" w:rsidP="00F92B2D">
      <w:pPr>
        <w:jc w:val="left"/>
      </w:pPr>
      <w:r>
        <w:t xml:space="preserve">vtune-cook – </w:t>
      </w:r>
      <w:r w:rsidRPr="0023529A">
        <w:t xml:space="preserve">Intel® VTune™ Profiler Performance Analysis Cookbook </w:t>
      </w:r>
      <w:r w:rsidRPr="00A709FB">
        <w:t xml:space="preserve">[online]. 2022-12-16 [cit. 2023-02-06]. Dostupné z: </w:t>
      </w:r>
      <w:hyperlink r:id="rId64" w:history="1">
        <w:r w:rsidR="00D05328" w:rsidRPr="008814D9">
          <w:rPr>
            <w:rStyle w:val="Hyperlink"/>
          </w:rPr>
          <w:t>https://www.intel.com/content/www/us/en/develop/documentation/vtune-cookbook/top.html</w:t>
        </w:r>
      </w:hyperlink>
    </w:p>
    <w:p w14:paraId="44C08F07" w14:textId="22CDD39C" w:rsidR="00D05328" w:rsidRDefault="00D05328" w:rsidP="00F92B2D">
      <w:pPr>
        <w:jc w:val="left"/>
      </w:pPr>
      <w:r>
        <w:t xml:space="preserve">tracy – </w:t>
      </w:r>
      <w:r w:rsidRPr="00D05328">
        <w:t xml:space="preserve">TAUDUL, Bartosz. Tracy Profiler: The user manual [online]. 2022-10-26 [cit. 2023-02-06]. Dostupné z: </w:t>
      </w:r>
      <w:hyperlink r:id="rId65" w:history="1">
        <w:r w:rsidR="00351E3F" w:rsidRPr="00A97B5B">
          <w:rPr>
            <w:rStyle w:val="Hyperlink"/>
          </w:rPr>
          <w:t>https://github.com/wolfpld/tracy/releases/latest/download/tracy.pdf</w:t>
        </w:r>
      </w:hyperlink>
    </w:p>
    <w:p w14:paraId="1558EDDB" w14:textId="34A3DF63" w:rsidR="00351E3F" w:rsidRDefault="00351E3F" w:rsidP="00F92B2D">
      <w:pPr>
        <w:jc w:val="left"/>
      </w:pPr>
      <w:r>
        <w:t xml:space="preserve">c++ - </w:t>
      </w:r>
      <w:r w:rsidRPr="00351E3F">
        <w:t>STROUSTRUP, Bjarne. The C++ Programming Language. 4th Edition. Addison-Wesley Professional, 2013, 1376 s. ISBN 0275967301.</w:t>
      </w:r>
    </w:p>
    <w:p w14:paraId="0DBD9835" w14:textId="259C9552" w:rsidR="00750877" w:rsidRDefault="00750877" w:rsidP="00F92B2D">
      <w:pPr>
        <w:jc w:val="left"/>
      </w:pPr>
      <w:r>
        <w:t xml:space="preserve">vscode - </w:t>
      </w:r>
      <w:r w:rsidRPr="00750877">
        <w:t xml:space="preserve">Getting Started. Visual Studio Code [online]. [cit. 2023-02-18]. Dostupné z: </w:t>
      </w:r>
      <w:hyperlink r:id="rId66" w:history="1">
        <w:r w:rsidR="000E41FC" w:rsidRPr="00C56CC3">
          <w:rPr>
            <w:rStyle w:val="Hyperlink"/>
          </w:rPr>
          <w:t>https://code.visualstudio.com/docs</w:t>
        </w:r>
      </w:hyperlink>
    </w:p>
    <w:p w14:paraId="5D981760" w14:textId="571DE478" w:rsidR="000E41FC" w:rsidRDefault="000E41FC" w:rsidP="00F92B2D">
      <w:pPr>
        <w:jc w:val="left"/>
      </w:pPr>
      <w:r>
        <w:lastRenderedPageBreak/>
        <w:t xml:space="preserve">vs – </w:t>
      </w:r>
      <w:r w:rsidRPr="000E41FC">
        <w:t xml:space="preserve">Welcome to the Visual Studio IDE [online]. 2022-09-21 [cit. 2023-02-19]. Dostupné z: </w:t>
      </w:r>
      <w:hyperlink r:id="rId67" w:history="1">
        <w:r w:rsidR="001D0469" w:rsidRPr="00C56CC3">
          <w:rPr>
            <w:rStyle w:val="Hyperlink"/>
          </w:rPr>
          <w:t>https://learn.microsoft.com/en-us/visualstudio/get-started/visual-studio-ide?view=vs-2019</w:t>
        </w:r>
      </w:hyperlink>
    </w:p>
    <w:p w14:paraId="501930A7" w14:textId="5B95EF78" w:rsidR="001D0469" w:rsidRDefault="001D0469" w:rsidP="00F92B2D">
      <w:pPr>
        <w:jc w:val="left"/>
      </w:pPr>
      <w:r>
        <w:t xml:space="preserve">cmake-about – </w:t>
      </w:r>
      <w:r w:rsidRPr="001D0469">
        <w:t xml:space="preserve">About CMake [online]. [cit. 2023-02-19]. Dostupné z: </w:t>
      </w:r>
      <w:hyperlink r:id="rId68" w:history="1">
        <w:r w:rsidRPr="00C56CC3">
          <w:rPr>
            <w:rStyle w:val="Hyperlink"/>
          </w:rPr>
          <w:t>https://cmake.org/overview/</w:t>
        </w:r>
      </w:hyperlink>
    </w:p>
    <w:p w14:paraId="3B3CDE08" w14:textId="0E3A51F7" w:rsidR="00C02806" w:rsidRDefault="001D0469" w:rsidP="00F13D45">
      <w:pPr>
        <w:jc w:val="left"/>
        <w:rPr>
          <w:rStyle w:val="Hyperlink"/>
        </w:rPr>
      </w:pPr>
      <w:r>
        <w:t xml:space="preserve">cmake-examples – </w:t>
      </w:r>
      <w:r w:rsidRPr="001D0469">
        <w:t xml:space="preserve">Examples [online]. [cit. 2023-02-19]. Dostupné z: </w:t>
      </w:r>
      <w:hyperlink r:id="rId69" w:history="1">
        <w:r w:rsidR="00C02806" w:rsidRPr="00C56CC3">
          <w:rPr>
            <w:rStyle w:val="Hyperlink"/>
          </w:rPr>
          <w:t>https://cmake.org/examples</w:t>
        </w:r>
      </w:hyperlink>
    </w:p>
    <w:p w14:paraId="6E672E52" w14:textId="5DA05614" w:rsidR="00A9591F" w:rsidRDefault="00A9591F" w:rsidP="00F13D45">
      <w:pPr>
        <w:jc w:val="left"/>
      </w:pPr>
      <w:r>
        <w:rPr>
          <w:rStyle w:val="Hyperlink"/>
        </w:rPr>
        <w:t>cache-effects -</w:t>
      </w:r>
      <w:r w:rsidR="004F7F6E">
        <w:rPr>
          <w:rStyle w:val="Hyperlink"/>
        </w:rPr>
        <w:t xml:space="preserve"> </w:t>
      </w:r>
      <w:r w:rsidR="003D10EC" w:rsidRPr="003D10EC">
        <w:t>CPU Cache Effects - Sergey Slotin - Meeting C++ 2022</w:t>
      </w:r>
      <w:r w:rsidR="004F7F6E">
        <w:t xml:space="preserve">. </w:t>
      </w:r>
      <w:r w:rsidR="004F7F6E">
        <w:rPr>
          <w:i/>
          <w:iCs/>
        </w:rPr>
        <w:t>Youtube</w:t>
      </w:r>
      <w:r w:rsidR="004F7F6E">
        <w:t xml:space="preserve"> [online]. </w:t>
      </w:r>
      <w:r w:rsidR="003D10EC">
        <w:t>6.12.2022</w:t>
      </w:r>
      <w:r w:rsidR="004F7F6E">
        <w:t xml:space="preserve"> [cit. 202</w:t>
      </w:r>
      <w:r w:rsidR="003D10EC">
        <w:t>3</w:t>
      </w:r>
      <w:r w:rsidR="004F7F6E">
        <w:t>-</w:t>
      </w:r>
      <w:r w:rsidR="003D10EC">
        <w:t>02</w:t>
      </w:r>
      <w:r w:rsidR="004F7F6E">
        <w:t>-2</w:t>
      </w:r>
      <w:r w:rsidR="003D10EC">
        <w:t>7</w:t>
      </w:r>
      <w:r w:rsidR="004F7F6E">
        <w:t xml:space="preserve">]. Dostupné z: </w:t>
      </w:r>
      <w:r w:rsidR="004F7F6E" w:rsidRPr="00A9591F">
        <w:rPr>
          <w:rStyle w:val="Hyperlink"/>
        </w:rPr>
        <w:t>https://www.youtube.com/watch?v=mQWuX_KgH00</w:t>
      </w:r>
      <w:r w:rsidR="004F7F6E">
        <w:t>. Kanál uživatele Meeting Cpp</w:t>
      </w:r>
      <w:r>
        <w:rPr>
          <w:rStyle w:val="Hyperlink"/>
        </w:rPr>
        <w:t xml:space="preserve"> </w:t>
      </w:r>
    </w:p>
    <w:p w14:paraId="6B550EDA" w14:textId="4CB5CC92" w:rsidR="00F92B2D" w:rsidRDefault="00F92B2D" w:rsidP="00F92B2D">
      <w:pPr>
        <w:jc w:val="left"/>
      </w:pPr>
      <w:r>
        <w:t xml:space="preserve">TODO – zkontrolovat na </w:t>
      </w:r>
      <w:hyperlink r:id="rId70"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Data-oriented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Solid State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Static Random Access Memory</w:t>
            </w:r>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r>
              <w:t>Central Processing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Least Recently Used</w:t>
            </w:r>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Least Frequently Used</w:t>
            </w:r>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r>
              <w:t>Dynamic Random Access Memory</w:t>
            </w:r>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r>
              <w:t>Instruction Set Architecture</w:t>
            </w:r>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Single Instruction Multiple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r>
              <w:t>Multi Media Extenstion</w:t>
            </w:r>
            <w:r w:rsidR="001D277D">
              <w:t>s</w:t>
            </w:r>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r>
              <w:t>Streaming SIMD Extensions</w:t>
            </w:r>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r>
              <w:t>Advanced Vector Extensions</w:t>
            </w:r>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r>
              <w:t>Cycles Per Instruction</w:t>
            </w:r>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r>
              <w:t>Instructions Per Cycle</w:t>
            </w:r>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r>
              <w:t>Graphics Processing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127A619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B653D8">
          <w:rPr>
            <w:webHidden/>
          </w:rPr>
          <w:t>13</w:t>
        </w:r>
        <w:r>
          <w:rPr>
            <w:webHidden/>
          </w:rPr>
          <w:fldChar w:fldCharType="end"/>
        </w:r>
      </w:hyperlink>
    </w:p>
    <w:p w14:paraId="78BE70C5" w14:textId="46793A1E" w:rsidR="00F03DA6" w:rsidRDefault="00DB04D1">
      <w:r>
        <w:fldChar w:fldCharType="end"/>
      </w:r>
      <w:r w:rsidR="006A3247">
        <w:fldChar w:fldCharType="begin"/>
      </w:r>
      <w:r w:rsidR="006A3247">
        <w:instrText xml:space="preserve"> REF _Ref123575801 \h </w:instrText>
      </w:r>
      <w:r w:rsidR="006A3247">
        <w:fldChar w:fldCharType="separate"/>
      </w:r>
      <w:r w:rsidR="00B653D8">
        <w:t xml:space="preserve">Obrázek </w:t>
      </w:r>
      <w:r w:rsidR="00B653D8">
        <w:rPr>
          <w:noProof/>
        </w:rPr>
        <w:t>3</w:t>
      </w:r>
      <w:r w:rsidR="00B653D8">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B653D8">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21246834"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B653D8">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71"/>
          <w:footerReference w:type="default" r:id="rId72"/>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73"/>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EC648" w14:textId="77777777" w:rsidR="002C70AD" w:rsidRDefault="002C70AD">
      <w:r>
        <w:separator/>
      </w:r>
    </w:p>
    <w:p w14:paraId="2D5977D9" w14:textId="77777777" w:rsidR="002C70AD" w:rsidRDefault="002C70AD"/>
  </w:endnote>
  <w:endnote w:type="continuationSeparator" w:id="0">
    <w:p w14:paraId="24341540" w14:textId="77777777" w:rsidR="002C70AD" w:rsidRDefault="002C70AD">
      <w:r>
        <w:continuationSeparator/>
      </w:r>
    </w:p>
    <w:p w14:paraId="7D1FF6D0" w14:textId="77777777" w:rsidR="002C70AD" w:rsidRDefault="002C70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CD267" w14:textId="77777777" w:rsidR="002C70AD" w:rsidRDefault="002C70AD">
      <w:r>
        <w:separator/>
      </w:r>
    </w:p>
    <w:p w14:paraId="42F0A83D" w14:textId="77777777" w:rsidR="002C70AD" w:rsidRDefault="002C70AD"/>
  </w:footnote>
  <w:footnote w:type="continuationSeparator" w:id="0">
    <w:p w14:paraId="46B496F3" w14:textId="77777777" w:rsidR="002C70AD" w:rsidRDefault="002C70AD">
      <w:r>
        <w:continuationSeparator/>
      </w:r>
    </w:p>
    <w:p w14:paraId="190FCE8F" w14:textId="77777777" w:rsidR="002C70AD" w:rsidRDefault="002C70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2B1D"/>
    <w:rsid w:val="00026BC1"/>
    <w:rsid w:val="00041E0D"/>
    <w:rsid w:val="00045B5E"/>
    <w:rsid w:val="0005081B"/>
    <w:rsid w:val="000541D2"/>
    <w:rsid w:val="00057276"/>
    <w:rsid w:val="000637CE"/>
    <w:rsid w:val="000673EB"/>
    <w:rsid w:val="000720D8"/>
    <w:rsid w:val="0007437C"/>
    <w:rsid w:val="0007441A"/>
    <w:rsid w:val="0008512F"/>
    <w:rsid w:val="000940BE"/>
    <w:rsid w:val="000A150C"/>
    <w:rsid w:val="000A4243"/>
    <w:rsid w:val="000A4788"/>
    <w:rsid w:val="000A4DFE"/>
    <w:rsid w:val="000B083F"/>
    <w:rsid w:val="000B5372"/>
    <w:rsid w:val="000B6148"/>
    <w:rsid w:val="000B6272"/>
    <w:rsid w:val="000B71A0"/>
    <w:rsid w:val="000C3E07"/>
    <w:rsid w:val="000D08D5"/>
    <w:rsid w:val="000D41A6"/>
    <w:rsid w:val="000D4F52"/>
    <w:rsid w:val="000E046A"/>
    <w:rsid w:val="000E398A"/>
    <w:rsid w:val="000E41FC"/>
    <w:rsid w:val="000E697D"/>
    <w:rsid w:val="000F0B33"/>
    <w:rsid w:val="000F2662"/>
    <w:rsid w:val="000F3912"/>
    <w:rsid w:val="000F6CCD"/>
    <w:rsid w:val="000F7654"/>
    <w:rsid w:val="000F7C05"/>
    <w:rsid w:val="001020AE"/>
    <w:rsid w:val="00102976"/>
    <w:rsid w:val="001058D4"/>
    <w:rsid w:val="001069C7"/>
    <w:rsid w:val="0011110F"/>
    <w:rsid w:val="001113F2"/>
    <w:rsid w:val="00124BB4"/>
    <w:rsid w:val="00125139"/>
    <w:rsid w:val="00140CB9"/>
    <w:rsid w:val="001426E6"/>
    <w:rsid w:val="00147BC8"/>
    <w:rsid w:val="00150F84"/>
    <w:rsid w:val="001735F3"/>
    <w:rsid w:val="0017456A"/>
    <w:rsid w:val="00177E42"/>
    <w:rsid w:val="00191582"/>
    <w:rsid w:val="001923BD"/>
    <w:rsid w:val="00194127"/>
    <w:rsid w:val="001A4134"/>
    <w:rsid w:val="001A5173"/>
    <w:rsid w:val="001B64C6"/>
    <w:rsid w:val="001C0DCE"/>
    <w:rsid w:val="001C7570"/>
    <w:rsid w:val="001D0469"/>
    <w:rsid w:val="001D07F7"/>
    <w:rsid w:val="001D0F35"/>
    <w:rsid w:val="001D1C56"/>
    <w:rsid w:val="001D277D"/>
    <w:rsid w:val="001D5370"/>
    <w:rsid w:val="001E0E4C"/>
    <w:rsid w:val="001E1853"/>
    <w:rsid w:val="001E42C8"/>
    <w:rsid w:val="00205DFB"/>
    <w:rsid w:val="00224F26"/>
    <w:rsid w:val="00227920"/>
    <w:rsid w:val="00234BDC"/>
    <w:rsid w:val="0023529A"/>
    <w:rsid w:val="00236129"/>
    <w:rsid w:val="0023685E"/>
    <w:rsid w:val="00240F72"/>
    <w:rsid w:val="0024323B"/>
    <w:rsid w:val="00243620"/>
    <w:rsid w:val="00245EFD"/>
    <w:rsid w:val="00246D26"/>
    <w:rsid w:val="002500B8"/>
    <w:rsid w:val="002557C9"/>
    <w:rsid w:val="00261130"/>
    <w:rsid w:val="00267614"/>
    <w:rsid w:val="00271CE5"/>
    <w:rsid w:val="00272A29"/>
    <w:rsid w:val="00274BC6"/>
    <w:rsid w:val="00277DD0"/>
    <w:rsid w:val="00281225"/>
    <w:rsid w:val="00292B0A"/>
    <w:rsid w:val="00292F82"/>
    <w:rsid w:val="00294C06"/>
    <w:rsid w:val="002B4116"/>
    <w:rsid w:val="002C3005"/>
    <w:rsid w:val="002C477A"/>
    <w:rsid w:val="002C612F"/>
    <w:rsid w:val="002C6B23"/>
    <w:rsid w:val="002C70AD"/>
    <w:rsid w:val="002D09B4"/>
    <w:rsid w:val="002D196A"/>
    <w:rsid w:val="002E0CB5"/>
    <w:rsid w:val="002E357B"/>
    <w:rsid w:val="002E55DA"/>
    <w:rsid w:val="002E63EB"/>
    <w:rsid w:val="002E6542"/>
    <w:rsid w:val="002F2409"/>
    <w:rsid w:val="0030421C"/>
    <w:rsid w:val="00315E6E"/>
    <w:rsid w:val="00322EB5"/>
    <w:rsid w:val="00325F47"/>
    <w:rsid w:val="003357EC"/>
    <w:rsid w:val="00351E3F"/>
    <w:rsid w:val="003575AA"/>
    <w:rsid w:val="00362E0D"/>
    <w:rsid w:val="0036637B"/>
    <w:rsid w:val="00367983"/>
    <w:rsid w:val="003739E5"/>
    <w:rsid w:val="00374A52"/>
    <w:rsid w:val="00384E57"/>
    <w:rsid w:val="003875E3"/>
    <w:rsid w:val="00396FF6"/>
    <w:rsid w:val="003A3529"/>
    <w:rsid w:val="003A5016"/>
    <w:rsid w:val="003B20C6"/>
    <w:rsid w:val="003B3361"/>
    <w:rsid w:val="003B3D2F"/>
    <w:rsid w:val="003B72A0"/>
    <w:rsid w:val="003C15DC"/>
    <w:rsid w:val="003D10EC"/>
    <w:rsid w:val="003D19D5"/>
    <w:rsid w:val="003D394B"/>
    <w:rsid w:val="003E3FCC"/>
    <w:rsid w:val="003F6453"/>
    <w:rsid w:val="00400440"/>
    <w:rsid w:val="00402734"/>
    <w:rsid w:val="00405A58"/>
    <w:rsid w:val="00412F12"/>
    <w:rsid w:val="00424AD8"/>
    <w:rsid w:val="00425408"/>
    <w:rsid w:val="00431BB9"/>
    <w:rsid w:val="004327E5"/>
    <w:rsid w:val="00432EA5"/>
    <w:rsid w:val="00433AC9"/>
    <w:rsid w:val="00434808"/>
    <w:rsid w:val="00435846"/>
    <w:rsid w:val="00440344"/>
    <w:rsid w:val="004417B1"/>
    <w:rsid w:val="00442D43"/>
    <w:rsid w:val="004512E3"/>
    <w:rsid w:val="00455AF2"/>
    <w:rsid w:val="0046470A"/>
    <w:rsid w:val="0046476F"/>
    <w:rsid w:val="00471341"/>
    <w:rsid w:val="00472468"/>
    <w:rsid w:val="00473E7A"/>
    <w:rsid w:val="004754A0"/>
    <w:rsid w:val="00476600"/>
    <w:rsid w:val="00481E52"/>
    <w:rsid w:val="0048311B"/>
    <w:rsid w:val="00484085"/>
    <w:rsid w:val="00484C42"/>
    <w:rsid w:val="00486DD5"/>
    <w:rsid w:val="004A2835"/>
    <w:rsid w:val="004A6FBC"/>
    <w:rsid w:val="004B12A2"/>
    <w:rsid w:val="004B2664"/>
    <w:rsid w:val="004B4D7C"/>
    <w:rsid w:val="004C20C4"/>
    <w:rsid w:val="004C49FD"/>
    <w:rsid w:val="004D14A4"/>
    <w:rsid w:val="004D1902"/>
    <w:rsid w:val="004E1627"/>
    <w:rsid w:val="004E51A0"/>
    <w:rsid w:val="004E7BE0"/>
    <w:rsid w:val="004F7F6E"/>
    <w:rsid w:val="00500B26"/>
    <w:rsid w:val="00502341"/>
    <w:rsid w:val="00503518"/>
    <w:rsid w:val="00517DE1"/>
    <w:rsid w:val="0052196B"/>
    <w:rsid w:val="005248EF"/>
    <w:rsid w:val="0052569F"/>
    <w:rsid w:val="00525CDC"/>
    <w:rsid w:val="00531011"/>
    <w:rsid w:val="005310D8"/>
    <w:rsid w:val="0054234D"/>
    <w:rsid w:val="005425A1"/>
    <w:rsid w:val="00543E9B"/>
    <w:rsid w:val="00546A6C"/>
    <w:rsid w:val="005477A4"/>
    <w:rsid w:val="00550C95"/>
    <w:rsid w:val="0055701B"/>
    <w:rsid w:val="005715E6"/>
    <w:rsid w:val="00573BDB"/>
    <w:rsid w:val="00587834"/>
    <w:rsid w:val="00596537"/>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50A34"/>
    <w:rsid w:val="00651DF0"/>
    <w:rsid w:val="00657AA5"/>
    <w:rsid w:val="00662A69"/>
    <w:rsid w:val="00665CDD"/>
    <w:rsid w:val="00670764"/>
    <w:rsid w:val="00674F7F"/>
    <w:rsid w:val="0068065A"/>
    <w:rsid w:val="00683B3D"/>
    <w:rsid w:val="0068655A"/>
    <w:rsid w:val="00687787"/>
    <w:rsid w:val="00691BE1"/>
    <w:rsid w:val="006A3247"/>
    <w:rsid w:val="006A48E3"/>
    <w:rsid w:val="006B6206"/>
    <w:rsid w:val="006B695F"/>
    <w:rsid w:val="006D1ED0"/>
    <w:rsid w:val="006D32C5"/>
    <w:rsid w:val="006E6114"/>
    <w:rsid w:val="006F0593"/>
    <w:rsid w:val="00701E9C"/>
    <w:rsid w:val="00717E2E"/>
    <w:rsid w:val="007321AB"/>
    <w:rsid w:val="007329C1"/>
    <w:rsid w:val="00737F3D"/>
    <w:rsid w:val="00742418"/>
    <w:rsid w:val="00742434"/>
    <w:rsid w:val="00750877"/>
    <w:rsid w:val="0075248B"/>
    <w:rsid w:val="007531E1"/>
    <w:rsid w:val="007679CD"/>
    <w:rsid w:val="00780228"/>
    <w:rsid w:val="00784CDC"/>
    <w:rsid w:val="00790BD4"/>
    <w:rsid w:val="007921D7"/>
    <w:rsid w:val="00794098"/>
    <w:rsid w:val="00795061"/>
    <w:rsid w:val="00796313"/>
    <w:rsid w:val="007A43CD"/>
    <w:rsid w:val="007C0ACA"/>
    <w:rsid w:val="007E0542"/>
    <w:rsid w:val="007F2617"/>
    <w:rsid w:val="007F58CD"/>
    <w:rsid w:val="0080525A"/>
    <w:rsid w:val="00806A75"/>
    <w:rsid w:val="008148E8"/>
    <w:rsid w:val="0082173E"/>
    <w:rsid w:val="0082355B"/>
    <w:rsid w:val="00826ADB"/>
    <w:rsid w:val="0083169D"/>
    <w:rsid w:val="0083535F"/>
    <w:rsid w:val="0083668B"/>
    <w:rsid w:val="00840B9F"/>
    <w:rsid w:val="008431FC"/>
    <w:rsid w:val="00843C14"/>
    <w:rsid w:val="0084673B"/>
    <w:rsid w:val="00846B50"/>
    <w:rsid w:val="008533C6"/>
    <w:rsid w:val="00856EEB"/>
    <w:rsid w:val="008654B5"/>
    <w:rsid w:val="0086612B"/>
    <w:rsid w:val="00871713"/>
    <w:rsid w:val="00882218"/>
    <w:rsid w:val="0088483E"/>
    <w:rsid w:val="00886ACD"/>
    <w:rsid w:val="00886AD9"/>
    <w:rsid w:val="008923F9"/>
    <w:rsid w:val="008A15A5"/>
    <w:rsid w:val="008A30E1"/>
    <w:rsid w:val="008A3E17"/>
    <w:rsid w:val="008A629B"/>
    <w:rsid w:val="008B5C16"/>
    <w:rsid w:val="008B66C7"/>
    <w:rsid w:val="008C12A4"/>
    <w:rsid w:val="008E42E1"/>
    <w:rsid w:val="008F5905"/>
    <w:rsid w:val="008F6413"/>
    <w:rsid w:val="009060A1"/>
    <w:rsid w:val="00916456"/>
    <w:rsid w:val="00922724"/>
    <w:rsid w:val="0092536F"/>
    <w:rsid w:val="00942DF2"/>
    <w:rsid w:val="00943E06"/>
    <w:rsid w:val="009474A1"/>
    <w:rsid w:val="009621EF"/>
    <w:rsid w:val="009678B0"/>
    <w:rsid w:val="009702FA"/>
    <w:rsid w:val="0097728F"/>
    <w:rsid w:val="00985469"/>
    <w:rsid w:val="009947B3"/>
    <w:rsid w:val="009A6F17"/>
    <w:rsid w:val="009B00AF"/>
    <w:rsid w:val="009B291B"/>
    <w:rsid w:val="009B78F3"/>
    <w:rsid w:val="009C0368"/>
    <w:rsid w:val="009C1833"/>
    <w:rsid w:val="009C2AEE"/>
    <w:rsid w:val="009C3AE9"/>
    <w:rsid w:val="009C3F3A"/>
    <w:rsid w:val="009E0E44"/>
    <w:rsid w:val="009E1404"/>
    <w:rsid w:val="009E32CB"/>
    <w:rsid w:val="009E529F"/>
    <w:rsid w:val="009F4B8F"/>
    <w:rsid w:val="009F640E"/>
    <w:rsid w:val="00A069BD"/>
    <w:rsid w:val="00A11802"/>
    <w:rsid w:val="00A13628"/>
    <w:rsid w:val="00A1482B"/>
    <w:rsid w:val="00A20DB0"/>
    <w:rsid w:val="00A26DA4"/>
    <w:rsid w:val="00A529EB"/>
    <w:rsid w:val="00A638C5"/>
    <w:rsid w:val="00A65BA5"/>
    <w:rsid w:val="00A7088F"/>
    <w:rsid w:val="00A709FB"/>
    <w:rsid w:val="00A741FF"/>
    <w:rsid w:val="00A762D8"/>
    <w:rsid w:val="00A7698F"/>
    <w:rsid w:val="00A81541"/>
    <w:rsid w:val="00A86AF0"/>
    <w:rsid w:val="00A87180"/>
    <w:rsid w:val="00A92F1B"/>
    <w:rsid w:val="00A94CAC"/>
    <w:rsid w:val="00A9591F"/>
    <w:rsid w:val="00A971BB"/>
    <w:rsid w:val="00A97B23"/>
    <w:rsid w:val="00AA6149"/>
    <w:rsid w:val="00AB12AD"/>
    <w:rsid w:val="00AB23A3"/>
    <w:rsid w:val="00AB24B7"/>
    <w:rsid w:val="00AB3357"/>
    <w:rsid w:val="00AB6B49"/>
    <w:rsid w:val="00AC36DE"/>
    <w:rsid w:val="00AD1707"/>
    <w:rsid w:val="00AD3F01"/>
    <w:rsid w:val="00AD78B6"/>
    <w:rsid w:val="00AD7F70"/>
    <w:rsid w:val="00AE049B"/>
    <w:rsid w:val="00AE7095"/>
    <w:rsid w:val="00AF23F1"/>
    <w:rsid w:val="00AF2622"/>
    <w:rsid w:val="00AF6205"/>
    <w:rsid w:val="00AF7AF5"/>
    <w:rsid w:val="00B006DA"/>
    <w:rsid w:val="00B039DD"/>
    <w:rsid w:val="00B06549"/>
    <w:rsid w:val="00B1172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80F60"/>
    <w:rsid w:val="00B811B0"/>
    <w:rsid w:val="00B84C1D"/>
    <w:rsid w:val="00B85C19"/>
    <w:rsid w:val="00B8689C"/>
    <w:rsid w:val="00BA6D4A"/>
    <w:rsid w:val="00BB2826"/>
    <w:rsid w:val="00BC0A31"/>
    <w:rsid w:val="00BD0D44"/>
    <w:rsid w:val="00BD5AED"/>
    <w:rsid w:val="00BE18CC"/>
    <w:rsid w:val="00BF0C6F"/>
    <w:rsid w:val="00BF3A9F"/>
    <w:rsid w:val="00BF4550"/>
    <w:rsid w:val="00BF7214"/>
    <w:rsid w:val="00C02806"/>
    <w:rsid w:val="00C0370F"/>
    <w:rsid w:val="00C109F8"/>
    <w:rsid w:val="00C12EA4"/>
    <w:rsid w:val="00C132D2"/>
    <w:rsid w:val="00C139A5"/>
    <w:rsid w:val="00C178F9"/>
    <w:rsid w:val="00C206FE"/>
    <w:rsid w:val="00C25F7E"/>
    <w:rsid w:val="00C26131"/>
    <w:rsid w:val="00C269CA"/>
    <w:rsid w:val="00C277B8"/>
    <w:rsid w:val="00C35A92"/>
    <w:rsid w:val="00C40460"/>
    <w:rsid w:val="00C4113A"/>
    <w:rsid w:val="00C52268"/>
    <w:rsid w:val="00C56A58"/>
    <w:rsid w:val="00C92BA5"/>
    <w:rsid w:val="00C931CD"/>
    <w:rsid w:val="00CB2B0E"/>
    <w:rsid w:val="00CB729B"/>
    <w:rsid w:val="00CC0E4B"/>
    <w:rsid w:val="00CD0828"/>
    <w:rsid w:val="00CD0C90"/>
    <w:rsid w:val="00CD3DB1"/>
    <w:rsid w:val="00CE0283"/>
    <w:rsid w:val="00CE0D8D"/>
    <w:rsid w:val="00CE6AE3"/>
    <w:rsid w:val="00CE71FB"/>
    <w:rsid w:val="00CE72FB"/>
    <w:rsid w:val="00CF2183"/>
    <w:rsid w:val="00CF625B"/>
    <w:rsid w:val="00CF6EAF"/>
    <w:rsid w:val="00D02453"/>
    <w:rsid w:val="00D05328"/>
    <w:rsid w:val="00D07A3D"/>
    <w:rsid w:val="00D10EA1"/>
    <w:rsid w:val="00D13BA9"/>
    <w:rsid w:val="00D15428"/>
    <w:rsid w:val="00D15D4A"/>
    <w:rsid w:val="00D21E86"/>
    <w:rsid w:val="00D428B7"/>
    <w:rsid w:val="00D47B45"/>
    <w:rsid w:val="00D673A5"/>
    <w:rsid w:val="00D75BC4"/>
    <w:rsid w:val="00DA4D9B"/>
    <w:rsid w:val="00DB0102"/>
    <w:rsid w:val="00DB04D1"/>
    <w:rsid w:val="00DC30CE"/>
    <w:rsid w:val="00DC3733"/>
    <w:rsid w:val="00DD154E"/>
    <w:rsid w:val="00DD26B2"/>
    <w:rsid w:val="00DD2878"/>
    <w:rsid w:val="00DD4228"/>
    <w:rsid w:val="00DE46BC"/>
    <w:rsid w:val="00DE6288"/>
    <w:rsid w:val="00E04E49"/>
    <w:rsid w:val="00E13A83"/>
    <w:rsid w:val="00E15E8D"/>
    <w:rsid w:val="00E15E90"/>
    <w:rsid w:val="00E2180F"/>
    <w:rsid w:val="00E343ED"/>
    <w:rsid w:val="00E36B82"/>
    <w:rsid w:val="00E43B86"/>
    <w:rsid w:val="00E46530"/>
    <w:rsid w:val="00E52975"/>
    <w:rsid w:val="00E61CE5"/>
    <w:rsid w:val="00E620AE"/>
    <w:rsid w:val="00E62203"/>
    <w:rsid w:val="00E7527A"/>
    <w:rsid w:val="00E9504B"/>
    <w:rsid w:val="00E96428"/>
    <w:rsid w:val="00EA1234"/>
    <w:rsid w:val="00EA2BE9"/>
    <w:rsid w:val="00EA3217"/>
    <w:rsid w:val="00EA7289"/>
    <w:rsid w:val="00EA7D89"/>
    <w:rsid w:val="00EC1AF6"/>
    <w:rsid w:val="00EC2DC3"/>
    <w:rsid w:val="00ED7704"/>
    <w:rsid w:val="00EE24CB"/>
    <w:rsid w:val="00F0123E"/>
    <w:rsid w:val="00F02FE0"/>
    <w:rsid w:val="00F03DA6"/>
    <w:rsid w:val="00F13D45"/>
    <w:rsid w:val="00F15EEB"/>
    <w:rsid w:val="00F17172"/>
    <w:rsid w:val="00F22ECA"/>
    <w:rsid w:val="00F245E8"/>
    <w:rsid w:val="00F25CD8"/>
    <w:rsid w:val="00F31057"/>
    <w:rsid w:val="00F32B6A"/>
    <w:rsid w:val="00F32FA1"/>
    <w:rsid w:val="00F32FEC"/>
    <w:rsid w:val="00F449E5"/>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semiHidden/>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86DD5"/>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www.intel.com/content/www/us/en/develop/documentation/vtune-help/top.html" TargetMode="External"/><Relationship Id="rId68" Type="http://schemas.openxmlformats.org/officeDocument/2006/relationships/hyperlink" Target="https://cmake.org/overview/"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codingdojo.com/blog/what-is-functional-programming" TargetMode="External"/><Relationship Id="rId66" Type="http://schemas.openxmlformats.org/officeDocument/2006/relationships/hyperlink" Target="https://code.visualstudio.com/doc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ntel.com/content/www/us/en/docs/intrinsics-guide/index.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amesfromwithin.com/data-oriented-design" TargetMode="External"/><Relationship Id="rId64" Type="http://schemas.openxmlformats.org/officeDocument/2006/relationships/hyperlink" Target="https://www.intel.com/content/www/us/en/develop/documentation/vtune-cookbook/top.html" TargetMode="External"/><Relationship Id="rId69" Type="http://schemas.openxmlformats.org/officeDocument/2006/relationships/hyperlink" Target="https://cmake.org/examples"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clang.llvm.org/docs/UsersManual.html" TargetMode="External"/><Relationship Id="rId67" Type="http://schemas.openxmlformats.org/officeDocument/2006/relationships/hyperlink" Target="https://learn.microsoft.com/en-us/visualstudio/get-started/visual-studio-ide?view=vs-201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www.adservio.fr/post/what-is-microbenchmarking" TargetMode="External"/><Relationship Id="rId70" Type="http://schemas.openxmlformats.org/officeDocument/2006/relationships/hyperlink" Target="https://odevzdej.cz/"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eveloper.mozilla.org/en-US/docs/Learn/JavaScript/Objects/Object-oriented_programming"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arn.microsoft.com/en-us/cpp/build/reference/compiler-options" TargetMode="External"/><Relationship Id="rId65" Type="http://schemas.openxmlformats.org/officeDocument/2006/relationships/hyperlink" Target="https://github.com/wolfpld/tracy/releases/latest/download/tracy.pdf"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gif"/><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www.youtube.com/watch?v=rX0ItVEVjHc" TargetMode="External"/><Relationship Id="rId7" Type="http://schemas.openxmlformats.org/officeDocument/2006/relationships/endnotes" Target="endnotes.xml"/><Relationship Id="rId7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5123</TotalTime>
  <Pages>81</Pages>
  <Words>14771</Words>
  <Characters>87149</Characters>
  <Application>Microsoft Office Word</Application>
  <DocSecurity>0</DocSecurity>
  <Lines>726</Lines>
  <Paragraphs>203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101717</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266</cp:revision>
  <cp:lastPrinted>2023-03-04T15:12:00Z</cp:lastPrinted>
  <dcterms:created xsi:type="dcterms:W3CDTF">2022-12-16T13:15:00Z</dcterms:created>
  <dcterms:modified xsi:type="dcterms:W3CDTF">2023-03-04T16:18:00Z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