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2D02E3" w14:textId="77777777" w:rsidR="00EB2555" w:rsidRPr="00DD260F" w:rsidRDefault="00EB2555" w:rsidP="006D0EFB">
      <w:pPr>
        <w:ind w:firstLine="0"/>
        <w:rPr>
          <w:rStyle w:val="berschrift4APA"/>
        </w:rPr>
      </w:pPr>
    </w:p>
    <w:p w14:paraId="0ED4A366" w14:textId="77777777" w:rsidR="00EB2555" w:rsidRPr="00DD260F" w:rsidRDefault="00EB2555" w:rsidP="006D0EFB">
      <w:pPr>
        <w:ind w:firstLine="0"/>
        <w:rPr>
          <w:rStyle w:val="berschrift4APA"/>
        </w:rPr>
      </w:pPr>
    </w:p>
    <w:p w14:paraId="0E8D26DF" w14:textId="77777777" w:rsidR="00EB2555" w:rsidRPr="00DD260F" w:rsidRDefault="00EB2555" w:rsidP="006D0EFB">
      <w:pPr>
        <w:ind w:firstLine="0"/>
        <w:rPr>
          <w:rStyle w:val="berschrift4APA"/>
        </w:rPr>
      </w:pPr>
    </w:p>
    <w:p w14:paraId="5818EFEF" w14:textId="77777777" w:rsidR="00EF6B81" w:rsidRPr="00DD260F" w:rsidRDefault="00972B64" w:rsidP="006D0EFB">
      <w:pPr>
        <w:ind w:firstLine="0"/>
        <w:jc w:val="center"/>
        <w:rPr>
          <w:rStyle w:val="berschrift4APA"/>
          <w:b w:val="0"/>
        </w:rPr>
      </w:pPr>
      <w:r w:rsidRPr="00DD260F">
        <w:rPr>
          <w:rStyle w:val="berschrift4APA"/>
          <w:b w:val="0"/>
        </w:rPr>
        <w:t>Solving</w:t>
      </w:r>
      <w:r w:rsidR="00EB2555" w:rsidRPr="00DD260F">
        <w:rPr>
          <w:rStyle w:val="berschrift4APA"/>
          <w:b w:val="0"/>
        </w:rPr>
        <w:t xml:space="preserve"> Complex Dynamic Tasks Through Feature Focus</w:t>
      </w:r>
    </w:p>
    <w:p w14:paraId="4FB98322" w14:textId="77777777" w:rsidR="00EB2555" w:rsidRPr="00DD260F" w:rsidRDefault="00EB2555" w:rsidP="006D0EFB">
      <w:pPr>
        <w:ind w:firstLine="0"/>
        <w:jc w:val="center"/>
        <w:rPr>
          <w:rStyle w:val="berschrift4APA"/>
          <w:b w:val="0"/>
        </w:rPr>
      </w:pPr>
    </w:p>
    <w:p w14:paraId="1AE88AFE" w14:textId="77777777" w:rsidR="00EB2555" w:rsidRPr="00DD260F" w:rsidRDefault="00EB2555" w:rsidP="006D0EFB">
      <w:pPr>
        <w:ind w:firstLine="0"/>
        <w:jc w:val="center"/>
        <w:rPr>
          <w:rStyle w:val="berschrift4APA"/>
          <w:b w:val="0"/>
        </w:rPr>
      </w:pPr>
      <w:r w:rsidRPr="00DD260F">
        <w:rPr>
          <w:rStyle w:val="berschrift4APA"/>
          <w:b w:val="0"/>
        </w:rPr>
        <w:t>Jana B. Jarecki</w:t>
      </w:r>
    </w:p>
    <w:p w14:paraId="6628EB5E" w14:textId="77777777" w:rsidR="00EB2555" w:rsidRPr="00DD260F" w:rsidRDefault="00EB2555" w:rsidP="006D0EFB">
      <w:pPr>
        <w:ind w:firstLine="0"/>
        <w:jc w:val="center"/>
        <w:rPr>
          <w:rStyle w:val="berschrift4APA"/>
          <w:b w:val="0"/>
        </w:rPr>
      </w:pPr>
      <w:r w:rsidRPr="00DD260F">
        <w:rPr>
          <w:rStyle w:val="berschrift4APA"/>
          <w:b w:val="0"/>
        </w:rPr>
        <w:t>Pinja Haikka</w:t>
      </w:r>
    </w:p>
    <w:p w14:paraId="4ADA5EB9" w14:textId="77777777" w:rsidR="006D0EFB" w:rsidRPr="00DD260F" w:rsidRDefault="00EB2555" w:rsidP="006D0EFB">
      <w:pPr>
        <w:ind w:firstLine="0"/>
        <w:jc w:val="center"/>
        <w:rPr>
          <w:rStyle w:val="berschrift4APA"/>
          <w:b w:val="0"/>
        </w:rPr>
      </w:pPr>
      <w:r w:rsidRPr="00DD260F">
        <w:rPr>
          <w:rStyle w:val="berschrift4APA"/>
          <w:b w:val="0"/>
        </w:rPr>
        <w:t>Jacon Sherson</w:t>
      </w:r>
    </w:p>
    <w:p w14:paraId="3670B66D" w14:textId="77777777" w:rsidR="006D0EFB" w:rsidRPr="00DD260F" w:rsidRDefault="006D0EFB">
      <w:pPr>
        <w:spacing w:line="240" w:lineRule="auto"/>
        <w:ind w:firstLine="0"/>
        <w:rPr>
          <w:rStyle w:val="berschrift4APA"/>
          <w:b w:val="0"/>
        </w:rPr>
      </w:pPr>
      <w:r w:rsidRPr="00DD260F">
        <w:rPr>
          <w:rStyle w:val="berschrift4APA"/>
          <w:b w:val="0"/>
        </w:rPr>
        <w:br w:type="page"/>
      </w:r>
    </w:p>
    <w:p w14:paraId="1D13378F" w14:textId="77777777" w:rsidR="006D0EFB" w:rsidRPr="00104D66" w:rsidRDefault="00972B64" w:rsidP="006D0EFB">
      <w:pPr>
        <w:ind w:firstLine="0"/>
        <w:jc w:val="center"/>
        <w:rPr>
          <w:rStyle w:val="berschrift4APA"/>
        </w:rPr>
      </w:pPr>
      <w:r w:rsidRPr="00104D66">
        <w:rPr>
          <w:rStyle w:val="berschrift4APA"/>
        </w:rPr>
        <w:lastRenderedPageBreak/>
        <w:t>Solving</w:t>
      </w:r>
      <w:r w:rsidR="006D0EFB" w:rsidRPr="00104D66">
        <w:rPr>
          <w:rStyle w:val="berschrift4APA"/>
        </w:rPr>
        <w:t xml:space="preserve"> Complex Dynamic Tasks Through Feature Focus</w:t>
      </w:r>
    </w:p>
    <w:p w14:paraId="50F82E9D" w14:textId="3A39157F" w:rsidR="00104D66" w:rsidRDefault="00A20E90" w:rsidP="00104D66">
      <w:pPr>
        <w:rPr>
          <w:rStyle w:val="berschrift4APA"/>
          <w:b w:val="0"/>
        </w:rPr>
      </w:pPr>
      <w:r w:rsidRPr="00DD260F">
        <w:rPr>
          <w:rStyle w:val="berschrift4APA"/>
          <w:b w:val="0"/>
        </w:rPr>
        <w:t xml:space="preserve">Humans can solve tasks that are computationally highly complex, such as image </w:t>
      </w:r>
      <w:r w:rsidR="00A1527D">
        <w:rPr>
          <w:rStyle w:val="berschrift4APA"/>
          <w:b w:val="0"/>
        </w:rPr>
        <w:t xml:space="preserve">content </w:t>
      </w:r>
      <w:r w:rsidRPr="00DD260F">
        <w:rPr>
          <w:rStyle w:val="berschrift4APA"/>
          <w:b w:val="0"/>
        </w:rPr>
        <w:t xml:space="preserve">classification, face recognition, or </w:t>
      </w:r>
      <w:r w:rsidR="00A1527D">
        <w:rPr>
          <w:rStyle w:val="berschrift4APA"/>
          <w:b w:val="0"/>
        </w:rPr>
        <w:t>smooth visual</w:t>
      </w:r>
      <w:r w:rsidRPr="00DD260F">
        <w:rPr>
          <w:rStyle w:val="berschrift4APA"/>
          <w:b w:val="0"/>
        </w:rPr>
        <w:t xml:space="preserve"> motion tracking</w:t>
      </w:r>
      <w:r w:rsidR="00104D66">
        <w:rPr>
          <w:rStyle w:val="berschrift4APA"/>
          <w:b w:val="0"/>
        </w:rPr>
        <w:t xml:space="preserve"> (</w:t>
      </w:r>
      <w:r w:rsidR="00104D66" w:rsidRPr="00104D66">
        <w:rPr>
          <w:rStyle w:val="berschrift4APA"/>
          <w:b w:val="0"/>
          <w:color w:val="FF0000"/>
        </w:rPr>
        <w:t>REF, REF, REF</w:t>
      </w:r>
      <w:r w:rsidR="00104D66">
        <w:rPr>
          <w:rStyle w:val="berschrift4APA"/>
          <w:b w:val="0"/>
        </w:rPr>
        <w:t>)</w:t>
      </w:r>
      <w:r w:rsidRPr="00DD260F">
        <w:rPr>
          <w:rStyle w:val="berschrift4APA"/>
          <w:b w:val="0"/>
        </w:rPr>
        <w:t xml:space="preserve">. </w:t>
      </w:r>
      <w:r w:rsidR="00BC3B86">
        <w:rPr>
          <w:rStyle w:val="berschrift4APA"/>
          <w:b w:val="0"/>
        </w:rPr>
        <w:t xml:space="preserve">Recent work by </w:t>
      </w:r>
      <w:r w:rsidR="00BC3B86" w:rsidRPr="00BC3B86">
        <w:rPr>
          <w:rStyle w:val="berschrift4APA"/>
          <w:b w:val="0"/>
          <w:noProof/>
        </w:rPr>
        <w:t>Sørensen et al.</w:t>
      </w:r>
      <w:r w:rsidR="00BC3B86">
        <w:rPr>
          <w:rStyle w:val="berschrift4APA"/>
          <w:b w:val="0"/>
        </w:rPr>
        <w:t xml:space="preserve"> </w:t>
      </w:r>
      <w:r w:rsidR="00BC3B86">
        <w:rPr>
          <w:rStyle w:val="berschrift4APA"/>
          <w:b w:val="0"/>
        </w:rPr>
        <w:fldChar w:fldCharType="begin" w:fldLock="1"/>
      </w:r>
      <w:r w:rsidR="00104D66">
        <w:rPr>
          <w:rStyle w:val="berschrift4APA"/>
          <w:b w:val="0"/>
        </w:rPr>
        <w:instrText>ADDIN CSL_CITATION { "citationItems" : [ { "id" : "ITEM-1", "itemData" : { "DOI" : "10.1038/nature17620", "ISBN" : "0028-0836", "ISSN" : "14764687", "PMID" : "27075097", "abstract" : "Humans routinely solve problems of immense computational complexity by intuitively forming simple, low-dimensional heuristic strategies1, 2. Citizen science (or crowd sourcing) is a way of exploiting this ability by presenting scientific research problems to non-experts. \u2018Gamification\u2019\u2014the application of game elements in a non-game context\u2014is an effective tool with which to enable citizen scientists to provide solutions to research problems. The citizen science games Foldit3, EteRNA4 and EyeWire5 have been used successfully to study protein and RNA folding and neuron mapping, but so far gamification has not been applied to problems in quantum physics. Here we report on Quantum Moves, an online platform gamifying optimization problems in quantum physics. We show that human players are able to find solutions to difficult problems associated with the task of quantum computing6. Players succeed where purely numerical optimization fails, and analyses of their solutions provide insights into the problem of optimization of a more profound and general nature. Using player strategies, we have thus developed a few-parameter heuristic optimization method that efficiently outperforms the most prominent established numerical methods. The numerical complexity associated with time-optimal solutions increases for shorter process durations. To understand this better, we produced a low-dimensional rendering of the optimization landscape. This rendering reveals why traditional optimization methods fail near the quantum speed limit (that is, the shortest process duration with perfect fidelity)7, 8, 9. Combined analyses of optimization landscapes and heuristic solution strategies may benefit wider classes of optimization problems in quantum physics and beyond.", "author" : [ { "dropping-particle" : "", "family" : "S\u00f8rensen", "given" : "Jens Jakob W.H.", "non-dropping-particle" : "", "parse-names" : false, "suffix" : "" }, { "dropping-particle" : "", "family" : "Pedersen", "given" : "Mads Kock", "non-dropping-particle" : "", "parse-names" : false, "suffix" : "" }, { "dropping-particle" : "", "family" : "Munch", "given" : "Michael", "non-dropping-particle" : "", "parse-names" : false, "suffix" : "" }, { "dropping-particle" : "", "family" : "Haikka", "given" : "Pinja", "non-dropping-particle" : "", "parse-names" : false, "suffix" : "" }, { "dropping-particle" : "", "family" : "Jensen", "given" : "Jesper Halkj\u00e6r", "non-dropping-particle" : "", "parse-names" : false, "suffix" : "" }, { "dropping-particle" : "", "family" : "Planke", "given" : "Tilo", "non-dropping-particle" : "", "parse-names" : false, "suffix" : "" }, { "dropping-particle" : "", "family" : "Andreasen", "given" : "Morten Ginnerup", "non-dropping-particle" : "", "parse-names" : false, "suffix" : "" }, { "dropping-particle" : "", "family" : "Gajdacz", "given" : "Miroslav", "non-dropping-particle" : "", "parse-names" : false, "suffix" : "" }, { "dropping-particle" : "", "family" : "M\u00f8lmer", "given" : "Klaus", "non-dropping-particle" : "", "parse-names" : false, "suffix" : "" }, { "dropping-particle" : "", "family" : "Lieberoth", "given" : "Andreas", "non-dropping-particle" : "", "parse-names" : false, "suffix" : "" }, { "dropping-particle" : "", "family" : "Sherson", "given" : "Jacob F.", "non-dropping-particle" : "", "parse-names" : false, "suffix" : "" } ], "container-title" : "Nature", "id" : "ITEM-1", "issue" : "7598", "issued" : { "date-parts" : [ [ "2016" ] ] }, "page" : "210-213", "publisher" : "Nature Publishing Group", "title" : "Exploring the quantum speed limit with computer games", "type" : "article-journal", "volume" : "532" }, "suppress-author" : 1, "uris" : [ "http://www.mendeley.com/documents/?uuid=9657979c-9938-4c14-aac1-8daf270371e6" ] } ], "mendeley" : { "formattedCitation" : "(2016)", "plainTextFormattedCitation" : "(2016)", "previouslyFormattedCitation" : "(2016)" }, "properties" : { "noteIndex" : 1 }, "schema" : "https://github.com/citation-style-language/schema/raw/master/csl-citation.json" }</w:instrText>
      </w:r>
      <w:r w:rsidR="00BC3B86">
        <w:rPr>
          <w:rStyle w:val="berschrift4APA"/>
          <w:b w:val="0"/>
        </w:rPr>
        <w:fldChar w:fldCharType="separate"/>
      </w:r>
      <w:r w:rsidR="00BC3B86" w:rsidRPr="00BC3B86">
        <w:rPr>
          <w:rStyle w:val="berschrift4APA"/>
          <w:b w:val="0"/>
          <w:noProof/>
        </w:rPr>
        <w:t>(2016)</w:t>
      </w:r>
      <w:r w:rsidR="00BC3B86">
        <w:rPr>
          <w:rStyle w:val="berschrift4APA"/>
          <w:b w:val="0"/>
        </w:rPr>
        <w:fldChar w:fldCharType="end"/>
      </w:r>
      <w:r w:rsidR="00BC3B86">
        <w:rPr>
          <w:rStyle w:val="berschrift4APA"/>
          <w:b w:val="0"/>
        </w:rPr>
        <w:t xml:space="preserve"> </w:t>
      </w:r>
      <w:r w:rsidR="00A1527D">
        <w:rPr>
          <w:rStyle w:val="berschrift4APA"/>
          <w:b w:val="0"/>
        </w:rPr>
        <w:t>demonstrated</w:t>
      </w:r>
      <w:r w:rsidR="00BC3B86">
        <w:rPr>
          <w:rStyle w:val="berschrift4APA"/>
          <w:b w:val="0"/>
        </w:rPr>
        <w:t xml:space="preserve"> that </w:t>
      </w:r>
      <w:r w:rsidR="00104D66">
        <w:rPr>
          <w:rStyle w:val="berschrift4APA"/>
          <w:b w:val="0"/>
        </w:rPr>
        <w:t xml:space="preserve">humans can even learn to control particles from the realm of quantum physics. Not only could humans learn to control the movement of quantum atoms in the task by </w:t>
      </w:r>
      <w:r w:rsidR="00104D66" w:rsidRPr="00BC3B86">
        <w:rPr>
          <w:rStyle w:val="berschrift4APA"/>
          <w:b w:val="0"/>
          <w:noProof/>
        </w:rPr>
        <w:t>Sørensen et al.</w:t>
      </w:r>
      <w:r w:rsidR="00104D66">
        <w:rPr>
          <w:rStyle w:val="berschrift4APA"/>
          <w:b w:val="0"/>
          <w:noProof/>
        </w:rPr>
        <w:t xml:space="preserve">, but more importantly, the amount ways that humans controlled these quantum atoms outperformed solutions generated previously by extensive computer simulations </w:t>
      </w:r>
      <w:r w:rsidR="00104D66">
        <w:rPr>
          <w:rStyle w:val="berschrift4APA"/>
          <w:b w:val="0"/>
          <w:noProof/>
        </w:rPr>
        <w:fldChar w:fldCharType="begin" w:fldLock="1"/>
      </w:r>
      <w:r w:rsidR="00104D66">
        <w:rPr>
          <w:rStyle w:val="berschrift4APA"/>
          <w:b w:val="0"/>
          <w:noProof/>
        </w:rPr>
        <w:instrText>ADDIN CSL_CITATION { "citationItems" : [ { "id" : "ITEM-1", "itemData" : { "DOI" : "10.1103/PhysRevA.84.032322", "ISSN" : "1050-2947", "abstract" : "We present a complete architecture for scalable quantum computation with ultracold atoms in optical lattices using optical tweezers focused to the size of a lattice spacing. We discuss three different two-qubit gates based on local collisional interactions. The gates between arbitrary qubits require the transport of atoms to neighboring sites. We numerically optimize the non-adiabatic transport of the atoms through the lattice and the intensity ramps of the optical tweezer in order to maximize the gate fidelities. We find overall gate times of a few 100 us, while keeping the error probability due to vibrational excitations and spontaneous scattering below 10^3. The requirements on the positioning error and intensity noise of the optical tweezer and the magnetic field stability are analyzed and we show that atoms in optical lattices could meet the requirements for fault-tolerant scalable quantum computing.", "author" : [ { "dropping-particle" : "", "family" : "Weitenberg", "given" : "Christof", "non-dropping-particle" : "", "parse-names" : false, "suffix" : "" }, { "dropping-particle" : "", "family" : "Kuhr", "given" : "Stefan", "non-dropping-particle" : "", "parse-names" : false, "suffix" : "" }, { "dropping-particle" : "", "family" : "M\u00f8lmer", "given" : "Klaus", "non-dropping-particle" : "", "parse-names" : false, "suffix" : "" }, { "dropping-particle" : "", "family" : "Sherson", "given" : "Jacob F", "non-dropping-particle" : "", "parse-names" : false, "suffix" : "" } ], "container-title" : "Quantum", "id" : "ITEM-1", "issued" : { "date-parts" : [ [ "2011" ] ] }, "page" : "10", "title" : "A quantum computation architecture using optical tweezers", "type" : "article-journal" }, "prefix" : "for details, see", "uris" : [ "http://www.mendeley.com/documents/?uuid=35b8aa8f-50f2-4dee-bb20-4ce25d933f84" ] } ], "mendeley" : { "formattedCitation" : "(for details, see Weitenberg, Kuhr, M\u00f8lmer, &amp; Sherson, 2011)", "plainTextFormattedCitation" : "(for details, see Weitenberg, Kuhr, M\u00f8lmer, &amp; Sherson, 2011)" }, "properties" : { "noteIndex" : 1 }, "schema" : "https://github.com/citation-style-language/schema/raw/master/csl-citation.json" }</w:instrText>
      </w:r>
      <w:r w:rsidR="00104D66">
        <w:rPr>
          <w:rStyle w:val="berschrift4APA"/>
          <w:b w:val="0"/>
          <w:noProof/>
        </w:rPr>
        <w:fldChar w:fldCharType="separate"/>
      </w:r>
      <w:r w:rsidR="00104D66" w:rsidRPr="00104D66">
        <w:rPr>
          <w:rStyle w:val="berschrift4APA"/>
          <w:b w:val="0"/>
          <w:noProof/>
        </w:rPr>
        <w:t>(for details, see Weitenberg, Kuhr, Mølmer, &amp; Sherson, 2011)</w:t>
      </w:r>
      <w:r w:rsidR="00104D66">
        <w:rPr>
          <w:rStyle w:val="berschrift4APA"/>
          <w:b w:val="0"/>
          <w:noProof/>
        </w:rPr>
        <w:fldChar w:fldCharType="end"/>
      </w:r>
      <w:r w:rsidR="00104D66">
        <w:rPr>
          <w:rStyle w:val="berschrift4APA"/>
          <w:b w:val="0"/>
          <w:noProof/>
        </w:rPr>
        <w:t xml:space="preserve">. </w:t>
      </w:r>
    </w:p>
    <w:p w14:paraId="05473920" w14:textId="3241EBB4" w:rsidR="00EB2555" w:rsidRPr="00DD260F" w:rsidRDefault="00104D66" w:rsidP="006D0EFB">
      <w:pPr>
        <w:rPr>
          <w:rStyle w:val="berschrift4APA"/>
          <w:b w:val="0"/>
        </w:rPr>
      </w:pPr>
      <w:r>
        <w:rPr>
          <w:rStyle w:val="berschrift4APA"/>
          <w:b w:val="0"/>
        </w:rPr>
        <w:t>This work exemplified t</w:t>
      </w:r>
      <w:r w:rsidR="00A1527D">
        <w:rPr>
          <w:rStyle w:val="berschrift4APA"/>
          <w:b w:val="0"/>
        </w:rPr>
        <w:t>he human capacities to learn to solve a</w:t>
      </w:r>
      <w:r>
        <w:rPr>
          <w:rStyle w:val="berschrift4APA"/>
          <w:b w:val="0"/>
        </w:rPr>
        <w:t xml:space="preserve"> complex and novel problem, providing solutions that significantly advanced </w:t>
      </w:r>
      <w:r w:rsidR="00BC3B86">
        <w:rPr>
          <w:rStyle w:val="berschrift4APA"/>
          <w:b w:val="0"/>
        </w:rPr>
        <w:t xml:space="preserve">a </w:t>
      </w:r>
      <w:r w:rsidR="00A1527D">
        <w:rPr>
          <w:rStyle w:val="berschrift4APA"/>
          <w:b w:val="0"/>
        </w:rPr>
        <w:t>complex</w:t>
      </w:r>
      <w:r w:rsidR="00BC3B86">
        <w:rPr>
          <w:rStyle w:val="berschrift4APA"/>
          <w:b w:val="0"/>
        </w:rPr>
        <w:t xml:space="preserve"> quantum physics’ challenge. The trick in this work was to use </w:t>
      </w:r>
      <w:r w:rsidR="00A1527D">
        <w:rPr>
          <w:rStyle w:val="berschrift4APA"/>
          <w:b w:val="0"/>
        </w:rPr>
        <w:t xml:space="preserve">learning and intuition of laypeople by providing them with an </w:t>
      </w:r>
      <w:r>
        <w:rPr>
          <w:rStyle w:val="berschrift4APA"/>
          <w:b w:val="0"/>
        </w:rPr>
        <w:t xml:space="preserve">game with a visual </w:t>
      </w:r>
      <w:r w:rsidR="00A1527D">
        <w:rPr>
          <w:rStyle w:val="berschrift4APA"/>
          <w:b w:val="0"/>
        </w:rPr>
        <w:t xml:space="preserve">interface through which humans could easily manipulate and explore certain properties of quantum mechanics without engaging in complex mathematics. Using this method, human learners discovered </w:t>
      </w:r>
      <w:r>
        <w:rPr>
          <w:rStyle w:val="berschrift4APA"/>
          <w:b w:val="0"/>
        </w:rPr>
        <w:t xml:space="preserve">sets of solutions to the underlying high-dimensional </w:t>
      </w:r>
      <w:r w:rsidR="00A1527D">
        <w:rPr>
          <w:rStyle w:val="berschrift4APA"/>
          <w:b w:val="0"/>
        </w:rPr>
        <w:t xml:space="preserve">physical problem, which could then be further advanced by state of the art computer algorithms. What was crucial in this work was that humans were able, by trial and error, to detect promising </w:t>
      </w:r>
      <w:r>
        <w:rPr>
          <w:rStyle w:val="berschrift4APA"/>
          <w:b w:val="0"/>
        </w:rPr>
        <w:t>sets of solutions</w:t>
      </w:r>
      <w:r w:rsidR="00A1527D">
        <w:rPr>
          <w:rStyle w:val="berschrift4APA"/>
          <w:b w:val="0"/>
        </w:rPr>
        <w:t xml:space="preserve"> to the underlying problem which had not been found</w:t>
      </w:r>
      <w:r>
        <w:rPr>
          <w:rStyle w:val="berschrift4APA"/>
          <w:b w:val="0"/>
        </w:rPr>
        <w:t xml:space="preserve"> before through</w:t>
      </w:r>
      <w:r w:rsidR="00A1527D">
        <w:rPr>
          <w:rStyle w:val="berschrift4APA"/>
          <w:b w:val="0"/>
        </w:rPr>
        <w:t xml:space="preserve"> </w:t>
      </w:r>
      <w:r>
        <w:rPr>
          <w:rStyle w:val="berschrift4APA"/>
          <w:b w:val="0"/>
        </w:rPr>
        <w:t xml:space="preserve">extensive </w:t>
      </w:r>
      <w:r w:rsidR="00A1527D">
        <w:rPr>
          <w:rStyle w:val="berschrift4APA"/>
          <w:b w:val="0"/>
        </w:rPr>
        <w:t xml:space="preserve">computer simulations </w:t>
      </w:r>
      <w:r>
        <w:rPr>
          <w:rStyle w:val="berschrift4APA"/>
          <w:b w:val="0"/>
        </w:rPr>
        <w:t>pertaining to</w:t>
      </w:r>
      <w:r w:rsidR="00A1527D">
        <w:rPr>
          <w:rStyle w:val="berschrift4APA"/>
          <w:b w:val="0"/>
        </w:rPr>
        <w:t xml:space="preserve"> the same </w:t>
      </w:r>
      <w:r>
        <w:rPr>
          <w:rStyle w:val="berschrift4APA"/>
          <w:b w:val="0"/>
        </w:rPr>
        <w:t xml:space="preserve">mathematical </w:t>
      </w:r>
      <w:r w:rsidR="00A1527D">
        <w:rPr>
          <w:rStyle w:val="berschrift4APA"/>
          <w:b w:val="0"/>
        </w:rPr>
        <w:t>problem.</w:t>
      </w:r>
    </w:p>
    <w:p w14:paraId="0349F9B1" w14:textId="3A6CB998" w:rsidR="00104D66" w:rsidRDefault="00A1527D" w:rsidP="006D0EFB">
      <w:pPr>
        <w:rPr>
          <w:rStyle w:val="berschrift4APA"/>
          <w:b w:val="0"/>
        </w:rPr>
      </w:pPr>
      <w:r>
        <w:rPr>
          <w:rStyle w:val="berschrift4APA"/>
          <w:b w:val="0"/>
        </w:rPr>
        <w:t xml:space="preserve">What </w:t>
      </w:r>
      <w:r w:rsidR="00104D66">
        <w:rPr>
          <w:rStyle w:val="berschrift4APA"/>
          <w:b w:val="0"/>
        </w:rPr>
        <w:t>we can learn</w:t>
      </w:r>
      <w:r>
        <w:rPr>
          <w:rStyle w:val="berschrift4APA"/>
          <w:b w:val="0"/>
        </w:rPr>
        <w:t xml:space="preserve"> from th</w:t>
      </w:r>
      <w:r w:rsidR="00104D66">
        <w:rPr>
          <w:rStyle w:val="berschrift4APA"/>
          <w:b w:val="0"/>
        </w:rPr>
        <w:t>ese findings</w:t>
      </w:r>
      <w:r>
        <w:rPr>
          <w:rStyle w:val="berschrift4APA"/>
          <w:b w:val="0"/>
        </w:rPr>
        <w:t xml:space="preserve"> is that the human mind can </w:t>
      </w:r>
      <w:r w:rsidR="00104D66">
        <w:rPr>
          <w:rStyle w:val="berschrift4APA"/>
          <w:b w:val="0"/>
        </w:rPr>
        <w:t>adapt to</w:t>
      </w:r>
      <w:r>
        <w:rPr>
          <w:rStyle w:val="berschrift4APA"/>
          <w:b w:val="0"/>
        </w:rPr>
        <w:t xml:space="preserve"> complex computational </w:t>
      </w:r>
      <w:r w:rsidR="00104D66">
        <w:rPr>
          <w:rStyle w:val="berschrift4APA"/>
          <w:b w:val="0"/>
        </w:rPr>
        <w:t>environments</w:t>
      </w:r>
      <w:r>
        <w:rPr>
          <w:rStyle w:val="berschrift4APA"/>
          <w:b w:val="0"/>
        </w:rPr>
        <w:t xml:space="preserve"> even in a domain, namely quantum mechanics, where </w:t>
      </w:r>
      <w:r w:rsidR="00104D66">
        <w:rPr>
          <w:rStyle w:val="berschrift4APA"/>
          <w:b w:val="0"/>
        </w:rPr>
        <w:t>people most likely</w:t>
      </w:r>
      <w:r>
        <w:rPr>
          <w:rStyle w:val="berschrift4APA"/>
          <w:b w:val="0"/>
        </w:rPr>
        <w:t xml:space="preserve"> </w:t>
      </w:r>
      <w:r w:rsidR="00104D66">
        <w:rPr>
          <w:rStyle w:val="berschrift4APA"/>
          <w:b w:val="0"/>
        </w:rPr>
        <w:t>have zero prior experience</w:t>
      </w:r>
      <w:r>
        <w:rPr>
          <w:rStyle w:val="berschrift4APA"/>
          <w:b w:val="0"/>
        </w:rPr>
        <w:t>.</w:t>
      </w:r>
      <w:r w:rsidR="00104D66">
        <w:rPr>
          <w:rStyle w:val="berschrift4APA"/>
          <w:b w:val="0"/>
        </w:rPr>
        <w:t xml:space="preserve"> Usually, people are not exposed to the laws of quantum physics.</w:t>
      </w:r>
      <w:r>
        <w:rPr>
          <w:rStyle w:val="berschrift4APA"/>
          <w:b w:val="0"/>
        </w:rPr>
        <w:t xml:space="preserve"> </w:t>
      </w:r>
      <w:r w:rsidR="0044235E">
        <w:rPr>
          <w:rStyle w:val="berschrift4APA"/>
          <w:b w:val="0"/>
        </w:rPr>
        <w:t xml:space="preserve">This stands in contrast to </w:t>
      </w:r>
      <w:r>
        <w:rPr>
          <w:rStyle w:val="berschrift4APA"/>
          <w:b w:val="0"/>
        </w:rPr>
        <w:t xml:space="preserve">tasks </w:t>
      </w:r>
      <w:r w:rsidR="00104D66">
        <w:rPr>
          <w:rStyle w:val="berschrift4APA"/>
          <w:b w:val="0"/>
        </w:rPr>
        <w:t>like</w:t>
      </w:r>
      <w:r>
        <w:rPr>
          <w:rStyle w:val="berschrift4APA"/>
          <w:b w:val="0"/>
        </w:rPr>
        <w:t xml:space="preserve"> face recognition or image classification, in which </w:t>
      </w:r>
      <w:r w:rsidR="00104D66">
        <w:rPr>
          <w:rStyle w:val="berschrift4APA"/>
          <w:b w:val="0"/>
        </w:rPr>
        <w:t>humans can plausibly accumulate</w:t>
      </w:r>
      <w:r>
        <w:rPr>
          <w:rStyle w:val="berschrift4APA"/>
          <w:b w:val="0"/>
        </w:rPr>
        <w:t xml:space="preserve"> extensive experience</w:t>
      </w:r>
      <w:r w:rsidR="00104D66">
        <w:rPr>
          <w:rStyle w:val="berschrift4APA"/>
          <w:b w:val="0"/>
        </w:rPr>
        <w:t xml:space="preserve"> throughout a lifetime</w:t>
      </w:r>
      <w:r>
        <w:rPr>
          <w:rStyle w:val="berschrift4APA"/>
          <w:b w:val="0"/>
        </w:rPr>
        <w:t xml:space="preserve"> </w:t>
      </w:r>
      <w:r w:rsidR="0044235E">
        <w:rPr>
          <w:rStyle w:val="berschrift4APA"/>
          <w:b w:val="0"/>
        </w:rPr>
        <w:t>or through evolutionary time</w:t>
      </w:r>
      <w:r>
        <w:rPr>
          <w:rStyle w:val="berschrift4APA"/>
          <w:b w:val="0"/>
        </w:rPr>
        <w:t xml:space="preserve">, </w:t>
      </w:r>
      <w:r w:rsidR="0044235E">
        <w:rPr>
          <w:rStyle w:val="berschrift4APA"/>
          <w:b w:val="0"/>
        </w:rPr>
        <w:t xml:space="preserve">that may </w:t>
      </w:r>
      <w:r>
        <w:rPr>
          <w:rStyle w:val="berschrift4APA"/>
          <w:b w:val="0"/>
        </w:rPr>
        <w:t>pr</w:t>
      </w:r>
      <w:r w:rsidR="0044235E">
        <w:rPr>
          <w:rStyle w:val="berschrift4APA"/>
          <w:b w:val="0"/>
        </w:rPr>
        <w:t xml:space="preserve">ovide the cognitive system with </w:t>
      </w:r>
      <w:r>
        <w:rPr>
          <w:rStyle w:val="berschrift4APA"/>
          <w:b w:val="0"/>
        </w:rPr>
        <w:t xml:space="preserve">heuristics to solve </w:t>
      </w:r>
      <w:r>
        <w:rPr>
          <w:rStyle w:val="berschrift4APA"/>
          <w:b w:val="0"/>
        </w:rPr>
        <w:lastRenderedPageBreak/>
        <w:t>these task</w:t>
      </w:r>
      <w:r w:rsidR="0044235E">
        <w:rPr>
          <w:rStyle w:val="berschrift4APA"/>
          <w:b w:val="0"/>
        </w:rPr>
        <w:t>. By contrast</w:t>
      </w:r>
      <w:r>
        <w:rPr>
          <w:rStyle w:val="berschrift4APA"/>
          <w:b w:val="0"/>
        </w:rPr>
        <w:t xml:space="preserve">, the dynamics of quantum mechanics </w:t>
      </w:r>
      <w:r w:rsidR="0044235E">
        <w:rPr>
          <w:rStyle w:val="berschrift4APA"/>
          <w:b w:val="0"/>
        </w:rPr>
        <w:t>new to</w:t>
      </w:r>
      <w:r>
        <w:rPr>
          <w:rStyle w:val="berschrift4APA"/>
          <w:b w:val="0"/>
        </w:rPr>
        <w:t xml:space="preserve"> laypeople</w:t>
      </w:r>
      <w:r w:rsidR="0044235E">
        <w:rPr>
          <w:rStyle w:val="berschrift4APA"/>
          <w:b w:val="0"/>
        </w:rPr>
        <w:t>, and people can only employ analogies from everyday life to solve problems in the quantum domain, or solve mathematical equations too complex to calculate on the fly.</w:t>
      </w:r>
      <w:r>
        <w:rPr>
          <w:rStyle w:val="berschrift4APA"/>
          <w:b w:val="0"/>
        </w:rPr>
        <w:t xml:space="preserve"> </w:t>
      </w:r>
      <w:r w:rsidR="0044235E">
        <w:rPr>
          <w:rStyle w:val="berschrift4APA"/>
          <w:b w:val="0"/>
        </w:rPr>
        <w:t xml:space="preserve">Despite that fact that quantum mechanics is new to laypeople, </w:t>
      </w:r>
      <w:r>
        <w:rPr>
          <w:rStyle w:val="berschrift4APA"/>
          <w:b w:val="0"/>
        </w:rPr>
        <w:t>w</w:t>
      </w:r>
      <w:r w:rsidR="0044235E">
        <w:rPr>
          <w:rStyle w:val="berschrift4APA"/>
          <w:b w:val="0"/>
        </w:rPr>
        <w:t>e have seen that human cognitive system</w:t>
      </w:r>
      <w:r>
        <w:rPr>
          <w:rStyle w:val="berschrift4APA"/>
          <w:b w:val="0"/>
        </w:rPr>
        <w:t xml:space="preserve"> can learn to deal with such complex dynamics if they are presented in a visually meaningful way. </w:t>
      </w:r>
      <w:r w:rsidR="00104D66">
        <w:rPr>
          <w:rStyle w:val="berschrift4APA"/>
          <w:b w:val="0"/>
        </w:rPr>
        <w:t xml:space="preserve">Given that humans lack prior strategies to control objects in the quantum world, the question arises by which </w:t>
      </w:r>
      <w:r w:rsidR="0044235E">
        <w:rPr>
          <w:rStyle w:val="berschrift4APA"/>
          <w:b w:val="0"/>
        </w:rPr>
        <w:t xml:space="preserve">cognitive mechanisms humans can get to </w:t>
      </w:r>
      <w:r w:rsidR="00104D66">
        <w:rPr>
          <w:rStyle w:val="berschrift4APA"/>
          <w:b w:val="0"/>
        </w:rPr>
        <w:t>succe</w:t>
      </w:r>
      <w:r w:rsidR="0044235E">
        <w:rPr>
          <w:rStyle w:val="berschrift4APA"/>
          <w:b w:val="0"/>
        </w:rPr>
        <w:t>ssful solutions for problems from the quantum physics domain</w:t>
      </w:r>
      <w:r w:rsidR="00104D66">
        <w:rPr>
          <w:rStyle w:val="berschrift4APA"/>
          <w:b w:val="0"/>
        </w:rPr>
        <w:t>.</w:t>
      </w:r>
    </w:p>
    <w:p w14:paraId="186741BE" w14:textId="106E2365" w:rsidR="00972B64" w:rsidRPr="00DD260F" w:rsidRDefault="00972B64" w:rsidP="006D0EFB">
      <w:pPr>
        <w:rPr>
          <w:rStyle w:val="berschrift4APA"/>
          <w:b w:val="0"/>
        </w:rPr>
      </w:pPr>
      <w:r w:rsidRPr="00DD260F">
        <w:rPr>
          <w:rStyle w:val="berschrift4APA"/>
          <w:b w:val="0"/>
        </w:rPr>
        <w:t>One hypothesis that has been brought forward</w:t>
      </w:r>
      <w:r w:rsidR="0044235E">
        <w:rPr>
          <w:rStyle w:val="berschrift4APA"/>
          <w:b w:val="0"/>
        </w:rPr>
        <w:t xml:space="preserve"> by several authors</w:t>
      </w:r>
      <w:r w:rsidRPr="00DD260F">
        <w:rPr>
          <w:rStyle w:val="berschrift4APA"/>
          <w:b w:val="0"/>
        </w:rPr>
        <w:t xml:space="preserve"> is that the human mind reduces the complexity of the world by selectively ignoring information (</w:t>
      </w:r>
      <w:r w:rsidRPr="00DD260F">
        <w:rPr>
          <w:rStyle w:val="berschrift4APA"/>
          <w:b w:val="0"/>
          <w:color w:val="FF0000"/>
        </w:rPr>
        <w:t>REF GG</w:t>
      </w:r>
      <w:r w:rsidRPr="00DD260F">
        <w:rPr>
          <w:rStyle w:val="berschrift4APA"/>
          <w:b w:val="0"/>
        </w:rPr>
        <w:t>) or by simplifying the statistical structure of the task (</w:t>
      </w:r>
      <w:r w:rsidRPr="00DD260F">
        <w:rPr>
          <w:rStyle w:val="berschrift4APA"/>
          <w:b w:val="0"/>
          <w:color w:val="FF0000"/>
        </w:rPr>
        <w:t>REF classification</w:t>
      </w:r>
      <w:r w:rsidRPr="00DD260F">
        <w:rPr>
          <w:rStyle w:val="berschrift4APA"/>
          <w:b w:val="0"/>
        </w:rPr>
        <w:t xml:space="preserve">). </w:t>
      </w:r>
      <w:r w:rsidR="00104D66">
        <w:rPr>
          <w:rStyle w:val="berschrift4APA"/>
          <w:b w:val="0"/>
        </w:rPr>
        <w:t xml:space="preserve">Another factor discussed in </w:t>
      </w:r>
      <w:r w:rsidR="0044235E">
        <w:rPr>
          <w:rStyle w:val="berschrift4APA"/>
          <w:b w:val="0"/>
        </w:rPr>
        <w:t xml:space="preserve">cognitive science is that training with tasks of higher complexity facilitates solving entirely novel tasks in different domains (aking to a domain-general ability to tackle highly complex problems). The present work investigates these cognitive correlates of learning in the novel domain of quantum </w:t>
      </w:r>
      <w:commentRangeStart w:id="0"/>
      <w:r w:rsidR="0044235E">
        <w:rPr>
          <w:rStyle w:val="berschrift4APA"/>
          <w:b w:val="0"/>
        </w:rPr>
        <w:t>mechanics</w:t>
      </w:r>
      <w:commentRangeEnd w:id="0"/>
      <w:r w:rsidR="003854AF">
        <w:rPr>
          <w:rStyle w:val="Kommentarzeichen"/>
        </w:rPr>
        <w:commentReference w:id="0"/>
      </w:r>
      <w:r w:rsidR="0044235E">
        <w:rPr>
          <w:rStyle w:val="berschrift4APA"/>
          <w:b w:val="0"/>
        </w:rPr>
        <w:t>.</w:t>
      </w:r>
    </w:p>
    <w:p w14:paraId="4C51C394" w14:textId="77777777" w:rsidR="00972B64" w:rsidRPr="00DD260F" w:rsidRDefault="007A369A" w:rsidP="00972B64">
      <w:pPr>
        <w:pStyle w:val="berschrift1"/>
        <w:rPr>
          <w:rStyle w:val="berschrift4APA"/>
          <w:b/>
        </w:rPr>
      </w:pPr>
      <w:r w:rsidRPr="00DD260F">
        <w:rPr>
          <w:rStyle w:val="berschrift4APA"/>
          <w:b/>
        </w:rPr>
        <w:t>Task Design</w:t>
      </w:r>
    </w:p>
    <w:p w14:paraId="77C8EF63" w14:textId="27618485" w:rsidR="007A369A" w:rsidRPr="00DD260F" w:rsidRDefault="007A369A" w:rsidP="00930B1D">
      <w:pPr>
        <w:rPr>
          <w:lang w:val="en-US"/>
        </w:rPr>
      </w:pPr>
      <w:r w:rsidRPr="00DD260F">
        <w:rPr>
          <w:lang w:val="en-US"/>
        </w:rPr>
        <w:t>To investigate human learning we</w:t>
      </w:r>
      <w:r w:rsidR="00972B64" w:rsidRPr="00DD260F">
        <w:rPr>
          <w:lang w:val="en-US"/>
        </w:rPr>
        <w:t xml:space="preserve"> </w:t>
      </w:r>
      <w:r w:rsidR="00201737" w:rsidRPr="00DD260F">
        <w:rPr>
          <w:lang w:val="en-US"/>
        </w:rPr>
        <w:t>used</w:t>
      </w:r>
      <w:r w:rsidR="00972B64" w:rsidRPr="00DD260F">
        <w:rPr>
          <w:lang w:val="en-US"/>
        </w:rPr>
        <w:t xml:space="preserve"> a high dimensional control problem</w:t>
      </w:r>
      <w:r w:rsidRPr="00DD260F">
        <w:rPr>
          <w:lang w:val="en-US"/>
        </w:rPr>
        <w:t xml:space="preserve"> from quantum mechanics</w:t>
      </w:r>
      <w:r w:rsidR="00972B64" w:rsidRPr="00DD260F">
        <w:rPr>
          <w:lang w:val="en-US"/>
        </w:rPr>
        <w:t xml:space="preserve"> </w:t>
      </w:r>
      <w:r w:rsidR="00972B64" w:rsidRPr="00DD260F">
        <w:rPr>
          <w:lang w:val="en-US"/>
        </w:rPr>
        <w:fldChar w:fldCharType="begin" w:fldLock="1"/>
      </w:r>
      <w:r w:rsidR="00F1468E">
        <w:rPr>
          <w:lang w:val="en-US"/>
        </w:rPr>
        <w:instrText>ADDIN CSL_CITATION { "citationItems" : [ { "id" : "ITEM-1", "itemData" : { "DOI" : "10.1038/nature17620", "ISBN" : "0028-0836", "ISSN" : "14764687", "PMID" : "27075097", "abstract" : "Humans routinely solve problems of immense computational complexity by intuitively forming simple, low-dimensional heuristic strategies1, 2. Citizen science (or crowd sourcing) is a way of exploiting this ability by presenting scientific research problems to non-experts. \u2018Gamification\u2019\u2014the application of game elements in a non-game context\u2014is an effective tool with which to enable citizen scientists to provide solutions to research problems. The citizen science games Foldit3, EteRNA4 and EyeWire5 have been used successfully to study protein and RNA folding and neuron mapping, but so far gamification has not been applied to problems in quantum physics. Here we report on Quantum Moves, an online platform gamifying optimization problems in quantum physics. We show that human players are able to find solutions to difficult problems associated with the task of quantum computing6. Players succeed where purely numerical optimization fails, and analyses of their solutions provide insights into the problem of optimization of a more profound and general nature. Using player strategies, we have thus developed a few-parameter heuristic optimization method that efficiently outperforms the most prominent established numerical methods. The numerical complexity associated with time-optimal solutions increases for shorter process durations. To understand this better, we produced a low-dimensional rendering of the optimization landscape. This rendering reveals why traditional optimization methods fail near the quantum speed limit (that is, the shortest process duration with perfect fidelity)7, 8, 9. Combined analyses of optimization landscapes and heuristic solution strategies may benefit wider classes of optimization problems in quantum physics and beyond.", "author" : [ { "dropping-particle" : "", "family" : "S\u00f8rensen", "given" : "Jens Jakob W.H.", "non-dropping-particle" : "", "parse-names" : false, "suffix" : "" }, { "dropping-particle" : "", "family" : "Pedersen", "given" : "Mads Kock", "non-dropping-particle" : "", "parse-names" : false, "suffix" : "" }, { "dropping-particle" : "", "family" : "Munch", "given" : "Michael", "non-dropping-particle" : "", "parse-names" : false, "suffix" : "" }, { "dropping-particle" : "", "family" : "Haikka", "given" : "Pinja", "non-dropping-particle" : "", "parse-names" : false, "suffix" : "" }, { "dropping-particle" : "", "family" : "Jensen", "given" : "Jesper Halkj\u00e6r", "non-dropping-particle" : "", "parse-names" : false, "suffix" : "" }, { "dropping-particle" : "", "family" : "Planke", "given" : "Tilo", "non-dropping-particle" : "", "parse-names" : false, "suffix" : "" }, { "dropping-particle" : "", "family" : "Andreasen", "given" : "Morten Ginnerup", "non-dropping-particle" : "", "parse-names" : false, "suffix" : "" }, { "dropping-particle" : "", "family" : "Gajdacz", "given" : "Miroslav", "non-dropping-particle" : "", "parse-names" : false, "suffix" : "" }, { "dropping-particle" : "", "family" : "M\u00f8lmer", "given" : "Klaus", "non-dropping-particle" : "", "parse-names" : false, "suffix" : "" }, { "dropping-particle" : "", "family" : "Lieberoth", "given" : "Andreas", "non-dropping-particle" : "", "parse-names" : false, "suffix" : "" }, { "dropping-particle" : "", "family" : "Sherson", "given" : "Jacob F.", "non-dropping-particle" : "", "parse-names" : false, "suffix" : "" } ], "container-title" : "Nature", "id" : "ITEM-1", "issue" : "7598", "issued" : { "date-parts" : [ [ "2016" ] ] }, "page" : "210-213", "publisher" : "Nature Publishing Group", "title" : "Exploring the quantum speed limit with computer games", "type" : "article-journal", "volume" : "532" }, "prefix" : "adapted from ", "uris" : [ "http://www.mendeley.com/documents/?uuid=9657979c-9938-4c14-aac1-8daf270371e6" ] } ], "mendeley" : { "formattedCitation" : "(adapted from S\u00f8rensen et al., 2016)", "plainTextFormattedCitation" : "(adapted from S\u00f8rensen et al., 2016)", "previouslyFormattedCitation" : "(adapted from S\u00f8rensen et al., 2016)" }, "properties" : { "noteIndex" : 2 }, "schema" : "https://github.com/citation-style-language/schema/raw/master/csl-citation.json" }</w:instrText>
      </w:r>
      <w:r w:rsidR="00972B64" w:rsidRPr="00DD260F">
        <w:rPr>
          <w:lang w:val="en-US"/>
        </w:rPr>
        <w:fldChar w:fldCharType="separate"/>
      </w:r>
      <w:r w:rsidR="00972B64" w:rsidRPr="00DD260F">
        <w:rPr>
          <w:noProof/>
          <w:lang w:val="en-US"/>
        </w:rPr>
        <w:t>(adapted from Sørensen et al., 2016)</w:t>
      </w:r>
      <w:r w:rsidR="00972B64" w:rsidRPr="00DD260F">
        <w:rPr>
          <w:lang w:val="en-US"/>
        </w:rPr>
        <w:fldChar w:fldCharType="end"/>
      </w:r>
      <w:r w:rsidRPr="00DD260F">
        <w:rPr>
          <w:lang w:val="en-US"/>
        </w:rPr>
        <w:t>. The task, which is described in the next paragraph, is both complex and novel. The task complexity stems from</w:t>
      </w:r>
      <w:r w:rsidR="00201737" w:rsidRPr="00DD260F">
        <w:rPr>
          <w:lang w:val="en-US"/>
        </w:rPr>
        <w:t xml:space="preserve"> the high dimensionality of the </w:t>
      </w:r>
      <w:r w:rsidRPr="00DD260F">
        <w:rPr>
          <w:lang w:val="en-US"/>
        </w:rPr>
        <w:t>solution space.</w:t>
      </w:r>
      <w:r w:rsidR="0044235E">
        <w:rPr>
          <w:lang w:val="en-US"/>
        </w:rPr>
        <w:t xml:space="preserve"> </w:t>
      </w:r>
      <w:r w:rsidR="0044235E" w:rsidRPr="0044235E">
        <w:rPr>
          <w:color w:val="FF0000"/>
          <w:lang w:val="en-US"/>
        </w:rPr>
        <w:t>XXX details about the dimensionality?</w:t>
      </w:r>
      <w:r w:rsidRPr="0044235E">
        <w:rPr>
          <w:color w:val="FF0000"/>
          <w:lang w:val="en-US"/>
        </w:rPr>
        <w:t xml:space="preserve"> </w:t>
      </w:r>
      <w:r w:rsidR="0044235E">
        <w:rPr>
          <w:lang w:val="en-US"/>
        </w:rPr>
        <w:t>Further,</w:t>
      </w:r>
      <w:r w:rsidRPr="00DD260F">
        <w:rPr>
          <w:lang w:val="en-US"/>
        </w:rPr>
        <w:t xml:space="preserve"> people </w:t>
      </w:r>
      <w:r w:rsidR="0044235E">
        <w:rPr>
          <w:lang w:val="en-US"/>
        </w:rPr>
        <w:t>can be assumed to lack d</w:t>
      </w:r>
      <w:r w:rsidRPr="00DD260F">
        <w:rPr>
          <w:lang w:val="en-US"/>
        </w:rPr>
        <w:t>irect exposure to the dynamics of quantum mechanics in every-day life</w:t>
      </w:r>
      <w:r w:rsidR="0044235E">
        <w:rPr>
          <w:lang w:val="en-US"/>
        </w:rPr>
        <w:t xml:space="preserve">. </w:t>
      </w:r>
    </w:p>
    <w:p w14:paraId="1F173BE6" w14:textId="77777777" w:rsidR="0044235E" w:rsidRDefault="00930B1D" w:rsidP="0044235E">
      <w:pPr>
        <w:rPr>
          <w:lang w:val="en-US"/>
        </w:rPr>
      </w:pPr>
      <w:r w:rsidRPr="00DD260F">
        <w:rPr>
          <w:lang w:val="en-US"/>
        </w:rPr>
        <w:t>The task</w:t>
      </w:r>
      <w:r w:rsidR="00D92F8B" w:rsidRPr="00DD260F">
        <w:rPr>
          <w:lang w:val="en-US"/>
        </w:rPr>
        <w:t xml:space="preserve"> was a computerized motion learning task (see </w:t>
      </w:r>
      <w:r w:rsidR="00D92F8B" w:rsidRPr="00DD260F">
        <w:rPr>
          <w:lang w:val="en-US"/>
        </w:rPr>
        <w:fldChar w:fldCharType="begin"/>
      </w:r>
      <w:r w:rsidR="00D92F8B" w:rsidRPr="00DD260F">
        <w:rPr>
          <w:lang w:val="en-US"/>
        </w:rPr>
        <w:instrText xml:space="preserve"> REF _Ref500151721 \h </w:instrText>
      </w:r>
      <w:r w:rsidR="00D92F8B" w:rsidRPr="00DD260F">
        <w:rPr>
          <w:lang w:val="en-US"/>
        </w:rPr>
      </w:r>
      <w:r w:rsidR="00D92F8B" w:rsidRPr="00DD260F">
        <w:rPr>
          <w:lang w:val="en-US"/>
        </w:rPr>
        <w:fldChar w:fldCharType="separate"/>
      </w:r>
      <w:r w:rsidR="00D92F8B" w:rsidRPr="00DD260F">
        <w:rPr>
          <w:lang w:val="en-US"/>
        </w:rPr>
        <w:t xml:space="preserve">Figure </w:t>
      </w:r>
      <w:r w:rsidR="00D92F8B" w:rsidRPr="00DD260F">
        <w:rPr>
          <w:noProof/>
          <w:lang w:val="en-US"/>
        </w:rPr>
        <w:t>1</w:t>
      </w:r>
      <w:r w:rsidR="00D92F8B" w:rsidRPr="00DD260F">
        <w:rPr>
          <w:lang w:val="en-US"/>
        </w:rPr>
        <w:fldChar w:fldCharType="end"/>
      </w:r>
      <w:r w:rsidR="00D92F8B" w:rsidRPr="00DD260F">
        <w:rPr>
          <w:lang w:val="en-US"/>
        </w:rPr>
        <w:t>A and 1B). It consisted of dragging a wave from the left side of the screen around two obstacles</w:t>
      </w:r>
      <w:r w:rsidRPr="00DD260F">
        <w:rPr>
          <w:lang w:val="en-US"/>
        </w:rPr>
        <w:t xml:space="preserve"> </w:t>
      </w:r>
      <w:r w:rsidR="007A369A" w:rsidRPr="00DD260F">
        <w:rPr>
          <w:lang w:val="en-US"/>
        </w:rPr>
        <w:t xml:space="preserve">into a target </w:t>
      </w:r>
      <w:r w:rsidR="00D92F8B" w:rsidRPr="00DD260F">
        <w:rPr>
          <w:lang w:val="en-US"/>
        </w:rPr>
        <w:t>area on the right side of the screen</w:t>
      </w:r>
      <w:r w:rsidR="007A369A" w:rsidRPr="00DD260F">
        <w:rPr>
          <w:lang w:val="en-US"/>
        </w:rPr>
        <w:t xml:space="preserve"> (</w:t>
      </w:r>
      <w:r w:rsidR="00D92F8B" w:rsidRPr="00DD260F">
        <w:rPr>
          <w:lang w:val="en-US"/>
        </w:rPr>
        <w:t xml:space="preserve">in yellow in </w:t>
      </w:r>
      <w:r w:rsidR="00D92F8B" w:rsidRPr="00DD260F">
        <w:rPr>
          <w:lang w:val="en-US"/>
        </w:rPr>
        <w:fldChar w:fldCharType="begin"/>
      </w:r>
      <w:r w:rsidR="00D92F8B" w:rsidRPr="00DD260F">
        <w:rPr>
          <w:lang w:val="en-US"/>
        </w:rPr>
        <w:instrText xml:space="preserve"> REF _Ref500151721 \h </w:instrText>
      </w:r>
      <w:r w:rsidR="00D92F8B" w:rsidRPr="00DD260F">
        <w:rPr>
          <w:lang w:val="en-US"/>
        </w:rPr>
      </w:r>
      <w:r w:rsidR="00D92F8B" w:rsidRPr="00DD260F">
        <w:rPr>
          <w:lang w:val="en-US"/>
        </w:rPr>
        <w:fldChar w:fldCharType="separate"/>
      </w:r>
      <w:r w:rsidR="00D92F8B" w:rsidRPr="00DD260F">
        <w:rPr>
          <w:lang w:val="en-US"/>
        </w:rPr>
        <w:t xml:space="preserve">Figure </w:t>
      </w:r>
      <w:r w:rsidR="00D92F8B" w:rsidRPr="00DD260F">
        <w:rPr>
          <w:noProof/>
          <w:lang w:val="en-US"/>
        </w:rPr>
        <w:t>1</w:t>
      </w:r>
      <w:r w:rsidR="00D92F8B" w:rsidRPr="00DD260F">
        <w:rPr>
          <w:lang w:val="en-US"/>
        </w:rPr>
        <w:fldChar w:fldCharType="end"/>
      </w:r>
      <w:r w:rsidRPr="00DD260F">
        <w:rPr>
          <w:lang w:val="en-US"/>
        </w:rPr>
        <w:t xml:space="preserve">). </w:t>
      </w:r>
      <w:r w:rsidR="00D92F8B" w:rsidRPr="00DD260F">
        <w:rPr>
          <w:lang w:val="en-US"/>
        </w:rPr>
        <w:t xml:space="preserve">Crucially, due to the drag, the </w:t>
      </w:r>
      <w:r w:rsidR="007A369A" w:rsidRPr="00DD260F">
        <w:rPr>
          <w:lang w:val="en-US"/>
        </w:rPr>
        <w:t>wave becomes instable</w:t>
      </w:r>
      <w:r w:rsidR="00D92F8B" w:rsidRPr="00DD260F">
        <w:rPr>
          <w:lang w:val="en-US"/>
        </w:rPr>
        <w:t xml:space="preserve"> (illustrated in Figure 1A), and although the wave looks like a liquid the </w:t>
      </w:r>
      <w:r w:rsidR="00D92F8B" w:rsidRPr="00DD260F">
        <w:rPr>
          <w:lang w:val="en-US"/>
        </w:rPr>
        <w:lastRenderedPageBreak/>
        <w:t>destabilization is not predictable by everyday experience but follows the dynamics of wave functions in quantum mechanics.</w:t>
      </w:r>
      <w:r w:rsidR="007A369A" w:rsidRPr="00DD260F">
        <w:rPr>
          <w:lang w:val="en-US"/>
        </w:rPr>
        <w:t xml:space="preserve"> The goal is to place the wave as stable as possible into the target area. The task involved dragging the </w:t>
      </w:r>
      <w:r w:rsidRPr="00DD260F">
        <w:rPr>
          <w:lang w:val="en-US"/>
        </w:rPr>
        <w:t>wave function around two obstacles</w:t>
      </w:r>
      <w:r w:rsidR="007A369A" w:rsidRPr="00DD260F">
        <w:rPr>
          <w:lang w:val="en-US"/>
        </w:rPr>
        <w:t xml:space="preserve">. The time limit was 10 seconds. </w:t>
      </w:r>
      <w:r w:rsidRPr="00DD260F">
        <w:rPr>
          <w:lang w:val="en-US"/>
        </w:rPr>
        <w:t xml:space="preserve"> If </w:t>
      </w:r>
      <w:r w:rsidR="007A369A" w:rsidRPr="00DD260F">
        <w:rPr>
          <w:lang w:val="en-US"/>
        </w:rPr>
        <w:t>during the drag, any part of the sloshing wave hits</w:t>
      </w:r>
      <w:r w:rsidRPr="00DD260F">
        <w:rPr>
          <w:lang w:val="en-US"/>
        </w:rPr>
        <w:t xml:space="preserve"> an obstacle, the wave disappeared and they had to start dragging from the starting positon again. Participants had 100 attempts to solve the task. The task was counted as solved if they had successfully dragged the wave function into the target area three times in a row. Prior to the task, participants were familiarized with the game in three training levels, shown in </w:t>
      </w:r>
      <w:r w:rsidRPr="00DD260F">
        <w:rPr>
          <w:lang w:val="en-US"/>
        </w:rPr>
        <w:fldChar w:fldCharType="begin"/>
      </w:r>
      <w:r w:rsidRPr="00DD260F">
        <w:rPr>
          <w:lang w:val="en-US"/>
        </w:rPr>
        <w:instrText xml:space="preserve"> REF _Ref500151721 \h </w:instrText>
      </w:r>
      <w:r w:rsidRPr="00DD260F">
        <w:rPr>
          <w:lang w:val="en-US"/>
        </w:rPr>
      </w:r>
      <w:r w:rsidRPr="00DD260F">
        <w:rPr>
          <w:lang w:val="en-US"/>
        </w:rPr>
        <w:fldChar w:fldCharType="separate"/>
      </w:r>
      <w:r w:rsidRPr="00DD260F">
        <w:rPr>
          <w:lang w:val="en-US"/>
        </w:rPr>
        <w:t xml:space="preserve">Figure </w:t>
      </w:r>
      <w:r w:rsidRPr="00DD260F">
        <w:rPr>
          <w:noProof/>
          <w:lang w:val="en-US"/>
        </w:rPr>
        <w:t>1</w:t>
      </w:r>
      <w:r w:rsidRPr="00DD260F">
        <w:rPr>
          <w:lang w:val="en-US"/>
        </w:rPr>
        <w:fldChar w:fldCharType="end"/>
      </w:r>
      <w:r w:rsidRPr="00DD260F">
        <w:rPr>
          <w:lang w:val="en-US"/>
        </w:rPr>
        <w:t>A, which they also had to complete three times in a row. The first training level involved just moving the wave function to familiarize participants with the setup. The second training level introduced one obstacle that was easy to surpass. The third training level included one harder to surpass obstacle.</w:t>
      </w:r>
    </w:p>
    <w:p w14:paraId="05435292" w14:textId="24A9BF29" w:rsidR="0044235E" w:rsidRPr="00DD260F" w:rsidRDefault="0044235E" w:rsidP="0044235E">
      <w:pPr>
        <w:rPr>
          <w:lang w:val="en-US"/>
        </w:rPr>
      </w:pPr>
      <w:r w:rsidRPr="00DD260F">
        <w:rPr>
          <w:lang w:val="en-US"/>
        </w:rPr>
        <w:t>The last level 4 included two obstacles.</w:t>
      </w:r>
      <w:r>
        <w:rPr>
          <w:lang w:val="en-US"/>
        </w:rPr>
        <w:t xml:space="preserve"> </w:t>
      </w:r>
      <w:r>
        <w:rPr>
          <w:lang w:val="en-US"/>
        </w:rPr>
        <w:t>In the task design, we i</w:t>
      </w:r>
      <w:r w:rsidRPr="00DD260F">
        <w:rPr>
          <w:lang w:val="en-US"/>
        </w:rPr>
        <w:t>ncreased the task difficulty by setting a time limit of 10 seconds, which was selected such that a simple Artificial Intelligence using a hill-climbing optimization technique was unable to solve the task.</w:t>
      </w:r>
    </w:p>
    <w:p w14:paraId="3B8F99DD" w14:textId="77777777" w:rsidR="006035EE" w:rsidRPr="00DD260F" w:rsidRDefault="002F2D59" w:rsidP="006035EE">
      <w:pPr>
        <w:keepNext/>
        <w:ind w:firstLine="0"/>
        <w:rPr>
          <w:lang w:val="en-US"/>
        </w:rPr>
      </w:pPr>
      <w:r w:rsidRPr="00DD260F">
        <w:rPr>
          <w:noProof/>
          <w:lang w:val="en-US" w:eastAsia="de-CH"/>
        </w:rPr>
        <w:lastRenderedPageBreak/>
        <w:drawing>
          <wp:inline distT="0" distB="0" distL="0" distR="0" wp14:anchorId="61810310" wp14:editId="2D5F577A">
            <wp:extent cx="5566610" cy="571538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_fig1.png"/>
                    <pic:cNvPicPr/>
                  </pic:nvPicPr>
                  <pic:blipFill>
                    <a:blip r:embed="rId10">
                      <a:extLst>
                        <a:ext uri="{28A0092B-C50C-407E-A947-70E740481C1C}">
                          <a14:useLocalDpi xmlns:a14="http://schemas.microsoft.com/office/drawing/2010/main" val="0"/>
                        </a:ext>
                      </a:extLst>
                    </a:blip>
                    <a:stretch>
                      <a:fillRect/>
                    </a:stretch>
                  </pic:blipFill>
                  <pic:spPr>
                    <a:xfrm>
                      <a:off x="0" y="0"/>
                      <a:ext cx="5588349" cy="5737705"/>
                    </a:xfrm>
                    <a:prstGeom prst="rect">
                      <a:avLst/>
                    </a:prstGeom>
                  </pic:spPr>
                </pic:pic>
              </a:graphicData>
            </a:graphic>
          </wp:inline>
        </w:drawing>
      </w:r>
    </w:p>
    <w:p w14:paraId="0F0E8E8D" w14:textId="0B19553A" w:rsidR="00972B64" w:rsidRPr="00DD260F" w:rsidRDefault="006035EE" w:rsidP="006035EE">
      <w:pPr>
        <w:pStyle w:val="Beschriftung"/>
        <w:jc w:val="left"/>
        <w:rPr>
          <w:i/>
        </w:rPr>
      </w:pPr>
      <w:bookmarkStart w:id="2" w:name="_Ref500151721"/>
      <w:r w:rsidRPr="00DD260F">
        <w:t xml:space="preserve">Figure </w:t>
      </w:r>
      <w:r w:rsidRPr="00DD260F">
        <w:fldChar w:fldCharType="begin"/>
      </w:r>
      <w:r w:rsidRPr="00DD260F">
        <w:instrText xml:space="preserve"> SEQ Figure \* ARABIC </w:instrText>
      </w:r>
      <w:r w:rsidRPr="00DD260F">
        <w:fldChar w:fldCharType="separate"/>
      </w:r>
      <w:r w:rsidR="00740BBB">
        <w:rPr>
          <w:noProof/>
        </w:rPr>
        <w:t>1</w:t>
      </w:r>
      <w:r w:rsidRPr="00DD260F">
        <w:fldChar w:fldCharType="end"/>
      </w:r>
      <w:bookmarkEnd w:id="2"/>
      <w:r w:rsidRPr="00DD260F">
        <w:t>. Experimental task. In each level, participants used the computer mouse to drag the yellow wave from the left side of the screen into the target area on the right side of the screen. Hitting one of the red obstacles in the levels 2, 3, and 4 would reset the task to zero. The Example feedback screen shows the timeout feedback.</w:t>
      </w:r>
    </w:p>
    <w:p w14:paraId="3C7F73D7" w14:textId="77777777" w:rsidR="00201737" w:rsidRPr="00DD260F" w:rsidRDefault="00A6744A" w:rsidP="00201737">
      <w:pPr>
        <w:pStyle w:val="berschrift2"/>
        <w:rPr>
          <w:rStyle w:val="berschrift4APA"/>
          <w:b/>
        </w:rPr>
      </w:pPr>
      <w:r>
        <w:rPr>
          <w:rStyle w:val="berschrift4APA"/>
          <w:b/>
        </w:rPr>
        <w:t>Empirical Investigation</w:t>
      </w:r>
    </w:p>
    <w:p w14:paraId="008BD6ED" w14:textId="77777777" w:rsidR="00201737" w:rsidRPr="00DD260F" w:rsidRDefault="00201737" w:rsidP="00201737">
      <w:pPr>
        <w:rPr>
          <w:lang w:val="en-US"/>
        </w:rPr>
      </w:pPr>
      <w:r w:rsidRPr="00DD260F">
        <w:rPr>
          <w:rStyle w:val="berschrift2Zchn"/>
          <w:lang w:val="en-US"/>
        </w:rPr>
        <w:t xml:space="preserve">Participants. </w:t>
      </w:r>
      <w:r w:rsidRPr="00DD260F">
        <w:rPr>
          <w:lang w:val="en-US"/>
        </w:rPr>
        <w:t>126 people were invited</w:t>
      </w:r>
      <w:r w:rsidR="00A6744A">
        <w:rPr>
          <w:lang w:val="en-US"/>
        </w:rPr>
        <w:t xml:space="preserve"> to play all four levels of the experimental game. The</w:t>
      </w:r>
      <w:r w:rsidR="005740BF" w:rsidRPr="00DD260F">
        <w:rPr>
          <w:lang w:val="en-US"/>
        </w:rPr>
        <w:t xml:space="preserve"> final sample consisted of</w:t>
      </w:r>
      <w:r w:rsidRPr="00DD260F">
        <w:rPr>
          <w:lang w:val="en-US"/>
        </w:rPr>
        <w:t xml:space="preserve"> </w:t>
      </w:r>
      <w:r w:rsidRPr="00DD260F">
        <w:rPr>
          <w:i/>
          <w:lang w:val="en-US"/>
        </w:rPr>
        <w:t>N</w:t>
      </w:r>
      <w:r w:rsidRPr="00DD260F">
        <w:rPr>
          <w:lang w:val="en-US"/>
        </w:rPr>
        <w:t xml:space="preserve">=97 </w:t>
      </w:r>
      <w:r w:rsidR="005740BF" w:rsidRPr="00DD260F">
        <w:rPr>
          <w:lang w:val="en-US"/>
        </w:rPr>
        <w:t>people completing</w:t>
      </w:r>
      <w:r w:rsidRPr="00DD260F">
        <w:rPr>
          <w:lang w:val="en-US"/>
        </w:rPr>
        <w:t xml:space="preserve"> the experiment (29 aborted the experiment </w:t>
      </w:r>
      <w:r w:rsidR="00A6744A">
        <w:rPr>
          <w:lang w:val="en-US"/>
        </w:rPr>
        <w:t xml:space="preserve">before reaching level 4 </w:t>
      </w:r>
      <w:r w:rsidRPr="00DD260F">
        <w:rPr>
          <w:lang w:val="en-US"/>
        </w:rPr>
        <w:t>or experienced technical issues). Our final sample consisted of 51 female</w:t>
      </w:r>
      <w:r w:rsidR="00A6744A">
        <w:rPr>
          <w:lang w:val="en-US"/>
        </w:rPr>
        <w:t>s</w:t>
      </w:r>
      <w:r w:rsidRPr="00DD260F">
        <w:rPr>
          <w:lang w:val="en-US"/>
        </w:rPr>
        <w:t xml:space="preserve"> and 46 male</w:t>
      </w:r>
      <w:r w:rsidR="00A6744A">
        <w:rPr>
          <w:lang w:val="en-US"/>
        </w:rPr>
        <w:t>s</w:t>
      </w:r>
      <w:r w:rsidRPr="00DD260F">
        <w:rPr>
          <w:lang w:val="en-US"/>
        </w:rPr>
        <w:t xml:space="preserve">; mean age 25 years (SD 6.1, range 18 to 74 years). We </w:t>
      </w:r>
      <w:r w:rsidRPr="00DD260F">
        <w:rPr>
          <w:lang w:val="en-US"/>
        </w:rPr>
        <w:lastRenderedPageBreak/>
        <w:t>recruited via the COBE Lab at Aarhus University, Denmark; data were gathered from May to June 2017, the experiment was conducted according to the ethical and data protection guidelines there.</w:t>
      </w:r>
    </w:p>
    <w:p w14:paraId="0FC0F115" w14:textId="77777777" w:rsidR="00201737" w:rsidRPr="00DD260F" w:rsidRDefault="00201737" w:rsidP="00201737">
      <w:pPr>
        <w:rPr>
          <w:lang w:val="en-US"/>
        </w:rPr>
      </w:pPr>
      <w:r w:rsidRPr="00DD260F">
        <w:rPr>
          <w:rStyle w:val="berschrift2Zchn"/>
          <w:lang w:val="en-US"/>
        </w:rPr>
        <w:t>Material and Procedure.</w:t>
      </w:r>
      <w:r w:rsidRPr="00DD260F">
        <w:rPr>
          <w:lang w:val="en-US"/>
        </w:rPr>
        <w:t xml:space="preserve"> </w:t>
      </w:r>
      <w:r w:rsidR="00A6744A">
        <w:rPr>
          <w:lang w:val="en-US"/>
        </w:rPr>
        <w:t xml:space="preserve">The task consisted of a computerized learning problem called QuantumMinds and </w:t>
      </w:r>
      <w:r w:rsidR="005740BF" w:rsidRPr="00DD260F">
        <w:rPr>
          <w:lang w:val="en-US"/>
        </w:rPr>
        <w:t>psychometric measures</w:t>
      </w:r>
      <w:r w:rsidRPr="00DD260F">
        <w:rPr>
          <w:lang w:val="en-US"/>
        </w:rPr>
        <w:t>. Initially, participants filled out the English versions of the need for cognition scale (</w:t>
      </w:r>
      <w:r w:rsidRPr="00DD260F">
        <w:rPr>
          <w:color w:val="FF0000"/>
          <w:lang w:val="en-US"/>
        </w:rPr>
        <w:t>REF</w:t>
      </w:r>
      <w:r w:rsidRPr="00DD260F">
        <w:rPr>
          <w:lang w:val="en-US"/>
        </w:rPr>
        <w:t>) and the short NEO-PIR scale (</w:t>
      </w:r>
      <w:r w:rsidRPr="00DD260F">
        <w:rPr>
          <w:color w:val="FF0000"/>
          <w:lang w:val="en-US"/>
        </w:rPr>
        <w:t>REF</w:t>
      </w:r>
      <w:r w:rsidRPr="00DD260F">
        <w:rPr>
          <w:lang w:val="en-US"/>
        </w:rPr>
        <w:t xml:space="preserve">) (order randomized across participants), followed by a video explaining the subsequent game, and five comprehension check questions about the game layout. Participants failing the comprehension check could re-watch the video as often as they needed until passing the checks. Afterwards, participants played the game. This game involves dragging a </w:t>
      </w:r>
      <w:r w:rsidR="00A6744A">
        <w:rPr>
          <w:lang w:val="en-US"/>
        </w:rPr>
        <w:t>simulated quantum atom, which was</w:t>
      </w:r>
      <w:r w:rsidRPr="00DD260F">
        <w:rPr>
          <w:lang w:val="en-US"/>
        </w:rPr>
        <w:t xml:space="preserve"> displayed as wave, by moving the </w:t>
      </w:r>
      <w:r w:rsidR="00A6744A">
        <w:rPr>
          <w:lang w:val="en-US"/>
        </w:rPr>
        <w:t xml:space="preserve">computer </w:t>
      </w:r>
      <w:r w:rsidRPr="00DD260F">
        <w:rPr>
          <w:lang w:val="en-US"/>
        </w:rPr>
        <w:t xml:space="preserve">mouse across the computer screen into a designated target area in maximally 10 seconds. Moving the wave de-stabilizes the wave according to the laws of quantum physics, and the goal was to keep the wave </w:t>
      </w:r>
      <w:r w:rsidR="00A6744A">
        <w:rPr>
          <w:lang w:val="en-US"/>
        </w:rPr>
        <w:t xml:space="preserve">as </w:t>
      </w:r>
      <w:r w:rsidRPr="00DD260F">
        <w:rPr>
          <w:lang w:val="en-US"/>
        </w:rPr>
        <w:t>stable</w:t>
      </w:r>
      <w:r w:rsidR="00A6744A">
        <w:rPr>
          <w:lang w:val="en-US"/>
        </w:rPr>
        <w:t xml:space="preserve"> as possible</w:t>
      </w:r>
      <w:r w:rsidRPr="00DD260F">
        <w:rPr>
          <w:lang w:val="en-US"/>
        </w:rPr>
        <w:t>.</w:t>
      </w:r>
      <w:r w:rsidR="00A6744A">
        <w:rPr>
          <w:lang w:val="en-US"/>
        </w:rPr>
        <w:t xml:space="preserve"> Participants received feedback about the final stability of their wave in the target area, which </w:t>
      </w:r>
      <w:r w:rsidRPr="00DD260F">
        <w:rPr>
          <w:lang w:val="en-US"/>
        </w:rPr>
        <w:t>was scored between 0.00 (very instable) to 1.00 (very stable)</w:t>
      </w:r>
      <w:r w:rsidR="00A6744A">
        <w:rPr>
          <w:lang w:val="en-US"/>
        </w:rPr>
        <w:t xml:space="preserve">. This score is referred to </w:t>
      </w:r>
      <w:r w:rsidRPr="00A6744A">
        <w:rPr>
          <w:i/>
          <w:lang w:val="en-US"/>
        </w:rPr>
        <w:t>fidelity</w:t>
      </w:r>
      <w:r w:rsidRPr="00DD260F">
        <w:rPr>
          <w:lang w:val="en-US"/>
        </w:rPr>
        <w:t xml:space="preserve"> of a path, henceforth. Participants’ task was to find, by trial and error, the best path along which dragging the wa</w:t>
      </w:r>
      <w:r w:rsidR="005740BF" w:rsidRPr="00DD260F">
        <w:rPr>
          <w:lang w:val="en-US"/>
        </w:rPr>
        <w:t xml:space="preserve">ve resulted in a high fidelity, i.e. a </w:t>
      </w:r>
      <w:r w:rsidRPr="00DD260F">
        <w:rPr>
          <w:lang w:val="en-US"/>
        </w:rPr>
        <w:t xml:space="preserve">stable wave. Participants completed </w:t>
      </w:r>
      <w:r w:rsidR="005740BF" w:rsidRPr="00DD260F">
        <w:rPr>
          <w:lang w:val="en-US"/>
        </w:rPr>
        <w:t>three training</w:t>
      </w:r>
      <w:r w:rsidRPr="00DD260F">
        <w:rPr>
          <w:lang w:val="en-US"/>
        </w:rPr>
        <w:t xml:space="preserve"> levels of increasing difficulty, </w:t>
      </w:r>
      <w:r w:rsidR="005740BF" w:rsidRPr="00DD260F">
        <w:rPr>
          <w:lang w:val="en-US"/>
        </w:rPr>
        <w:t>and the final critical level</w:t>
      </w:r>
      <w:r w:rsidR="00A6744A">
        <w:rPr>
          <w:lang w:val="en-US"/>
        </w:rPr>
        <w:t xml:space="preserve"> 4</w:t>
      </w:r>
      <w:r w:rsidR="005740BF" w:rsidRPr="00DD260F">
        <w:rPr>
          <w:lang w:val="en-US"/>
        </w:rPr>
        <w:t>. They</w:t>
      </w:r>
      <w:r w:rsidRPr="00DD260F">
        <w:rPr>
          <w:lang w:val="en-US"/>
        </w:rPr>
        <w:t xml:space="preserve"> could play maximally 100 attempts (= trials) per level. A player continued to the next level when three consecutive paths of this player reached a fidelity above 0.50, or when exceeding the 100 attempts limit. After the game, participants filled in </w:t>
      </w:r>
      <w:r w:rsidR="00A6744A">
        <w:rPr>
          <w:lang w:val="en-US"/>
        </w:rPr>
        <w:t>a</w:t>
      </w:r>
      <w:r w:rsidRPr="00DD260F">
        <w:rPr>
          <w:lang w:val="en-US"/>
        </w:rPr>
        <w:t xml:space="preserve"> flow scale (</w:t>
      </w:r>
      <w:r w:rsidRPr="00DD260F">
        <w:rPr>
          <w:color w:val="FF0000"/>
          <w:lang w:val="en-US"/>
        </w:rPr>
        <w:t>REF</w:t>
      </w:r>
      <w:r w:rsidRPr="00DD260F">
        <w:rPr>
          <w:lang w:val="en-US"/>
        </w:rPr>
        <w:t>), demographics, and gaming experience questions.</w:t>
      </w:r>
    </w:p>
    <w:p w14:paraId="77ED61D5" w14:textId="77777777" w:rsidR="007A369A" w:rsidRPr="00DD260F" w:rsidRDefault="007A369A" w:rsidP="007A369A">
      <w:pPr>
        <w:pStyle w:val="berschrift2"/>
        <w:rPr>
          <w:rStyle w:val="berschrift4APA"/>
          <w:b/>
        </w:rPr>
      </w:pPr>
      <w:r w:rsidRPr="00DD260F">
        <w:rPr>
          <w:lang w:val="en-US"/>
        </w:rPr>
        <w:t>Results</w:t>
      </w:r>
    </w:p>
    <w:p w14:paraId="68CF1E5A" w14:textId="77777777" w:rsidR="007A369A" w:rsidRDefault="007A369A" w:rsidP="007A369A">
      <w:pPr>
        <w:pStyle w:val="StandardWeb"/>
        <w:ind w:firstLine="540"/>
        <w:rPr>
          <w:color w:val="FF0000"/>
          <w:sz w:val="22"/>
          <w:szCs w:val="22"/>
          <w:lang w:val="en-US"/>
        </w:rPr>
      </w:pPr>
      <w:r w:rsidRPr="00DD260F">
        <w:rPr>
          <w:color w:val="000000"/>
          <w:sz w:val="22"/>
          <w:szCs w:val="22"/>
          <w:lang w:val="en-US"/>
        </w:rPr>
        <w:t>We first describe h</w:t>
      </w:r>
      <w:r w:rsidR="00A6744A">
        <w:rPr>
          <w:color w:val="000000"/>
          <w:sz w:val="22"/>
          <w:szCs w:val="22"/>
          <w:lang w:val="en-US"/>
        </w:rPr>
        <w:t>uman performance in the QuantumMinds learning task</w:t>
      </w:r>
      <w:r w:rsidRPr="00DD260F">
        <w:rPr>
          <w:color w:val="000000"/>
          <w:sz w:val="22"/>
          <w:szCs w:val="22"/>
          <w:lang w:val="en-US"/>
        </w:rPr>
        <w:t>. For the general</w:t>
      </w:r>
      <w:r w:rsidR="00A6744A">
        <w:rPr>
          <w:color w:val="000000"/>
          <w:sz w:val="22"/>
          <w:szCs w:val="22"/>
          <w:lang w:val="en-US"/>
        </w:rPr>
        <w:t>ized linear modeling the</w:t>
      </w:r>
      <w:r w:rsidRPr="00DD260F">
        <w:rPr>
          <w:color w:val="000000"/>
          <w:sz w:val="22"/>
          <w:szCs w:val="22"/>
          <w:lang w:val="en-US"/>
        </w:rPr>
        <w:t xml:space="preserve"> lme4 package </w:t>
      </w:r>
      <w:r w:rsidRPr="00DD260F">
        <w:rPr>
          <w:color w:val="FF0000"/>
          <w:sz w:val="22"/>
          <w:szCs w:val="22"/>
          <w:lang w:val="en-US"/>
        </w:rPr>
        <w:t>(Bates and Maechler, 2010)</w:t>
      </w:r>
      <w:r w:rsidRPr="00DD260F">
        <w:rPr>
          <w:color w:val="000000"/>
          <w:sz w:val="22"/>
          <w:szCs w:val="22"/>
          <w:lang w:val="en-US"/>
        </w:rPr>
        <w:t xml:space="preserve"> and the afex package </w:t>
      </w:r>
      <w:r w:rsidRPr="00DD260F">
        <w:rPr>
          <w:color w:val="FF0000"/>
          <w:sz w:val="22"/>
          <w:szCs w:val="22"/>
          <w:lang w:val="en-US"/>
        </w:rPr>
        <w:t>(REF)</w:t>
      </w:r>
      <w:r w:rsidR="00A6744A">
        <w:rPr>
          <w:color w:val="FF0000"/>
          <w:sz w:val="22"/>
          <w:szCs w:val="22"/>
          <w:lang w:val="en-US"/>
        </w:rPr>
        <w:t xml:space="preserve"> were used </w:t>
      </w:r>
      <w:r w:rsidR="00A6744A">
        <w:rPr>
          <w:color w:val="FF0000"/>
          <w:sz w:val="22"/>
          <w:szCs w:val="22"/>
          <w:lang w:val="en-US"/>
        </w:rPr>
        <w:lastRenderedPageBreak/>
        <w:t xml:space="preserve">in the </w:t>
      </w:r>
      <w:r w:rsidRPr="00DD260F">
        <w:rPr>
          <w:color w:val="000000"/>
          <w:sz w:val="22"/>
          <w:szCs w:val="22"/>
          <w:lang w:val="en-US"/>
        </w:rPr>
        <w:t xml:space="preserve">statistical </w:t>
      </w:r>
      <w:r w:rsidR="00A6744A">
        <w:rPr>
          <w:color w:val="000000"/>
          <w:sz w:val="22"/>
          <w:szCs w:val="22"/>
          <w:lang w:val="en-US"/>
        </w:rPr>
        <w:t>environment</w:t>
      </w:r>
      <w:r w:rsidRPr="00DD260F">
        <w:rPr>
          <w:color w:val="000000"/>
          <w:sz w:val="22"/>
          <w:szCs w:val="22"/>
          <w:lang w:val="en-US"/>
        </w:rPr>
        <w:t xml:space="preserve"> R </w:t>
      </w:r>
      <w:r w:rsidRPr="00DD260F">
        <w:rPr>
          <w:color w:val="FF0000"/>
          <w:sz w:val="22"/>
          <w:szCs w:val="22"/>
          <w:lang w:val="en-US"/>
        </w:rPr>
        <w:t>(version 3.4.0, R Development Core Team, 2010). Scripts and data are available as a supplement and at http://…..</w:t>
      </w:r>
    </w:p>
    <w:p w14:paraId="6CCC4F90" w14:textId="77777777" w:rsidR="007A369A" w:rsidRDefault="00A6744A" w:rsidP="0024325C">
      <w:pPr>
        <w:rPr>
          <w:color w:val="000000"/>
          <w:sz w:val="22"/>
          <w:szCs w:val="22"/>
          <w:lang w:val="en-US"/>
        </w:rPr>
      </w:pPr>
      <w:r>
        <w:rPr>
          <w:rStyle w:val="berschrift4APA"/>
        </w:rPr>
        <w:t>Descriptive p</w:t>
      </w:r>
      <w:r w:rsidR="0024325C" w:rsidRPr="0024325C">
        <w:rPr>
          <w:rStyle w:val="berschrift4APA"/>
        </w:rPr>
        <w:t xml:space="preserve">erformance in the </w:t>
      </w:r>
      <w:r w:rsidR="001D16C4">
        <w:rPr>
          <w:rStyle w:val="berschrift4APA"/>
        </w:rPr>
        <w:t xml:space="preserve">four </w:t>
      </w:r>
      <w:r w:rsidR="0024325C">
        <w:rPr>
          <w:rStyle w:val="berschrift4APA"/>
        </w:rPr>
        <w:t>levels of the game</w:t>
      </w:r>
      <w:r w:rsidR="0024325C" w:rsidRPr="0024325C">
        <w:rPr>
          <w:rStyle w:val="berschrift4APA"/>
        </w:rPr>
        <w:t>.</w:t>
      </w:r>
      <w:r w:rsidR="0024325C">
        <w:rPr>
          <w:lang w:val="en-US"/>
        </w:rPr>
        <w:t xml:space="preserve"> </w:t>
      </w:r>
      <w:r>
        <w:rPr>
          <w:lang w:val="en-US"/>
        </w:rPr>
        <w:t xml:space="preserve">The difficulty of the task increased throughout the levels of the game. </w:t>
      </w:r>
      <w:r w:rsidR="007A369A" w:rsidRPr="00DD260F">
        <w:rPr>
          <w:color w:val="000000"/>
          <w:sz w:val="22"/>
          <w:szCs w:val="22"/>
          <w:lang w:val="en-US"/>
        </w:rPr>
        <w:t>To complete levels 1, 2, 3, and 4, participants</w:t>
      </w:r>
      <w:r w:rsidR="002D1A43" w:rsidRPr="00DD260F">
        <w:rPr>
          <w:color w:val="000000"/>
          <w:sz w:val="22"/>
          <w:szCs w:val="22"/>
          <w:lang w:val="en-US"/>
        </w:rPr>
        <w:t xml:space="preserve"> used</w:t>
      </w:r>
      <w:r w:rsidR="007A369A" w:rsidRPr="00DD260F">
        <w:rPr>
          <w:color w:val="000000"/>
          <w:sz w:val="22"/>
          <w:szCs w:val="22"/>
          <w:lang w:val="en-US"/>
        </w:rPr>
        <w:t xml:space="preserve"> o</w:t>
      </w:r>
      <w:r w:rsidR="002D1A43" w:rsidRPr="00DD260F">
        <w:rPr>
          <w:color w:val="000000"/>
          <w:sz w:val="22"/>
          <w:szCs w:val="22"/>
          <w:lang w:val="en-US"/>
        </w:rPr>
        <w:t>n average</w:t>
      </w:r>
      <w:r>
        <w:rPr>
          <w:color w:val="000000"/>
          <w:sz w:val="22"/>
          <w:szCs w:val="22"/>
          <w:lang w:val="en-US"/>
        </w:rPr>
        <w:t xml:space="preserve"> </w:t>
      </w:r>
      <w:r w:rsidR="007A369A" w:rsidRPr="00DD260F">
        <w:rPr>
          <w:color w:val="000000"/>
          <w:sz w:val="22"/>
          <w:szCs w:val="22"/>
          <w:lang w:val="en-US"/>
        </w:rPr>
        <w:t>12, 6, 62</w:t>
      </w:r>
      <w:r w:rsidR="002D1A43" w:rsidRPr="00DD260F">
        <w:rPr>
          <w:color w:val="000000"/>
          <w:sz w:val="22"/>
          <w:szCs w:val="22"/>
          <w:lang w:val="en-US"/>
        </w:rPr>
        <w:t>, and 83 attempts, respectively</w:t>
      </w:r>
      <w:r>
        <w:rPr>
          <w:color w:val="000000"/>
          <w:sz w:val="22"/>
          <w:szCs w:val="22"/>
          <w:lang w:val="en-US"/>
        </w:rPr>
        <w:t>,</w:t>
      </w:r>
      <w:r w:rsidR="007A369A" w:rsidRPr="00DD260F">
        <w:rPr>
          <w:color w:val="000000"/>
          <w:sz w:val="22"/>
          <w:szCs w:val="22"/>
          <w:lang w:val="en-US"/>
        </w:rPr>
        <w:t xml:space="preserve"> of </w:t>
      </w:r>
      <w:r>
        <w:rPr>
          <w:color w:val="000000"/>
          <w:sz w:val="22"/>
          <w:szCs w:val="22"/>
          <w:lang w:val="en-US"/>
        </w:rPr>
        <w:t>the available</w:t>
      </w:r>
      <w:r w:rsidR="007A369A" w:rsidRPr="00DD260F">
        <w:rPr>
          <w:color w:val="000000"/>
          <w:sz w:val="22"/>
          <w:szCs w:val="22"/>
          <w:lang w:val="en-US"/>
        </w:rPr>
        <w:t xml:space="preserve"> 100 attempts per level. The quality of their solutions, measured as the fidelity after </w:t>
      </w:r>
      <w:r w:rsidR="002D1A43" w:rsidRPr="00DD260F">
        <w:rPr>
          <w:color w:val="000000"/>
          <w:sz w:val="22"/>
          <w:szCs w:val="22"/>
          <w:lang w:val="en-US"/>
        </w:rPr>
        <w:t xml:space="preserve">dropping the wave by </w:t>
      </w:r>
      <w:r w:rsidR="007A369A" w:rsidRPr="00DD260F">
        <w:rPr>
          <w:color w:val="000000"/>
          <w:sz w:val="22"/>
          <w:szCs w:val="22"/>
          <w:lang w:val="en-US"/>
        </w:rPr>
        <w:t>releasing the cursor</w:t>
      </w:r>
      <w:r>
        <w:rPr>
          <w:color w:val="000000"/>
          <w:sz w:val="22"/>
          <w:szCs w:val="22"/>
          <w:lang w:val="en-US"/>
        </w:rPr>
        <w:t>,</w:t>
      </w:r>
      <w:r w:rsidR="007A369A" w:rsidRPr="00DD260F">
        <w:rPr>
          <w:color w:val="000000"/>
          <w:sz w:val="22"/>
          <w:szCs w:val="22"/>
          <w:lang w:val="en-US"/>
        </w:rPr>
        <w:t> </w:t>
      </w:r>
      <w:r w:rsidR="005740BF" w:rsidRPr="00DD260F">
        <w:rPr>
          <w:color w:val="000000"/>
          <w:sz w:val="22"/>
          <w:szCs w:val="22"/>
          <w:lang w:val="en-US"/>
        </w:rPr>
        <w:t>equaled on average</w:t>
      </w:r>
      <w:r w:rsidR="007A369A" w:rsidRPr="00DD260F">
        <w:rPr>
          <w:color w:val="000000"/>
          <w:sz w:val="22"/>
          <w:szCs w:val="22"/>
          <w:lang w:val="en-US"/>
        </w:rPr>
        <w:t xml:space="preserve"> </w:t>
      </w:r>
      <w:r w:rsidR="002D1A43" w:rsidRPr="00DD260F">
        <w:rPr>
          <w:color w:val="000000"/>
          <w:sz w:val="22"/>
          <w:szCs w:val="22"/>
          <w:lang w:val="en-US"/>
        </w:rPr>
        <w:t>0.36, 0.54, 0.18, 0.09</w:t>
      </w:r>
      <w:r w:rsidR="007A369A" w:rsidRPr="00DD260F">
        <w:rPr>
          <w:color w:val="000000"/>
          <w:sz w:val="22"/>
          <w:szCs w:val="22"/>
          <w:lang w:val="en-US"/>
        </w:rPr>
        <w:t xml:space="preserve"> in levels 1, 2, 3, and 4 (respectively) with </w:t>
      </w:r>
      <w:r w:rsidR="005740BF" w:rsidRPr="00DD260F">
        <w:rPr>
          <w:color w:val="000000"/>
          <w:sz w:val="22"/>
          <w:szCs w:val="22"/>
          <w:lang w:val="en-US"/>
        </w:rPr>
        <w:t>a</w:t>
      </w:r>
      <w:r w:rsidR="007A369A" w:rsidRPr="00DD260F">
        <w:rPr>
          <w:color w:val="000000"/>
          <w:sz w:val="22"/>
          <w:szCs w:val="22"/>
          <w:lang w:val="en-US"/>
        </w:rPr>
        <w:t xml:space="preserve"> maximum </w:t>
      </w:r>
      <w:r>
        <w:rPr>
          <w:color w:val="000000"/>
          <w:sz w:val="22"/>
          <w:szCs w:val="22"/>
          <w:lang w:val="en-US"/>
        </w:rPr>
        <w:t>fidelity</w:t>
      </w:r>
      <w:r w:rsidR="002D1A43" w:rsidRPr="00DD260F">
        <w:rPr>
          <w:color w:val="000000"/>
          <w:sz w:val="22"/>
          <w:szCs w:val="22"/>
          <w:lang w:val="en-US"/>
        </w:rPr>
        <w:t xml:space="preserve"> equal to</w:t>
      </w:r>
      <w:r w:rsidR="007A369A" w:rsidRPr="00DD260F">
        <w:rPr>
          <w:color w:val="000000"/>
          <w:sz w:val="22"/>
          <w:szCs w:val="22"/>
          <w:lang w:val="en-US"/>
        </w:rPr>
        <w:t xml:space="preserve"> 1.00. Table 1 further describes frequency and quality of play across levels of the game. Participants needed more </w:t>
      </w:r>
      <w:r w:rsidR="007A369A" w:rsidRPr="00DD260F">
        <w:rPr>
          <w:sz w:val="22"/>
          <w:szCs w:val="22"/>
          <w:lang w:val="en-US"/>
        </w:rPr>
        <w:t>attempts to achieve the criterion</w:t>
      </w:r>
      <w:r w:rsidR="007A369A" w:rsidRPr="00DD260F">
        <w:rPr>
          <w:color w:val="000000"/>
          <w:sz w:val="22"/>
          <w:szCs w:val="22"/>
          <w:lang w:val="en-US"/>
        </w:rPr>
        <w:t xml:space="preserve"> in higher levels, in the order</w:t>
      </w:r>
      <w:r w:rsidR="005740BF" w:rsidRPr="00DD260F">
        <w:rPr>
          <w:color w:val="000000"/>
          <w:sz w:val="22"/>
          <w:szCs w:val="22"/>
          <w:lang w:val="en-US"/>
        </w:rPr>
        <w:t xml:space="preserve"> L1 ~ L2 &lt; L3 &lt; L4 </w:t>
      </w:r>
      <w:r w:rsidR="007A369A" w:rsidRPr="00DD260F">
        <w:rPr>
          <w:color w:val="000000"/>
          <w:sz w:val="22"/>
          <w:szCs w:val="22"/>
          <w:lang w:val="en-US"/>
        </w:rPr>
        <w:t>for levels 1, 2, 3, and 4 respectively (One-way ANOVA of attempts needed by level,</w:t>
      </w:r>
      <w:r w:rsidR="00DD260F">
        <w:rPr>
          <w:color w:val="000000"/>
          <w:sz w:val="22"/>
          <w:szCs w:val="22"/>
          <w:lang w:val="en-US"/>
        </w:rPr>
        <w:t xml:space="preserve"> </w:t>
      </w:r>
      <w:r w:rsidR="00DD260F" w:rsidRPr="000146AC">
        <w:rPr>
          <w:color w:val="000000"/>
          <w:sz w:val="22"/>
          <w:szCs w:val="22"/>
          <w:lang w:val="en-US"/>
        </w:rPr>
        <w:t xml:space="preserve">F(1, 3) = 234.87, p &lt; .001, partial </w:t>
      </w:r>
      <m:oMath>
        <m:sSup>
          <m:sSupPr>
            <m:ctrlPr>
              <w:rPr>
                <w:rFonts w:ascii="Cambria Math" w:hAnsi="Cambria Math"/>
                <w:i/>
                <w:color w:val="000000"/>
                <w:sz w:val="22"/>
                <w:szCs w:val="22"/>
                <w:lang w:val="en-US"/>
              </w:rPr>
            </m:ctrlPr>
          </m:sSupPr>
          <m:e>
            <m:r>
              <w:rPr>
                <w:rFonts w:ascii="Cambria Math" w:hAnsi="Cambria Math"/>
                <w:color w:val="000000"/>
                <w:sz w:val="22"/>
                <w:szCs w:val="22"/>
                <w:lang w:val="en-US"/>
              </w:rPr>
              <m:t>η</m:t>
            </m:r>
          </m:e>
          <m:sup>
            <m:r>
              <w:rPr>
                <w:rFonts w:ascii="Cambria Math" w:hAnsi="Cambria Math"/>
                <w:color w:val="000000"/>
                <w:sz w:val="22"/>
                <w:szCs w:val="22"/>
                <w:lang w:val="en-US"/>
              </w:rPr>
              <m:t>2</m:t>
            </m:r>
          </m:sup>
        </m:sSup>
      </m:oMath>
      <w:r w:rsidR="00DD260F" w:rsidRPr="000146AC">
        <w:rPr>
          <w:color w:val="000000"/>
          <w:sz w:val="22"/>
          <w:szCs w:val="22"/>
          <w:lang w:val="en-US"/>
        </w:rPr>
        <w:t xml:space="preserve"> =  .65</w:t>
      </w:r>
      <w:r w:rsidR="00DD260F" w:rsidRPr="00DD260F">
        <w:rPr>
          <w:color w:val="000000"/>
          <w:sz w:val="22"/>
          <w:szCs w:val="22"/>
          <w:lang w:val="en-US"/>
        </w:rPr>
        <w:t xml:space="preserve">, with 90% </w:t>
      </w:r>
      <w:r w:rsidR="00DD260F" w:rsidRPr="000146AC">
        <w:rPr>
          <w:i/>
          <w:color w:val="000000"/>
          <w:sz w:val="22"/>
          <w:szCs w:val="22"/>
          <w:lang w:val="en-US"/>
        </w:rPr>
        <w:t>CI [.60, .68]</w:t>
      </w:r>
      <w:r w:rsidR="00DD260F" w:rsidRPr="00DD260F">
        <w:rPr>
          <w:color w:val="000000"/>
          <w:sz w:val="22"/>
          <w:szCs w:val="22"/>
          <w:lang w:val="en-US"/>
        </w:rPr>
        <w:t xml:space="preserve">), </w:t>
      </w:r>
      <w:commentRangeStart w:id="3"/>
      <w:r w:rsidR="00DD260F" w:rsidRPr="00AD106A">
        <w:rPr>
          <w:sz w:val="22"/>
          <w:szCs w:val="22"/>
          <w:lang w:val="en-US"/>
        </w:rPr>
        <w:t xml:space="preserve">Table A1 </w:t>
      </w:r>
      <w:commentRangeEnd w:id="3"/>
      <w:r w:rsidR="00AD106A">
        <w:rPr>
          <w:rStyle w:val="Kommentarzeichen"/>
        </w:rPr>
        <w:commentReference w:id="3"/>
      </w:r>
      <w:r w:rsidR="00DD260F" w:rsidRPr="00DD260F">
        <w:rPr>
          <w:color w:val="000000"/>
          <w:sz w:val="22"/>
          <w:szCs w:val="22"/>
          <w:lang w:val="en-US"/>
        </w:rPr>
        <w:t>in the appendix shows the</w:t>
      </w:r>
      <w:r w:rsidR="001D7CA0">
        <w:rPr>
          <w:color w:val="000000"/>
          <w:sz w:val="22"/>
          <w:szCs w:val="22"/>
          <w:lang w:val="en-US"/>
        </w:rPr>
        <w:t xml:space="preserve"> full</w:t>
      </w:r>
      <w:r w:rsidR="00DD260F" w:rsidRPr="00DD260F">
        <w:rPr>
          <w:color w:val="000000"/>
          <w:sz w:val="22"/>
          <w:szCs w:val="22"/>
          <w:lang w:val="en-US"/>
        </w:rPr>
        <w:t xml:space="preserve"> </w:t>
      </w:r>
      <w:r w:rsidR="001D7CA0">
        <w:rPr>
          <w:color w:val="000000"/>
          <w:sz w:val="22"/>
          <w:szCs w:val="22"/>
          <w:lang w:val="en-US"/>
        </w:rPr>
        <w:t>results</w:t>
      </w:r>
      <w:r w:rsidR="00DD260F">
        <w:rPr>
          <w:color w:val="000000"/>
          <w:sz w:val="22"/>
          <w:szCs w:val="22"/>
          <w:lang w:val="en-US"/>
        </w:rPr>
        <w:t>.</w:t>
      </w:r>
    </w:p>
    <w:p w14:paraId="75154497" w14:textId="77777777" w:rsidR="001D7CA0" w:rsidRPr="00DD260F" w:rsidRDefault="001D7CA0" w:rsidP="001D7CA0">
      <w:pPr>
        <w:pStyle w:val="StandardWeb"/>
        <w:spacing w:before="20" w:after="20"/>
        <w:ind w:left="20" w:right="20" w:hanging="20"/>
        <w:rPr>
          <w:lang w:val="en-US"/>
        </w:rPr>
      </w:pPr>
      <w:r w:rsidRPr="00DD260F">
        <w:rPr>
          <w:color w:val="000000"/>
          <w:lang w:val="en-US"/>
        </w:rPr>
        <w:t>Table 1</w:t>
      </w:r>
    </w:p>
    <w:p w14:paraId="4BF549AB" w14:textId="77777777" w:rsidR="001D7CA0" w:rsidRPr="00DD260F" w:rsidRDefault="001D7CA0" w:rsidP="001D7CA0">
      <w:pPr>
        <w:pStyle w:val="StandardWeb"/>
        <w:spacing w:before="20" w:after="20"/>
        <w:ind w:left="20" w:right="20" w:hanging="20"/>
        <w:rPr>
          <w:i/>
          <w:iCs/>
          <w:color w:val="000000"/>
          <w:lang w:val="en-US"/>
        </w:rPr>
      </w:pPr>
      <w:r w:rsidRPr="00DD260F">
        <w:rPr>
          <w:i/>
          <w:iCs/>
          <w:color w:val="000000"/>
          <w:lang w:val="en-US"/>
        </w:rPr>
        <w:t>Fidelity and number of plays in the game</w:t>
      </w:r>
    </w:p>
    <w:tbl>
      <w:tblPr>
        <w:tblW w:w="0" w:type="auto"/>
        <w:tblLook w:val="04A0" w:firstRow="1" w:lastRow="0" w:firstColumn="1" w:lastColumn="0" w:noHBand="0" w:noVBand="1"/>
      </w:tblPr>
      <w:tblGrid>
        <w:gridCol w:w="776"/>
        <w:gridCol w:w="320"/>
        <w:gridCol w:w="776"/>
        <w:gridCol w:w="931"/>
        <w:gridCol w:w="565"/>
        <w:gridCol w:w="654"/>
        <w:gridCol w:w="687"/>
        <w:gridCol w:w="320"/>
        <w:gridCol w:w="776"/>
        <w:gridCol w:w="931"/>
        <w:gridCol w:w="770"/>
        <w:gridCol w:w="654"/>
        <w:gridCol w:w="770"/>
      </w:tblGrid>
      <w:tr w:rsidR="001D7CA0" w:rsidRPr="002D1A43" w14:paraId="44C3B237" w14:textId="77777777" w:rsidTr="00740BBB">
        <w:trPr>
          <w:tblHeader/>
        </w:trPr>
        <w:tc>
          <w:tcPr>
            <w:tcW w:w="0" w:type="auto"/>
            <w:tcBorders>
              <w:top w:val="single" w:sz="4" w:space="0" w:color="000000"/>
              <w:bottom w:val="single" w:sz="4" w:space="0" w:color="000000"/>
            </w:tcBorders>
            <w:shd w:val="clear" w:color="auto" w:fill="FFFFFF"/>
            <w:tcMar>
              <w:top w:w="140" w:type="dxa"/>
              <w:left w:w="140" w:type="dxa"/>
              <w:bottom w:w="140" w:type="dxa"/>
              <w:right w:w="140" w:type="dxa"/>
            </w:tcMar>
            <w:vAlign w:val="center"/>
          </w:tcPr>
          <w:p w14:paraId="1C1805DB" w14:textId="77777777" w:rsidR="001D7CA0" w:rsidRPr="002D1A43" w:rsidRDefault="001D7CA0" w:rsidP="00740BBB">
            <w:pPr>
              <w:spacing w:before="20" w:after="20" w:line="259" w:lineRule="auto"/>
              <w:ind w:left="20" w:right="20" w:firstLine="0"/>
              <w:rPr>
                <w:rFonts w:ascii="Calibri" w:eastAsia="SimSun" w:hAnsi="Calibri" w:cs="Arial"/>
                <w:sz w:val="22"/>
                <w:szCs w:val="22"/>
                <w:lang w:val="en-US" w:eastAsia="ja-JP"/>
              </w:rPr>
            </w:pPr>
            <w:r w:rsidRPr="002D1A43">
              <w:rPr>
                <w:rFonts w:ascii="Times" w:eastAsia="SimSun" w:hAnsi="Times" w:cs="Times"/>
                <w:color w:val="000000"/>
                <w:sz w:val="20"/>
                <w:szCs w:val="22"/>
                <w:lang w:val="en-US" w:eastAsia="ja-JP"/>
              </w:rPr>
              <w:t>Level</w:t>
            </w:r>
          </w:p>
        </w:tc>
        <w:tc>
          <w:tcPr>
            <w:tcW w:w="0" w:type="auto"/>
            <w:tcBorders>
              <w:top w:val="single" w:sz="4" w:space="0" w:color="000000"/>
            </w:tcBorders>
            <w:shd w:val="clear" w:color="auto" w:fill="FFFFFF"/>
            <w:tcMar>
              <w:top w:w="140" w:type="dxa"/>
              <w:left w:w="140" w:type="dxa"/>
              <w:bottom w:w="140" w:type="dxa"/>
              <w:right w:w="140" w:type="dxa"/>
            </w:tcMar>
            <w:vAlign w:val="center"/>
          </w:tcPr>
          <w:p w14:paraId="60A56924" w14:textId="77777777" w:rsidR="001D7CA0" w:rsidRPr="002D1A43" w:rsidRDefault="001D7CA0" w:rsidP="00740BBB">
            <w:pPr>
              <w:spacing w:before="20" w:after="20" w:line="259" w:lineRule="auto"/>
              <w:ind w:left="20" w:right="20" w:firstLine="0"/>
              <w:jc w:val="center"/>
              <w:rPr>
                <w:rFonts w:ascii="Calibri" w:eastAsia="SimSun" w:hAnsi="Calibri" w:cs="Arial"/>
                <w:sz w:val="22"/>
                <w:szCs w:val="22"/>
                <w:lang w:val="en-US" w:eastAsia="ja-JP"/>
              </w:rPr>
            </w:pPr>
            <w:r w:rsidRPr="002D1A43">
              <w:rPr>
                <w:rFonts w:ascii="Times" w:eastAsia="SimSun" w:hAnsi="Times" w:cs="Times"/>
                <w:color w:val="000000"/>
                <w:sz w:val="20"/>
                <w:szCs w:val="22"/>
                <w:lang w:val="en-US" w:eastAsia="ja-JP"/>
              </w:rPr>
              <w:t xml:space="preserve"> </w:t>
            </w:r>
          </w:p>
        </w:tc>
        <w:tc>
          <w:tcPr>
            <w:tcW w:w="0" w:type="auto"/>
            <w:gridSpan w:val="5"/>
            <w:tcBorders>
              <w:top w:val="single" w:sz="4" w:space="0" w:color="000000"/>
              <w:bottom w:val="single" w:sz="4" w:space="0" w:color="000000"/>
            </w:tcBorders>
            <w:shd w:val="clear" w:color="auto" w:fill="FFFFFF"/>
            <w:tcMar>
              <w:top w:w="140" w:type="dxa"/>
              <w:left w:w="140" w:type="dxa"/>
              <w:bottom w:w="140" w:type="dxa"/>
              <w:right w:w="140" w:type="dxa"/>
            </w:tcMar>
            <w:vAlign w:val="center"/>
          </w:tcPr>
          <w:p w14:paraId="44BF67F7" w14:textId="77777777" w:rsidR="001D7CA0" w:rsidRPr="002D1A43" w:rsidRDefault="001D7CA0" w:rsidP="00740BBB">
            <w:pPr>
              <w:spacing w:before="20" w:after="20" w:line="259" w:lineRule="auto"/>
              <w:ind w:left="20" w:right="20" w:firstLine="0"/>
              <w:jc w:val="center"/>
              <w:rPr>
                <w:rFonts w:ascii="Calibri" w:eastAsia="SimSun" w:hAnsi="Calibri" w:cs="Arial"/>
                <w:sz w:val="22"/>
                <w:szCs w:val="22"/>
                <w:lang w:val="en-US" w:eastAsia="ja-JP"/>
              </w:rPr>
            </w:pPr>
            <w:r w:rsidRPr="002D1A43">
              <w:rPr>
                <w:rFonts w:ascii="Times" w:eastAsia="SimSun" w:hAnsi="Times" w:cs="Times"/>
                <w:color w:val="000000"/>
                <w:sz w:val="20"/>
                <w:szCs w:val="22"/>
                <w:lang w:val="en-US" w:eastAsia="ja-JP"/>
              </w:rPr>
              <w:t>Attempts</w:t>
            </w:r>
          </w:p>
        </w:tc>
        <w:tc>
          <w:tcPr>
            <w:tcW w:w="0" w:type="auto"/>
            <w:tcBorders>
              <w:top w:val="single" w:sz="4" w:space="0" w:color="000000"/>
            </w:tcBorders>
            <w:shd w:val="clear" w:color="auto" w:fill="FFFFFF"/>
            <w:tcMar>
              <w:top w:w="140" w:type="dxa"/>
              <w:left w:w="140" w:type="dxa"/>
              <w:bottom w:w="140" w:type="dxa"/>
              <w:right w:w="140" w:type="dxa"/>
            </w:tcMar>
            <w:vAlign w:val="center"/>
          </w:tcPr>
          <w:p w14:paraId="7E04390E" w14:textId="77777777" w:rsidR="001D7CA0" w:rsidRPr="002D1A43" w:rsidRDefault="001D7CA0" w:rsidP="00740BBB">
            <w:pPr>
              <w:spacing w:before="20" w:after="20" w:line="259" w:lineRule="auto"/>
              <w:ind w:left="20" w:right="20" w:firstLine="0"/>
              <w:jc w:val="center"/>
              <w:rPr>
                <w:rFonts w:ascii="Calibri" w:eastAsia="SimSun" w:hAnsi="Calibri" w:cs="Arial"/>
                <w:sz w:val="22"/>
                <w:szCs w:val="22"/>
                <w:lang w:val="en-US" w:eastAsia="ja-JP"/>
              </w:rPr>
            </w:pPr>
            <w:r w:rsidRPr="002D1A43">
              <w:rPr>
                <w:rFonts w:ascii="Times" w:eastAsia="SimSun" w:hAnsi="Times" w:cs="Times"/>
                <w:color w:val="000000"/>
                <w:sz w:val="20"/>
                <w:szCs w:val="22"/>
                <w:lang w:val="en-US" w:eastAsia="ja-JP"/>
              </w:rPr>
              <w:t xml:space="preserve"> </w:t>
            </w:r>
          </w:p>
        </w:tc>
        <w:tc>
          <w:tcPr>
            <w:tcW w:w="0" w:type="auto"/>
            <w:gridSpan w:val="5"/>
            <w:tcBorders>
              <w:top w:val="single" w:sz="4" w:space="0" w:color="000000"/>
              <w:bottom w:val="single" w:sz="4" w:space="0" w:color="000000"/>
            </w:tcBorders>
            <w:shd w:val="clear" w:color="auto" w:fill="FFFFFF"/>
            <w:tcMar>
              <w:top w:w="140" w:type="dxa"/>
              <w:left w:w="140" w:type="dxa"/>
              <w:bottom w:w="140" w:type="dxa"/>
              <w:right w:w="140" w:type="dxa"/>
            </w:tcMar>
            <w:vAlign w:val="center"/>
          </w:tcPr>
          <w:p w14:paraId="030DD57C" w14:textId="77777777" w:rsidR="001D7CA0" w:rsidRPr="002D1A43" w:rsidRDefault="001D7CA0" w:rsidP="00740BBB">
            <w:pPr>
              <w:spacing w:before="20" w:after="20" w:line="259" w:lineRule="auto"/>
              <w:ind w:left="20" w:right="20" w:firstLine="0"/>
              <w:jc w:val="center"/>
              <w:rPr>
                <w:rFonts w:ascii="Calibri" w:eastAsia="SimSun" w:hAnsi="Calibri" w:cs="Arial"/>
                <w:sz w:val="22"/>
                <w:szCs w:val="22"/>
                <w:lang w:val="en-US" w:eastAsia="ja-JP"/>
              </w:rPr>
            </w:pPr>
            <w:r w:rsidRPr="002D1A43">
              <w:rPr>
                <w:rFonts w:ascii="Times" w:eastAsia="SimSun" w:hAnsi="Times" w:cs="Times"/>
                <w:color w:val="000000"/>
                <w:sz w:val="20"/>
                <w:szCs w:val="22"/>
                <w:lang w:val="en-US" w:eastAsia="ja-JP"/>
              </w:rPr>
              <w:t>Fidelity</w:t>
            </w:r>
          </w:p>
        </w:tc>
      </w:tr>
      <w:tr w:rsidR="001D7CA0" w:rsidRPr="00DD260F" w14:paraId="70171ACE" w14:textId="77777777" w:rsidTr="00740BBB">
        <w:trPr>
          <w:tblHeader/>
        </w:trPr>
        <w:tc>
          <w:tcPr>
            <w:tcW w:w="0" w:type="auto"/>
            <w:tcBorders>
              <w:top w:val="single" w:sz="4" w:space="0" w:color="000000"/>
              <w:bottom w:val="single" w:sz="4" w:space="0" w:color="000000"/>
            </w:tcBorders>
            <w:shd w:val="clear" w:color="auto" w:fill="FFFFFF"/>
            <w:tcMar>
              <w:top w:w="140" w:type="dxa"/>
              <w:left w:w="140" w:type="dxa"/>
              <w:bottom w:w="140" w:type="dxa"/>
              <w:right w:w="140" w:type="dxa"/>
            </w:tcMar>
            <w:vAlign w:val="center"/>
          </w:tcPr>
          <w:p w14:paraId="2298BC5B" w14:textId="77777777" w:rsidR="001D7CA0" w:rsidRPr="002D1A43" w:rsidRDefault="001D7CA0" w:rsidP="00740BBB">
            <w:pPr>
              <w:spacing w:before="20" w:after="20" w:line="259" w:lineRule="auto"/>
              <w:ind w:left="20" w:right="20" w:firstLine="0"/>
              <w:rPr>
                <w:rFonts w:ascii="Calibri" w:eastAsia="SimSun" w:hAnsi="Calibri" w:cs="Arial"/>
                <w:sz w:val="22"/>
                <w:szCs w:val="22"/>
                <w:lang w:val="en-US" w:eastAsia="ja-JP"/>
              </w:rPr>
            </w:pPr>
          </w:p>
        </w:tc>
        <w:tc>
          <w:tcPr>
            <w:tcW w:w="0" w:type="auto"/>
            <w:tcBorders>
              <w:bottom w:val="single" w:sz="4" w:space="0" w:color="000000"/>
            </w:tcBorders>
            <w:shd w:val="clear" w:color="auto" w:fill="FFFFFF"/>
            <w:tcMar>
              <w:top w:w="140" w:type="dxa"/>
              <w:left w:w="140" w:type="dxa"/>
              <w:bottom w:w="140" w:type="dxa"/>
              <w:right w:w="140" w:type="dxa"/>
            </w:tcMar>
            <w:vAlign w:val="center"/>
          </w:tcPr>
          <w:p w14:paraId="587EA767" w14:textId="77777777" w:rsidR="001D7CA0" w:rsidRPr="002D1A43" w:rsidRDefault="001D7CA0" w:rsidP="00740BBB">
            <w:pPr>
              <w:spacing w:before="20" w:after="20" w:line="259" w:lineRule="auto"/>
              <w:ind w:left="20" w:right="20" w:firstLine="0"/>
              <w:jc w:val="center"/>
              <w:rPr>
                <w:rFonts w:ascii="Calibri" w:eastAsia="SimSun" w:hAnsi="Calibri" w:cs="Arial"/>
                <w:sz w:val="22"/>
                <w:szCs w:val="22"/>
                <w:lang w:val="en-US" w:eastAsia="ja-JP"/>
              </w:rPr>
            </w:pPr>
            <w:r w:rsidRPr="002D1A43">
              <w:rPr>
                <w:rFonts w:ascii="Times" w:eastAsia="SimSun" w:hAnsi="Times" w:cs="Times"/>
                <w:color w:val="000000"/>
                <w:sz w:val="20"/>
                <w:szCs w:val="22"/>
                <w:lang w:val="en-US" w:eastAsia="ja-JP"/>
              </w:rPr>
              <w:t xml:space="preserve"> </w:t>
            </w:r>
          </w:p>
        </w:tc>
        <w:tc>
          <w:tcPr>
            <w:tcW w:w="0" w:type="auto"/>
            <w:tcBorders>
              <w:top w:val="single" w:sz="4" w:space="0" w:color="000000"/>
              <w:bottom w:val="single" w:sz="4" w:space="0" w:color="000000"/>
            </w:tcBorders>
            <w:shd w:val="clear" w:color="auto" w:fill="FFFFFF"/>
            <w:tcMar>
              <w:top w:w="140" w:type="dxa"/>
              <w:left w:w="140" w:type="dxa"/>
              <w:bottom w:w="140" w:type="dxa"/>
              <w:right w:w="140" w:type="dxa"/>
            </w:tcMar>
            <w:vAlign w:val="center"/>
          </w:tcPr>
          <w:p w14:paraId="0DE90B0A" w14:textId="77777777" w:rsidR="001D7CA0" w:rsidRPr="002D1A43" w:rsidRDefault="001D7CA0" w:rsidP="00740BBB">
            <w:pPr>
              <w:spacing w:before="20" w:after="20" w:line="259" w:lineRule="auto"/>
              <w:ind w:left="20" w:right="20" w:firstLine="0"/>
              <w:jc w:val="center"/>
              <w:rPr>
                <w:rFonts w:ascii="Calibri" w:eastAsia="SimSun" w:hAnsi="Calibri" w:cs="Arial"/>
                <w:sz w:val="22"/>
                <w:szCs w:val="22"/>
                <w:lang w:val="en-US" w:eastAsia="ja-JP"/>
              </w:rPr>
            </w:pPr>
            <w:r w:rsidRPr="002D1A43">
              <w:rPr>
                <w:rFonts w:ascii="Times" w:eastAsia="SimSun" w:hAnsi="Times" w:cs="Times"/>
                <w:color w:val="000000"/>
                <w:sz w:val="20"/>
                <w:szCs w:val="22"/>
                <w:lang w:val="en-US" w:eastAsia="ja-JP"/>
              </w:rPr>
              <w:t>Mean</w:t>
            </w:r>
          </w:p>
        </w:tc>
        <w:tc>
          <w:tcPr>
            <w:tcW w:w="0" w:type="auto"/>
            <w:tcBorders>
              <w:bottom w:val="single" w:sz="4" w:space="0" w:color="000000"/>
            </w:tcBorders>
            <w:shd w:val="clear" w:color="auto" w:fill="FFFFFF"/>
            <w:tcMar>
              <w:top w:w="140" w:type="dxa"/>
              <w:left w:w="140" w:type="dxa"/>
              <w:bottom w:w="140" w:type="dxa"/>
              <w:right w:w="140" w:type="dxa"/>
            </w:tcMar>
            <w:vAlign w:val="center"/>
          </w:tcPr>
          <w:p w14:paraId="40593255" w14:textId="77777777" w:rsidR="001D7CA0" w:rsidRPr="002D1A43" w:rsidRDefault="001D7CA0" w:rsidP="00740BBB">
            <w:pPr>
              <w:spacing w:before="20" w:after="20" w:line="259" w:lineRule="auto"/>
              <w:ind w:left="20" w:right="20" w:firstLine="0"/>
              <w:jc w:val="center"/>
              <w:rPr>
                <w:rFonts w:ascii="Calibri" w:eastAsia="SimSun" w:hAnsi="Calibri" w:cs="Arial"/>
                <w:sz w:val="22"/>
                <w:szCs w:val="22"/>
                <w:lang w:val="en-US" w:eastAsia="ja-JP"/>
              </w:rPr>
            </w:pPr>
            <w:r w:rsidRPr="002D1A43">
              <w:rPr>
                <w:rFonts w:ascii="Times" w:eastAsia="SimSun" w:hAnsi="Times" w:cs="Times"/>
                <w:color w:val="000000"/>
                <w:sz w:val="20"/>
                <w:szCs w:val="22"/>
                <w:lang w:val="en-US" w:eastAsia="ja-JP"/>
              </w:rPr>
              <w:t>Median</w:t>
            </w:r>
          </w:p>
        </w:tc>
        <w:tc>
          <w:tcPr>
            <w:tcW w:w="0" w:type="auto"/>
            <w:tcBorders>
              <w:bottom w:val="single" w:sz="4" w:space="0" w:color="000000"/>
            </w:tcBorders>
            <w:shd w:val="clear" w:color="auto" w:fill="FFFFFF"/>
            <w:tcMar>
              <w:top w:w="140" w:type="dxa"/>
              <w:left w:w="140" w:type="dxa"/>
              <w:bottom w:w="140" w:type="dxa"/>
              <w:right w:w="140" w:type="dxa"/>
            </w:tcMar>
            <w:vAlign w:val="center"/>
          </w:tcPr>
          <w:p w14:paraId="38ECCD75" w14:textId="77777777" w:rsidR="001D7CA0" w:rsidRPr="002D1A43" w:rsidRDefault="001D7CA0" w:rsidP="00740BBB">
            <w:pPr>
              <w:spacing w:before="20" w:after="20" w:line="259" w:lineRule="auto"/>
              <w:ind w:left="20" w:right="20" w:firstLine="0"/>
              <w:jc w:val="center"/>
              <w:rPr>
                <w:rFonts w:ascii="Calibri" w:eastAsia="SimSun" w:hAnsi="Calibri" w:cs="Arial"/>
                <w:sz w:val="22"/>
                <w:szCs w:val="22"/>
                <w:lang w:val="en-US" w:eastAsia="ja-JP"/>
              </w:rPr>
            </w:pPr>
            <w:r w:rsidRPr="002D1A43">
              <w:rPr>
                <w:rFonts w:ascii="Times" w:eastAsia="SimSun" w:hAnsi="Times" w:cs="Times"/>
                <w:i/>
                <w:color w:val="000000"/>
                <w:sz w:val="20"/>
                <w:szCs w:val="22"/>
                <w:lang w:val="en-US" w:eastAsia="ja-JP"/>
              </w:rPr>
              <w:t>SD</w:t>
            </w:r>
          </w:p>
        </w:tc>
        <w:tc>
          <w:tcPr>
            <w:tcW w:w="0" w:type="auto"/>
            <w:tcBorders>
              <w:bottom w:val="single" w:sz="4" w:space="0" w:color="000000"/>
            </w:tcBorders>
            <w:shd w:val="clear" w:color="auto" w:fill="FFFFFF"/>
            <w:tcMar>
              <w:top w:w="140" w:type="dxa"/>
              <w:left w:w="140" w:type="dxa"/>
              <w:bottom w:w="140" w:type="dxa"/>
              <w:right w:w="140" w:type="dxa"/>
            </w:tcMar>
            <w:vAlign w:val="center"/>
          </w:tcPr>
          <w:p w14:paraId="6F92CE87" w14:textId="77777777" w:rsidR="001D7CA0" w:rsidRPr="002D1A43" w:rsidRDefault="001D7CA0" w:rsidP="00740BBB">
            <w:pPr>
              <w:spacing w:before="20" w:after="20" w:line="259" w:lineRule="auto"/>
              <w:ind w:left="20" w:right="20" w:firstLine="0"/>
              <w:jc w:val="center"/>
              <w:rPr>
                <w:rFonts w:ascii="Calibri" w:eastAsia="SimSun" w:hAnsi="Calibri" w:cs="Arial"/>
                <w:sz w:val="22"/>
                <w:szCs w:val="22"/>
                <w:lang w:val="en-US" w:eastAsia="ja-JP"/>
              </w:rPr>
            </w:pPr>
            <w:r w:rsidRPr="002D1A43">
              <w:rPr>
                <w:rFonts w:ascii="Times" w:eastAsia="SimSun" w:hAnsi="Times" w:cs="Times"/>
                <w:color w:val="000000"/>
                <w:sz w:val="20"/>
                <w:szCs w:val="22"/>
                <w:lang w:val="en-US" w:eastAsia="ja-JP"/>
              </w:rPr>
              <w:t>Min</w:t>
            </w:r>
          </w:p>
        </w:tc>
        <w:tc>
          <w:tcPr>
            <w:tcW w:w="0" w:type="auto"/>
            <w:tcBorders>
              <w:bottom w:val="single" w:sz="4" w:space="0" w:color="000000"/>
            </w:tcBorders>
            <w:shd w:val="clear" w:color="auto" w:fill="FFFFFF"/>
            <w:tcMar>
              <w:top w:w="140" w:type="dxa"/>
              <w:left w:w="140" w:type="dxa"/>
              <w:bottom w:w="140" w:type="dxa"/>
              <w:right w:w="140" w:type="dxa"/>
            </w:tcMar>
            <w:vAlign w:val="center"/>
          </w:tcPr>
          <w:p w14:paraId="6E0A06C1" w14:textId="77777777" w:rsidR="001D7CA0" w:rsidRPr="002D1A43" w:rsidRDefault="001D7CA0" w:rsidP="00740BBB">
            <w:pPr>
              <w:spacing w:before="20" w:after="20" w:line="259" w:lineRule="auto"/>
              <w:ind w:left="20" w:right="20" w:firstLine="0"/>
              <w:jc w:val="center"/>
              <w:rPr>
                <w:rFonts w:ascii="Calibri" w:eastAsia="SimSun" w:hAnsi="Calibri" w:cs="Arial"/>
                <w:sz w:val="22"/>
                <w:szCs w:val="22"/>
                <w:lang w:val="en-US" w:eastAsia="ja-JP"/>
              </w:rPr>
            </w:pPr>
            <w:r w:rsidRPr="002D1A43">
              <w:rPr>
                <w:rFonts w:ascii="Times" w:eastAsia="SimSun" w:hAnsi="Times" w:cs="Times"/>
                <w:color w:val="000000"/>
                <w:sz w:val="20"/>
                <w:szCs w:val="22"/>
                <w:lang w:val="en-US" w:eastAsia="ja-JP"/>
              </w:rPr>
              <w:t>Max</w:t>
            </w:r>
          </w:p>
        </w:tc>
        <w:tc>
          <w:tcPr>
            <w:tcW w:w="0" w:type="auto"/>
            <w:tcBorders>
              <w:bottom w:val="single" w:sz="4" w:space="0" w:color="000000"/>
            </w:tcBorders>
            <w:shd w:val="clear" w:color="auto" w:fill="FFFFFF"/>
            <w:tcMar>
              <w:top w:w="140" w:type="dxa"/>
              <w:left w:w="140" w:type="dxa"/>
              <w:bottom w:w="140" w:type="dxa"/>
              <w:right w:w="140" w:type="dxa"/>
            </w:tcMar>
            <w:vAlign w:val="center"/>
          </w:tcPr>
          <w:p w14:paraId="11B201BE" w14:textId="77777777" w:rsidR="001D7CA0" w:rsidRPr="002D1A43" w:rsidRDefault="001D7CA0" w:rsidP="00740BBB">
            <w:pPr>
              <w:spacing w:before="20" w:after="20" w:line="259" w:lineRule="auto"/>
              <w:ind w:left="20" w:right="20" w:firstLine="0"/>
              <w:jc w:val="center"/>
              <w:rPr>
                <w:rFonts w:ascii="Calibri" w:eastAsia="SimSun" w:hAnsi="Calibri" w:cs="Arial"/>
                <w:sz w:val="22"/>
                <w:szCs w:val="22"/>
                <w:lang w:val="en-US" w:eastAsia="ja-JP"/>
              </w:rPr>
            </w:pPr>
            <w:r w:rsidRPr="002D1A43">
              <w:rPr>
                <w:rFonts w:ascii="Times" w:eastAsia="SimSun" w:hAnsi="Times" w:cs="Times"/>
                <w:color w:val="000000"/>
                <w:sz w:val="20"/>
                <w:szCs w:val="22"/>
                <w:lang w:val="en-US" w:eastAsia="ja-JP"/>
              </w:rPr>
              <w:t xml:space="preserve"> </w:t>
            </w:r>
          </w:p>
        </w:tc>
        <w:tc>
          <w:tcPr>
            <w:tcW w:w="0" w:type="auto"/>
            <w:tcBorders>
              <w:top w:val="single" w:sz="4" w:space="0" w:color="000000"/>
              <w:bottom w:val="single" w:sz="4" w:space="0" w:color="000000"/>
            </w:tcBorders>
            <w:shd w:val="clear" w:color="auto" w:fill="FFFFFF"/>
            <w:tcMar>
              <w:top w:w="140" w:type="dxa"/>
              <w:left w:w="140" w:type="dxa"/>
              <w:bottom w:w="140" w:type="dxa"/>
              <w:right w:w="140" w:type="dxa"/>
            </w:tcMar>
            <w:vAlign w:val="center"/>
          </w:tcPr>
          <w:p w14:paraId="74F99197" w14:textId="77777777" w:rsidR="001D7CA0" w:rsidRPr="002D1A43" w:rsidRDefault="001D7CA0" w:rsidP="00740BBB">
            <w:pPr>
              <w:spacing w:before="20" w:after="20" w:line="259" w:lineRule="auto"/>
              <w:ind w:left="20" w:right="20" w:firstLine="0"/>
              <w:jc w:val="center"/>
              <w:rPr>
                <w:rFonts w:ascii="Calibri" w:eastAsia="SimSun" w:hAnsi="Calibri" w:cs="Arial"/>
                <w:sz w:val="22"/>
                <w:szCs w:val="22"/>
                <w:lang w:val="en-US" w:eastAsia="ja-JP"/>
              </w:rPr>
            </w:pPr>
            <w:r w:rsidRPr="002D1A43">
              <w:rPr>
                <w:rFonts w:ascii="Times" w:eastAsia="SimSun" w:hAnsi="Times" w:cs="Times"/>
                <w:color w:val="000000"/>
                <w:sz w:val="20"/>
                <w:szCs w:val="22"/>
                <w:lang w:val="en-US" w:eastAsia="ja-JP"/>
              </w:rPr>
              <w:t>Mean</w:t>
            </w:r>
          </w:p>
        </w:tc>
        <w:tc>
          <w:tcPr>
            <w:tcW w:w="0" w:type="auto"/>
            <w:tcBorders>
              <w:bottom w:val="single" w:sz="4" w:space="0" w:color="000000"/>
            </w:tcBorders>
            <w:shd w:val="clear" w:color="auto" w:fill="FFFFFF"/>
            <w:tcMar>
              <w:top w:w="140" w:type="dxa"/>
              <w:left w:w="140" w:type="dxa"/>
              <w:bottom w:w="140" w:type="dxa"/>
              <w:right w:w="140" w:type="dxa"/>
            </w:tcMar>
            <w:vAlign w:val="center"/>
          </w:tcPr>
          <w:p w14:paraId="25533735" w14:textId="77777777" w:rsidR="001D7CA0" w:rsidRPr="002D1A43" w:rsidRDefault="001D7CA0" w:rsidP="00740BBB">
            <w:pPr>
              <w:spacing w:before="20" w:after="20" w:line="259" w:lineRule="auto"/>
              <w:ind w:left="20" w:right="20" w:firstLine="0"/>
              <w:jc w:val="center"/>
              <w:rPr>
                <w:rFonts w:ascii="Calibri" w:eastAsia="SimSun" w:hAnsi="Calibri" w:cs="Arial"/>
                <w:sz w:val="22"/>
                <w:szCs w:val="22"/>
                <w:lang w:val="en-US" w:eastAsia="ja-JP"/>
              </w:rPr>
            </w:pPr>
            <w:r w:rsidRPr="002D1A43">
              <w:rPr>
                <w:rFonts w:ascii="Times" w:eastAsia="SimSun" w:hAnsi="Times" w:cs="Times"/>
                <w:color w:val="000000"/>
                <w:sz w:val="20"/>
                <w:szCs w:val="22"/>
                <w:lang w:val="en-US" w:eastAsia="ja-JP"/>
              </w:rPr>
              <w:t>Median</w:t>
            </w:r>
          </w:p>
        </w:tc>
        <w:tc>
          <w:tcPr>
            <w:tcW w:w="0" w:type="auto"/>
            <w:tcBorders>
              <w:bottom w:val="single" w:sz="4" w:space="0" w:color="000000"/>
            </w:tcBorders>
            <w:shd w:val="clear" w:color="auto" w:fill="FFFFFF"/>
            <w:tcMar>
              <w:top w:w="140" w:type="dxa"/>
              <w:left w:w="140" w:type="dxa"/>
              <w:bottom w:w="140" w:type="dxa"/>
              <w:right w:w="140" w:type="dxa"/>
            </w:tcMar>
            <w:vAlign w:val="center"/>
          </w:tcPr>
          <w:p w14:paraId="0479AEB8" w14:textId="77777777" w:rsidR="001D7CA0" w:rsidRPr="002D1A43" w:rsidRDefault="001D7CA0" w:rsidP="00740BBB">
            <w:pPr>
              <w:spacing w:before="20" w:after="20" w:line="259" w:lineRule="auto"/>
              <w:ind w:left="20" w:right="20" w:firstLine="0"/>
              <w:jc w:val="center"/>
              <w:rPr>
                <w:rFonts w:ascii="Calibri" w:eastAsia="SimSun" w:hAnsi="Calibri" w:cs="Arial"/>
                <w:sz w:val="22"/>
                <w:szCs w:val="22"/>
                <w:lang w:val="en-US" w:eastAsia="ja-JP"/>
              </w:rPr>
            </w:pPr>
            <w:r w:rsidRPr="002D1A43">
              <w:rPr>
                <w:rFonts w:ascii="Times" w:eastAsia="SimSun" w:hAnsi="Times" w:cs="Times"/>
                <w:i/>
                <w:color w:val="000000"/>
                <w:sz w:val="20"/>
                <w:szCs w:val="22"/>
                <w:lang w:val="en-US" w:eastAsia="ja-JP"/>
              </w:rPr>
              <w:t>SD</w:t>
            </w:r>
          </w:p>
        </w:tc>
        <w:tc>
          <w:tcPr>
            <w:tcW w:w="0" w:type="auto"/>
            <w:tcBorders>
              <w:bottom w:val="single" w:sz="4" w:space="0" w:color="000000"/>
            </w:tcBorders>
            <w:shd w:val="clear" w:color="auto" w:fill="FFFFFF"/>
            <w:tcMar>
              <w:top w:w="140" w:type="dxa"/>
              <w:left w:w="140" w:type="dxa"/>
              <w:bottom w:w="140" w:type="dxa"/>
              <w:right w:w="140" w:type="dxa"/>
            </w:tcMar>
            <w:vAlign w:val="center"/>
          </w:tcPr>
          <w:p w14:paraId="4B3080BD" w14:textId="77777777" w:rsidR="001D7CA0" w:rsidRPr="002D1A43" w:rsidRDefault="001D7CA0" w:rsidP="00740BBB">
            <w:pPr>
              <w:spacing w:before="20" w:after="20" w:line="259" w:lineRule="auto"/>
              <w:ind w:left="20" w:right="20" w:firstLine="0"/>
              <w:jc w:val="center"/>
              <w:rPr>
                <w:rFonts w:ascii="Calibri" w:eastAsia="SimSun" w:hAnsi="Calibri" w:cs="Arial"/>
                <w:sz w:val="22"/>
                <w:szCs w:val="22"/>
                <w:lang w:val="en-US" w:eastAsia="ja-JP"/>
              </w:rPr>
            </w:pPr>
            <w:r w:rsidRPr="002D1A43">
              <w:rPr>
                <w:rFonts w:ascii="Times" w:eastAsia="SimSun" w:hAnsi="Times" w:cs="Times"/>
                <w:color w:val="000000"/>
                <w:sz w:val="20"/>
                <w:szCs w:val="22"/>
                <w:lang w:val="en-US" w:eastAsia="ja-JP"/>
              </w:rPr>
              <w:t>Min</w:t>
            </w:r>
          </w:p>
        </w:tc>
        <w:tc>
          <w:tcPr>
            <w:tcW w:w="0" w:type="auto"/>
            <w:tcBorders>
              <w:bottom w:val="single" w:sz="4" w:space="0" w:color="000000"/>
            </w:tcBorders>
            <w:shd w:val="clear" w:color="auto" w:fill="FFFFFF"/>
            <w:tcMar>
              <w:top w:w="140" w:type="dxa"/>
              <w:left w:w="140" w:type="dxa"/>
              <w:bottom w:w="140" w:type="dxa"/>
              <w:right w:w="140" w:type="dxa"/>
            </w:tcMar>
            <w:vAlign w:val="center"/>
          </w:tcPr>
          <w:p w14:paraId="1EC7BFD5" w14:textId="77777777" w:rsidR="001D7CA0" w:rsidRPr="002D1A43" w:rsidRDefault="001D7CA0" w:rsidP="00740BBB">
            <w:pPr>
              <w:spacing w:before="20" w:after="20" w:line="259" w:lineRule="auto"/>
              <w:ind w:left="20" w:right="20" w:firstLine="0"/>
              <w:jc w:val="center"/>
              <w:rPr>
                <w:rFonts w:ascii="Calibri" w:eastAsia="SimSun" w:hAnsi="Calibri" w:cs="Arial"/>
                <w:sz w:val="22"/>
                <w:szCs w:val="22"/>
                <w:lang w:val="en-US" w:eastAsia="ja-JP"/>
              </w:rPr>
            </w:pPr>
            <w:r w:rsidRPr="002D1A43">
              <w:rPr>
                <w:rFonts w:ascii="Times" w:eastAsia="SimSun" w:hAnsi="Times" w:cs="Times"/>
                <w:color w:val="000000"/>
                <w:sz w:val="20"/>
                <w:szCs w:val="22"/>
                <w:lang w:val="en-US" w:eastAsia="ja-JP"/>
              </w:rPr>
              <w:t>Max</w:t>
            </w:r>
          </w:p>
        </w:tc>
      </w:tr>
      <w:tr w:rsidR="001D7CA0" w:rsidRPr="00DD260F" w14:paraId="29BB6E06" w14:textId="77777777" w:rsidTr="00740BBB">
        <w:tc>
          <w:tcPr>
            <w:tcW w:w="0" w:type="auto"/>
            <w:shd w:val="clear" w:color="auto" w:fill="FFFFFF"/>
            <w:tcMar>
              <w:top w:w="140" w:type="dxa"/>
              <w:left w:w="140" w:type="dxa"/>
              <w:bottom w:w="140" w:type="dxa"/>
              <w:right w:w="140" w:type="dxa"/>
            </w:tcMar>
            <w:vAlign w:val="center"/>
          </w:tcPr>
          <w:p w14:paraId="416C352A" w14:textId="77777777" w:rsidR="001D7CA0" w:rsidRPr="002D1A43" w:rsidRDefault="001D7CA0" w:rsidP="00740BBB">
            <w:pPr>
              <w:spacing w:line="259" w:lineRule="auto"/>
              <w:ind w:firstLine="0"/>
              <w:rPr>
                <w:rFonts w:ascii="Calibri" w:eastAsia="SimSun" w:hAnsi="Calibri" w:cs="Arial"/>
                <w:sz w:val="22"/>
                <w:szCs w:val="22"/>
                <w:lang w:val="en-US" w:eastAsia="ja-JP"/>
              </w:rPr>
            </w:pPr>
            <w:r w:rsidRPr="002D1A43">
              <w:rPr>
                <w:rFonts w:ascii="Times" w:eastAsia="SimSun" w:hAnsi="Times" w:cs="Times"/>
                <w:color w:val="000000"/>
                <w:sz w:val="20"/>
                <w:szCs w:val="22"/>
                <w:lang w:val="en-US" w:eastAsia="ja-JP"/>
              </w:rPr>
              <w:t>L1</w:t>
            </w:r>
          </w:p>
        </w:tc>
        <w:tc>
          <w:tcPr>
            <w:tcW w:w="0" w:type="auto"/>
            <w:shd w:val="clear" w:color="auto" w:fill="FFFFFF"/>
            <w:tcMar>
              <w:top w:w="140" w:type="dxa"/>
              <w:left w:w="140" w:type="dxa"/>
              <w:bottom w:w="140" w:type="dxa"/>
              <w:right w:w="140" w:type="dxa"/>
            </w:tcMar>
            <w:vAlign w:val="center"/>
          </w:tcPr>
          <w:p w14:paraId="6F406E7C" w14:textId="77777777" w:rsidR="001D7CA0" w:rsidRPr="002D1A43" w:rsidRDefault="001D7CA0" w:rsidP="00740BBB">
            <w:pPr>
              <w:spacing w:before="20" w:after="20" w:line="259" w:lineRule="auto"/>
              <w:ind w:left="20" w:right="20" w:firstLine="0"/>
              <w:jc w:val="center"/>
              <w:rPr>
                <w:rFonts w:ascii="Calibri" w:eastAsia="SimSun" w:hAnsi="Calibri" w:cs="Arial"/>
                <w:sz w:val="22"/>
                <w:szCs w:val="22"/>
                <w:lang w:val="en-US" w:eastAsia="ja-JP"/>
              </w:rPr>
            </w:pPr>
          </w:p>
        </w:tc>
        <w:tc>
          <w:tcPr>
            <w:tcW w:w="0" w:type="auto"/>
            <w:shd w:val="clear" w:color="auto" w:fill="FFFFFF"/>
            <w:tcMar>
              <w:top w:w="140" w:type="dxa"/>
              <w:left w:w="140" w:type="dxa"/>
              <w:bottom w:w="140" w:type="dxa"/>
              <w:right w:w="140" w:type="dxa"/>
            </w:tcMar>
            <w:vAlign w:val="center"/>
          </w:tcPr>
          <w:p w14:paraId="15DB9046" w14:textId="77777777" w:rsidR="001D7CA0" w:rsidRPr="002D1A43" w:rsidRDefault="001D7CA0" w:rsidP="00740BBB">
            <w:pPr>
              <w:spacing w:before="20" w:after="20" w:line="259" w:lineRule="auto"/>
              <w:ind w:left="20" w:right="20" w:firstLine="0"/>
              <w:jc w:val="center"/>
              <w:rPr>
                <w:rFonts w:ascii="Calibri" w:eastAsia="SimSun" w:hAnsi="Calibri" w:cs="Arial"/>
                <w:sz w:val="22"/>
                <w:szCs w:val="22"/>
                <w:lang w:val="en-US" w:eastAsia="ja-JP"/>
              </w:rPr>
            </w:pPr>
            <w:r w:rsidRPr="002D1A43">
              <w:rPr>
                <w:rFonts w:ascii="Times" w:eastAsia="SimSun" w:hAnsi="Times" w:cs="Times"/>
                <w:color w:val="000000"/>
                <w:sz w:val="20"/>
                <w:szCs w:val="22"/>
                <w:lang w:val="en-US" w:eastAsia="ja-JP"/>
              </w:rPr>
              <w:t>12</w:t>
            </w:r>
          </w:p>
        </w:tc>
        <w:tc>
          <w:tcPr>
            <w:tcW w:w="0" w:type="auto"/>
            <w:shd w:val="clear" w:color="auto" w:fill="FFFFFF"/>
            <w:tcMar>
              <w:top w:w="140" w:type="dxa"/>
              <w:left w:w="140" w:type="dxa"/>
              <w:bottom w:w="140" w:type="dxa"/>
              <w:right w:w="140" w:type="dxa"/>
            </w:tcMar>
            <w:vAlign w:val="center"/>
          </w:tcPr>
          <w:p w14:paraId="233A7F69" w14:textId="77777777" w:rsidR="001D7CA0" w:rsidRPr="002D1A43" w:rsidRDefault="001D7CA0" w:rsidP="00740BBB">
            <w:pPr>
              <w:spacing w:before="20" w:after="20" w:line="259" w:lineRule="auto"/>
              <w:ind w:left="20" w:right="20" w:firstLine="0"/>
              <w:jc w:val="center"/>
              <w:rPr>
                <w:rFonts w:ascii="Calibri" w:eastAsia="SimSun" w:hAnsi="Calibri" w:cs="Arial"/>
                <w:sz w:val="22"/>
                <w:szCs w:val="22"/>
                <w:lang w:val="en-US" w:eastAsia="ja-JP"/>
              </w:rPr>
            </w:pPr>
            <w:r w:rsidRPr="002D1A43">
              <w:rPr>
                <w:rFonts w:ascii="Times" w:eastAsia="SimSun" w:hAnsi="Times" w:cs="Times"/>
                <w:color w:val="000000"/>
                <w:sz w:val="20"/>
                <w:szCs w:val="22"/>
                <w:lang w:val="en-US" w:eastAsia="ja-JP"/>
              </w:rPr>
              <w:t xml:space="preserve">  6</w:t>
            </w:r>
          </w:p>
        </w:tc>
        <w:tc>
          <w:tcPr>
            <w:tcW w:w="0" w:type="auto"/>
            <w:shd w:val="clear" w:color="auto" w:fill="FFFFFF"/>
            <w:tcMar>
              <w:top w:w="140" w:type="dxa"/>
              <w:left w:w="140" w:type="dxa"/>
              <w:bottom w:w="140" w:type="dxa"/>
              <w:right w:w="140" w:type="dxa"/>
            </w:tcMar>
            <w:vAlign w:val="center"/>
          </w:tcPr>
          <w:p w14:paraId="1636988B" w14:textId="77777777" w:rsidR="001D7CA0" w:rsidRPr="002D1A43" w:rsidRDefault="001D7CA0" w:rsidP="00740BBB">
            <w:pPr>
              <w:spacing w:before="20" w:after="20" w:line="259" w:lineRule="auto"/>
              <w:ind w:left="20" w:right="20" w:firstLine="0"/>
              <w:jc w:val="center"/>
              <w:rPr>
                <w:rFonts w:ascii="Calibri" w:eastAsia="SimSun" w:hAnsi="Calibri" w:cs="Arial"/>
                <w:sz w:val="22"/>
                <w:szCs w:val="22"/>
                <w:lang w:val="en-US" w:eastAsia="ja-JP"/>
              </w:rPr>
            </w:pPr>
            <w:r w:rsidRPr="002D1A43">
              <w:rPr>
                <w:rFonts w:ascii="Times" w:eastAsia="SimSun" w:hAnsi="Times" w:cs="Times"/>
                <w:color w:val="000000"/>
                <w:sz w:val="20"/>
                <w:szCs w:val="22"/>
                <w:lang w:val="en-US" w:eastAsia="ja-JP"/>
              </w:rPr>
              <w:t>17</w:t>
            </w:r>
          </w:p>
        </w:tc>
        <w:tc>
          <w:tcPr>
            <w:tcW w:w="0" w:type="auto"/>
            <w:shd w:val="clear" w:color="auto" w:fill="FFFFFF"/>
            <w:tcMar>
              <w:top w:w="140" w:type="dxa"/>
              <w:left w:w="140" w:type="dxa"/>
              <w:bottom w:w="140" w:type="dxa"/>
              <w:right w:w="140" w:type="dxa"/>
            </w:tcMar>
            <w:vAlign w:val="center"/>
          </w:tcPr>
          <w:p w14:paraId="4786C537" w14:textId="77777777" w:rsidR="001D7CA0" w:rsidRPr="002D1A43" w:rsidRDefault="001D7CA0" w:rsidP="00740BBB">
            <w:pPr>
              <w:spacing w:before="20" w:after="20" w:line="259" w:lineRule="auto"/>
              <w:ind w:left="20" w:right="20" w:firstLine="0"/>
              <w:jc w:val="center"/>
              <w:rPr>
                <w:rFonts w:ascii="Calibri" w:eastAsia="SimSun" w:hAnsi="Calibri" w:cs="Arial"/>
                <w:sz w:val="22"/>
                <w:szCs w:val="22"/>
                <w:lang w:val="en-US" w:eastAsia="ja-JP"/>
              </w:rPr>
            </w:pPr>
            <w:r w:rsidRPr="002D1A43">
              <w:rPr>
                <w:rFonts w:ascii="Times" w:eastAsia="SimSun" w:hAnsi="Times" w:cs="Times"/>
                <w:color w:val="000000"/>
                <w:sz w:val="20"/>
                <w:szCs w:val="22"/>
                <w:lang w:val="en-US" w:eastAsia="ja-JP"/>
              </w:rPr>
              <w:t xml:space="preserve"> 3</w:t>
            </w:r>
          </w:p>
        </w:tc>
        <w:tc>
          <w:tcPr>
            <w:tcW w:w="0" w:type="auto"/>
            <w:shd w:val="clear" w:color="auto" w:fill="FFFFFF"/>
            <w:tcMar>
              <w:top w:w="140" w:type="dxa"/>
              <w:left w:w="140" w:type="dxa"/>
              <w:bottom w:w="140" w:type="dxa"/>
              <w:right w:w="140" w:type="dxa"/>
            </w:tcMar>
            <w:vAlign w:val="center"/>
          </w:tcPr>
          <w:p w14:paraId="1848BC14" w14:textId="77777777" w:rsidR="001D7CA0" w:rsidRPr="002D1A43" w:rsidRDefault="001D7CA0" w:rsidP="00740BBB">
            <w:pPr>
              <w:spacing w:before="20" w:after="20" w:line="259" w:lineRule="auto"/>
              <w:ind w:left="20" w:right="20" w:firstLine="0"/>
              <w:jc w:val="center"/>
              <w:rPr>
                <w:rFonts w:ascii="Calibri" w:eastAsia="SimSun" w:hAnsi="Calibri" w:cs="Arial"/>
                <w:sz w:val="22"/>
                <w:szCs w:val="22"/>
                <w:lang w:val="en-US" w:eastAsia="ja-JP"/>
              </w:rPr>
            </w:pPr>
            <w:r w:rsidRPr="002D1A43">
              <w:rPr>
                <w:rFonts w:ascii="Times" w:eastAsia="SimSun" w:hAnsi="Times" w:cs="Times"/>
                <w:color w:val="000000"/>
                <w:sz w:val="20"/>
                <w:szCs w:val="22"/>
                <w:lang w:val="en-US" w:eastAsia="ja-JP"/>
              </w:rPr>
              <w:t>100</w:t>
            </w:r>
          </w:p>
        </w:tc>
        <w:tc>
          <w:tcPr>
            <w:tcW w:w="0" w:type="auto"/>
            <w:shd w:val="clear" w:color="auto" w:fill="FFFFFF"/>
            <w:tcMar>
              <w:top w:w="140" w:type="dxa"/>
              <w:left w:w="140" w:type="dxa"/>
              <w:bottom w:w="140" w:type="dxa"/>
              <w:right w:w="140" w:type="dxa"/>
            </w:tcMar>
            <w:vAlign w:val="center"/>
          </w:tcPr>
          <w:p w14:paraId="396410BA" w14:textId="77777777" w:rsidR="001D7CA0" w:rsidRPr="002D1A43" w:rsidRDefault="001D7CA0" w:rsidP="00740BBB">
            <w:pPr>
              <w:spacing w:before="20" w:after="20" w:line="259" w:lineRule="auto"/>
              <w:ind w:left="20" w:right="20" w:firstLine="0"/>
              <w:jc w:val="center"/>
              <w:rPr>
                <w:rFonts w:ascii="Calibri" w:eastAsia="SimSun" w:hAnsi="Calibri" w:cs="Arial"/>
                <w:sz w:val="22"/>
                <w:szCs w:val="22"/>
                <w:lang w:val="en-US" w:eastAsia="ja-JP"/>
              </w:rPr>
            </w:pPr>
          </w:p>
        </w:tc>
        <w:tc>
          <w:tcPr>
            <w:tcW w:w="0" w:type="auto"/>
            <w:shd w:val="clear" w:color="auto" w:fill="FFFFFF"/>
            <w:tcMar>
              <w:top w:w="140" w:type="dxa"/>
              <w:left w:w="140" w:type="dxa"/>
              <w:bottom w:w="140" w:type="dxa"/>
              <w:right w:w="140" w:type="dxa"/>
            </w:tcMar>
            <w:vAlign w:val="center"/>
          </w:tcPr>
          <w:p w14:paraId="4EE271A8" w14:textId="77777777" w:rsidR="001D7CA0" w:rsidRPr="002D1A43" w:rsidRDefault="001D7CA0" w:rsidP="00740BBB">
            <w:pPr>
              <w:spacing w:before="20" w:after="20" w:line="259" w:lineRule="auto"/>
              <w:ind w:left="20" w:right="20" w:firstLine="0"/>
              <w:jc w:val="center"/>
              <w:rPr>
                <w:rFonts w:ascii="Calibri" w:eastAsia="SimSun" w:hAnsi="Calibri" w:cs="Arial"/>
                <w:sz w:val="22"/>
                <w:szCs w:val="22"/>
                <w:lang w:val="en-US" w:eastAsia="ja-JP"/>
              </w:rPr>
            </w:pPr>
            <w:r w:rsidRPr="002D1A43">
              <w:rPr>
                <w:rFonts w:ascii="Times" w:eastAsia="SimSun" w:hAnsi="Times" w:cs="Times"/>
                <w:color w:val="000000"/>
                <w:sz w:val="20"/>
                <w:szCs w:val="22"/>
                <w:lang w:val="en-US" w:eastAsia="ja-JP"/>
              </w:rPr>
              <w:t>0.359</w:t>
            </w:r>
          </w:p>
        </w:tc>
        <w:tc>
          <w:tcPr>
            <w:tcW w:w="0" w:type="auto"/>
            <w:shd w:val="clear" w:color="auto" w:fill="FFFFFF"/>
            <w:tcMar>
              <w:top w:w="140" w:type="dxa"/>
              <w:left w:w="140" w:type="dxa"/>
              <w:bottom w:w="140" w:type="dxa"/>
              <w:right w:w="140" w:type="dxa"/>
            </w:tcMar>
            <w:vAlign w:val="center"/>
          </w:tcPr>
          <w:p w14:paraId="602F1BD0" w14:textId="77777777" w:rsidR="001D7CA0" w:rsidRPr="002D1A43" w:rsidRDefault="001D7CA0" w:rsidP="00740BBB">
            <w:pPr>
              <w:spacing w:before="20" w:after="20" w:line="259" w:lineRule="auto"/>
              <w:ind w:left="20" w:right="20" w:firstLine="0"/>
              <w:jc w:val="center"/>
              <w:rPr>
                <w:rFonts w:ascii="Calibri" w:eastAsia="SimSun" w:hAnsi="Calibri" w:cs="Arial"/>
                <w:sz w:val="22"/>
                <w:szCs w:val="22"/>
                <w:lang w:val="en-US" w:eastAsia="ja-JP"/>
              </w:rPr>
            </w:pPr>
            <w:r w:rsidRPr="002D1A43">
              <w:rPr>
                <w:rFonts w:ascii="Times" w:eastAsia="SimSun" w:hAnsi="Times" w:cs="Times"/>
                <w:color w:val="000000"/>
                <w:sz w:val="20"/>
                <w:szCs w:val="22"/>
                <w:lang w:val="en-US" w:eastAsia="ja-JP"/>
              </w:rPr>
              <w:t>0.137</w:t>
            </w:r>
          </w:p>
        </w:tc>
        <w:tc>
          <w:tcPr>
            <w:tcW w:w="0" w:type="auto"/>
            <w:shd w:val="clear" w:color="auto" w:fill="FFFFFF"/>
            <w:tcMar>
              <w:top w:w="140" w:type="dxa"/>
              <w:left w:w="140" w:type="dxa"/>
              <w:bottom w:w="140" w:type="dxa"/>
              <w:right w:w="140" w:type="dxa"/>
            </w:tcMar>
            <w:vAlign w:val="center"/>
          </w:tcPr>
          <w:p w14:paraId="0A4AD5FB" w14:textId="77777777" w:rsidR="001D7CA0" w:rsidRPr="002D1A43" w:rsidRDefault="001D7CA0" w:rsidP="00740BBB">
            <w:pPr>
              <w:spacing w:before="20" w:after="20" w:line="259" w:lineRule="auto"/>
              <w:ind w:left="20" w:right="20" w:firstLine="0"/>
              <w:jc w:val="center"/>
              <w:rPr>
                <w:rFonts w:ascii="Calibri" w:eastAsia="SimSun" w:hAnsi="Calibri" w:cs="Arial"/>
                <w:sz w:val="22"/>
                <w:szCs w:val="22"/>
                <w:lang w:val="en-US" w:eastAsia="ja-JP"/>
              </w:rPr>
            </w:pPr>
            <w:r w:rsidRPr="002D1A43">
              <w:rPr>
                <w:rFonts w:ascii="Times" w:eastAsia="SimSun" w:hAnsi="Times" w:cs="Times"/>
                <w:color w:val="000000"/>
                <w:sz w:val="20"/>
                <w:szCs w:val="22"/>
                <w:lang w:val="en-US" w:eastAsia="ja-JP"/>
              </w:rPr>
              <w:t>0.389</w:t>
            </w:r>
          </w:p>
        </w:tc>
        <w:tc>
          <w:tcPr>
            <w:tcW w:w="0" w:type="auto"/>
            <w:shd w:val="clear" w:color="auto" w:fill="FFFFFF"/>
            <w:tcMar>
              <w:top w:w="140" w:type="dxa"/>
              <w:left w:w="140" w:type="dxa"/>
              <w:bottom w:w="140" w:type="dxa"/>
              <w:right w:w="140" w:type="dxa"/>
            </w:tcMar>
            <w:vAlign w:val="center"/>
          </w:tcPr>
          <w:p w14:paraId="73FFA25F" w14:textId="77777777" w:rsidR="001D7CA0" w:rsidRPr="002D1A43" w:rsidRDefault="001D7CA0" w:rsidP="00740BBB">
            <w:pPr>
              <w:spacing w:before="20" w:after="20" w:line="259" w:lineRule="auto"/>
              <w:ind w:left="20" w:right="20" w:firstLine="0"/>
              <w:jc w:val="center"/>
              <w:rPr>
                <w:rFonts w:ascii="Calibri" w:eastAsia="SimSun" w:hAnsi="Calibri" w:cs="Arial"/>
                <w:sz w:val="22"/>
                <w:szCs w:val="22"/>
                <w:lang w:val="en-US" w:eastAsia="ja-JP"/>
              </w:rPr>
            </w:pPr>
            <w:r w:rsidRPr="002D1A43">
              <w:rPr>
                <w:rFonts w:ascii="Times" w:eastAsia="SimSun" w:hAnsi="Times" w:cs="Times"/>
                <w:color w:val="000000"/>
                <w:sz w:val="20"/>
                <w:szCs w:val="22"/>
                <w:lang w:val="en-US" w:eastAsia="ja-JP"/>
              </w:rPr>
              <w:t>0</w:t>
            </w:r>
          </w:p>
        </w:tc>
        <w:tc>
          <w:tcPr>
            <w:tcW w:w="0" w:type="auto"/>
            <w:shd w:val="clear" w:color="auto" w:fill="FFFFFF"/>
            <w:tcMar>
              <w:top w:w="140" w:type="dxa"/>
              <w:left w:w="140" w:type="dxa"/>
              <w:bottom w:w="140" w:type="dxa"/>
              <w:right w:w="140" w:type="dxa"/>
            </w:tcMar>
            <w:vAlign w:val="center"/>
          </w:tcPr>
          <w:p w14:paraId="31050C73" w14:textId="77777777" w:rsidR="001D7CA0" w:rsidRPr="002D1A43" w:rsidRDefault="001D7CA0" w:rsidP="00740BBB">
            <w:pPr>
              <w:spacing w:before="20" w:after="20" w:line="259" w:lineRule="auto"/>
              <w:ind w:left="20" w:right="20" w:firstLine="0"/>
              <w:jc w:val="center"/>
              <w:rPr>
                <w:rFonts w:ascii="Calibri" w:eastAsia="SimSun" w:hAnsi="Calibri" w:cs="Arial"/>
                <w:sz w:val="22"/>
                <w:szCs w:val="22"/>
                <w:lang w:val="en-US" w:eastAsia="ja-JP"/>
              </w:rPr>
            </w:pPr>
            <w:r w:rsidRPr="002D1A43">
              <w:rPr>
                <w:rFonts w:ascii="Times" w:eastAsia="SimSun" w:hAnsi="Times" w:cs="Times"/>
                <w:color w:val="000000"/>
                <w:sz w:val="20"/>
                <w:szCs w:val="22"/>
                <w:lang w:val="en-US" w:eastAsia="ja-JP"/>
              </w:rPr>
              <w:t>0.989</w:t>
            </w:r>
          </w:p>
        </w:tc>
      </w:tr>
      <w:tr w:rsidR="001D7CA0" w:rsidRPr="00DD260F" w14:paraId="3D1A2039" w14:textId="77777777" w:rsidTr="00740BBB">
        <w:tc>
          <w:tcPr>
            <w:tcW w:w="0" w:type="auto"/>
            <w:shd w:val="clear" w:color="auto" w:fill="FFFFFF"/>
            <w:tcMar>
              <w:top w:w="140" w:type="dxa"/>
              <w:left w:w="140" w:type="dxa"/>
              <w:bottom w:w="140" w:type="dxa"/>
              <w:right w:w="140" w:type="dxa"/>
            </w:tcMar>
            <w:vAlign w:val="center"/>
          </w:tcPr>
          <w:p w14:paraId="16789248" w14:textId="77777777" w:rsidR="001D7CA0" w:rsidRPr="002D1A43" w:rsidRDefault="001D7CA0" w:rsidP="00740BBB">
            <w:pPr>
              <w:spacing w:line="259" w:lineRule="auto"/>
              <w:ind w:firstLine="0"/>
              <w:rPr>
                <w:rFonts w:ascii="Calibri" w:eastAsia="SimSun" w:hAnsi="Calibri" w:cs="Arial"/>
                <w:sz w:val="22"/>
                <w:szCs w:val="22"/>
                <w:lang w:val="en-US" w:eastAsia="ja-JP"/>
              </w:rPr>
            </w:pPr>
            <w:r w:rsidRPr="002D1A43">
              <w:rPr>
                <w:rFonts w:ascii="Times" w:eastAsia="SimSun" w:hAnsi="Times" w:cs="Times"/>
                <w:color w:val="000000"/>
                <w:sz w:val="20"/>
                <w:szCs w:val="22"/>
                <w:lang w:val="en-US" w:eastAsia="ja-JP"/>
              </w:rPr>
              <w:t>L2</w:t>
            </w:r>
          </w:p>
        </w:tc>
        <w:tc>
          <w:tcPr>
            <w:tcW w:w="0" w:type="auto"/>
            <w:shd w:val="clear" w:color="auto" w:fill="FFFFFF"/>
            <w:tcMar>
              <w:top w:w="140" w:type="dxa"/>
              <w:left w:w="140" w:type="dxa"/>
              <w:bottom w:w="140" w:type="dxa"/>
              <w:right w:w="140" w:type="dxa"/>
            </w:tcMar>
            <w:vAlign w:val="center"/>
          </w:tcPr>
          <w:p w14:paraId="2A908D2E" w14:textId="77777777" w:rsidR="001D7CA0" w:rsidRPr="002D1A43" w:rsidRDefault="001D7CA0" w:rsidP="00740BBB">
            <w:pPr>
              <w:spacing w:before="20" w:after="20" w:line="259" w:lineRule="auto"/>
              <w:ind w:left="20" w:right="20" w:firstLine="0"/>
              <w:jc w:val="center"/>
              <w:rPr>
                <w:rFonts w:ascii="Calibri" w:eastAsia="SimSun" w:hAnsi="Calibri" w:cs="Arial"/>
                <w:sz w:val="22"/>
                <w:szCs w:val="22"/>
                <w:lang w:val="en-US" w:eastAsia="ja-JP"/>
              </w:rPr>
            </w:pPr>
          </w:p>
        </w:tc>
        <w:tc>
          <w:tcPr>
            <w:tcW w:w="0" w:type="auto"/>
            <w:shd w:val="clear" w:color="auto" w:fill="FFFFFF"/>
            <w:tcMar>
              <w:top w:w="140" w:type="dxa"/>
              <w:left w:w="140" w:type="dxa"/>
              <w:bottom w:w="140" w:type="dxa"/>
              <w:right w:w="140" w:type="dxa"/>
            </w:tcMar>
            <w:vAlign w:val="center"/>
          </w:tcPr>
          <w:p w14:paraId="0684D9F5" w14:textId="77777777" w:rsidR="001D7CA0" w:rsidRPr="002D1A43" w:rsidRDefault="001D7CA0" w:rsidP="00740BBB">
            <w:pPr>
              <w:spacing w:before="20" w:after="20" w:line="259" w:lineRule="auto"/>
              <w:ind w:left="20" w:right="20" w:firstLine="0"/>
              <w:jc w:val="center"/>
              <w:rPr>
                <w:rFonts w:ascii="Calibri" w:eastAsia="SimSun" w:hAnsi="Calibri" w:cs="Arial"/>
                <w:sz w:val="22"/>
                <w:szCs w:val="22"/>
                <w:lang w:val="en-US" w:eastAsia="ja-JP"/>
              </w:rPr>
            </w:pPr>
            <w:r w:rsidRPr="002D1A43">
              <w:rPr>
                <w:rFonts w:ascii="Times" w:eastAsia="SimSun" w:hAnsi="Times" w:cs="Times"/>
                <w:color w:val="000000"/>
                <w:sz w:val="20"/>
                <w:szCs w:val="22"/>
                <w:lang w:val="en-US" w:eastAsia="ja-JP"/>
              </w:rPr>
              <w:t xml:space="preserve"> 6</w:t>
            </w:r>
          </w:p>
        </w:tc>
        <w:tc>
          <w:tcPr>
            <w:tcW w:w="0" w:type="auto"/>
            <w:shd w:val="clear" w:color="auto" w:fill="FFFFFF"/>
            <w:tcMar>
              <w:top w:w="140" w:type="dxa"/>
              <w:left w:w="140" w:type="dxa"/>
              <w:bottom w:w="140" w:type="dxa"/>
              <w:right w:w="140" w:type="dxa"/>
            </w:tcMar>
            <w:vAlign w:val="center"/>
          </w:tcPr>
          <w:p w14:paraId="31AA40FB" w14:textId="77777777" w:rsidR="001D7CA0" w:rsidRPr="002D1A43" w:rsidRDefault="001D7CA0" w:rsidP="00740BBB">
            <w:pPr>
              <w:spacing w:before="20" w:after="20" w:line="259" w:lineRule="auto"/>
              <w:ind w:left="20" w:right="20" w:firstLine="0"/>
              <w:jc w:val="center"/>
              <w:rPr>
                <w:rFonts w:ascii="Calibri" w:eastAsia="SimSun" w:hAnsi="Calibri" w:cs="Arial"/>
                <w:sz w:val="22"/>
                <w:szCs w:val="22"/>
                <w:lang w:val="en-US" w:eastAsia="ja-JP"/>
              </w:rPr>
            </w:pPr>
            <w:r w:rsidRPr="002D1A43">
              <w:rPr>
                <w:rFonts w:ascii="Times" w:eastAsia="SimSun" w:hAnsi="Times" w:cs="Times"/>
                <w:color w:val="000000"/>
                <w:sz w:val="20"/>
                <w:szCs w:val="22"/>
                <w:lang w:val="en-US" w:eastAsia="ja-JP"/>
              </w:rPr>
              <w:t xml:space="preserve">  3</w:t>
            </w:r>
          </w:p>
        </w:tc>
        <w:tc>
          <w:tcPr>
            <w:tcW w:w="0" w:type="auto"/>
            <w:shd w:val="clear" w:color="auto" w:fill="FFFFFF"/>
            <w:tcMar>
              <w:top w:w="140" w:type="dxa"/>
              <w:left w:w="140" w:type="dxa"/>
              <w:bottom w:w="140" w:type="dxa"/>
              <w:right w:w="140" w:type="dxa"/>
            </w:tcMar>
            <w:vAlign w:val="center"/>
          </w:tcPr>
          <w:p w14:paraId="6B8BA0C4" w14:textId="77777777" w:rsidR="001D7CA0" w:rsidRPr="002D1A43" w:rsidRDefault="001D7CA0" w:rsidP="00740BBB">
            <w:pPr>
              <w:spacing w:before="20" w:after="20" w:line="259" w:lineRule="auto"/>
              <w:ind w:left="20" w:right="20" w:firstLine="0"/>
              <w:jc w:val="center"/>
              <w:rPr>
                <w:rFonts w:ascii="Calibri" w:eastAsia="SimSun" w:hAnsi="Calibri" w:cs="Arial"/>
                <w:sz w:val="22"/>
                <w:szCs w:val="22"/>
                <w:lang w:val="en-US" w:eastAsia="ja-JP"/>
              </w:rPr>
            </w:pPr>
            <w:r w:rsidRPr="002D1A43">
              <w:rPr>
                <w:rFonts w:ascii="Times" w:eastAsia="SimSun" w:hAnsi="Times" w:cs="Times"/>
                <w:color w:val="000000"/>
                <w:sz w:val="20"/>
                <w:szCs w:val="22"/>
                <w:lang w:val="en-US" w:eastAsia="ja-JP"/>
              </w:rPr>
              <w:t>10</w:t>
            </w:r>
          </w:p>
        </w:tc>
        <w:tc>
          <w:tcPr>
            <w:tcW w:w="0" w:type="auto"/>
            <w:shd w:val="clear" w:color="auto" w:fill="FFFFFF"/>
            <w:tcMar>
              <w:top w:w="140" w:type="dxa"/>
              <w:left w:w="140" w:type="dxa"/>
              <w:bottom w:w="140" w:type="dxa"/>
              <w:right w:w="140" w:type="dxa"/>
            </w:tcMar>
            <w:vAlign w:val="center"/>
          </w:tcPr>
          <w:p w14:paraId="66A37942" w14:textId="77777777" w:rsidR="001D7CA0" w:rsidRPr="002D1A43" w:rsidRDefault="001D7CA0" w:rsidP="00740BBB">
            <w:pPr>
              <w:spacing w:before="20" w:after="20" w:line="259" w:lineRule="auto"/>
              <w:ind w:left="20" w:right="20" w:firstLine="0"/>
              <w:jc w:val="center"/>
              <w:rPr>
                <w:rFonts w:ascii="Calibri" w:eastAsia="SimSun" w:hAnsi="Calibri" w:cs="Arial"/>
                <w:sz w:val="22"/>
                <w:szCs w:val="22"/>
                <w:lang w:val="en-US" w:eastAsia="ja-JP"/>
              </w:rPr>
            </w:pPr>
            <w:r w:rsidRPr="002D1A43">
              <w:rPr>
                <w:rFonts w:ascii="Times" w:eastAsia="SimSun" w:hAnsi="Times" w:cs="Times"/>
                <w:color w:val="000000"/>
                <w:sz w:val="20"/>
                <w:szCs w:val="22"/>
                <w:lang w:val="en-US" w:eastAsia="ja-JP"/>
              </w:rPr>
              <w:t xml:space="preserve"> 3</w:t>
            </w:r>
          </w:p>
        </w:tc>
        <w:tc>
          <w:tcPr>
            <w:tcW w:w="0" w:type="auto"/>
            <w:shd w:val="clear" w:color="auto" w:fill="FFFFFF"/>
            <w:tcMar>
              <w:top w:w="140" w:type="dxa"/>
              <w:left w:w="140" w:type="dxa"/>
              <w:bottom w:w="140" w:type="dxa"/>
              <w:right w:w="140" w:type="dxa"/>
            </w:tcMar>
            <w:vAlign w:val="center"/>
          </w:tcPr>
          <w:p w14:paraId="286FD522" w14:textId="77777777" w:rsidR="001D7CA0" w:rsidRPr="002D1A43" w:rsidRDefault="001D7CA0" w:rsidP="00740BBB">
            <w:pPr>
              <w:spacing w:before="20" w:after="20" w:line="259" w:lineRule="auto"/>
              <w:ind w:left="20" w:right="20" w:firstLine="0"/>
              <w:jc w:val="center"/>
              <w:rPr>
                <w:rFonts w:ascii="Calibri" w:eastAsia="SimSun" w:hAnsi="Calibri" w:cs="Arial"/>
                <w:sz w:val="22"/>
                <w:szCs w:val="22"/>
                <w:lang w:val="en-US" w:eastAsia="ja-JP"/>
              </w:rPr>
            </w:pPr>
            <w:r w:rsidRPr="002D1A43">
              <w:rPr>
                <w:rFonts w:ascii="Times" w:eastAsia="SimSun" w:hAnsi="Times" w:cs="Times"/>
                <w:color w:val="000000"/>
                <w:sz w:val="20"/>
                <w:szCs w:val="22"/>
                <w:lang w:val="en-US" w:eastAsia="ja-JP"/>
              </w:rPr>
              <w:t>100</w:t>
            </w:r>
          </w:p>
        </w:tc>
        <w:tc>
          <w:tcPr>
            <w:tcW w:w="0" w:type="auto"/>
            <w:shd w:val="clear" w:color="auto" w:fill="FFFFFF"/>
            <w:tcMar>
              <w:top w:w="140" w:type="dxa"/>
              <w:left w:w="140" w:type="dxa"/>
              <w:bottom w:w="140" w:type="dxa"/>
              <w:right w:w="140" w:type="dxa"/>
            </w:tcMar>
            <w:vAlign w:val="center"/>
          </w:tcPr>
          <w:p w14:paraId="6550525D" w14:textId="77777777" w:rsidR="001D7CA0" w:rsidRPr="002D1A43" w:rsidRDefault="001D7CA0" w:rsidP="00740BBB">
            <w:pPr>
              <w:spacing w:before="20" w:after="20" w:line="259" w:lineRule="auto"/>
              <w:ind w:left="20" w:right="20" w:firstLine="0"/>
              <w:jc w:val="center"/>
              <w:rPr>
                <w:rFonts w:ascii="Calibri" w:eastAsia="SimSun" w:hAnsi="Calibri" w:cs="Arial"/>
                <w:sz w:val="22"/>
                <w:szCs w:val="22"/>
                <w:lang w:val="en-US" w:eastAsia="ja-JP"/>
              </w:rPr>
            </w:pPr>
          </w:p>
        </w:tc>
        <w:tc>
          <w:tcPr>
            <w:tcW w:w="0" w:type="auto"/>
            <w:shd w:val="clear" w:color="auto" w:fill="FFFFFF"/>
            <w:tcMar>
              <w:top w:w="140" w:type="dxa"/>
              <w:left w:w="140" w:type="dxa"/>
              <w:bottom w:w="140" w:type="dxa"/>
              <w:right w:w="140" w:type="dxa"/>
            </w:tcMar>
            <w:vAlign w:val="center"/>
          </w:tcPr>
          <w:p w14:paraId="5574B1E5" w14:textId="77777777" w:rsidR="001D7CA0" w:rsidRPr="002D1A43" w:rsidRDefault="001D7CA0" w:rsidP="00740BBB">
            <w:pPr>
              <w:spacing w:before="20" w:after="20" w:line="259" w:lineRule="auto"/>
              <w:ind w:left="20" w:right="20" w:firstLine="0"/>
              <w:jc w:val="center"/>
              <w:rPr>
                <w:rFonts w:ascii="Calibri" w:eastAsia="SimSun" w:hAnsi="Calibri" w:cs="Arial"/>
                <w:sz w:val="22"/>
                <w:szCs w:val="22"/>
                <w:lang w:val="en-US" w:eastAsia="ja-JP"/>
              </w:rPr>
            </w:pPr>
            <w:r w:rsidRPr="002D1A43">
              <w:rPr>
                <w:rFonts w:ascii="Times" w:eastAsia="SimSun" w:hAnsi="Times" w:cs="Times"/>
                <w:color w:val="000000"/>
                <w:sz w:val="20"/>
                <w:szCs w:val="22"/>
                <w:lang w:val="en-US" w:eastAsia="ja-JP"/>
              </w:rPr>
              <w:t>0.535</w:t>
            </w:r>
          </w:p>
        </w:tc>
        <w:tc>
          <w:tcPr>
            <w:tcW w:w="0" w:type="auto"/>
            <w:shd w:val="clear" w:color="auto" w:fill="FFFFFF"/>
            <w:tcMar>
              <w:top w:w="140" w:type="dxa"/>
              <w:left w:w="140" w:type="dxa"/>
              <w:bottom w:w="140" w:type="dxa"/>
              <w:right w:w="140" w:type="dxa"/>
            </w:tcMar>
            <w:vAlign w:val="center"/>
          </w:tcPr>
          <w:p w14:paraId="78D97E8C" w14:textId="77777777" w:rsidR="001D7CA0" w:rsidRPr="002D1A43" w:rsidRDefault="001D7CA0" w:rsidP="00740BBB">
            <w:pPr>
              <w:spacing w:before="20" w:after="20" w:line="259" w:lineRule="auto"/>
              <w:ind w:left="20" w:right="20" w:firstLine="0"/>
              <w:jc w:val="center"/>
              <w:rPr>
                <w:rFonts w:ascii="Calibri" w:eastAsia="SimSun" w:hAnsi="Calibri" w:cs="Arial"/>
                <w:sz w:val="22"/>
                <w:szCs w:val="22"/>
                <w:lang w:val="en-US" w:eastAsia="ja-JP"/>
              </w:rPr>
            </w:pPr>
            <w:r w:rsidRPr="002D1A43">
              <w:rPr>
                <w:rFonts w:ascii="Times" w:eastAsia="SimSun" w:hAnsi="Times" w:cs="Times"/>
                <w:color w:val="000000"/>
                <w:sz w:val="20"/>
                <w:szCs w:val="22"/>
                <w:lang w:val="en-US" w:eastAsia="ja-JP"/>
              </w:rPr>
              <w:t>0.619</w:t>
            </w:r>
          </w:p>
        </w:tc>
        <w:tc>
          <w:tcPr>
            <w:tcW w:w="0" w:type="auto"/>
            <w:shd w:val="clear" w:color="auto" w:fill="FFFFFF"/>
            <w:tcMar>
              <w:top w:w="140" w:type="dxa"/>
              <w:left w:w="140" w:type="dxa"/>
              <w:bottom w:w="140" w:type="dxa"/>
              <w:right w:w="140" w:type="dxa"/>
            </w:tcMar>
            <w:vAlign w:val="center"/>
          </w:tcPr>
          <w:p w14:paraId="4AD8B154" w14:textId="77777777" w:rsidR="001D7CA0" w:rsidRPr="002D1A43" w:rsidRDefault="001D7CA0" w:rsidP="00740BBB">
            <w:pPr>
              <w:spacing w:before="20" w:after="20" w:line="259" w:lineRule="auto"/>
              <w:ind w:left="20" w:right="20" w:firstLine="0"/>
              <w:jc w:val="center"/>
              <w:rPr>
                <w:rFonts w:ascii="Calibri" w:eastAsia="SimSun" w:hAnsi="Calibri" w:cs="Arial"/>
                <w:sz w:val="22"/>
                <w:szCs w:val="22"/>
                <w:lang w:val="en-US" w:eastAsia="ja-JP"/>
              </w:rPr>
            </w:pPr>
            <w:r w:rsidRPr="002D1A43">
              <w:rPr>
                <w:rFonts w:ascii="Times" w:eastAsia="SimSun" w:hAnsi="Times" w:cs="Times"/>
                <w:color w:val="000000"/>
                <w:sz w:val="20"/>
                <w:szCs w:val="22"/>
                <w:lang w:val="en-US" w:eastAsia="ja-JP"/>
              </w:rPr>
              <w:t>0.290</w:t>
            </w:r>
          </w:p>
        </w:tc>
        <w:tc>
          <w:tcPr>
            <w:tcW w:w="0" w:type="auto"/>
            <w:shd w:val="clear" w:color="auto" w:fill="FFFFFF"/>
            <w:tcMar>
              <w:top w:w="140" w:type="dxa"/>
              <w:left w:w="140" w:type="dxa"/>
              <w:bottom w:w="140" w:type="dxa"/>
              <w:right w:w="140" w:type="dxa"/>
            </w:tcMar>
            <w:vAlign w:val="center"/>
          </w:tcPr>
          <w:p w14:paraId="7617AFB7" w14:textId="77777777" w:rsidR="001D7CA0" w:rsidRPr="002D1A43" w:rsidRDefault="001D7CA0" w:rsidP="00740BBB">
            <w:pPr>
              <w:spacing w:before="20" w:after="20" w:line="259" w:lineRule="auto"/>
              <w:ind w:left="20" w:right="20" w:firstLine="0"/>
              <w:jc w:val="center"/>
              <w:rPr>
                <w:rFonts w:ascii="Calibri" w:eastAsia="SimSun" w:hAnsi="Calibri" w:cs="Arial"/>
                <w:sz w:val="22"/>
                <w:szCs w:val="22"/>
                <w:lang w:val="en-US" w:eastAsia="ja-JP"/>
              </w:rPr>
            </w:pPr>
            <w:r w:rsidRPr="002D1A43">
              <w:rPr>
                <w:rFonts w:ascii="Times" w:eastAsia="SimSun" w:hAnsi="Times" w:cs="Times"/>
                <w:color w:val="000000"/>
                <w:sz w:val="20"/>
                <w:szCs w:val="22"/>
                <w:lang w:val="en-US" w:eastAsia="ja-JP"/>
              </w:rPr>
              <w:t>0</w:t>
            </w:r>
          </w:p>
        </w:tc>
        <w:tc>
          <w:tcPr>
            <w:tcW w:w="0" w:type="auto"/>
            <w:shd w:val="clear" w:color="auto" w:fill="FFFFFF"/>
            <w:tcMar>
              <w:top w:w="140" w:type="dxa"/>
              <w:left w:w="140" w:type="dxa"/>
              <w:bottom w:w="140" w:type="dxa"/>
              <w:right w:w="140" w:type="dxa"/>
            </w:tcMar>
            <w:vAlign w:val="center"/>
          </w:tcPr>
          <w:p w14:paraId="05BCF546" w14:textId="77777777" w:rsidR="001D7CA0" w:rsidRPr="002D1A43" w:rsidRDefault="001D7CA0" w:rsidP="00740BBB">
            <w:pPr>
              <w:spacing w:before="20" w:after="20" w:line="259" w:lineRule="auto"/>
              <w:ind w:left="20" w:right="20" w:firstLine="0"/>
              <w:jc w:val="center"/>
              <w:rPr>
                <w:rFonts w:ascii="Calibri" w:eastAsia="SimSun" w:hAnsi="Calibri" w:cs="Arial"/>
                <w:sz w:val="22"/>
                <w:szCs w:val="22"/>
                <w:lang w:val="en-US" w:eastAsia="ja-JP"/>
              </w:rPr>
            </w:pPr>
            <w:r w:rsidRPr="002D1A43">
              <w:rPr>
                <w:rFonts w:ascii="Times" w:eastAsia="SimSun" w:hAnsi="Times" w:cs="Times"/>
                <w:color w:val="000000"/>
                <w:sz w:val="20"/>
                <w:szCs w:val="22"/>
                <w:lang w:val="en-US" w:eastAsia="ja-JP"/>
              </w:rPr>
              <w:t>0.947</w:t>
            </w:r>
          </w:p>
        </w:tc>
      </w:tr>
      <w:tr w:rsidR="001D7CA0" w:rsidRPr="00DD260F" w14:paraId="5B694E0F" w14:textId="77777777" w:rsidTr="00740BBB">
        <w:tc>
          <w:tcPr>
            <w:tcW w:w="0" w:type="auto"/>
            <w:shd w:val="clear" w:color="auto" w:fill="FFFFFF"/>
            <w:tcMar>
              <w:top w:w="140" w:type="dxa"/>
              <w:left w:w="140" w:type="dxa"/>
              <w:bottom w:w="140" w:type="dxa"/>
              <w:right w:w="140" w:type="dxa"/>
            </w:tcMar>
            <w:vAlign w:val="center"/>
          </w:tcPr>
          <w:p w14:paraId="2E53017A" w14:textId="77777777" w:rsidR="001D7CA0" w:rsidRPr="002D1A43" w:rsidRDefault="001D7CA0" w:rsidP="00740BBB">
            <w:pPr>
              <w:spacing w:line="259" w:lineRule="auto"/>
              <w:ind w:firstLine="0"/>
              <w:rPr>
                <w:rFonts w:ascii="Calibri" w:eastAsia="SimSun" w:hAnsi="Calibri" w:cs="Arial"/>
                <w:sz w:val="22"/>
                <w:szCs w:val="22"/>
                <w:lang w:val="en-US" w:eastAsia="ja-JP"/>
              </w:rPr>
            </w:pPr>
            <w:r w:rsidRPr="002D1A43">
              <w:rPr>
                <w:rFonts w:ascii="Times" w:eastAsia="SimSun" w:hAnsi="Times" w:cs="Times"/>
                <w:color w:val="000000"/>
                <w:sz w:val="20"/>
                <w:szCs w:val="22"/>
                <w:lang w:val="en-US" w:eastAsia="ja-JP"/>
              </w:rPr>
              <w:t>L3</w:t>
            </w:r>
          </w:p>
        </w:tc>
        <w:tc>
          <w:tcPr>
            <w:tcW w:w="0" w:type="auto"/>
            <w:shd w:val="clear" w:color="auto" w:fill="FFFFFF"/>
            <w:tcMar>
              <w:top w:w="140" w:type="dxa"/>
              <w:left w:w="140" w:type="dxa"/>
              <w:bottom w:w="140" w:type="dxa"/>
              <w:right w:w="140" w:type="dxa"/>
            </w:tcMar>
            <w:vAlign w:val="center"/>
          </w:tcPr>
          <w:p w14:paraId="416C65D5" w14:textId="77777777" w:rsidR="001D7CA0" w:rsidRPr="002D1A43" w:rsidRDefault="001D7CA0" w:rsidP="00740BBB">
            <w:pPr>
              <w:spacing w:before="20" w:after="20" w:line="259" w:lineRule="auto"/>
              <w:ind w:left="20" w:right="20" w:firstLine="0"/>
              <w:jc w:val="center"/>
              <w:rPr>
                <w:rFonts w:ascii="Calibri" w:eastAsia="SimSun" w:hAnsi="Calibri" w:cs="Arial"/>
                <w:sz w:val="22"/>
                <w:szCs w:val="22"/>
                <w:lang w:val="en-US" w:eastAsia="ja-JP"/>
              </w:rPr>
            </w:pPr>
          </w:p>
        </w:tc>
        <w:tc>
          <w:tcPr>
            <w:tcW w:w="0" w:type="auto"/>
            <w:shd w:val="clear" w:color="auto" w:fill="FFFFFF"/>
            <w:tcMar>
              <w:top w:w="140" w:type="dxa"/>
              <w:left w:w="140" w:type="dxa"/>
              <w:bottom w:w="140" w:type="dxa"/>
              <w:right w:w="140" w:type="dxa"/>
            </w:tcMar>
            <w:vAlign w:val="center"/>
          </w:tcPr>
          <w:p w14:paraId="768B8547" w14:textId="77777777" w:rsidR="001D7CA0" w:rsidRPr="002D1A43" w:rsidRDefault="001D7CA0" w:rsidP="00740BBB">
            <w:pPr>
              <w:spacing w:before="20" w:after="20" w:line="259" w:lineRule="auto"/>
              <w:ind w:left="20" w:right="20" w:firstLine="0"/>
              <w:jc w:val="center"/>
              <w:rPr>
                <w:rFonts w:ascii="Calibri" w:eastAsia="SimSun" w:hAnsi="Calibri" w:cs="Arial"/>
                <w:sz w:val="22"/>
                <w:szCs w:val="22"/>
                <w:lang w:val="en-US" w:eastAsia="ja-JP"/>
              </w:rPr>
            </w:pPr>
            <w:r w:rsidRPr="002D1A43">
              <w:rPr>
                <w:rFonts w:ascii="Times" w:eastAsia="SimSun" w:hAnsi="Times" w:cs="Times"/>
                <w:color w:val="000000"/>
                <w:sz w:val="20"/>
                <w:szCs w:val="22"/>
                <w:lang w:val="en-US" w:eastAsia="ja-JP"/>
              </w:rPr>
              <w:t>62</w:t>
            </w:r>
          </w:p>
        </w:tc>
        <w:tc>
          <w:tcPr>
            <w:tcW w:w="0" w:type="auto"/>
            <w:shd w:val="clear" w:color="auto" w:fill="FFFFFF"/>
            <w:tcMar>
              <w:top w:w="140" w:type="dxa"/>
              <w:left w:w="140" w:type="dxa"/>
              <w:bottom w:w="140" w:type="dxa"/>
              <w:right w:w="140" w:type="dxa"/>
            </w:tcMar>
            <w:vAlign w:val="center"/>
          </w:tcPr>
          <w:p w14:paraId="6184DA05" w14:textId="77777777" w:rsidR="001D7CA0" w:rsidRPr="002D1A43" w:rsidRDefault="001D7CA0" w:rsidP="00740BBB">
            <w:pPr>
              <w:spacing w:before="20" w:after="20" w:line="259" w:lineRule="auto"/>
              <w:ind w:left="20" w:right="20" w:firstLine="0"/>
              <w:jc w:val="center"/>
              <w:rPr>
                <w:rFonts w:ascii="Calibri" w:eastAsia="SimSun" w:hAnsi="Calibri" w:cs="Arial"/>
                <w:sz w:val="22"/>
                <w:szCs w:val="22"/>
                <w:lang w:val="en-US" w:eastAsia="ja-JP"/>
              </w:rPr>
            </w:pPr>
            <w:r w:rsidRPr="002D1A43">
              <w:rPr>
                <w:rFonts w:ascii="Times" w:eastAsia="SimSun" w:hAnsi="Times" w:cs="Times"/>
                <w:color w:val="000000"/>
                <w:sz w:val="20"/>
                <w:szCs w:val="22"/>
                <w:lang w:val="en-US" w:eastAsia="ja-JP"/>
              </w:rPr>
              <w:t xml:space="preserve"> 62</w:t>
            </w:r>
          </w:p>
        </w:tc>
        <w:tc>
          <w:tcPr>
            <w:tcW w:w="0" w:type="auto"/>
            <w:shd w:val="clear" w:color="auto" w:fill="FFFFFF"/>
            <w:tcMar>
              <w:top w:w="140" w:type="dxa"/>
              <w:left w:w="140" w:type="dxa"/>
              <w:bottom w:w="140" w:type="dxa"/>
              <w:right w:w="140" w:type="dxa"/>
            </w:tcMar>
            <w:vAlign w:val="center"/>
          </w:tcPr>
          <w:p w14:paraId="40ACDAF1" w14:textId="77777777" w:rsidR="001D7CA0" w:rsidRPr="002D1A43" w:rsidRDefault="001D7CA0" w:rsidP="00740BBB">
            <w:pPr>
              <w:spacing w:before="20" w:after="20" w:line="259" w:lineRule="auto"/>
              <w:ind w:left="20" w:right="20" w:firstLine="0"/>
              <w:jc w:val="center"/>
              <w:rPr>
                <w:rFonts w:ascii="Calibri" w:eastAsia="SimSun" w:hAnsi="Calibri" w:cs="Arial"/>
                <w:sz w:val="22"/>
                <w:szCs w:val="22"/>
                <w:lang w:val="en-US" w:eastAsia="ja-JP"/>
              </w:rPr>
            </w:pPr>
            <w:r w:rsidRPr="002D1A43">
              <w:rPr>
                <w:rFonts w:ascii="Times" w:eastAsia="SimSun" w:hAnsi="Times" w:cs="Times"/>
                <w:color w:val="000000"/>
                <w:sz w:val="20"/>
                <w:szCs w:val="22"/>
                <w:lang w:val="en-US" w:eastAsia="ja-JP"/>
              </w:rPr>
              <w:t>34</w:t>
            </w:r>
          </w:p>
        </w:tc>
        <w:tc>
          <w:tcPr>
            <w:tcW w:w="0" w:type="auto"/>
            <w:shd w:val="clear" w:color="auto" w:fill="FFFFFF"/>
            <w:tcMar>
              <w:top w:w="140" w:type="dxa"/>
              <w:left w:w="140" w:type="dxa"/>
              <w:bottom w:w="140" w:type="dxa"/>
              <w:right w:w="140" w:type="dxa"/>
            </w:tcMar>
            <w:vAlign w:val="center"/>
          </w:tcPr>
          <w:p w14:paraId="42582352" w14:textId="77777777" w:rsidR="001D7CA0" w:rsidRPr="002D1A43" w:rsidRDefault="001D7CA0" w:rsidP="00740BBB">
            <w:pPr>
              <w:spacing w:before="20" w:after="20" w:line="259" w:lineRule="auto"/>
              <w:ind w:left="20" w:right="20" w:firstLine="0"/>
              <w:jc w:val="center"/>
              <w:rPr>
                <w:rFonts w:ascii="Calibri" w:eastAsia="SimSun" w:hAnsi="Calibri" w:cs="Arial"/>
                <w:sz w:val="22"/>
                <w:szCs w:val="22"/>
                <w:lang w:val="en-US" w:eastAsia="ja-JP"/>
              </w:rPr>
            </w:pPr>
            <w:r w:rsidRPr="002D1A43">
              <w:rPr>
                <w:rFonts w:ascii="Times" w:eastAsia="SimSun" w:hAnsi="Times" w:cs="Times"/>
                <w:color w:val="000000"/>
                <w:sz w:val="20"/>
                <w:szCs w:val="22"/>
                <w:lang w:val="en-US" w:eastAsia="ja-JP"/>
              </w:rPr>
              <w:t xml:space="preserve"> 3</w:t>
            </w:r>
          </w:p>
        </w:tc>
        <w:tc>
          <w:tcPr>
            <w:tcW w:w="0" w:type="auto"/>
            <w:shd w:val="clear" w:color="auto" w:fill="FFFFFF"/>
            <w:tcMar>
              <w:top w:w="140" w:type="dxa"/>
              <w:left w:w="140" w:type="dxa"/>
              <w:bottom w:w="140" w:type="dxa"/>
              <w:right w:w="140" w:type="dxa"/>
            </w:tcMar>
            <w:vAlign w:val="center"/>
          </w:tcPr>
          <w:p w14:paraId="4A4FDD7A" w14:textId="77777777" w:rsidR="001D7CA0" w:rsidRPr="002D1A43" w:rsidRDefault="001D7CA0" w:rsidP="00740BBB">
            <w:pPr>
              <w:spacing w:before="20" w:after="20" w:line="259" w:lineRule="auto"/>
              <w:ind w:left="20" w:right="20" w:firstLine="0"/>
              <w:jc w:val="center"/>
              <w:rPr>
                <w:rFonts w:ascii="Calibri" w:eastAsia="SimSun" w:hAnsi="Calibri" w:cs="Arial"/>
                <w:sz w:val="22"/>
                <w:szCs w:val="22"/>
                <w:lang w:val="en-US" w:eastAsia="ja-JP"/>
              </w:rPr>
            </w:pPr>
            <w:r w:rsidRPr="002D1A43">
              <w:rPr>
                <w:rFonts w:ascii="Times" w:eastAsia="SimSun" w:hAnsi="Times" w:cs="Times"/>
                <w:color w:val="000000"/>
                <w:sz w:val="20"/>
                <w:szCs w:val="22"/>
                <w:lang w:val="en-US" w:eastAsia="ja-JP"/>
              </w:rPr>
              <w:t>100</w:t>
            </w:r>
          </w:p>
        </w:tc>
        <w:tc>
          <w:tcPr>
            <w:tcW w:w="0" w:type="auto"/>
            <w:shd w:val="clear" w:color="auto" w:fill="FFFFFF"/>
            <w:tcMar>
              <w:top w:w="140" w:type="dxa"/>
              <w:left w:w="140" w:type="dxa"/>
              <w:bottom w:w="140" w:type="dxa"/>
              <w:right w:w="140" w:type="dxa"/>
            </w:tcMar>
            <w:vAlign w:val="center"/>
          </w:tcPr>
          <w:p w14:paraId="74F05F3E" w14:textId="77777777" w:rsidR="001D7CA0" w:rsidRPr="002D1A43" w:rsidRDefault="001D7CA0" w:rsidP="00740BBB">
            <w:pPr>
              <w:spacing w:before="20" w:after="20" w:line="259" w:lineRule="auto"/>
              <w:ind w:left="20" w:right="20" w:firstLine="0"/>
              <w:jc w:val="center"/>
              <w:rPr>
                <w:rFonts w:ascii="Calibri" w:eastAsia="SimSun" w:hAnsi="Calibri" w:cs="Arial"/>
                <w:sz w:val="22"/>
                <w:szCs w:val="22"/>
                <w:lang w:val="en-US" w:eastAsia="ja-JP"/>
              </w:rPr>
            </w:pPr>
          </w:p>
        </w:tc>
        <w:tc>
          <w:tcPr>
            <w:tcW w:w="0" w:type="auto"/>
            <w:shd w:val="clear" w:color="auto" w:fill="FFFFFF"/>
            <w:tcMar>
              <w:top w:w="140" w:type="dxa"/>
              <w:left w:w="140" w:type="dxa"/>
              <w:bottom w:w="140" w:type="dxa"/>
              <w:right w:w="140" w:type="dxa"/>
            </w:tcMar>
            <w:vAlign w:val="center"/>
          </w:tcPr>
          <w:p w14:paraId="4482CA21" w14:textId="77777777" w:rsidR="001D7CA0" w:rsidRPr="002D1A43" w:rsidRDefault="001D7CA0" w:rsidP="00740BBB">
            <w:pPr>
              <w:spacing w:before="20" w:after="20" w:line="259" w:lineRule="auto"/>
              <w:ind w:left="20" w:right="20" w:firstLine="0"/>
              <w:jc w:val="center"/>
              <w:rPr>
                <w:rFonts w:ascii="Calibri" w:eastAsia="SimSun" w:hAnsi="Calibri" w:cs="Arial"/>
                <w:sz w:val="22"/>
                <w:szCs w:val="22"/>
                <w:lang w:val="en-US" w:eastAsia="ja-JP"/>
              </w:rPr>
            </w:pPr>
            <w:r w:rsidRPr="002D1A43">
              <w:rPr>
                <w:rFonts w:ascii="Times" w:eastAsia="SimSun" w:hAnsi="Times" w:cs="Times"/>
                <w:color w:val="000000"/>
                <w:sz w:val="20"/>
                <w:szCs w:val="22"/>
                <w:lang w:val="en-US" w:eastAsia="ja-JP"/>
              </w:rPr>
              <w:t>0.177</w:t>
            </w:r>
          </w:p>
        </w:tc>
        <w:tc>
          <w:tcPr>
            <w:tcW w:w="0" w:type="auto"/>
            <w:shd w:val="clear" w:color="auto" w:fill="FFFFFF"/>
            <w:tcMar>
              <w:top w:w="140" w:type="dxa"/>
              <w:left w:w="140" w:type="dxa"/>
              <w:bottom w:w="140" w:type="dxa"/>
              <w:right w:w="140" w:type="dxa"/>
            </w:tcMar>
            <w:vAlign w:val="center"/>
          </w:tcPr>
          <w:p w14:paraId="68913086" w14:textId="77777777" w:rsidR="001D7CA0" w:rsidRPr="002D1A43" w:rsidRDefault="001D7CA0" w:rsidP="00740BBB">
            <w:pPr>
              <w:spacing w:before="20" w:after="20" w:line="259" w:lineRule="auto"/>
              <w:ind w:left="20" w:right="20" w:firstLine="0"/>
              <w:jc w:val="center"/>
              <w:rPr>
                <w:rFonts w:ascii="Calibri" w:eastAsia="SimSun" w:hAnsi="Calibri" w:cs="Arial"/>
                <w:sz w:val="22"/>
                <w:szCs w:val="22"/>
                <w:lang w:val="en-US" w:eastAsia="ja-JP"/>
              </w:rPr>
            </w:pPr>
            <w:r w:rsidRPr="002D1A43">
              <w:rPr>
                <w:rFonts w:ascii="Times" w:eastAsia="SimSun" w:hAnsi="Times" w:cs="Times"/>
                <w:color w:val="000000"/>
                <w:sz w:val="20"/>
                <w:szCs w:val="22"/>
                <w:lang w:val="en-US" w:eastAsia="ja-JP"/>
              </w:rPr>
              <w:t>0.033</w:t>
            </w:r>
          </w:p>
        </w:tc>
        <w:tc>
          <w:tcPr>
            <w:tcW w:w="0" w:type="auto"/>
            <w:shd w:val="clear" w:color="auto" w:fill="FFFFFF"/>
            <w:tcMar>
              <w:top w:w="140" w:type="dxa"/>
              <w:left w:w="140" w:type="dxa"/>
              <w:bottom w:w="140" w:type="dxa"/>
              <w:right w:w="140" w:type="dxa"/>
            </w:tcMar>
            <w:vAlign w:val="center"/>
          </w:tcPr>
          <w:p w14:paraId="24FF6B09" w14:textId="77777777" w:rsidR="001D7CA0" w:rsidRPr="002D1A43" w:rsidRDefault="001D7CA0" w:rsidP="00740BBB">
            <w:pPr>
              <w:spacing w:before="20" w:after="20" w:line="259" w:lineRule="auto"/>
              <w:ind w:left="20" w:right="20" w:firstLine="0"/>
              <w:jc w:val="center"/>
              <w:rPr>
                <w:rFonts w:ascii="Calibri" w:eastAsia="SimSun" w:hAnsi="Calibri" w:cs="Arial"/>
                <w:sz w:val="22"/>
                <w:szCs w:val="22"/>
                <w:lang w:val="en-US" w:eastAsia="ja-JP"/>
              </w:rPr>
            </w:pPr>
            <w:r w:rsidRPr="002D1A43">
              <w:rPr>
                <w:rFonts w:ascii="Times" w:eastAsia="SimSun" w:hAnsi="Times" w:cs="Times"/>
                <w:color w:val="000000"/>
                <w:sz w:val="20"/>
                <w:szCs w:val="22"/>
                <w:lang w:val="en-US" w:eastAsia="ja-JP"/>
              </w:rPr>
              <w:t>0.262</w:t>
            </w:r>
          </w:p>
        </w:tc>
        <w:tc>
          <w:tcPr>
            <w:tcW w:w="0" w:type="auto"/>
            <w:shd w:val="clear" w:color="auto" w:fill="FFFFFF"/>
            <w:tcMar>
              <w:top w:w="140" w:type="dxa"/>
              <w:left w:w="140" w:type="dxa"/>
              <w:bottom w:w="140" w:type="dxa"/>
              <w:right w:w="140" w:type="dxa"/>
            </w:tcMar>
            <w:vAlign w:val="center"/>
          </w:tcPr>
          <w:p w14:paraId="75B9F063" w14:textId="77777777" w:rsidR="001D7CA0" w:rsidRPr="002D1A43" w:rsidRDefault="001D7CA0" w:rsidP="00740BBB">
            <w:pPr>
              <w:spacing w:before="20" w:after="20" w:line="259" w:lineRule="auto"/>
              <w:ind w:left="20" w:right="20" w:firstLine="0"/>
              <w:jc w:val="center"/>
              <w:rPr>
                <w:rFonts w:ascii="Calibri" w:eastAsia="SimSun" w:hAnsi="Calibri" w:cs="Arial"/>
                <w:sz w:val="22"/>
                <w:szCs w:val="22"/>
                <w:lang w:val="en-US" w:eastAsia="ja-JP"/>
              </w:rPr>
            </w:pPr>
            <w:r w:rsidRPr="002D1A43">
              <w:rPr>
                <w:rFonts w:ascii="Times" w:eastAsia="SimSun" w:hAnsi="Times" w:cs="Times"/>
                <w:color w:val="000000"/>
                <w:sz w:val="20"/>
                <w:szCs w:val="22"/>
                <w:lang w:val="en-US" w:eastAsia="ja-JP"/>
              </w:rPr>
              <w:t>0</w:t>
            </w:r>
          </w:p>
        </w:tc>
        <w:tc>
          <w:tcPr>
            <w:tcW w:w="0" w:type="auto"/>
            <w:shd w:val="clear" w:color="auto" w:fill="FFFFFF"/>
            <w:tcMar>
              <w:top w:w="140" w:type="dxa"/>
              <w:left w:w="140" w:type="dxa"/>
              <w:bottom w:w="140" w:type="dxa"/>
              <w:right w:w="140" w:type="dxa"/>
            </w:tcMar>
            <w:vAlign w:val="center"/>
          </w:tcPr>
          <w:p w14:paraId="7948080A" w14:textId="77777777" w:rsidR="001D7CA0" w:rsidRPr="002D1A43" w:rsidRDefault="001D7CA0" w:rsidP="00740BBB">
            <w:pPr>
              <w:spacing w:before="20" w:after="20" w:line="259" w:lineRule="auto"/>
              <w:ind w:left="20" w:right="20" w:firstLine="0"/>
              <w:jc w:val="center"/>
              <w:rPr>
                <w:rFonts w:ascii="Calibri" w:eastAsia="SimSun" w:hAnsi="Calibri" w:cs="Arial"/>
                <w:sz w:val="22"/>
                <w:szCs w:val="22"/>
                <w:lang w:val="en-US" w:eastAsia="ja-JP"/>
              </w:rPr>
            </w:pPr>
            <w:r w:rsidRPr="002D1A43">
              <w:rPr>
                <w:rFonts w:ascii="Times" w:eastAsia="SimSun" w:hAnsi="Times" w:cs="Times"/>
                <w:color w:val="000000"/>
                <w:sz w:val="20"/>
                <w:szCs w:val="22"/>
                <w:lang w:val="en-US" w:eastAsia="ja-JP"/>
              </w:rPr>
              <w:t>0.992</w:t>
            </w:r>
          </w:p>
        </w:tc>
      </w:tr>
      <w:tr w:rsidR="001D7CA0" w:rsidRPr="00DD260F" w14:paraId="5266ED8D" w14:textId="77777777" w:rsidTr="00740BBB">
        <w:tc>
          <w:tcPr>
            <w:tcW w:w="0" w:type="auto"/>
            <w:tcBorders>
              <w:bottom w:val="single" w:sz="4" w:space="0" w:color="000000"/>
            </w:tcBorders>
            <w:shd w:val="clear" w:color="auto" w:fill="FFFFFF"/>
            <w:tcMar>
              <w:top w:w="140" w:type="dxa"/>
              <w:left w:w="140" w:type="dxa"/>
              <w:bottom w:w="140" w:type="dxa"/>
              <w:right w:w="140" w:type="dxa"/>
            </w:tcMar>
            <w:vAlign w:val="center"/>
          </w:tcPr>
          <w:p w14:paraId="71E47AF9" w14:textId="77777777" w:rsidR="001D7CA0" w:rsidRPr="002D1A43" w:rsidRDefault="001D7CA0" w:rsidP="00740BBB">
            <w:pPr>
              <w:spacing w:line="259" w:lineRule="auto"/>
              <w:ind w:firstLine="0"/>
              <w:rPr>
                <w:rFonts w:ascii="Calibri" w:eastAsia="SimSun" w:hAnsi="Calibri" w:cs="Arial"/>
                <w:sz w:val="22"/>
                <w:szCs w:val="22"/>
                <w:lang w:val="en-US" w:eastAsia="ja-JP"/>
              </w:rPr>
            </w:pPr>
            <w:r w:rsidRPr="002D1A43">
              <w:rPr>
                <w:rFonts w:ascii="Times" w:eastAsia="SimSun" w:hAnsi="Times" w:cs="Times"/>
                <w:color w:val="000000"/>
                <w:sz w:val="20"/>
                <w:szCs w:val="22"/>
                <w:lang w:val="en-US" w:eastAsia="ja-JP"/>
              </w:rPr>
              <w:t>L4</w:t>
            </w:r>
          </w:p>
        </w:tc>
        <w:tc>
          <w:tcPr>
            <w:tcW w:w="0" w:type="auto"/>
            <w:tcBorders>
              <w:bottom w:val="single" w:sz="4" w:space="0" w:color="000000"/>
            </w:tcBorders>
            <w:shd w:val="clear" w:color="auto" w:fill="FFFFFF"/>
            <w:tcMar>
              <w:top w:w="140" w:type="dxa"/>
              <w:left w:w="140" w:type="dxa"/>
              <w:bottom w:w="140" w:type="dxa"/>
              <w:right w:w="140" w:type="dxa"/>
            </w:tcMar>
            <w:vAlign w:val="center"/>
          </w:tcPr>
          <w:p w14:paraId="654EA761" w14:textId="77777777" w:rsidR="001D7CA0" w:rsidRPr="002D1A43" w:rsidRDefault="001D7CA0" w:rsidP="00740BBB">
            <w:pPr>
              <w:spacing w:before="20" w:after="20" w:line="259" w:lineRule="auto"/>
              <w:ind w:left="20" w:right="20" w:firstLine="0"/>
              <w:jc w:val="center"/>
              <w:rPr>
                <w:rFonts w:ascii="Calibri" w:eastAsia="SimSun" w:hAnsi="Calibri" w:cs="Arial"/>
                <w:sz w:val="22"/>
                <w:szCs w:val="22"/>
                <w:lang w:val="en-US" w:eastAsia="ja-JP"/>
              </w:rPr>
            </w:pPr>
          </w:p>
        </w:tc>
        <w:tc>
          <w:tcPr>
            <w:tcW w:w="0" w:type="auto"/>
            <w:tcBorders>
              <w:bottom w:val="single" w:sz="4" w:space="0" w:color="000000"/>
            </w:tcBorders>
            <w:shd w:val="clear" w:color="auto" w:fill="FFFFFF"/>
            <w:tcMar>
              <w:top w:w="140" w:type="dxa"/>
              <w:left w:w="140" w:type="dxa"/>
              <w:bottom w:w="140" w:type="dxa"/>
              <w:right w:w="140" w:type="dxa"/>
            </w:tcMar>
            <w:vAlign w:val="center"/>
          </w:tcPr>
          <w:p w14:paraId="15781712" w14:textId="77777777" w:rsidR="001D7CA0" w:rsidRPr="002D1A43" w:rsidRDefault="001D7CA0" w:rsidP="00740BBB">
            <w:pPr>
              <w:spacing w:before="20" w:after="20" w:line="259" w:lineRule="auto"/>
              <w:ind w:left="20" w:right="20" w:firstLine="0"/>
              <w:jc w:val="center"/>
              <w:rPr>
                <w:rFonts w:ascii="Calibri" w:eastAsia="SimSun" w:hAnsi="Calibri" w:cs="Arial"/>
                <w:sz w:val="22"/>
                <w:szCs w:val="22"/>
                <w:lang w:val="en-US" w:eastAsia="ja-JP"/>
              </w:rPr>
            </w:pPr>
            <w:r w:rsidRPr="002D1A43">
              <w:rPr>
                <w:rFonts w:ascii="Times" w:eastAsia="SimSun" w:hAnsi="Times" w:cs="Times"/>
                <w:color w:val="000000"/>
                <w:sz w:val="20"/>
                <w:szCs w:val="22"/>
                <w:lang w:val="en-US" w:eastAsia="ja-JP"/>
              </w:rPr>
              <w:t>83</w:t>
            </w:r>
          </w:p>
        </w:tc>
        <w:tc>
          <w:tcPr>
            <w:tcW w:w="0" w:type="auto"/>
            <w:tcBorders>
              <w:bottom w:val="single" w:sz="4" w:space="0" w:color="000000"/>
            </w:tcBorders>
            <w:shd w:val="clear" w:color="auto" w:fill="FFFFFF"/>
            <w:tcMar>
              <w:top w:w="140" w:type="dxa"/>
              <w:left w:w="140" w:type="dxa"/>
              <w:bottom w:w="140" w:type="dxa"/>
              <w:right w:w="140" w:type="dxa"/>
            </w:tcMar>
            <w:vAlign w:val="center"/>
          </w:tcPr>
          <w:p w14:paraId="3B19D76B" w14:textId="77777777" w:rsidR="001D7CA0" w:rsidRPr="002D1A43" w:rsidRDefault="001D7CA0" w:rsidP="00740BBB">
            <w:pPr>
              <w:spacing w:before="20" w:after="20" w:line="259" w:lineRule="auto"/>
              <w:ind w:left="20" w:right="20" w:firstLine="0"/>
              <w:jc w:val="center"/>
              <w:rPr>
                <w:rFonts w:ascii="Calibri" w:eastAsia="SimSun" w:hAnsi="Calibri" w:cs="Arial"/>
                <w:sz w:val="22"/>
                <w:szCs w:val="22"/>
                <w:lang w:val="en-US" w:eastAsia="ja-JP"/>
              </w:rPr>
            </w:pPr>
            <w:r w:rsidRPr="002D1A43">
              <w:rPr>
                <w:rFonts w:ascii="Times" w:eastAsia="SimSun" w:hAnsi="Times" w:cs="Times"/>
                <w:color w:val="000000"/>
                <w:sz w:val="20"/>
                <w:szCs w:val="22"/>
                <w:lang w:val="en-US" w:eastAsia="ja-JP"/>
              </w:rPr>
              <w:t>100</w:t>
            </w:r>
          </w:p>
        </w:tc>
        <w:tc>
          <w:tcPr>
            <w:tcW w:w="0" w:type="auto"/>
            <w:tcBorders>
              <w:bottom w:val="single" w:sz="4" w:space="0" w:color="000000"/>
            </w:tcBorders>
            <w:shd w:val="clear" w:color="auto" w:fill="FFFFFF"/>
            <w:tcMar>
              <w:top w:w="140" w:type="dxa"/>
              <w:left w:w="140" w:type="dxa"/>
              <w:bottom w:w="140" w:type="dxa"/>
              <w:right w:w="140" w:type="dxa"/>
            </w:tcMar>
            <w:vAlign w:val="center"/>
          </w:tcPr>
          <w:p w14:paraId="696A0174" w14:textId="77777777" w:rsidR="001D7CA0" w:rsidRPr="002D1A43" w:rsidRDefault="001D7CA0" w:rsidP="00740BBB">
            <w:pPr>
              <w:spacing w:before="20" w:after="20" w:line="259" w:lineRule="auto"/>
              <w:ind w:left="20" w:right="20" w:firstLine="0"/>
              <w:jc w:val="center"/>
              <w:rPr>
                <w:rFonts w:ascii="Calibri" w:eastAsia="SimSun" w:hAnsi="Calibri" w:cs="Arial"/>
                <w:sz w:val="22"/>
                <w:szCs w:val="22"/>
                <w:lang w:val="en-US" w:eastAsia="ja-JP"/>
              </w:rPr>
            </w:pPr>
            <w:r w:rsidRPr="002D1A43">
              <w:rPr>
                <w:rFonts w:ascii="Times" w:eastAsia="SimSun" w:hAnsi="Times" w:cs="Times"/>
                <w:color w:val="000000"/>
                <w:sz w:val="20"/>
                <w:szCs w:val="22"/>
                <w:lang w:val="en-US" w:eastAsia="ja-JP"/>
              </w:rPr>
              <w:t>28</w:t>
            </w:r>
          </w:p>
        </w:tc>
        <w:tc>
          <w:tcPr>
            <w:tcW w:w="0" w:type="auto"/>
            <w:tcBorders>
              <w:bottom w:val="single" w:sz="4" w:space="0" w:color="000000"/>
            </w:tcBorders>
            <w:shd w:val="clear" w:color="auto" w:fill="FFFFFF"/>
            <w:tcMar>
              <w:top w:w="140" w:type="dxa"/>
              <w:left w:w="140" w:type="dxa"/>
              <w:bottom w:w="140" w:type="dxa"/>
              <w:right w:w="140" w:type="dxa"/>
            </w:tcMar>
            <w:vAlign w:val="center"/>
          </w:tcPr>
          <w:p w14:paraId="22C6BA53" w14:textId="77777777" w:rsidR="001D7CA0" w:rsidRPr="002D1A43" w:rsidRDefault="001D7CA0" w:rsidP="00740BBB">
            <w:pPr>
              <w:spacing w:before="20" w:after="20" w:line="259" w:lineRule="auto"/>
              <w:ind w:left="20" w:right="20" w:firstLine="0"/>
              <w:jc w:val="center"/>
              <w:rPr>
                <w:rFonts w:ascii="Calibri" w:eastAsia="SimSun" w:hAnsi="Calibri" w:cs="Arial"/>
                <w:sz w:val="22"/>
                <w:szCs w:val="22"/>
                <w:lang w:val="en-US" w:eastAsia="ja-JP"/>
              </w:rPr>
            </w:pPr>
            <w:r w:rsidRPr="002D1A43">
              <w:rPr>
                <w:rFonts w:ascii="Times" w:eastAsia="SimSun" w:hAnsi="Times" w:cs="Times"/>
                <w:color w:val="000000"/>
                <w:sz w:val="20"/>
                <w:szCs w:val="22"/>
                <w:lang w:val="en-US" w:eastAsia="ja-JP"/>
              </w:rPr>
              <w:t>10</w:t>
            </w:r>
          </w:p>
        </w:tc>
        <w:tc>
          <w:tcPr>
            <w:tcW w:w="0" w:type="auto"/>
            <w:tcBorders>
              <w:bottom w:val="single" w:sz="4" w:space="0" w:color="000000"/>
            </w:tcBorders>
            <w:shd w:val="clear" w:color="auto" w:fill="FFFFFF"/>
            <w:tcMar>
              <w:top w:w="140" w:type="dxa"/>
              <w:left w:w="140" w:type="dxa"/>
              <w:bottom w:w="140" w:type="dxa"/>
              <w:right w:w="140" w:type="dxa"/>
            </w:tcMar>
            <w:vAlign w:val="center"/>
          </w:tcPr>
          <w:p w14:paraId="3CE6CD4E" w14:textId="77777777" w:rsidR="001D7CA0" w:rsidRPr="002D1A43" w:rsidRDefault="001D7CA0" w:rsidP="00740BBB">
            <w:pPr>
              <w:spacing w:before="20" w:after="20" w:line="259" w:lineRule="auto"/>
              <w:ind w:left="20" w:right="20" w:firstLine="0"/>
              <w:jc w:val="center"/>
              <w:rPr>
                <w:rFonts w:ascii="Calibri" w:eastAsia="SimSun" w:hAnsi="Calibri" w:cs="Arial"/>
                <w:sz w:val="22"/>
                <w:szCs w:val="22"/>
                <w:lang w:val="en-US" w:eastAsia="ja-JP"/>
              </w:rPr>
            </w:pPr>
            <w:r w:rsidRPr="002D1A43">
              <w:rPr>
                <w:rFonts w:ascii="Times" w:eastAsia="SimSun" w:hAnsi="Times" w:cs="Times"/>
                <w:color w:val="000000"/>
                <w:sz w:val="20"/>
                <w:szCs w:val="22"/>
                <w:lang w:val="en-US" w:eastAsia="ja-JP"/>
              </w:rPr>
              <w:t>109</w:t>
            </w:r>
          </w:p>
        </w:tc>
        <w:tc>
          <w:tcPr>
            <w:tcW w:w="0" w:type="auto"/>
            <w:tcBorders>
              <w:bottom w:val="single" w:sz="4" w:space="0" w:color="000000"/>
            </w:tcBorders>
            <w:shd w:val="clear" w:color="auto" w:fill="FFFFFF"/>
            <w:tcMar>
              <w:top w:w="140" w:type="dxa"/>
              <w:left w:w="140" w:type="dxa"/>
              <w:bottom w:w="140" w:type="dxa"/>
              <w:right w:w="140" w:type="dxa"/>
            </w:tcMar>
            <w:vAlign w:val="center"/>
          </w:tcPr>
          <w:p w14:paraId="7D5F0A4A" w14:textId="77777777" w:rsidR="001D7CA0" w:rsidRPr="002D1A43" w:rsidRDefault="001D7CA0" w:rsidP="00740BBB">
            <w:pPr>
              <w:spacing w:before="20" w:after="20" w:line="259" w:lineRule="auto"/>
              <w:ind w:left="20" w:right="20" w:firstLine="0"/>
              <w:jc w:val="center"/>
              <w:rPr>
                <w:rFonts w:ascii="Calibri" w:eastAsia="SimSun" w:hAnsi="Calibri" w:cs="Arial"/>
                <w:sz w:val="22"/>
                <w:szCs w:val="22"/>
                <w:lang w:val="en-US" w:eastAsia="ja-JP"/>
              </w:rPr>
            </w:pPr>
          </w:p>
        </w:tc>
        <w:tc>
          <w:tcPr>
            <w:tcW w:w="0" w:type="auto"/>
            <w:tcBorders>
              <w:bottom w:val="single" w:sz="4" w:space="0" w:color="000000"/>
            </w:tcBorders>
            <w:shd w:val="clear" w:color="auto" w:fill="FFFFFF"/>
            <w:tcMar>
              <w:top w:w="140" w:type="dxa"/>
              <w:left w:w="140" w:type="dxa"/>
              <w:bottom w:w="140" w:type="dxa"/>
              <w:right w:w="140" w:type="dxa"/>
            </w:tcMar>
            <w:vAlign w:val="center"/>
          </w:tcPr>
          <w:p w14:paraId="421ABABC" w14:textId="77777777" w:rsidR="001D7CA0" w:rsidRPr="002D1A43" w:rsidRDefault="001D7CA0" w:rsidP="00740BBB">
            <w:pPr>
              <w:spacing w:before="20" w:after="20" w:line="259" w:lineRule="auto"/>
              <w:ind w:left="20" w:right="20" w:firstLine="0"/>
              <w:jc w:val="center"/>
              <w:rPr>
                <w:rFonts w:ascii="Calibri" w:eastAsia="SimSun" w:hAnsi="Calibri" w:cs="Arial"/>
                <w:sz w:val="22"/>
                <w:szCs w:val="22"/>
                <w:lang w:val="en-US" w:eastAsia="ja-JP"/>
              </w:rPr>
            </w:pPr>
            <w:r w:rsidRPr="002D1A43">
              <w:rPr>
                <w:rFonts w:ascii="Times" w:eastAsia="SimSun" w:hAnsi="Times" w:cs="Times"/>
                <w:color w:val="000000"/>
                <w:sz w:val="20"/>
                <w:szCs w:val="22"/>
                <w:lang w:val="en-US" w:eastAsia="ja-JP"/>
              </w:rPr>
              <w:t>0.088</w:t>
            </w:r>
          </w:p>
        </w:tc>
        <w:tc>
          <w:tcPr>
            <w:tcW w:w="0" w:type="auto"/>
            <w:tcBorders>
              <w:bottom w:val="single" w:sz="4" w:space="0" w:color="000000"/>
            </w:tcBorders>
            <w:shd w:val="clear" w:color="auto" w:fill="FFFFFF"/>
            <w:tcMar>
              <w:top w:w="140" w:type="dxa"/>
              <w:left w:w="140" w:type="dxa"/>
              <w:bottom w:w="140" w:type="dxa"/>
              <w:right w:w="140" w:type="dxa"/>
            </w:tcMar>
            <w:vAlign w:val="center"/>
          </w:tcPr>
          <w:p w14:paraId="167A8FE6" w14:textId="77777777" w:rsidR="001D7CA0" w:rsidRPr="002D1A43" w:rsidRDefault="001D7CA0" w:rsidP="00740BBB">
            <w:pPr>
              <w:spacing w:before="20" w:after="20" w:line="259" w:lineRule="auto"/>
              <w:ind w:left="20" w:right="20" w:firstLine="0"/>
              <w:jc w:val="center"/>
              <w:rPr>
                <w:rFonts w:ascii="Calibri" w:eastAsia="SimSun" w:hAnsi="Calibri" w:cs="Arial"/>
                <w:sz w:val="22"/>
                <w:szCs w:val="22"/>
                <w:lang w:val="en-US" w:eastAsia="ja-JP"/>
              </w:rPr>
            </w:pPr>
            <w:r w:rsidRPr="002D1A43">
              <w:rPr>
                <w:rFonts w:ascii="Times" w:eastAsia="SimSun" w:hAnsi="Times" w:cs="Times"/>
                <w:color w:val="000000"/>
                <w:sz w:val="20"/>
                <w:szCs w:val="22"/>
                <w:lang w:val="en-US" w:eastAsia="ja-JP"/>
              </w:rPr>
              <w:t>0.001</w:t>
            </w:r>
          </w:p>
        </w:tc>
        <w:tc>
          <w:tcPr>
            <w:tcW w:w="0" w:type="auto"/>
            <w:tcBorders>
              <w:bottom w:val="single" w:sz="4" w:space="0" w:color="000000"/>
            </w:tcBorders>
            <w:shd w:val="clear" w:color="auto" w:fill="FFFFFF"/>
            <w:tcMar>
              <w:top w:w="140" w:type="dxa"/>
              <w:left w:w="140" w:type="dxa"/>
              <w:bottom w:w="140" w:type="dxa"/>
              <w:right w:w="140" w:type="dxa"/>
            </w:tcMar>
            <w:vAlign w:val="center"/>
          </w:tcPr>
          <w:p w14:paraId="76EF169C" w14:textId="77777777" w:rsidR="001D7CA0" w:rsidRPr="002D1A43" w:rsidRDefault="001D7CA0" w:rsidP="00740BBB">
            <w:pPr>
              <w:spacing w:before="20" w:after="20" w:line="259" w:lineRule="auto"/>
              <w:ind w:left="20" w:right="20" w:firstLine="0"/>
              <w:jc w:val="center"/>
              <w:rPr>
                <w:rFonts w:ascii="Calibri" w:eastAsia="SimSun" w:hAnsi="Calibri" w:cs="Arial"/>
                <w:sz w:val="22"/>
                <w:szCs w:val="22"/>
                <w:lang w:val="en-US" w:eastAsia="ja-JP"/>
              </w:rPr>
            </w:pPr>
            <w:r w:rsidRPr="002D1A43">
              <w:rPr>
                <w:rFonts w:ascii="Times" w:eastAsia="SimSun" w:hAnsi="Times" w:cs="Times"/>
                <w:color w:val="000000"/>
                <w:sz w:val="20"/>
                <w:szCs w:val="22"/>
                <w:lang w:val="en-US" w:eastAsia="ja-JP"/>
              </w:rPr>
              <w:t>0.194</w:t>
            </w:r>
          </w:p>
        </w:tc>
        <w:tc>
          <w:tcPr>
            <w:tcW w:w="0" w:type="auto"/>
            <w:tcBorders>
              <w:bottom w:val="single" w:sz="4" w:space="0" w:color="000000"/>
            </w:tcBorders>
            <w:shd w:val="clear" w:color="auto" w:fill="FFFFFF"/>
            <w:tcMar>
              <w:top w:w="140" w:type="dxa"/>
              <w:left w:w="140" w:type="dxa"/>
              <w:bottom w:w="140" w:type="dxa"/>
              <w:right w:w="140" w:type="dxa"/>
            </w:tcMar>
            <w:vAlign w:val="center"/>
          </w:tcPr>
          <w:p w14:paraId="4D435762" w14:textId="77777777" w:rsidR="001D7CA0" w:rsidRPr="002D1A43" w:rsidRDefault="001D7CA0" w:rsidP="00740BBB">
            <w:pPr>
              <w:spacing w:before="20" w:after="20" w:line="259" w:lineRule="auto"/>
              <w:ind w:left="20" w:right="20" w:firstLine="0"/>
              <w:jc w:val="center"/>
              <w:rPr>
                <w:rFonts w:ascii="Calibri" w:eastAsia="SimSun" w:hAnsi="Calibri" w:cs="Arial"/>
                <w:sz w:val="22"/>
                <w:szCs w:val="22"/>
                <w:lang w:val="en-US" w:eastAsia="ja-JP"/>
              </w:rPr>
            </w:pPr>
            <w:r w:rsidRPr="002D1A43">
              <w:rPr>
                <w:rFonts w:ascii="Times" w:eastAsia="SimSun" w:hAnsi="Times" w:cs="Times"/>
                <w:color w:val="000000"/>
                <w:sz w:val="20"/>
                <w:szCs w:val="22"/>
                <w:lang w:val="en-US" w:eastAsia="ja-JP"/>
              </w:rPr>
              <w:t>0</w:t>
            </w:r>
          </w:p>
        </w:tc>
        <w:tc>
          <w:tcPr>
            <w:tcW w:w="0" w:type="auto"/>
            <w:tcBorders>
              <w:bottom w:val="single" w:sz="4" w:space="0" w:color="000000"/>
            </w:tcBorders>
            <w:shd w:val="clear" w:color="auto" w:fill="FFFFFF"/>
            <w:tcMar>
              <w:top w:w="140" w:type="dxa"/>
              <w:left w:w="140" w:type="dxa"/>
              <w:bottom w:w="140" w:type="dxa"/>
              <w:right w:w="140" w:type="dxa"/>
            </w:tcMar>
            <w:vAlign w:val="center"/>
          </w:tcPr>
          <w:p w14:paraId="2B7C160E" w14:textId="77777777" w:rsidR="001D7CA0" w:rsidRPr="002D1A43" w:rsidRDefault="001D7CA0" w:rsidP="00740BBB">
            <w:pPr>
              <w:spacing w:before="20" w:after="20" w:line="259" w:lineRule="auto"/>
              <w:ind w:left="20" w:right="20" w:firstLine="0"/>
              <w:jc w:val="center"/>
              <w:rPr>
                <w:rFonts w:ascii="Calibri" w:eastAsia="SimSun" w:hAnsi="Calibri" w:cs="Arial"/>
                <w:sz w:val="22"/>
                <w:szCs w:val="22"/>
                <w:lang w:val="en-US" w:eastAsia="ja-JP"/>
              </w:rPr>
            </w:pPr>
            <w:r w:rsidRPr="002D1A43">
              <w:rPr>
                <w:rFonts w:ascii="Times" w:eastAsia="SimSun" w:hAnsi="Times" w:cs="Times"/>
                <w:color w:val="000000"/>
                <w:sz w:val="20"/>
                <w:szCs w:val="22"/>
                <w:lang w:val="en-US" w:eastAsia="ja-JP"/>
              </w:rPr>
              <w:t>0.885</w:t>
            </w:r>
          </w:p>
        </w:tc>
      </w:tr>
    </w:tbl>
    <w:p w14:paraId="51B42B97" w14:textId="77777777" w:rsidR="001D7CA0" w:rsidRPr="00DD260F" w:rsidRDefault="001D7CA0" w:rsidP="001D7CA0">
      <w:pPr>
        <w:pStyle w:val="StandardWeb"/>
        <w:ind w:firstLine="0"/>
        <w:rPr>
          <w:lang w:val="en-US"/>
        </w:rPr>
      </w:pPr>
      <w:r w:rsidRPr="00DD260F">
        <w:rPr>
          <w:i/>
          <w:iCs/>
          <w:color w:val="000000"/>
          <w:lang w:val="en-US"/>
        </w:rPr>
        <w:t xml:space="preserve">Note: </w:t>
      </w:r>
      <w:r w:rsidRPr="00DD260F">
        <w:rPr>
          <w:color w:val="000000"/>
          <w:lang w:val="en-US"/>
        </w:rPr>
        <w:t>N = 97, fidelity denotes quality of a play and ranges from 0 to 1, attempts denote the number of attempts before starting the next level.</w:t>
      </w:r>
    </w:p>
    <w:p w14:paraId="07F912E1" w14:textId="77777777" w:rsidR="001D7CA0" w:rsidRPr="00DD260F" w:rsidRDefault="001D7CA0" w:rsidP="002D1A43">
      <w:pPr>
        <w:pStyle w:val="StandardWeb"/>
        <w:ind w:firstLine="540"/>
        <w:rPr>
          <w:lang w:val="en-US"/>
        </w:rPr>
      </w:pPr>
    </w:p>
    <w:p w14:paraId="7955FF1A" w14:textId="77777777" w:rsidR="007A369A" w:rsidRPr="001D16C4" w:rsidRDefault="0024325C" w:rsidP="001D16C4">
      <w:pPr>
        <w:pStyle w:val="StandardWeb"/>
        <w:ind w:firstLine="540"/>
        <w:rPr>
          <w:color w:val="000000"/>
          <w:sz w:val="22"/>
          <w:szCs w:val="22"/>
          <w:lang w:val="en-US"/>
        </w:rPr>
      </w:pPr>
      <w:r w:rsidRPr="0024325C">
        <w:rPr>
          <w:rStyle w:val="berschrift4APA"/>
        </w:rPr>
        <w:t xml:space="preserve">Performance in the </w:t>
      </w:r>
      <w:r>
        <w:rPr>
          <w:rStyle w:val="berschrift4APA"/>
        </w:rPr>
        <w:t xml:space="preserve">critical </w:t>
      </w:r>
      <w:r w:rsidR="001D16C4">
        <w:rPr>
          <w:rStyle w:val="berschrift4APA"/>
        </w:rPr>
        <w:t>4</w:t>
      </w:r>
      <w:r w:rsidR="001D16C4" w:rsidRPr="001D16C4">
        <w:rPr>
          <w:rStyle w:val="berschrift4APA"/>
          <w:vertAlign w:val="superscript"/>
        </w:rPr>
        <w:t>th</w:t>
      </w:r>
      <w:r w:rsidR="001D16C4">
        <w:rPr>
          <w:rStyle w:val="berschrift4APA"/>
        </w:rPr>
        <w:t xml:space="preserve"> </w:t>
      </w:r>
      <w:r>
        <w:rPr>
          <w:rStyle w:val="berschrift4APA"/>
        </w:rPr>
        <w:t>level 4 of the game: Humans beat a simple AI.</w:t>
      </w:r>
      <w:r>
        <w:rPr>
          <w:color w:val="000000"/>
          <w:sz w:val="22"/>
          <w:szCs w:val="22"/>
          <w:lang w:val="en-US"/>
        </w:rPr>
        <w:t xml:space="preserve"> </w:t>
      </w:r>
      <w:r w:rsidR="001D16C4">
        <w:rPr>
          <w:color w:val="000000"/>
          <w:sz w:val="22"/>
          <w:szCs w:val="22"/>
          <w:lang w:val="en-US"/>
        </w:rPr>
        <w:t xml:space="preserve">Any AI solving this task has the advantage that the computer is not subject to subtle movement errors which humans make when dragging a mouse along a keyboars. Further, a computer can replicate its past solution exactly with minor perturbations, while repeating the exact same movement of the mouse </w:t>
      </w:r>
      <w:r w:rsidR="001D16C4">
        <w:rPr>
          <w:color w:val="000000"/>
          <w:sz w:val="22"/>
          <w:szCs w:val="22"/>
          <w:lang w:val="en-US"/>
        </w:rPr>
        <w:lastRenderedPageBreak/>
        <w:t>across the screen is extremely unlikely for human hand movements. However, human players could solve the quantum game challenge in a time span that a simple AI could not: The challenge consisted in achieving a stability of 50 % of the wave after circumnavigating two obstacles. Although generally speaking,</w:t>
      </w:r>
      <w:r w:rsidR="007E47F0">
        <w:rPr>
          <w:color w:val="000000"/>
          <w:sz w:val="22"/>
          <w:szCs w:val="22"/>
          <w:lang w:val="en-US"/>
        </w:rPr>
        <w:t xml:space="preserve"> level 4, was more difficult than the last training level 3</w:t>
      </w:r>
      <w:r w:rsidR="001D16C4">
        <w:rPr>
          <w:color w:val="000000"/>
          <w:sz w:val="22"/>
          <w:szCs w:val="22"/>
          <w:lang w:val="en-US"/>
        </w:rPr>
        <w:t xml:space="preserve">—while </w:t>
      </w:r>
      <w:r w:rsidR="007E47F0">
        <w:rPr>
          <w:color w:val="000000"/>
          <w:sz w:val="22"/>
          <w:szCs w:val="22"/>
          <w:lang w:val="en-US"/>
        </w:rPr>
        <w:t>in level 3</w:t>
      </w:r>
      <w:r w:rsidR="005740BF" w:rsidRPr="00DD260F">
        <w:rPr>
          <w:color w:val="000000"/>
          <w:sz w:val="22"/>
          <w:szCs w:val="22"/>
          <w:lang w:val="en-US"/>
        </w:rPr>
        <w:t xml:space="preserve"> </w:t>
      </w:r>
      <w:r w:rsidR="007A369A" w:rsidRPr="00DD260F">
        <w:rPr>
          <w:color w:val="000000"/>
          <w:sz w:val="22"/>
          <w:szCs w:val="22"/>
          <w:lang w:val="en-US"/>
        </w:rPr>
        <w:t xml:space="preserve">a total of 15 % </w:t>
      </w:r>
      <w:r w:rsidR="005740BF" w:rsidRPr="00DD260F">
        <w:rPr>
          <w:color w:val="000000"/>
          <w:sz w:val="22"/>
          <w:szCs w:val="22"/>
          <w:lang w:val="en-US"/>
        </w:rPr>
        <w:t xml:space="preserve">of </w:t>
      </w:r>
      <w:r w:rsidR="007E47F0">
        <w:rPr>
          <w:color w:val="000000"/>
          <w:sz w:val="22"/>
          <w:szCs w:val="22"/>
          <w:lang w:val="en-US"/>
        </w:rPr>
        <w:t>participants’ attempts</w:t>
      </w:r>
      <w:r w:rsidR="007A369A" w:rsidRPr="00DD260F">
        <w:rPr>
          <w:color w:val="000000"/>
          <w:sz w:val="22"/>
          <w:szCs w:val="22"/>
          <w:lang w:val="en-US"/>
        </w:rPr>
        <w:t> </w:t>
      </w:r>
      <w:r w:rsidR="006C5597">
        <w:rPr>
          <w:color w:val="000000"/>
          <w:sz w:val="22"/>
          <w:szCs w:val="22"/>
          <w:lang w:val="en-US"/>
        </w:rPr>
        <w:t>reached</w:t>
      </w:r>
      <w:r w:rsidR="007A369A" w:rsidRPr="00DD260F">
        <w:rPr>
          <w:color w:val="000000"/>
          <w:sz w:val="22"/>
          <w:szCs w:val="22"/>
          <w:lang w:val="en-US"/>
        </w:rPr>
        <w:t xml:space="preserve"> a fidelity </w:t>
      </w:r>
      <w:r w:rsidR="007E47F0">
        <w:rPr>
          <w:color w:val="000000"/>
          <w:sz w:val="22"/>
          <w:szCs w:val="22"/>
          <w:lang w:val="en-US"/>
        </w:rPr>
        <w:t xml:space="preserve">greater/equal than </w:t>
      </w:r>
      <w:r w:rsidR="007A369A" w:rsidRPr="00DD260F">
        <w:rPr>
          <w:color w:val="000000"/>
          <w:sz w:val="22"/>
          <w:szCs w:val="22"/>
          <w:lang w:val="en-US"/>
        </w:rPr>
        <w:t xml:space="preserve">.50, only 4 % </w:t>
      </w:r>
      <w:r w:rsidR="006C5597">
        <w:rPr>
          <w:color w:val="000000"/>
          <w:sz w:val="22"/>
          <w:szCs w:val="22"/>
          <w:lang w:val="en-US"/>
        </w:rPr>
        <w:t xml:space="preserve">of </w:t>
      </w:r>
      <w:r w:rsidR="007E47F0">
        <w:rPr>
          <w:color w:val="000000"/>
          <w:sz w:val="22"/>
          <w:szCs w:val="22"/>
          <w:lang w:val="en-US"/>
        </w:rPr>
        <w:t>all attempts</w:t>
      </w:r>
      <w:r w:rsidR="006C5597">
        <w:rPr>
          <w:color w:val="000000"/>
          <w:sz w:val="22"/>
          <w:szCs w:val="22"/>
          <w:lang w:val="en-US"/>
        </w:rPr>
        <w:t xml:space="preserve"> reached this fidelity </w:t>
      </w:r>
      <w:r w:rsidR="007A369A" w:rsidRPr="00DD260F">
        <w:rPr>
          <w:color w:val="000000"/>
          <w:sz w:val="22"/>
          <w:szCs w:val="22"/>
          <w:lang w:val="en-US"/>
        </w:rPr>
        <w:t>level 4 (</w:t>
      </w:r>
      <w:r w:rsidR="007E47F0" w:rsidRPr="00DD260F">
        <w:rPr>
          <w:color w:val="000000"/>
          <w:sz w:val="22"/>
          <w:szCs w:val="22"/>
          <w:lang w:val="en-US"/>
        </w:rPr>
        <w:t>910 of 6’033</w:t>
      </w:r>
      <w:r w:rsidR="007E47F0">
        <w:rPr>
          <w:color w:val="000000"/>
          <w:sz w:val="22"/>
          <w:szCs w:val="22"/>
          <w:lang w:val="en-US"/>
        </w:rPr>
        <w:t xml:space="preserve"> attempts in level 3, </w:t>
      </w:r>
      <w:r w:rsidR="007A369A" w:rsidRPr="00DD260F">
        <w:rPr>
          <w:color w:val="000000"/>
          <w:sz w:val="22"/>
          <w:szCs w:val="22"/>
          <w:lang w:val="en-US"/>
        </w:rPr>
        <w:t>651 of 15’826</w:t>
      </w:r>
      <w:r w:rsidR="007E47F0">
        <w:rPr>
          <w:color w:val="000000"/>
          <w:sz w:val="22"/>
          <w:szCs w:val="22"/>
          <w:lang w:val="en-US"/>
        </w:rPr>
        <w:t xml:space="preserve"> attempts in level 4</w:t>
      </w:r>
      <w:r w:rsidR="007A369A" w:rsidRPr="00DD260F">
        <w:rPr>
          <w:color w:val="000000"/>
          <w:sz w:val="22"/>
          <w:szCs w:val="22"/>
          <w:lang w:val="en-US"/>
        </w:rPr>
        <w:t>).</w:t>
      </w:r>
      <w:r w:rsidR="001D16C4">
        <w:rPr>
          <w:color w:val="000000"/>
          <w:sz w:val="22"/>
          <w:szCs w:val="22"/>
          <w:lang w:val="en-US"/>
        </w:rPr>
        <w:t xml:space="preserve"> Importantly, participants could solve the challenge despite the fact that human hand movements are more jagged than smooth computer-generated curves and that exact replication of a previous movement path is sheer impossible.</w:t>
      </w:r>
      <w:r w:rsidR="007A369A" w:rsidRPr="00DD260F">
        <w:rPr>
          <w:color w:val="000000"/>
          <w:sz w:val="22"/>
          <w:szCs w:val="22"/>
          <w:lang w:val="en-US"/>
        </w:rPr>
        <w:t xml:space="preserve"> </w:t>
      </w:r>
      <w:r w:rsidR="001D16C4">
        <w:rPr>
          <w:color w:val="000000"/>
          <w:sz w:val="22"/>
          <w:szCs w:val="22"/>
          <w:lang w:val="en-US"/>
        </w:rPr>
        <w:t xml:space="preserve">Moreover, participants could replicate their successful solutions multiple times in a row. Of the 97 human players, who were instructed to replicate successful movements three consecutive times, almost half achieved this learning criterion, as shown </w:t>
      </w:r>
      <w:r w:rsidR="007E47F0">
        <w:rPr>
          <w:color w:val="000000"/>
          <w:sz w:val="22"/>
          <w:szCs w:val="22"/>
          <w:lang w:val="en-US"/>
        </w:rPr>
        <w:t xml:space="preserve"> in </w:t>
      </w:r>
      <w:r w:rsidR="007E47F0" w:rsidRPr="007E47F0">
        <w:rPr>
          <w:color w:val="000000"/>
          <w:sz w:val="22"/>
          <w:szCs w:val="22"/>
          <w:lang w:val="en-US"/>
        </w:rPr>
        <w:fldChar w:fldCharType="begin"/>
      </w:r>
      <w:r w:rsidR="007E47F0" w:rsidRPr="007E47F0">
        <w:rPr>
          <w:color w:val="000000"/>
          <w:sz w:val="22"/>
          <w:szCs w:val="22"/>
          <w:lang w:val="en-US"/>
        </w:rPr>
        <w:instrText xml:space="preserve"> REF _Ref500335161 \h </w:instrText>
      </w:r>
      <w:r w:rsidR="007E47F0" w:rsidRPr="007E47F0">
        <w:rPr>
          <w:color w:val="000000"/>
          <w:sz w:val="22"/>
          <w:szCs w:val="22"/>
          <w:lang w:val="en-US"/>
        </w:rPr>
      </w:r>
      <w:r w:rsidR="007E47F0" w:rsidRPr="007E47F0">
        <w:rPr>
          <w:color w:val="000000"/>
          <w:sz w:val="22"/>
          <w:szCs w:val="22"/>
          <w:lang w:val="en-US"/>
        </w:rPr>
        <w:instrText xml:space="preserve"> \* MERGEFORMAT </w:instrText>
      </w:r>
      <w:r w:rsidR="007E47F0" w:rsidRPr="007E47F0">
        <w:rPr>
          <w:color w:val="000000"/>
          <w:sz w:val="22"/>
          <w:szCs w:val="22"/>
          <w:lang w:val="en-US"/>
        </w:rPr>
        <w:fldChar w:fldCharType="separate"/>
      </w:r>
      <w:r w:rsidR="007E47F0" w:rsidRPr="007E47F0">
        <w:rPr>
          <w:lang w:val="en-US"/>
        </w:rPr>
        <w:t xml:space="preserve">Figure </w:t>
      </w:r>
      <w:r w:rsidR="007E47F0" w:rsidRPr="007E47F0">
        <w:rPr>
          <w:noProof/>
          <w:lang w:val="en-US"/>
        </w:rPr>
        <w:t>2</w:t>
      </w:r>
      <w:r w:rsidR="007E47F0" w:rsidRPr="007E47F0">
        <w:rPr>
          <w:color w:val="000000"/>
          <w:sz w:val="22"/>
          <w:szCs w:val="22"/>
          <w:lang w:val="en-US"/>
        </w:rPr>
        <w:fldChar w:fldCharType="end"/>
      </w:r>
      <w:r w:rsidR="001D16C4">
        <w:rPr>
          <w:color w:val="000000"/>
          <w:sz w:val="22"/>
          <w:szCs w:val="22"/>
          <w:lang w:val="en-US"/>
        </w:rPr>
        <w:t>. The figure further shows that</w:t>
      </w:r>
      <w:r w:rsidR="007A369A" w:rsidRPr="00DD260F">
        <w:rPr>
          <w:color w:val="000000"/>
          <w:sz w:val="22"/>
          <w:szCs w:val="22"/>
          <w:lang w:val="en-US"/>
        </w:rPr>
        <w:t xml:space="preserve"> in level 3 total of 68 participants (70 % of 97) ach</w:t>
      </w:r>
      <w:r w:rsidR="001D16C4">
        <w:rPr>
          <w:color w:val="000000"/>
          <w:sz w:val="22"/>
          <w:szCs w:val="22"/>
          <w:lang w:val="en-US"/>
        </w:rPr>
        <w:t xml:space="preserve">ieved the performance criterion, compared to </w:t>
      </w:r>
      <w:r w:rsidR="007E47F0">
        <w:rPr>
          <w:color w:val="000000"/>
          <w:sz w:val="22"/>
          <w:szCs w:val="22"/>
          <w:lang w:val="en-US"/>
        </w:rPr>
        <w:t xml:space="preserve">35 participants </w:t>
      </w:r>
      <w:r w:rsidR="001D16C4">
        <w:rPr>
          <w:color w:val="000000"/>
          <w:sz w:val="22"/>
          <w:szCs w:val="22"/>
          <w:lang w:val="en-US"/>
        </w:rPr>
        <w:t xml:space="preserve">achieving criterion performance in </w:t>
      </w:r>
      <w:r w:rsidR="007A369A" w:rsidRPr="00DD260F">
        <w:rPr>
          <w:color w:val="000000"/>
          <w:sz w:val="22"/>
          <w:szCs w:val="22"/>
          <w:lang w:val="en-US"/>
        </w:rPr>
        <w:t>level 4 (36 % of 97</w:t>
      </w:r>
      <w:r w:rsidR="001D16C4">
        <w:rPr>
          <w:color w:val="000000"/>
          <w:sz w:val="22"/>
          <w:szCs w:val="22"/>
          <w:lang w:val="en-US"/>
        </w:rPr>
        <w:t>)</w:t>
      </w:r>
      <w:r w:rsidR="005740BF" w:rsidRPr="00DD260F">
        <w:rPr>
          <w:color w:val="000000"/>
          <w:sz w:val="22"/>
          <w:szCs w:val="22"/>
          <w:lang w:val="en-US"/>
        </w:rPr>
        <w:t>.</w:t>
      </w:r>
      <w:r w:rsidR="00AD106A">
        <w:rPr>
          <w:color w:val="000000"/>
          <w:sz w:val="22"/>
          <w:szCs w:val="22"/>
          <w:lang w:val="en-US"/>
        </w:rPr>
        <w:t xml:space="preserve"> </w:t>
      </w:r>
      <w:r w:rsidR="005740BF" w:rsidRPr="00DD260F">
        <w:rPr>
          <w:color w:val="000000"/>
          <w:sz w:val="22"/>
          <w:szCs w:val="22"/>
          <w:lang w:val="en-US"/>
        </w:rPr>
        <w:t>M</w:t>
      </w:r>
      <w:r w:rsidR="007A369A" w:rsidRPr="00DD260F">
        <w:rPr>
          <w:color w:val="000000"/>
          <w:sz w:val="22"/>
          <w:szCs w:val="22"/>
          <w:lang w:val="en-US"/>
        </w:rPr>
        <w:t xml:space="preserve">odeling </w:t>
      </w:r>
      <w:r w:rsidR="00AD106A">
        <w:rPr>
          <w:color w:val="000000"/>
          <w:sz w:val="22"/>
          <w:szCs w:val="22"/>
          <w:lang w:val="en-US"/>
        </w:rPr>
        <w:t>participants’</w:t>
      </w:r>
      <w:r w:rsidR="006C5597">
        <w:rPr>
          <w:color w:val="000000"/>
          <w:sz w:val="22"/>
          <w:szCs w:val="22"/>
          <w:lang w:val="en-US"/>
        </w:rPr>
        <w:t xml:space="preserve"> </w:t>
      </w:r>
      <w:r w:rsidR="00AD106A">
        <w:rPr>
          <w:color w:val="000000"/>
          <w:sz w:val="22"/>
          <w:szCs w:val="22"/>
          <w:lang w:val="en-US"/>
        </w:rPr>
        <w:t xml:space="preserve">probability </w:t>
      </w:r>
      <w:r w:rsidR="006C5597">
        <w:rPr>
          <w:color w:val="000000"/>
          <w:sz w:val="22"/>
          <w:szCs w:val="22"/>
          <w:lang w:val="en-US"/>
        </w:rPr>
        <w:t>to achieve the learning criterion in level 3 compared to level 4</w:t>
      </w:r>
      <w:r w:rsidR="007A369A" w:rsidRPr="00DD260F">
        <w:rPr>
          <w:color w:val="000000"/>
          <w:sz w:val="22"/>
          <w:szCs w:val="22"/>
          <w:lang w:val="en-US"/>
        </w:rPr>
        <w:t xml:space="preserve"> </w:t>
      </w:r>
      <w:r w:rsidR="005740BF" w:rsidRPr="00DD260F">
        <w:rPr>
          <w:color w:val="000000"/>
          <w:sz w:val="22"/>
          <w:szCs w:val="22"/>
          <w:lang w:val="en-US"/>
        </w:rPr>
        <w:t>revealed</w:t>
      </w:r>
      <w:r w:rsidR="007A369A" w:rsidRPr="00DD260F">
        <w:rPr>
          <w:color w:val="000000"/>
          <w:sz w:val="22"/>
          <w:szCs w:val="22"/>
          <w:lang w:val="en-US"/>
        </w:rPr>
        <w:t xml:space="preserve"> </w:t>
      </w:r>
      <w:r w:rsidR="00BA6669">
        <w:rPr>
          <w:color w:val="000000"/>
          <w:sz w:val="22"/>
          <w:szCs w:val="22"/>
          <w:lang w:val="en-US"/>
        </w:rPr>
        <w:t>that it was significantly less likely to achieve the criterion in level 4 compared to level 3</w:t>
      </w:r>
      <w:r w:rsidR="00AD106A" w:rsidRPr="0024325C">
        <w:rPr>
          <w:sz w:val="22"/>
          <w:szCs w:val="22"/>
          <w:lang w:val="en-US"/>
        </w:rPr>
        <w:t>,</w:t>
      </w:r>
      <w:r w:rsidR="007A369A" w:rsidRPr="0024325C">
        <w:rPr>
          <w:sz w:val="22"/>
          <w:szCs w:val="22"/>
          <w:lang w:val="en-US"/>
        </w:rPr>
        <w:t xml:space="preserve"> </w:t>
      </w:r>
      <w:r w:rsidR="00941120" w:rsidRPr="0024325C">
        <w:rPr>
          <w:iCs/>
          <w:sz w:val="22"/>
          <w:szCs w:val="22"/>
          <w:lang w:val="en-US"/>
        </w:rPr>
        <w:t xml:space="preserve">GLM of level 3 and 4 on success probability, </w:t>
      </w:r>
      <w:r w:rsidR="007A369A" w:rsidRPr="0024325C">
        <w:rPr>
          <w:iCs/>
          <w:sz w:val="22"/>
          <w:szCs w:val="22"/>
          <w:lang w:val="en-US"/>
        </w:rPr>
        <w:t xml:space="preserve">change in success probability </w:t>
      </w:r>
      <w:r w:rsidR="006C5597" w:rsidRPr="0024325C">
        <w:rPr>
          <w:i/>
          <w:iCs/>
          <w:sz w:val="22"/>
          <w:szCs w:val="22"/>
          <w:lang w:val="en-US"/>
        </w:rPr>
        <w:t xml:space="preserve">(level 3 vs. level </w:t>
      </w:r>
      <w:r w:rsidR="00941120" w:rsidRPr="0024325C">
        <w:rPr>
          <w:i/>
          <w:iCs/>
          <w:sz w:val="22"/>
          <w:szCs w:val="22"/>
          <w:lang w:val="en-US"/>
        </w:rPr>
        <w:t xml:space="preserve">4) = -1.751, SE = 0.420, </w:t>
      </w:r>
      <w:r w:rsidR="006C5597" w:rsidRPr="0024325C">
        <w:rPr>
          <w:i/>
          <w:iCs/>
          <w:sz w:val="22"/>
          <w:szCs w:val="22"/>
          <w:lang w:val="en-US"/>
        </w:rPr>
        <w:t>p &lt;</w:t>
      </w:r>
      <w:r w:rsidR="007A369A" w:rsidRPr="0024325C">
        <w:rPr>
          <w:i/>
          <w:iCs/>
          <w:sz w:val="22"/>
          <w:szCs w:val="22"/>
          <w:lang w:val="en-US"/>
        </w:rPr>
        <w:t xml:space="preserve"> .001 </w:t>
      </w:r>
      <w:r w:rsidR="007A369A" w:rsidRPr="0024325C">
        <w:rPr>
          <w:iCs/>
          <w:sz w:val="22"/>
          <w:szCs w:val="22"/>
          <w:lang w:val="en-US"/>
        </w:rPr>
        <w:t>with parametric bootstrap</w:t>
      </w:r>
      <w:r w:rsidR="006C5597" w:rsidRPr="0024325C">
        <w:rPr>
          <w:iCs/>
          <w:sz w:val="22"/>
          <w:szCs w:val="22"/>
          <w:lang w:val="en-US"/>
        </w:rPr>
        <w:t xml:space="preserve">, </w:t>
      </w:r>
      <w:r w:rsidR="00C27FE6">
        <w:rPr>
          <w:color w:val="000000"/>
          <w:sz w:val="22"/>
          <w:szCs w:val="22"/>
          <w:lang w:val="en-US"/>
        </w:rPr>
        <w:t xml:space="preserve">using a </w:t>
      </w:r>
      <w:r w:rsidR="006C5597" w:rsidRPr="00DD260F">
        <w:rPr>
          <w:color w:val="000000"/>
          <w:sz w:val="22"/>
          <w:szCs w:val="22"/>
          <w:lang w:val="en-US"/>
        </w:rPr>
        <w:t>binomial link, participant as random effect, estimated by ML</w:t>
      </w:r>
      <w:r w:rsidR="006C5597">
        <w:rPr>
          <w:color w:val="000000"/>
          <w:sz w:val="22"/>
          <w:szCs w:val="22"/>
          <w:lang w:val="en-US"/>
        </w:rPr>
        <w:t xml:space="preserve">, </w:t>
      </w:r>
      <w:r w:rsidR="00C27FE6">
        <w:rPr>
          <w:color w:val="000000"/>
          <w:sz w:val="22"/>
          <w:szCs w:val="22"/>
          <w:lang w:val="en-US"/>
        </w:rPr>
        <w:t xml:space="preserve">and </w:t>
      </w:r>
      <w:r w:rsidR="006C5597">
        <w:rPr>
          <w:color w:val="000000"/>
          <w:sz w:val="22"/>
          <w:szCs w:val="22"/>
          <w:lang w:val="en-US"/>
        </w:rPr>
        <w:t>Tuckey Contrasts</w:t>
      </w:r>
      <w:r w:rsidR="007A369A" w:rsidRPr="00AD106A">
        <w:rPr>
          <w:iCs/>
          <w:color w:val="9900FF"/>
          <w:sz w:val="22"/>
          <w:szCs w:val="22"/>
          <w:lang w:val="en-US"/>
        </w:rPr>
        <w:t>.</w:t>
      </w:r>
      <w:r w:rsidR="007E47F0">
        <w:rPr>
          <w:iCs/>
          <w:color w:val="9900FF"/>
          <w:sz w:val="22"/>
          <w:szCs w:val="22"/>
          <w:lang w:val="en-US"/>
        </w:rPr>
        <w:t xml:space="preserve"> </w:t>
      </w:r>
    </w:p>
    <w:p w14:paraId="73287F94" w14:textId="77777777" w:rsidR="007E47F0" w:rsidRDefault="005C0896" w:rsidP="007E47F0">
      <w:pPr>
        <w:pStyle w:val="StandardWeb"/>
        <w:keepNext/>
        <w:ind w:firstLine="0"/>
      </w:pPr>
      <w:r w:rsidRPr="005C0896">
        <w:rPr>
          <w:noProof/>
          <w:color w:val="000000"/>
          <w:sz w:val="22"/>
          <w:szCs w:val="22"/>
          <w:lang w:eastAsia="de-CH"/>
        </w:rPr>
        <w:lastRenderedPageBreak/>
        <w:drawing>
          <wp:inline distT="0" distB="0" distL="0" distR="0" wp14:anchorId="3DABB4EB" wp14:editId="7F486DCA">
            <wp:extent cx="2160000" cy="2160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na Jarecki\Google Drive\QG\8-Img\_performance_criterion.png.jp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160000" cy="2160000"/>
                    </a:xfrm>
                    <a:prstGeom prst="rect">
                      <a:avLst/>
                    </a:prstGeom>
                    <a:noFill/>
                    <a:ln>
                      <a:noFill/>
                    </a:ln>
                  </pic:spPr>
                </pic:pic>
              </a:graphicData>
            </a:graphic>
          </wp:inline>
        </w:drawing>
      </w:r>
    </w:p>
    <w:p w14:paraId="73B349C6" w14:textId="2EDA8385" w:rsidR="005C0896" w:rsidRDefault="007E47F0" w:rsidP="007E47F0">
      <w:pPr>
        <w:pStyle w:val="Beschriftung"/>
        <w:jc w:val="left"/>
      </w:pPr>
      <w:bookmarkStart w:id="4" w:name="_Ref500335161"/>
      <w:r w:rsidRPr="007E47F0">
        <w:rPr>
          <w:i/>
        </w:rPr>
        <w:t xml:space="preserve">Figure </w:t>
      </w:r>
      <w:r w:rsidRPr="007E47F0">
        <w:rPr>
          <w:i/>
        </w:rPr>
        <w:fldChar w:fldCharType="begin"/>
      </w:r>
      <w:r w:rsidRPr="007E47F0">
        <w:rPr>
          <w:i/>
        </w:rPr>
        <w:instrText xml:space="preserve"> SEQ Figure \* ARABIC </w:instrText>
      </w:r>
      <w:r w:rsidRPr="007E47F0">
        <w:rPr>
          <w:i/>
        </w:rPr>
        <w:fldChar w:fldCharType="separate"/>
      </w:r>
      <w:r w:rsidR="00740BBB">
        <w:rPr>
          <w:i/>
          <w:noProof/>
        </w:rPr>
        <w:t>2</w:t>
      </w:r>
      <w:r w:rsidRPr="007E47F0">
        <w:rPr>
          <w:i/>
        </w:rPr>
        <w:fldChar w:fldCharType="end"/>
      </w:r>
      <w:bookmarkEnd w:id="4"/>
      <w:r>
        <w:t xml:space="preserve">. </w:t>
      </w:r>
      <w:r w:rsidR="001D7CA0">
        <w:rPr>
          <w:i/>
        </w:rPr>
        <w:t>Di</w:t>
      </w:r>
      <w:r>
        <w:rPr>
          <w:i/>
        </w:rPr>
        <w:t xml:space="preserve">fficulty of </w:t>
      </w:r>
      <w:r w:rsidR="001D7CA0">
        <w:rPr>
          <w:i/>
        </w:rPr>
        <w:t>levels 3 and 4 compared</w:t>
      </w:r>
      <w:r>
        <w:rPr>
          <w:i/>
        </w:rPr>
        <w:t>.</w:t>
      </w:r>
      <w:r>
        <w:t xml:space="preserve"> Number of participants reaching the performance criterion, defined as three consecutive fidelities greater/equal .50,</w:t>
      </w:r>
      <w:r w:rsidR="001D7CA0">
        <w:t xml:space="preserve"> in both levels.</w:t>
      </w:r>
    </w:p>
    <w:p w14:paraId="40221842" w14:textId="77777777" w:rsidR="001D7CA0" w:rsidRPr="001D7CA0" w:rsidRDefault="001D7CA0" w:rsidP="001D7CA0">
      <w:pPr>
        <w:rPr>
          <w:lang w:val="en-US"/>
        </w:rPr>
      </w:pPr>
    </w:p>
    <w:p w14:paraId="77096208" w14:textId="77777777" w:rsidR="001D7CA0" w:rsidRPr="001D7CA0" w:rsidRDefault="001D7CA0" w:rsidP="001D7CA0">
      <w:pPr>
        <w:rPr>
          <w:lang w:val="en-US"/>
        </w:rPr>
      </w:pPr>
      <w:r>
        <w:rPr>
          <w:color w:val="000000"/>
          <w:sz w:val="22"/>
          <w:szCs w:val="22"/>
          <w:lang w:val="en-US"/>
        </w:rPr>
        <w:t>The fact that level 4 was more difficulty was expected, since we designed the critical level 4 to be novel and complex. What we were interested in is whether humans could solve the task at all, which was the case.</w:t>
      </w:r>
    </w:p>
    <w:p w14:paraId="3E02C6BD" w14:textId="77777777" w:rsidR="0024325C" w:rsidRDefault="001D7CA0" w:rsidP="007A369A">
      <w:pPr>
        <w:pStyle w:val="StandardWeb"/>
        <w:ind w:firstLine="540"/>
        <w:rPr>
          <w:color w:val="000000"/>
          <w:sz w:val="22"/>
          <w:szCs w:val="22"/>
          <w:lang w:val="en-US"/>
        </w:rPr>
      </w:pPr>
      <w:r>
        <w:rPr>
          <w:color w:val="000000"/>
          <w:sz w:val="22"/>
          <w:szCs w:val="22"/>
          <w:lang w:val="en-US"/>
        </w:rPr>
        <w:t xml:space="preserve">Given that one of the difficulties in moving the simulated quantum atom consists in the fact that the wave function becomes instable when it is moved very rapidly, it is particularly interesting how quickly participants could drop the wave off while keeping is rather stable after circumnavigating both obstacles. While keeping the wave function stable is rather easy if it is dragged on a straight line, the fact that participants had to circumnavigate two obstacles rendered this tactic impossible. Further, while taking a lot of time also eases keeping the wave function stable, the time limit of 10 seconds also rendered this strategy impossible. </w:t>
      </w:r>
      <w:r w:rsidR="007A369A" w:rsidRPr="00DD260F">
        <w:rPr>
          <w:color w:val="000000"/>
          <w:sz w:val="22"/>
          <w:szCs w:val="22"/>
          <w:lang w:val="en-US"/>
        </w:rPr>
        <w:t>The fastest successful attempt</w:t>
      </w:r>
      <w:r>
        <w:rPr>
          <w:color w:val="000000"/>
          <w:sz w:val="22"/>
          <w:szCs w:val="22"/>
          <w:lang w:val="en-US"/>
        </w:rPr>
        <w:t xml:space="preserve"> that participants’ achieved</w:t>
      </w:r>
      <w:r w:rsidR="007A369A" w:rsidRPr="00DD260F">
        <w:rPr>
          <w:color w:val="000000"/>
          <w:sz w:val="22"/>
          <w:szCs w:val="22"/>
          <w:lang w:val="en-US"/>
        </w:rPr>
        <w:t xml:space="preserve"> (fidelity &gt; 0.50) in level 4 took only 4.41 seconds of maximally 10 seconds, and the average duration of successful attempts in level 4 was 9.71 seconds (Med = 8.71, range = 4.41 to 10 seconds). By contrast, the unsuccessful attempts in level 4 were considerably faster than successful ones (MW = 4.90, Med = 4.50, SD = 2.96, range = 0.08 to 10.02 seconds).</w:t>
      </w:r>
      <w:r w:rsidR="0024325C">
        <w:rPr>
          <w:color w:val="000000"/>
          <w:sz w:val="22"/>
          <w:szCs w:val="22"/>
          <w:lang w:val="en-US"/>
        </w:rPr>
        <w:t xml:space="preserve"> </w:t>
      </w:r>
      <w:r w:rsidR="0024325C" w:rsidRPr="0024325C">
        <w:rPr>
          <w:color w:val="000000"/>
          <w:sz w:val="22"/>
          <w:szCs w:val="22"/>
          <w:lang w:val="en-US"/>
        </w:rPr>
        <w:fldChar w:fldCharType="begin"/>
      </w:r>
      <w:r w:rsidR="0024325C" w:rsidRPr="0024325C">
        <w:rPr>
          <w:color w:val="000000"/>
          <w:sz w:val="22"/>
          <w:szCs w:val="22"/>
          <w:lang w:val="en-US"/>
        </w:rPr>
        <w:instrText xml:space="preserve"> REF _Ref500337520 \h </w:instrText>
      </w:r>
      <w:r w:rsidR="0024325C" w:rsidRPr="0024325C">
        <w:rPr>
          <w:color w:val="000000"/>
          <w:sz w:val="22"/>
          <w:szCs w:val="22"/>
          <w:lang w:val="en-US"/>
        </w:rPr>
      </w:r>
      <w:r w:rsidR="0024325C" w:rsidRPr="0024325C">
        <w:rPr>
          <w:color w:val="000000"/>
          <w:sz w:val="22"/>
          <w:szCs w:val="22"/>
          <w:lang w:val="en-US"/>
        </w:rPr>
        <w:instrText xml:space="preserve"> \* MERGEFORMAT </w:instrText>
      </w:r>
      <w:r w:rsidR="0024325C" w:rsidRPr="0024325C">
        <w:rPr>
          <w:color w:val="000000"/>
          <w:sz w:val="22"/>
          <w:szCs w:val="22"/>
          <w:lang w:val="en-US"/>
        </w:rPr>
        <w:fldChar w:fldCharType="separate"/>
      </w:r>
      <w:r w:rsidR="0024325C" w:rsidRPr="0024325C">
        <w:rPr>
          <w:lang w:val="en-US"/>
        </w:rPr>
        <w:t xml:space="preserve">Figure </w:t>
      </w:r>
      <w:r w:rsidR="0024325C" w:rsidRPr="0024325C">
        <w:rPr>
          <w:noProof/>
          <w:lang w:val="en-US"/>
        </w:rPr>
        <w:t>3</w:t>
      </w:r>
      <w:r w:rsidR="0024325C" w:rsidRPr="0024325C">
        <w:rPr>
          <w:color w:val="000000"/>
          <w:sz w:val="22"/>
          <w:szCs w:val="22"/>
          <w:lang w:val="en-US"/>
        </w:rPr>
        <w:fldChar w:fldCharType="end"/>
      </w:r>
      <w:r w:rsidR="0024325C">
        <w:rPr>
          <w:color w:val="000000"/>
          <w:sz w:val="22"/>
          <w:szCs w:val="22"/>
          <w:lang w:val="en-US"/>
        </w:rPr>
        <w:t xml:space="preserve"> shows that human participants could outperform the computer in terms of moving the wave function around the obstacles while keeping it stable in less than 10 seconds. It also shows that more time was needed to keep the wave more stable </w:t>
      </w:r>
      <w:r w:rsidR="0024325C">
        <w:rPr>
          <w:color w:val="000000"/>
          <w:sz w:val="22"/>
          <w:szCs w:val="22"/>
          <w:lang w:val="en-US"/>
        </w:rPr>
        <w:lastRenderedPageBreak/>
        <w:t>(higher fidelity on the x axis). Importantly, players were able to achieve a very good stability of the wave with fidelities above .90 in less than 10 seconds.</w:t>
      </w:r>
    </w:p>
    <w:p w14:paraId="0B8F27FD" w14:textId="77777777" w:rsidR="007A369A" w:rsidRDefault="0024325C" w:rsidP="007A369A">
      <w:pPr>
        <w:pStyle w:val="StandardWeb"/>
        <w:ind w:firstLine="540"/>
        <w:rPr>
          <w:color w:val="000000"/>
          <w:sz w:val="22"/>
          <w:szCs w:val="22"/>
          <w:lang w:val="en-US"/>
        </w:rPr>
      </w:pPr>
      <w:r>
        <w:rPr>
          <w:color w:val="000000"/>
          <w:sz w:val="22"/>
          <w:szCs w:val="22"/>
          <w:lang w:val="en-US"/>
        </w:rPr>
        <w:t xml:space="preserve"> </w:t>
      </w:r>
    </w:p>
    <w:p w14:paraId="0DFDDAE6" w14:textId="77777777" w:rsidR="004B44B0" w:rsidRDefault="004B44B0" w:rsidP="004B44B0">
      <w:pPr>
        <w:pStyle w:val="StandardWeb"/>
        <w:keepNext/>
        <w:ind w:firstLine="0"/>
      </w:pPr>
      <w:commentRangeStart w:id="5"/>
      <w:r w:rsidRPr="004B44B0">
        <w:rPr>
          <w:noProof/>
          <w:lang w:eastAsia="de-CH"/>
        </w:rPr>
        <w:drawing>
          <wp:inline distT="0" distB="0" distL="0" distR="0" wp14:anchorId="18A8D718" wp14:editId="20507F2C">
            <wp:extent cx="4315242" cy="215762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na Jarecki\Google Drive\QG\8-Img\_duration_of_hits.png.jp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315242" cy="2157621"/>
                    </a:xfrm>
                    <a:prstGeom prst="rect">
                      <a:avLst/>
                    </a:prstGeom>
                    <a:noFill/>
                    <a:ln>
                      <a:noFill/>
                    </a:ln>
                  </pic:spPr>
                </pic:pic>
              </a:graphicData>
            </a:graphic>
          </wp:inline>
        </w:drawing>
      </w:r>
    </w:p>
    <w:p w14:paraId="5EC34FB1" w14:textId="07E1FA35" w:rsidR="004B44B0" w:rsidRDefault="004B44B0" w:rsidP="004B44B0">
      <w:pPr>
        <w:pStyle w:val="Beschriftung"/>
        <w:jc w:val="left"/>
      </w:pPr>
      <w:bookmarkStart w:id="6" w:name="_Ref500337520"/>
      <w:r w:rsidRPr="007E47F0">
        <w:rPr>
          <w:i/>
        </w:rPr>
        <w:t xml:space="preserve">Figure </w:t>
      </w:r>
      <w:r w:rsidRPr="007E47F0">
        <w:rPr>
          <w:i/>
        </w:rPr>
        <w:fldChar w:fldCharType="begin"/>
      </w:r>
      <w:r w:rsidRPr="007E47F0">
        <w:rPr>
          <w:i/>
        </w:rPr>
        <w:instrText xml:space="preserve"> SEQ Figure \* ARABIC </w:instrText>
      </w:r>
      <w:r w:rsidRPr="007E47F0">
        <w:rPr>
          <w:i/>
        </w:rPr>
        <w:fldChar w:fldCharType="separate"/>
      </w:r>
      <w:r w:rsidR="00740BBB">
        <w:rPr>
          <w:i/>
          <w:noProof/>
        </w:rPr>
        <w:t>3</w:t>
      </w:r>
      <w:r w:rsidRPr="007E47F0">
        <w:rPr>
          <w:i/>
        </w:rPr>
        <w:fldChar w:fldCharType="end"/>
      </w:r>
      <w:bookmarkEnd w:id="6"/>
      <w:r>
        <w:t>.</w:t>
      </w:r>
      <w:r w:rsidR="0024325C">
        <w:t xml:space="preserve"> </w:t>
      </w:r>
      <w:r w:rsidR="0024325C">
        <w:rPr>
          <w:i/>
        </w:rPr>
        <w:t xml:space="preserve">Speed of human participants to achieve a high-quality solution in level 4. </w:t>
      </w:r>
      <w:r w:rsidR="0024325C">
        <w:t xml:space="preserve">Seconds in which participants could </w:t>
      </w:r>
      <w:r w:rsidR="001D16C4">
        <w:t>bring</w:t>
      </w:r>
      <w:r w:rsidR="0024325C">
        <w:t xml:space="preserve"> the wave function </w:t>
      </w:r>
      <w:r w:rsidR="001D16C4">
        <w:t xml:space="preserve">into the target area depicted in </w:t>
      </w:r>
      <w:r w:rsidR="001D16C4">
        <w:fldChar w:fldCharType="begin"/>
      </w:r>
      <w:r w:rsidR="001D16C4">
        <w:instrText xml:space="preserve"> REF _Ref500151721 \h </w:instrText>
      </w:r>
      <w:r w:rsidR="001D16C4">
        <w:fldChar w:fldCharType="separate"/>
      </w:r>
      <w:r w:rsidR="001D16C4" w:rsidRPr="00DD260F">
        <w:t xml:space="preserve">Figure </w:t>
      </w:r>
      <w:r w:rsidR="001D16C4">
        <w:rPr>
          <w:noProof/>
        </w:rPr>
        <w:t>1</w:t>
      </w:r>
      <w:r w:rsidR="001D16C4">
        <w:fldChar w:fldCharType="end"/>
      </w:r>
      <w:r w:rsidR="001D16C4">
        <w:t>A keeping the wave</w:t>
      </w:r>
      <w:r w:rsidR="0024325C">
        <w:t xml:space="preserve"> stable. </w:t>
      </w:r>
      <w:r w:rsidR="0024325C">
        <w:rPr>
          <w:i/>
        </w:rPr>
        <w:t xml:space="preserve">Fidelity </w:t>
      </w:r>
      <w:r w:rsidR="0024325C">
        <w:t xml:space="preserve">denotes a </w:t>
      </w:r>
      <w:r w:rsidR="001D16C4">
        <w:t>wave function’s stability be</w:t>
      </w:r>
      <w:r w:rsidR="0024325C">
        <w:t xml:space="preserve">tween 0.00 and 1.00. A simple AI computer algorithm needed at least 10 seconds for a fidelity </w:t>
      </w:r>
      <w:r w:rsidR="00A6744A">
        <w:t>greater/equal to</w:t>
      </w:r>
      <w:r w:rsidR="0024325C">
        <w:t xml:space="preserve"> .50 in level 4.</w:t>
      </w:r>
      <w:commentRangeEnd w:id="5"/>
      <w:r w:rsidR="0024325C">
        <w:rPr>
          <w:rStyle w:val="Kommentarzeichen"/>
          <w:rFonts w:eastAsiaTheme="minorHAnsi"/>
          <w:bCs w:val="0"/>
        </w:rPr>
        <w:commentReference w:id="5"/>
      </w:r>
    </w:p>
    <w:p w14:paraId="05D5249A" w14:textId="7AAB567B" w:rsidR="0024325C" w:rsidRDefault="0024325C" w:rsidP="0024325C">
      <w:pPr>
        <w:ind w:firstLine="0"/>
        <w:rPr>
          <w:lang w:val="en-US"/>
        </w:rPr>
      </w:pPr>
      <w:r w:rsidRPr="00F1468E">
        <w:rPr>
          <w:rStyle w:val="berschrift1Zchn"/>
        </w:rPr>
        <w:t xml:space="preserve">Cognitive Abilities </w:t>
      </w:r>
      <w:r w:rsidR="00A6744A" w:rsidRPr="00F1468E">
        <w:rPr>
          <w:rStyle w:val="berschrift1Zchn"/>
        </w:rPr>
        <w:t>vs.</w:t>
      </w:r>
      <w:r w:rsidR="001D16C4" w:rsidRPr="00F1468E">
        <w:rPr>
          <w:rStyle w:val="berschrift1Zchn"/>
        </w:rPr>
        <w:t xml:space="preserve"> Motivational Factors as Drivers behind Human Performance.</w:t>
      </w:r>
      <w:r w:rsidR="00F1468E">
        <w:rPr>
          <w:rStyle w:val="berschrift1Zchn"/>
        </w:rPr>
        <w:t xml:space="preserve"> </w:t>
      </w:r>
      <w:r w:rsidR="00FB549F">
        <w:rPr>
          <w:lang w:val="en-US"/>
        </w:rPr>
        <w:t xml:space="preserve">The excellent performance of the participants could be caused by higher concentration and more experience in solving demanding cognitive tasks. Alternatively, motivational factors could lead to higher emersion in the game. The latter hypothesis was formed since in pre-tests of the game, multiple players reported to have, at some point, stopped to think about the reaction of the wave and to have “followed their gut feelings” in order to succeed. To test </w:t>
      </w:r>
      <w:r w:rsidR="00F1468E">
        <w:rPr>
          <w:lang w:val="en-US"/>
        </w:rPr>
        <w:t>if</w:t>
      </w:r>
      <w:r w:rsidR="00FB549F">
        <w:rPr>
          <w:lang w:val="en-US"/>
        </w:rPr>
        <w:t xml:space="preserve"> cognitive abilities or motivational factors were related to a better performance in the game the mean quality of the solution of a player was regressed on a measure of cotnitive abilities (need for cognition) and a measure of motivation (flow), while controlling for the experience that players had with computer gaming. The results revealed that emersion into the game increased performance (</w:t>
      </w:r>
      <m:oMath>
        <m:r>
          <w:rPr>
            <w:rFonts w:ascii="Cambria Math" w:hAnsi="Cambria Math"/>
            <w:lang w:val="en-US"/>
          </w:rPr>
          <m:t>β</m:t>
        </m:r>
      </m:oMath>
      <w:r w:rsidR="00FB549F">
        <w:rPr>
          <w:rFonts w:eastAsiaTheme="minorEastAsia"/>
          <w:lang w:val="en-US"/>
        </w:rPr>
        <w:t xml:space="preserve"> = +0.07, </w:t>
      </w:r>
      <w:r w:rsidR="00FB549F">
        <w:rPr>
          <w:lang w:val="en-US"/>
        </w:rPr>
        <w:t xml:space="preserve">standardized </w:t>
      </w:r>
      <m:oMath>
        <m:r>
          <w:rPr>
            <w:rFonts w:ascii="Cambria Math" w:hAnsi="Cambria Math"/>
            <w:lang w:val="en-US"/>
          </w:rPr>
          <m:t>β</m:t>
        </m:r>
      </m:oMath>
      <w:r w:rsidR="00FB549F">
        <w:rPr>
          <w:rFonts w:eastAsiaTheme="minorEastAsia"/>
          <w:lang w:val="en-US"/>
        </w:rPr>
        <w:t xml:space="preserve"> = +.44, </w:t>
      </w:r>
      <w:r w:rsidR="00FB549F" w:rsidRPr="00FB549F">
        <w:rPr>
          <w:rFonts w:eastAsiaTheme="minorEastAsia"/>
          <w:i/>
          <w:lang w:val="en-US"/>
        </w:rPr>
        <w:t xml:space="preserve">p &lt; </w:t>
      </w:r>
      <w:r w:rsidR="00FB549F" w:rsidRPr="00FB549F">
        <w:rPr>
          <w:rFonts w:eastAsiaTheme="minorEastAsia"/>
          <w:lang w:val="en-US"/>
        </w:rPr>
        <w:t>.001</w:t>
      </w:r>
      <w:r w:rsidR="00FB549F">
        <w:rPr>
          <w:lang w:val="en-US"/>
        </w:rPr>
        <w:t xml:space="preserve">), and gaming experience </w:t>
      </w:r>
      <w:r w:rsidR="00FB549F">
        <w:rPr>
          <w:lang w:val="en-US"/>
        </w:rPr>
        <w:lastRenderedPageBreak/>
        <w:t>increased performance (</w:t>
      </w:r>
      <m:oMath>
        <m:r>
          <w:rPr>
            <w:rFonts w:ascii="Cambria Math" w:hAnsi="Cambria Math"/>
            <w:lang w:val="en-US"/>
          </w:rPr>
          <m:t>β</m:t>
        </m:r>
      </m:oMath>
      <w:r w:rsidR="00FB549F">
        <w:rPr>
          <w:rFonts w:eastAsiaTheme="minorEastAsia"/>
          <w:lang w:val="en-US"/>
        </w:rPr>
        <w:t xml:space="preserve"> = +0.01, </w:t>
      </w:r>
      <w:r w:rsidR="00FB549F">
        <w:rPr>
          <w:lang w:val="en-US"/>
        </w:rPr>
        <w:t xml:space="preserve">standardized </w:t>
      </w:r>
      <m:oMath>
        <m:r>
          <w:rPr>
            <w:rFonts w:ascii="Cambria Math" w:hAnsi="Cambria Math"/>
            <w:lang w:val="en-US"/>
          </w:rPr>
          <m:t>β</m:t>
        </m:r>
      </m:oMath>
      <w:r w:rsidR="00FB549F">
        <w:rPr>
          <w:rFonts w:eastAsiaTheme="minorEastAsia"/>
          <w:lang w:val="en-US"/>
        </w:rPr>
        <w:t xml:space="preserve"> = +.20, </w:t>
      </w:r>
      <w:r w:rsidR="00FB549F" w:rsidRPr="00FB549F">
        <w:rPr>
          <w:rFonts w:eastAsiaTheme="minorEastAsia"/>
          <w:i/>
          <w:lang w:val="en-US"/>
        </w:rPr>
        <w:t xml:space="preserve">p </w:t>
      </w:r>
      <w:r w:rsidR="00FB549F">
        <w:rPr>
          <w:rFonts w:eastAsiaTheme="minorEastAsia"/>
          <w:lang w:val="en-US"/>
        </w:rPr>
        <w:t>= .028</w:t>
      </w:r>
      <w:r w:rsidR="00FB549F">
        <w:rPr>
          <w:lang w:val="en-US"/>
        </w:rPr>
        <w:t xml:space="preserve">), linear Regression,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sidR="00FB549F">
        <w:rPr>
          <w:rFonts w:eastAsiaTheme="minorEastAsia"/>
          <w:lang w:val="en-US"/>
        </w:rPr>
        <w:t>= .273, but need for cognition had no significant influence on the mean quality of participants’ stabilities of the wave.</w:t>
      </w:r>
      <w:r w:rsidR="00FB549F">
        <w:rPr>
          <w:lang w:val="en-US"/>
        </w:rPr>
        <w:t xml:space="preserve"> </w:t>
      </w:r>
      <w:r w:rsidR="00BC3B86">
        <w:rPr>
          <w:lang w:val="en-US"/>
        </w:rPr>
        <w:t xml:space="preserve"> </w:t>
      </w:r>
      <w:r w:rsidR="00BC3B86" w:rsidRPr="00BC3B86">
        <w:rPr>
          <w:lang w:val="en-US"/>
        </w:rPr>
        <w:fldChar w:fldCharType="begin"/>
      </w:r>
      <w:r w:rsidR="00BC3B86" w:rsidRPr="00BC3B86">
        <w:rPr>
          <w:lang w:val="en-US"/>
        </w:rPr>
        <w:instrText xml:space="preserve"> REF _Ref500349844 \h </w:instrText>
      </w:r>
      <w:r w:rsidR="00BC3B86" w:rsidRPr="00BC3B86">
        <w:rPr>
          <w:lang w:val="en-US"/>
        </w:rPr>
      </w:r>
      <w:r w:rsidR="00BC3B86" w:rsidRPr="00BC3B86">
        <w:rPr>
          <w:lang w:val="en-US"/>
        </w:rPr>
        <w:instrText xml:space="preserve"> \* MERGEFORMAT </w:instrText>
      </w:r>
      <w:r w:rsidR="00BC3B86" w:rsidRPr="00BC3B86">
        <w:rPr>
          <w:lang w:val="en-US"/>
        </w:rPr>
        <w:fldChar w:fldCharType="separate"/>
      </w:r>
      <w:r w:rsidR="00BC3B86" w:rsidRPr="00BC3B86">
        <w:t xml:space="preserve">Figure </w:t>
      </w:r>
      <w:r w:rsidR="00BC3B86" w:rsidRPr="00BC3B86">
        <w:rPr>
          <w:noProof/>
        </w:rPr>
        <w:t>4</w:t>
      </w:r>
      <w:r w:rsidR="00BC3B86" w:rsidRPr="00BC3B86">
        <w:rPr>
          <w:lang w:val="en-US"/>
        </w:rPr>
        <w:fldChar w:fldCharType="end"/>
      </w:r>
      <w:r w:rsidR="00BC3B86">
        <w:rPr>
          <w:lang w:val="en-US"/>
        </w:rPr>
        <w:t xml:space="preserve"> illustrates these results, showing the marginal relationship in terms of the correlation between flow and need for cognition with the performance in level 4 of the game.</w:t>
      </w:r>
    </w:p>
    <w:p w14:paraId="6B7DC7DC" w14:textId="77777777" w:rsidR="00740BBB" w:rsidRDefault="00740BBB" w:rsidP="00740BBB">
      <w:pPr>
        <w:keepNext/>
        <w:ind w:firstLine="0"/>
      </w:pPr>
      <w:r>
        <w:rPr>
          <w:rFonts w:eastAsiaTheme="minorEastAsia"/>
          <w:noProof/>
          <w:lang w:eastAsia="de-CH"/>
        </w:rPr>
        <w:drawing>
          <wp:inline distT="0" distB="0" distL="0" distR="0" wp14:anchorId="0AF0E900" wp14:editId="275232F7">
            <wp:extent cx="4320000" cy="2160000"/>
            <wp:effectExtent l="0" t="0" r="444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_flow_nfc_performanc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20000" cy="2160000"/>
                    </a:xfrm>
                    <a:prstGeom prst="rect">
                      <a:avLst/>
                    </a:prstGeom>
                  </pic:spPr>
                </pic:pic>
              </a:graphicData>
            </a:graphic>
          </wp:inline>
        </w:drawing>
      </w:r>
    </w:p>
    <w:p w14:paraId="71F35419" w14:textId="0F6D7969" w:rsidR="00740BBB" w:rsidRPr="00740BBB" w:rsidRDefault="00740BBB" w:rsidP="00740BBB">
      <w:pPr>
        <w:pStyle w:val="Beschriftung"/>
        <w:jc w:val="left"/>
        <w:rPr>
          <w:rFonts w:eastAsiaTheme="minorEastAsia"/>
        </w:rPr>
      </w:pPr>
      <w:bookmarkStart w:id="7" w:name="_Ref500349844"/>
      <w:r w:rsidRPr="00740BBB">
        <w:rPr>
          <w:i/>
        </w:rPr>
        <w:t xml:space="preserve">Figure </w:t>
      </w:r>
      <w:r w:rsidRPr="00740BBB">
        <w:rPr>
          <w:i/>
        </w:rPr>
        <w:fldChar w:fldCharType="begin"/>
      </w:r>
      <w:r w:rsidRPr="00740BBB">
        <w:rPr>
          <w:i/>
        </w:rPr>
        <w:instrText xml:space="preserve"> SEQ Figure \* ARABIC </w:instrText>
      </w:r>
      <w:r w:rsidRPr="00740BBB">
        <w:rPr>
          <w:i/>
        </w:rPr>
        <w:fldChar w:fldCharType="separate"/>
      </w:r>
      <w:r w:rsidRPr="00740BBB">
        <w:rPr>
          <w:i/>
          <w:noProof/>
        </w:rPr>
        <w:t>4</w:t>
      </w:r>
      <w:r w:rsidRPr="00740BBB">
        <w:rPr>
          <w:i/>
        </w:rPr>
        <w:fldChar w:fldCharType="end"/>
      </w:r>
      <w:bookmarkEnd w:id="7"/>
      <w:r w:rsidRPr="00740BBB">
        <w:rPr>
          <w:i/>
        </w:rPr>
        <w:t xml:space="preserve">. </w:t>
      </w:r>
      <w:r w:rsidR="00BC3B86">
        <w:rPr>
          <w:i/>
        </w:rPr>
        <w:t>Fun and e</w:t>
      </w:r>
      <w:r w:rsidRPr="00740BBB">
        <w:rPr>
          <w:i/>
        </w:rPr>
        <w:t>mersion in the game</w:t>
      </w:r>
      <w:r>
        <w:rPr>
          <w:i/>
        </w:rPr>
        <w:t xml:space="preserve"> (flow)</w:t>
      </w:r>
      <w:r w:rsidRPr="00740BBB">
        <w:rPr>
          <w:i/>
        </w:rPr>
        <w:t xml:space="preserve"> relate to performance</w:t>
      </w:r>
      <w:r w:rsidR="00BC3B86">
        <w:rPr>
          <w:i/>
        </w:rPr>
        <w:t xml:space="preserve"> in level 4</w:t>
      </w:r>
      <w:r w:rsidRPr="00740BBB">
        <w:rPr>
          <w:i/>
        </w:rPr>
        <w:t>.</w:t>
      </w:r>
      <w:r>
        <w:t xml:space="preserve"> The figure illustrates the </w:t>
      </w:r>
      <w:r w:rsidR="00BC3B86">
        <w:t xml:space="preserve">marginal </w:t>
      </w:r>
      <w:r>
        <w:t>cognitive correlates of partic</w:t>
      </w:r>
      <w:r w:rsidR="00BC3B86">
        <w:t xml:space="preserve">ipants’ good performance (without controlling for other variables, for the regression coefficients, see text). The </w:t>
      </w:r>
      <w:r>
        <w:rPr>
          <w:i/>
        </w:rPr>
        <w:t>Mean Fidelity</w:t>
      </w:r>
      <w:r w:rsidR="00BC3B86">
        <w:t xml:space="preserve"> denotes a performance measure from 0 to 1 </w:t>
      </w:r>
      <w:r>
        <w:t xml:space="preserve">with 0.00 denoting </w:t>
      </w:r>
      <w:r w:rsidR="00BC3B86">
        <w:t>a participant never transporting</w:t>
      </w:r>
      <w:r>
        <w:t xml:space="preserve"> the wave function into the target area </w:t>
      </w:r>
      <w:r w:rsidR="00BC3B86">
        <w:t>stable</w:t>
      </w:r>
      <w:r>
        <w:t xml:space="preserve">, and 1.00 denoting </w:t>
      </w:r>
      <w:r w:rsidR="00BC3B86">
        <w:t>a participant transporting</w:t>
      </w:r>
      <w:r>
        <w:t xml:space="preserve"> the wave function </w:t>
      </w:r>
      <w:r w:rsidR="00BC3B86">
        <w:t>perfectly stable</w:t>
      </w:r>
      <w:r>
        <w:t xml:space="preserve"> into the target area in every attempt.</w:t>
      </w:r>
    </w:p>
    <w:p w14:paraId="5CE9DF9E" w14:textId="77777777" w:rsidR="0024325C" w:rsidRPr="00DD260F" w:rsidRDefault="0024325C" w:rsidP="0024325C">
      <w:pPr>
        <w:pStyle w:val="berschrift2"/>
        <w:rPr>
          <w:lang w:val="en-US"/>
        </w:rPr>
      </w:pPr>
      <w:r>
        <w:rPr>
          <w:lang w:val="en-US"/>
        </w:rPr>
        <w:t xml:space="preserve">Exploration Exploitation as </w:t>
      </w:r>
      <w:r w:rsidR="00F1468E">
        <w:rPr>
          <w:lang w:val="en-US"/>
        </w:rPr>
        <w:t>a</w:t>
      </w:r>
      <w:r>
        <w:rPr>
          <w:lang w:val="en-US"/>
        </w:rPr>
        <w:t xml:space="preserve"> Mechanism</w:t>
      </w:r>
      <w:r w:rsidR="00F1468E">
        <w:rPr>
          <w:lang w:val="en-US"/>
        </w:rPr>
        <w:t xml:space="preserve"> that leads to Success in Level 4 of the Game</w:t>
      </w:r>
    </w:p>
    <w:p w14:paraId="133488AB" w14:textId="77777777" w:rsidR="00F1468E" w:rsidRPr="00F1468E" w:rsidRDefault="00F1468E" w:rsidP="00F1468E">
      <w:pPr>
        <w:rPr>
          <w:color w:val="FF0000"/>
          <w:lang w:val="en-US"/>
        </w:rPr>
      </w:pPr>
      <w:r w:rsidRPr="00F1468E">
        <w:rPr>
          <w:color w:val="FF0000"/>
          <w:lang w:val="en-US"/>
        </w:rPr>
        <w:t>Results still unclear – no correlation between the variability in the paths that players produce at the beginning with their success in level 4 or at the end of level 4. Trying various attempts to smooth the data to get rid of artifacts.</w:t>
      </w:r>
    </w:p>
    <w:p w14:paraId="616BBA8C" w14:textId="77777777" w:rsidR="00F1468E" w:rsidRDefault="00F1468E">
      <w:pPr>
        <w:spacing w:line="240" w:lineRule="auto"/>
        <w:ind w:firstLine="0"/>
        <w:rPr>
          <w:lang w:val="en-US"/>
        </w:rPr>
      </w:pPr>
    </w:p>
    <w:p w14:paraId="7CE07010" w14:textId="77777777" w:rsidR="00F1468E" w:rsidRDefault="00F1468E" w:rsidP="00F1468E">
      <w:pPr>
        <w:pStyle w:val="berschrift1"/>
      </w:pPr>
      <w:r>
        <w:t>Discussion</w:t>
      </w:r>
    </w:p>
    <w:p w14:paraId="49380289" w14:textId="77777777" w:rsidR="00F1468E" w:rsidRDefault="00F1468E">
      <w:pPr>
        <w:spacing w:line="240" w:lineRule="auto"/>
        <w:ind w:firstLine="0"/>
        <w:rPr>
          <w:lang w:val="en-US"/>
        </w:rPr>
      </w:pPr>
      <w:r>
        <w:rPr>
          <w:lang w:val="en-US"/>
        </w:rPr>
        <w:t xml:space="preserve"> </w:t>
      </w:r>
    </w:p>
    <w:p w14:paraId="04C60AD4" w14:textId="47AB4645" w:rsidR="00F1468E" w:rsidRDefault="00F1468E" w:rsidP="00F1468E">
      <w:pPr>
        <w:rPr>
          <w:lang w:val="en-US"/>
        </w:rPr>
      </w:pPr>
      <w:r>
        <w:rPr>
          <w:lang w:val="en-US"/>
        </w:rPr>
        <w:t xml:space="preserve">The previous work investigated the mechanisms of how humans learn to solve a completely novel, complex task with a particularly high dimensional response surface, namely </w:t>
      </w:r>
      <w:r>
        <w:rPr>
          <w:lang w:val="en-US"/>
        </w:rPr>
        <w:lastRenderedPageBreak/>
        <w:t xml:space="preserve">moving a simulated quantum atom around two obstacles as quickly as possible. </w:t>
      </w:r>
      <w:r w:rsidR="00A06A2B">
        <w:rPr>
          <w:lang w:val="en-US"/>
        </w:rPr>
        <w:t xml:space="preserve">The atom had to be moved within maximally 10 seconds, which was the shortest duration in which a simple Artificial Intelligence algorithm using a hill-climbing optimization routine could achieve a relatively good solution. Our results show that humans, </w:t>
      </w:r>
    </w:p>
    <w:p w14:paraId="3C9A1E50" w14:textId="77777777" w:rsidR="00DD260F" w:rsidRPr="00DD260F" w:rsidRDefault="00DD260F">
      <w:pPr>
        <w:spacing w:line="240" w:lineRule="auto"/>
        <w:ind w:firstLine="0"/>
        <w:rPr>
          <w:lang w:val="en-US"/>
        </w:rPr>
      </w:pPr>
      <w:r w:rsidRPr="00DD260F">
        <w:rPr>
          <w:lang w:val="en-US"/>
        </w:rPr>
        <w:br w:type="page"/>
      </w:r>
    </w:p>
    <w:p w14:paraId="7F89BED9" w14:textId="77777777" w:rsidR="00DD260F" w:rsidRPr="00DD260F" w:rsidRDefault="00DD260F" w:rsidP="00DD260F">
      <w:pPr>
        <w:pStyle w:val="berschrift1"/>
      </w:pPr>
      <w:r w:rsidRPr="00DD260F">
        <w:lastRenderedPageBreak/>
        <w:t>Appendix</w:t>
      </w:r>
    </w:p>
    <w:p w14:paraId="626B783A" w14:textId="77777777" w:rsidR="00DD260F" w:rsidRPr="00DD260F" w:rsidRDefault="00DD260F" w:rsidP="00DD260F">
      <w:pPr>
        <w:pStyle w:val="berschrift2"/>
        <w:rPr>
          <w:lang w:val="en-US"/>
        </w:rPr>
      </w:pPr>
      <w:r w:rsidRPr="00DD260F">
        <w:rPr>
          <w:lang w:val="en-US"/>
        </w:rPr>
        <w:t>Appendix A: Further Results</w:t>
      </w:r>
    </w:p>
    <w:p w14:paraId="4FF02A67" w14:textId="77777777" w:rsidR="00DD260F" w:rsidRPr="00DD260F" w:rsidRDefault="00DD260F" w:rsidP="00DD260F">
      <w:pPr>
        <w:rPr>
          <w:lang w:val="en-US"/>
        </w:rPr>
      </w:pPr>
      <w:r w:rsidRPr="00DD260F">
        <w:rPr>
          <w:lang w:val="en-US"/>
        </w:rPr>
        <w:t xml:space="preserve">Table A1 shows the results </w:t>
      </w:r>
      <w:r>
        <w:rPr>
          <w:lang w:val="en-US"/>
        </w:rPr>
        <w:t xml:space="preserve">of regressing level on the number of attempts that participants in the experiment used in each of the training levels (L1 – L3) and the final level L4. </w:t>
      </w:r>
    </w:p>
    <w:p w14:paraId="4B978962" w14:textId="77777777" w:rsidR="00DD260F" w:rsidRPr="00DD260F" w:rsidRDefault="00DD260F" w:rsidP="00DD260F">
      <w:pPr>
        <w:widowControl w:val="0"/>
        <w:autoSpaceDE w:val="0"/>
        <w:autoSpaceDN w:val="0"/>
        <w:adjustRightInd w:val="0"/>
        <w:spacing w:line="240" w:lineRule="auto"/>
        <w:rPr>
          <w:szCs w:val="24"/>
          <w:lang w:val="en-US"/>
        </w:rPr>
      </w:pPr>
    </w:p>
    <w:p w14:paraId="0F7E57E3" w14:textId="77777777" w:rsidR="00DD260F" w:rsidRPr="00DD260F" w:rsidRDefault="00DD260F" w:rsidP="00DD260F">
      <w:pPr>
        <w:pStyle w:val="Beschriftung"/>
        <w:jc w:val="left"/>
      </w:pPr>
      <w:r w:rsidRPr="00DD260F">
        <w:t>Table A1</w:t>
      </w:r>
    </w:p>
    <w:p w14:paraId="7CFE466D" w14:textId="77777777" w:rsidR="00DD260F" w:rsidRPr="00DD260F" w:rsidRDefault="00DD260F" w:rsidP="00DD260F">
      <w:pPr>
        <w:pStyle w:val="Beschriftung"/>
        <w:jc w:val="left"/>
      </w:pPr>
      <w:r w:rsidRPr="00DD260F">
        <w:rPr>
          <w:i/>
          <w:iCs/>
        </w:rPr>
        <w:t xml:space="preserve">Fixed-Effects ANOVA results using </w:t>
      </w:r>
      <w:r>
        <w:rPr>
          <w:i/>
          <w:iCs/>
        </w:rPr>
        <w:t>Number of Attempts needed</w:t>
      </w:r>
      <w:r w:rsidRPr="00DD260F">
        <w:rPr>
          <w:i/>
          <w:iCs/>
        </w:rPr>
        <w:t xml:space="preserve"> as the criterion</w:t>
      </w:r>
      <w:r w:rsidRPr="00DD260F">
        <w:t xml:space="preserve"> </w:t>
      </w:r>
    </w:p>
    <w:tbl>
      <w:tblPr>
        <w:tblW w:w="9072" w:type="dxa"/>
        <w:jc w:val="center"/>
        <w:tblLayout w:type="fixed"/>
        <w:tblCellMar>
          <w:left w:w="100" w:type="dxa"/>
          <w:right w:w="100" w:type="dxa"/>
        </w:tblCellMar>
        <w:tblLook w:val="0000" w:firstRow="0" w:lastRow="0" w:firstColumn="0" w:lastColumn="0" w:noHBand="0" w:noVBand="0"/>
      </w:tblPr>
      <w:tblGrid>
        <w:gridCol w:w="1368"/>
        <w:gridCol w:w="1296"/>
        <w:gridCol w:w="691"/>
        <w:gridCol w:w="1296"/>
        <w:gridCol w:w="1019"/>
        <w:gridCol w:w="851"/>
        <w:gridCol w:w="850"/>
        <w:gridCol w:w="1701"/>
      </w:tblGrid>
      <w:tr w:rsidR="00DD260F" w:rsidRPr="00DD260F" w14:paraId="472E63D4" w14:textId="77777777" w:rsidTr="00DD260F">
        <w:tblPrEx>
          <w:tblCellMar>
            <w:top w:w="0" w:type="dxa"/>
            <w:bottom w:w="0" w:type="dxa"/>
          </w:tblCellMar>
        </w:tblPrEx>
        <w:trPr>
          <w:jc w:val="center"/>
        </w:trPr>
        <w:tc>
          <w:tcPr>
            <w:tcW w:w="1368" w:type="dxa"/>
            <w:tcBorders>
              <w:top w:val="single" w:sz="6" w:space="0" w:color="auto"/>
              <w:left w:val="nil"/>
              <w:bottom w:val="nil"/>
              <w:right w:val="nil"/>
            </w:tcBorders>
          </w:tcPr>
          <w:p w14:paraId="41E0AED2" w14:textId="77777777" w:rsidR="00DD260F" w:rsidRPr="00DD260F" w:rsidRDefault="00DD260F" w:rsidP="00DD260F">
            <w:pPr>
              <w:widowControl w:val="0"/>
              <w:autoSpaceDE w:val="0"/>
              <w:autoSpaceDN w:val="0"/>
              <w:adjustRightInd w:val="0"/>
              <w:ind w:firstLine="0"/>
              <w:jc w:val="center"/>
              <w:rPr>
                <w:b/>
                <w:sz w:val="20"/>
                <w:lang w:val="en-US"/>
              </w:rPr>
            </w:pPr>
            <w:r w:rsidRPr="00DD260F">
              <w:rPr>
                <w:b/>
                <w:sz w:val="20"/>
                <w:lang w:val="en-US"/>
              </w:rPr>
              <w:t>Predictor</w:t>
            </w:r>
          </w:p>
        </w:tc>
        <w:tc>
          <w:tcPr>
            <w:tcW w:w="1296" w:type="dxa"/>
            <w:tcBorders>
              <w:top w:val="single" w:sz="6" w:space="0" w:color="auto"/>
              <w:left w:val="nil"/>
              <w:bottom w:val="nil"/>
              <w:right w:val="nil"/>
            </w:tcBorders>
          </w:tcPr>
          <w:p w14:paraId="639F856E" w14:textId="77777777" w:rsidR="00DD260F" w:rsidRPr="00DD260F" w:rsidRDefault="00DD260F" w:rsidP="00DD260F">
            <w:pPr>
              <w:widowControl w:val="0"/>
              <w:autoSpaceDE w:val="0"/>
              <w:autoSpaceDN w:val="0"/>
              <w:adjustRightInd w:val="0"/>
              <w:ind w:firstLine="0"/>
              <w:jc w:val="center"/>
              <w:rPr>
                <w:b/>
                <w:sz w:val="20"/>
                <w:lang w:val="en-US"/>
              </w:rPr>
            </w:pPr>
            <w:r w:rsidRPr="00DD260F">
              <w:rPr>
                <w:b/>
                <w:sz w:val="20"/>
                <w:lang w:val="en-US"/>
              </w:rPr>
              <w:t>Sum Squares</w:t>
            </w:r>
          </w:p>
        </w:tc>
        <w:tc>
          <w:tcPr>
            <w:tcW w:w="691" w:type="dxa"/>
            <w:tcBorders>
              <w:top w:val="single" w:sz="6" w:space="0" w:color="auto"/>
              <w:left w:val="nil"/>
              <w:bottom w:val="nil"/>
              <w:right w:val="nil"/>
            </w:tcBorders>
          </w:tcPr>
          <w:p w14:paraId="79CEB050" w14:textId="77777777" w:rsidR="00DD260F" w:rsidRPr="00DD260F" w:rsidRDefault="00DD260F" w:rsidP="00DD260F">
            <w:pPr>
              <w:widowControl w:val="0"/>
              <w:autoSpaceDE w:val="0"/>
              <w:autoSpaceDN w:val="0"/>
              <w:adjustRightInd w:val="0"/>
              <w:ind w:firstLine="0"/>
              <w:jc w:val="center"/>
              <w:rPr>
                <w:b/>
                <w:sz w:val="20"/>
                <w:lang w:val="en-US"/>
              </w:rPr>
            </w:pPr>
            <w:r w:rsidRPr="00DD260F">
              <w:rPr>
                <w:b/>
                <w:i/>
                <w:iCs/>
                <w:sz w:val="20"/>
                <w:lang w:val="en-US"/>
              </w:rPr>
              <w:t>df</w:t>
            </w:r>
          </w:p>
        </w:tc>
        <w:tc>
          <w:tcPr>
            <w:tcW w:w="1296" w:type="dxa"/>
            <w:tcBorders>
              <w:top w:val="single" w:sz="6" w:space="0" w:color="auto"/>
              <w:left w:val="nil"/>
              <w:bottom w:val="nil"/>
              <w:right w:val="nil"/>
            </w:tcBorders>
          </w:tcPr>
          <w:p w14:paraId="094EE7B9" w14:textId="77777777" w:rsidR="00DD260F" w:rsidRPr="00DD260F" w:rsidRDefault="00DD260F" w:rsidP="00DD260F">
            <w:pPr>
              <w:widowControl w:val="0"/>
              <w:autoSpaceDE w:val="0"/>
              <w:autoSpaceDN w:val="0"/>
              <w:adjustRightInd w:val="0"/>
              <w:ind w:firstLine="0"/>
              <w:jc w:val="center"/>
              <w:rPr>
                <w:b/>
                <w:sz w:val="20"/>
                <w:lang w:val="en-US"/>
              </w:rPr>
            </w:pPr>
            <w:r w:rsidRPr="00DD260F">
              <w:rPr>
                <w:b/>
                <w:sz w:val="20"/>
                <w:lang w:val="en-US"/>
              </w:rPr>
              <w:t>Mean</w:t>
            </w:r>
          </w:p>
          <w:p w14:paraId="331C6505" w14:textId="77777777" w:rsidR="00DD260F" w:rsidRPr="00DD260F" w:rsidRDefault="00DD260F" w:rsidP="00DD260F">
            <w:pPr>
              <w:widowControl w:val="0"/>
              <w:autoSpaceDE w:val="0"/>
              <w:autoSpaceDN w:val="0"/>
              <w:adjustRightInd w:val="0"/>
              <w:ind w:firstLine="0"/>
              <w:jc w:val="center"/>
              <w:rPr>
                <w:b/>
                <w:sz w:val="20"/>
                <w:lang w:val="en-US"/>
              </w:rPr>
            </w:pPr>
            <w:r w:rsidRPr="00DD260F">
              <w:rPr>
                <w:b/>
                <w:sz w:val="20"/>
                <w:lang w:val="en-US"/>
              </w:rPr>
              <w:t>Square</w:t>
            </w:r>
          </w:p>
        </w:tc>
        <w:tc>
          <w:tcPr>
            <w:tcW w:w="1019" w:type="dxa"/>
            <w:tcBorders>
              <w:top w:val="single" w:sz="6" w:space="0" w:color="auto"/>
              <w:left w:val="nil"/>
              <w:bottom w:val="nil"/>
              <w:right w:val="nil"/>
            </w:tcBorders>
          </w:tcPr>
          <w:p w14:paraId="635C4F39" w14:textId="77777777" w:rsidR="00DD260F" w:rsidRPr="00DD260F" w:rsidRDefault="00DD260F" w:rsidP="00DD260F">
            <w:pPr>
              <w:widowControl w:val="0"/>
              <w:autoSpaceDE w:val="0"/>
              <w:autoSpaceDN w:val="0"/>
              <w:adjustRightInd w:val="0"/>
              <w:ind w:firstLine="0"/>
              <w:jc w:val="center"/>
              <w:rPr>
                <w:b/>
                <w:sz w:val="20"/>
                <w:lang w:val="en-US"/>
              </w:rPr>
            </w:pPr>
            <w:r w:rsidRPr="00DD260F">
              <w:rPr>
                <w:b/>
                <w:i/>
                <w:iCs/>
                <w:sz w:val="20"/>
                <w:lang w:val="en-US"/>
              </w:rPr>
              <w:t>F</w:t>
            </w:r>
          </w:p>
        </w:tc>
        <w:tc>
          <w:tcPr>
            <w:tcW w:w="851" w:type="dxa"/>
            <w:tcBorders>
              <w:top w:val="single" w:sz="6" w:space="0" w:color="auto"/>
              <w:left w:val="nil"/>
              <w:bottom w:val="nil"/>
              <w:right w:val="nil"/>
            </w:tcBorders>
          </w:tcPr>
          <w:p w14:paraId="675838D0" w14:textId="77777777" w:rsidR="00DD260F" w:rsidRPr="00DD260F" w:rsidRDefault="00DD260F" w:rsidP="00DD260F">
            <w:pPr>
              <w:widowControl w:val="0"/>
              <w:autoSpaceDE w:val="0"/>
              <w:autoSpaceDN w:val="0"/>
              <w:adjustRightInd w:val="0"/>
              <w:ind w:firstLine="0"/>
              <w:jc w:val="center"/>
              <w:rPr>
                <w:b/>
                <w:sz w:val="20"/>
                <w:lang w:val="en-US"/>
              </w:rPr>
            </w:pPr>
            <w:r w:rsidRPr="00DD260F">
              <w:rPr>
                <w:b/>
                <w:i/>
                <w:iCs/>
                <w:sz w:val="20"/>
                <w:lang w:val="en-US"/>
              </w:rPr>
              <w:t>p</w:t>
            </w:r>
          </w:p>
        </w:tc>
        <w:tc>
          <w:tcPr>
            <w:tcW w:w="850" w:type="dxa"/>
            <w:tcBorders>
              <w:top w:val="single" w:sz="6" w:space="0" w:color="auto"/>
              <w:left w:val="nil"/>
              <w:bottom w:val="nil"/>
              <w:right w:val="nil"/>
            </w:tcBorders>
          </w:tcPr>
          <w:p w14:paraId="3E886E1C" w14:textId="77777777" w:rsidR="00DD260F" w:rsidRPr="00DD260F" w:rsidRDefault="00DD260F" w:rsidP="00DD260F">
            <w:pPr>
              <w:widowControl w:val="0"/>
              <w:autoSpaceDE w:val="0"/>
              <w:autoSpaceDN w:val="0"/>
              <w:adjustRightInd w:val="0"/>
              <w:ind w:firstLine="0"/>
              <w:jc w:val="center"/>
              <w:rPr>
                <w:b/>
                <w:sz w:val="20"/>
                <w:lang w:val="en-US"/>
              </w:rPr>
            </w:pPr>
            <w:r w:rsidRPr="00DD260F">
              <w:rPr>
                <w:b/>
                <w:sz w:val="20"/>
                <w:vertAlign w:val="subscript"/>
                <w:lang w:val="en-US"/>
              </w:rPr>
              <w:t xml:space="preserve">partial </w:t>
            </w:r>
            <w:r w:rsidRPr="00DD260F">
              <w:rPr>
                <w:b/>
                <w:sz w:val="20"/>
                <w:lang w:val="en-US"/>
              </w:rPr>
              <w:t>η</w:t>
            </w:r>
            <w:r w:rsidRPr="00DD260F">
              <w:rPr>
                <w:b/>
                <w:sz w:val="20"/>
                <w:vertAlign w:val="superscript"/>
                <w:lang w:val="en-US"/>
              </w:rPr>
              <w:t>2</w:t>
            </w:r>
          </w:p>
        </w:tc>
        <w:tc>
          <w:tcPr>
            <w:tcW w:w="1701" w:type="dxa"/>
            <w:tcBorders>
              <w:top w:val="single" w:sz="6" w:space="0" w:color="auto"/>
              <w:left w:val="nil"/>
              <w:bottom w:val="nil"/>
              <w:right w:val="nil"/>
            </w:tcBorders>
          </w:tcPr>
          <w:p w14:paraId="12F50D41" w14:textId="77777777" w:rsidR="00DD260F" w:rsidRPr="00DD260F" w:rsidRDefault="00DD260F" w:rsidP="00DD260F">
            <w:pPr>
              <w:widowControl w:val="0"/>
              <w:autoSpaceDE w:val="0"/>
              <w:autoSpaceDN w:val="0"/>
              <w:adjustRightInd w:val="0"/>
              <w:ind w:firstLine="0"/>
              <w:jc w:val="center"/>
              <w:rPr>
                <w:b/>
                <w:sz w:val="20"/>
                <w:lang w:val="en-US"/>
              </w:rPr>
            </w:pPr>
            <w:r w:rsidRPr="00DD260F">
              <w:rPr>
                <w:b/>
                <w:sz w:val="20"/>
                <w:vertAlign w:val="subscript"/>
                <w:lang w:val="en-US"/>
              </w:rPr>
              <w:t xml:space="preserve">partial </w:t>
            </w:r>
            <w:r w:rsidRPr="00DD260F">
              <w:rPr>
                <w:b/>
                <w:sz w:val="20"/>
                <w:lang w:val="en-US"/>
              </w:rPr>
              <w:t>η</w:t>
            </w:r>
            <w:r w:rsidRPr="00DD260F">
              <w:rPr>
                <w:b/>
                <w:sz w:val="20"/>
                <w:vertAlign w:val="superscript"/>
                <w:lang w:val="en-US"/>
              </w:rPr>
              <w:t>2</w:t>
            </w:r>
          </w:p>
          <w:p w14:paraId="5E0A2B5C" w14:textId="77777777" w:rsidR="00DD260F" w:rsidRPr="00DD260F" w:rsidRDefault="00DD260F" w:rsidP="00DD260F">
            <w:pPr>
              <w:widowControl w:val="0"/>
              <w:autoSpaceDE w:val="0"/>
              <w:autoSpaceDN w:val="0"/>
              <w:adjustRightInd w:val="0"/>
              <w:ind w:firstLine="0"/>
              <w:jc w:val="center"/>
              <w:rPr>
                <w:b/>
                <w:sz w:val="20"/>
                <w:lang w:val="en-US"/>
              </w:rPr>
            </w:pPr>
            <w:r w:rsidRPr="00DD260F">
              <w:rPr>
                <w:b/>
                <w:sz w:val="20"/>
                <w:lang w:val="en-US"/>
              </w:rPr>
              <w:t>90% CI [LL, UL]</w:t>
            </w:r>
          </w:p>
        </w:tc>
      </w:tr>
      <w:tr w:rsidR="00DD260F" w:rsidRPr="00DD260F" w14:paraId="0C19B645" w14:textId="77777777" w:rsidTr="00DD260F">
        <w:tblPrEx>
          <w:tblCellMar>
            <w:top w:w="0" w:type="dxa"/>
            <w:bottom w:w="0" w:type="dxa"/>
          </w:tblCellMar>
        </w:tblPrEx>
        <w:trPr>
          <w:jc w:val="center"/>
        </w:trPr>
        <w:tc>
          <w:tcPr>
            <w:tcW w:w="1368" w:type="dxa"/>
            <w:tcBorders>
              <w:top w:val="single" w:sz="6" w:space="0" w:color="auto"/>
              <w:left w:val="nil"/>
              <w:bottom w:val="nil"/>
              <w:right w:val="nil"/>
            </w:tcBorders>
            <w:vAlign w:val="center"/>
          </w:tcPr>
          <w:p w14:paraId="59B89C13" w14:textId="77777777" w:rsidR="00DD260F" w:rsidRPr="00DD260F" w:rsidRDefault="00DD260F" w:rsidP="00DD260F">
            <w:pPr>
              <w:widowControl w:val="0"/>
              <w:autoSpaceDE w:val="0"/>
              <w:autoSpaceDN w:val="0"/>
              <w:adjustRightInd w:val="0"/>
              <w:ind w:firstLine="0"/>
              <w:jc w:val="center"/>
              <w:rPr>
                <w:sz w:val="20"/>
                <w:lang w:val="en-US"/>
              </w:rPr>
            </w:pPr>
            <w:r w:rsidRPr="00DD260F">
              <w:rPr>
                <w:sz w:val="20"/>
                <w:lang w:val="en-US"/>
              </w:rPr>
              <w:t>(Intercept)</w:t>
            </w:r>
          </w:p>
        </w:tc>
        <w:tc>
          <w:tcPr>
            <w:tcW w:w="1296" w:type="dxa"/>
            <w:tcBorders>
              <w:top w:val="single" w:sz="6" w:space="0" w:color="auto"/>
              <w:left w:val="nil"/>
              <w:bottom w:val="nil"/>
              <w:right w:val="nil"/>
            </w:tcBorders>
            <w:vAlign w:val="center"/>
          </w:tcPr>
          <w:p w14:paraId="1A485980" w14:textId="77777777" w:rsidR="00DD260F" w:rsidRPr="00DD260F" w:rsidRDefault="00DD260F" w:rsidP="00DD260F">
            <w:pPr>
              <w:widowControl w:val="0"/>
              <w:tabs>
                <w:tab w:val="decimal" w:leader="dot" w:pos="778"/>
              </w:tabs>
              <w:autoSpaceDE w:val="0"/>
              <w:autoSpaceDN w:val="0"/>
              <w:adjustRightInd w:val="0"/>
              <w:ind w:firstLine="0"/>
              <w:jc w:val="center"/>
              <w:rPr>
                <w:sz w:val="20"/>
                <w:lang w:val="en-US"/>
              </w:rPr>
            </w:pPr>
            <w:r w:rsidRPr="00DD260F">
              <w:rPr>
                <w:sz w:val="20"/>
                <w:lang w:val="en-US"/>
              </w:rPr>
              <w:t>14160.66</w:t>
            </w:r>
          </w:p>
        </w:tc>
        <w:tc>
          <w:tcPr>
            <w:tcW w:w="691" w:type="dxa"/>
            <w:tcBorders>
              <w:top w:val="single" w:sz="6" w:space="0" w:color="auto"/>
              <w:left w:val="nil"/>
              <w:bottom w:val="nil"/>
              <w:right w:val="nil"/>
            </w:tcBorders>
            <w:vAlign w:val="center"/>
          </w:tcPr>
          <w:p w14:paraId="649E39BF" w14:textId="77777777" w:rsidR="00DD260F" w:rsidRPr="00DD260F" w:rsidRDefault="00DD260F" w:rsidP="00DD260F">
            <w:pPr>
              <w:widowControl w:val="0"/>
              <w:autoSpaceDE w:val="0"/>
              <w:autoSpaceDN w:val="0"/>
              <w:adjustRightInd w:val="0"/>
              <w:ind w:firstLine="0"/>
              <w:jc w:val="center"/>
              <w:rPr>
                <w:sz w:val="20"/>
                <w:lang w:val="en-US"/>
              </w:rPr>
            </w:pPr>
            <w:r w:rsidRPr="00DD260F">
              <w:rPr>
                <w:sz w:val="20"/>
                <w:lang w:val="en-US"/>
              </w:rPr>
              <w:t>1</w:t>
            </w:r>
          </w:p>
        </w:tc>
        <w:tc>
          <w:tcPr>
            <w:tcW w:w="1296" w:type="dxa"/>
            <w:tcBorders>
              <w:top w:val="single" w:sz="6" w:space="0" w:color="auto"/>
              <w:left w:val="nil"/>
              <w:bottom w:val="nil"/>
              <w:right w:val="nil"/>
            </w:tcBorders>
            <w:vAlign w:val="center"/>
          </w:tcPr>
          <w:p w14:paraId="251A41B6" w14:textId="77777777" w:rsidR="00DD260F" w:rsidRPr="00DD260F" w:rsidRDefault="00DD260F" w:rsidP="00DD260F">
            <w:pPr>
              <w:widowControl w:val="0"/>
              <w:tabs>
                <w:tab w:val="decimal" w:leader="dot" w:pos="778"/>
              </w:tabs>
              <w:autoSpaceDE w:val="0"/>
              <w:autoSpaceDN w:val="0"/>
              <w:adjustRightInd w:val="0"/>
              <w:ind w:firstLine="0"/>
              <w:jc w:val="center"/>
              <w:rPr>
                <w:sz w:val="20"/>
                <w:lang w:val="en-US"/>
              </w:rPr>
            </w:pPr>
            <w:r w:rsidRPr="00DD260F">
              <w:rPr>
                <w:sz w:val="20"/>
                <w:lang w:val="en-US"/>
              </w:rPr>
              <w:t>14160.66</w:t>
            </w:r>
          </w:p>
        </w:tc>
        <w:tc>
          <w:tcPr>
            <w:tcW w:w="1019" w:type="dxa"/>
            <w:tcBorders>
              <w:top w:val="single" w:sz="6" w:space="0" w:color="auto"/>
              <w:left w:val="nil"/>
              <w:bottom w:val="nil"/>
              <w:right w:val="nil"/>
            </w:tcBorders>
            <w:vAlign w:val="center"/>
          </w:tcPr>
          <w:p w14:paraId="7B57971D" w14:textId="77777777" w:rsidR="00DD260F" w:rsidRPr="00DD260F" w:rsidRDefault="00DD260F" w:rsidP="00DD260F">
            <w:pPr>
              <w:widowControl w:val="0"/>
              <w:tabs>
                <w:tab w:val="decimal" w:leader="dot" w:pos="518"/>
              </w:tabs>
              <w:autoSpaceDE w:val="0"/>
              <w:autoSpaceDN w:val="0"/>
              <w:adjustRightInd w:val="0"/>
              <w:ind w:firstLine="0"/>
              <w:jc w:val="center"/>
              <w:rPr>
                <w:sz w:val="20"/>
                <w:lang w:val="en-US"/>
              </w:rPr>
            </w:pPr>
            <w:r w:rsidRPr="00DD260F">
              <w:rPr>
                <w:sz w:val="20"/>
                <w:lang w:val="en-US"/>
              </w:rPr>
              <w:t>24.25</w:t>
            </w:r>
          </w:p>
        </w:tc>
        <w:tc>
          <w:tcPr>
            <w:tcW w:w="851" w:type="dxa"/>
            <w:tcBorders>
              <w:top w:val="single" w:sz="6" w:space="0" w:color="auto"/>
              <w:left w:val="nil"/>
              <w:bottom w:val="nil"/>
              <w:right w:val="nil"/>
            </w:tcBorders>
            <w:vAlign w:val="center"/>
          </w:tcPr>
          <w:p w14:paraId="6A4D35FC" w14:textId="77777777" w:rsidR="00DD260F" w:rsidRPr="00DD260F" w:rsidRDefault="00DD260F" w:rsidP="00DD260F">
            <w:pPr>
              <w:widowControl w:val="0"/>
              <w:autoSpaceDE w:val="0"/>
              <w:autoSpaceDN w:val="0"/>
              <w:adjustRightInd w:val="0"/>
              <w:ind w:firstLine="0"/>
              <w:jc w:val="center"/>
              <w:rPr>
                <w:sz w:val="20"/>
                <w:lang w:val="en-US"/>
              </w:rPr>
            </w:pPr>
            <w:r w:rsidRPr="00DD260F">
              <w:rPr>
                <w:sz w:val="20"/>
                <w:lang w:val="en-US"/>
              </w:rPr>
              <w:t>.000</w:t>
            </w:r>
          </w:p>
        </w:tc>
        <w:tc>
          <w:tcPr>
            <w:tcW w:w="850" w:type="dxa"/>
            <w:tcBorders>
              <w:top w:val="single" w:sz="6" w:space="0" w:color="auto"/>
              <w:left w:val="nil"/>
              <w:bottom w:val="nil"/>
              <w:right w:val="nil"/>
            </w:tcBorders>
            <w:vAlign w:val="center"/>
          </w:tcPr>
          <w:p w14:paraId="2F1CE787" w14:textId="77777777" w:rsidR="00DD260F" w:rsidRPr="00DD260F" w:rsidRDefault="00DD260F" w:rsidP="00DD260F">
            <w:pPr>
              <w:widowControl w:val="0"/>
              <w:autoSpaceDE w:val="0"/>
              <w:autoSpaceDN w:val="0"/>
              <w:adjustRightInd w:val="0"/>
              <w:ind w:firstLine="0"/>
              <w:jc w:val="center"/>
              <w:rPr>
                <w:sz w:val="20"/>
                <w:lang w:val="en-US"/>
              </w:rPr>
            </w:pPr>
          </w:p>
        </w:tc>
        <w:tc>
          <w:tcPr>
            <w:tcW w:w="1701" w:type="dxa"/>
            <w:tcBorders>
              <w:top w:val="single" w:sz="6" w:space="0" w:color="auto"/>
              <w:left w:val="nil"/>
              <w:bottom w:val="nil"/>
              <w:right w:val="nil"/>
            </w:tcBorders>
            <w:vAlign w:val="center"/>
          </w:tcPr>
          <w:p w14:paraId="02EAFDDD" w14:textId="77777777" w:rsidR="00DD260F" w:rsidRPr="00DD260F" w:rsidRDefault="00DD260F" w:rsidP="00DD260F">
            <w:pPr>
              <w:widowControl w:val="0"/>
              <w:autoSpaceDE w:val="0"/>
              <w:autoSpaceDN w:val="0"/>
              <w:adjustRightInd w:val="0"/>
              <w:ind w:firstLine="0"/>
              <w:jc w:val="center"/>
              <w:rPr>
                <w:sz w:val="20"/>
                <w:lang w:val="en-US"/>
              </w:rPr>
            </w:pPr>
          </w:p>
        </w:tc>
      </w:tr>
      <w:tr w:rsidR="00DD260F" w:rsidRPr="00DD260F" w14:paraId="5805FCB3" w14:textId="77777777" w:rsidTr="00DD260F">
        <w:tblPrEx>
          <w:tblCellMar>
            <w:top w:w="0" w:type="dxa"/>
            <w:bottom w:w="0" w:type="dxa"/>
          </w:tblCellMar>
        </w:tblPrEx>
        <w:trPr>
          <w:jc w:val="center"/>
        </w:trPr>
        <w:tc>
          <w:tcPr>
            <w:tcW w:w="1368" w:type="dxa"/>
            <w:tcBorders>
              <w:top w:val="nil"/>
              <w:left w:val="nil"/>
              <w:bottom w:val="nil"/>
              <w:right w:val="nil"/>
            </w:tcBorders>
            <w:vAlign w:val="center"/>
          </w:tcPr>
          <w:p w14:paraId="51722446" w14:textId="77777777" w:rsidR="00DD260F" w:rsidRPr="00DD260F" w:rsidRDefault="00DD260F" w:rsidP="00DD260F">
            <w:pPr>
              <w:widowControl w:val="0"/>
              <w:autoSpaceDE w:val="0"/>
              <w:autoSpaceDN w:val="0"/>
              <w:adjustRightInd w:val="0"/>
              <w:ind w:firstLine="0"/>
              <w:jc w:val="center"/>
              <w:rPr>
                <w:sz w:val="20"/>
                <w:lang w:val="en-US"/>
              </w:rPr>
            </w:pPr>
            <w:r>
              <w:rPr>
                <w:sz w:val="20"/>
                <w:lang w:val="en-US"/>
              </w:rPr>
              <w:t>Level</w:t>
            </w:r>
          </w:p>
        </w:tc>
        <w:tc>
          <w:tcPr>
            <w:tcW w:w="1296" w:type="dxa"/>
            <w:tcBorders>
              <w:top w:val="nil"/>
              <w:left w:val="nil"/>
              <w:bottom w:val="nil"/>
              <w:right w:val="nil"/>
            </w:tcBorders>
            <w:vAlign w:val="center"/>
          </w:tcPr>
          <w:p w14:paraId="22E66C89" w14:textId="77777777" w:rsidR="00DD260F" w:rsidRPr="00DD260F" w:rsidRDefault="00DD260F" w:rsidP="00DD260F">
            <w:pPr>
              <w:widowControl w:val="0"/>
              <w:tabs>
                <w:tab w:val="decimal" w:leader="dot" w:pos="778"/>
              </w:tabs>
              <w:autoSpaceDE w:val="0"/>
              <w:autoSpaceDN w:val="0"/>
              <w:adjustRightInd w:val="0"/>
              <w:ind w:firstLine="0"/>
              <w:jc w:val="center"/>
              <w:rPr>
                <w:sz w:val="20"/>
                <w:lang w:val="en-US"/>
              </w:rPr>
            </w:pPr>
            <w:r w:rsidRPr="00DD260F">
              <w:rPr>
                <w:sz w:val="20"/>
                <w:lang w:val="en-US"/>
              </w:rPr>
              <w:t>411463.53</w:t>
            </w:r>
          </w:p>
        </w:tc>
        <w:tc>
          <w:tcPr>
            <w:tcW w:w="691" w:type="dxa"/>
            <w:tcBorders>
              <w:top w:val="nil"/>
              <w:left w:val="nil"/>
              <w:bottom w:val="nil"/>
              <w:right w:val="nil"/>
            </w:tcBorders>
            <w:vAlign w:val="center"/>
          </w:tcPr>
          <w:p w14:paraId="7CDE8986" w14:textId="77777777" w:rsidR="00DD260F" w:rsidRPr="00DD260F" w:rsidRDefault="00DD260F" w:rsidP="00DD260F">
            <w:pPr>
              <w:widowControl w:val="0"/>
              <w:autoSpaceDE w:val="0"/>
              <w:autoSpaceDN w:val="0"/>
              <w:adjustRightInd w:val="0"/>
              <w:ind w:firstLine="0"/>
              <w:jc w:val="center"/>
              <w:rPr>
                <w:sz w:val="20"/>
                <w:lang w:val="en-US"/>
              </w:rPr>
            </w:pPr>
            <w:r w:rsidRPr="00DD260F">
              <w:rPr>
                <w:sz w:val="20"/>
                <w:lang w:val="en-US"/>
              </w:rPr>
              <w:t>3</w:t>
            </w:r>
          </w:p>
        </w:tc>
        <w:tc>
          <w:tcPr>
            <w:tcW w:w="1296" w:type="dxa"/>
            <w:tcBorders>
              <w:top w:val="nil"/>
              <w:left w:val="nil"/>
              <w:bottom w:val="nil"/>
              <w:right w:val="nil"/>
            </w:tcBorders>
            <w:vAlign w:val="center"/>
          </w:tcPr>
          <w:p w14:paraId="004EDE02" w14:textId="77777777" w:rsidR="00DD260F" w:rsidRPr="00DD260F" w:rsidRDefault="00DD260F" w:rsidP="00DD260F">
            <w:pPr>
              <w:widowControl w:val="0"/>
              <w:tabs>
                <w:tab w:val="decimal" w:leader="dot" w:pos="778"/>
              </w:tabs>
              <w:autoSpaceDE w:val="0"/>
              <w:autoSpaceDN w:val="0"/>
              <w:adjustRightInd w:val="0"/>
              <w:ind w:firstLine="0"/>
              <w:jc w:val="center"/>
              <w:rPr>
                <w:sz w:val="20"/>
                <w:lang w:val="en-US"/>
              </w:rPr>
            </w:pPr>
            <w:r w:rsidRPr="00DD260F">
              <w:rPr>
                <w:sz w:val="20"/>
                <w:lang w:val="en-US"/>
              </w:rPr>
              <w:t>137154.51</w:t>
            </w:r>
          </w:p>
        </w:tc>
        <w:tc>
          <w:tcPr>
            <w:tcW w:w="1019" w:type="dxa"/>
            <w:tcBorders>
              <w:top w:val="nil"/>
              <w:left w:val="nil"/>
              <w:bottom w:val="nil"/>
              <w:right w:val="nil"/>
            </w:tcBorders>
            <w:vAlign w:val="center"/>
          </w:tcPr>
          <w:p w14:paraId="6CA79DCF" w14:textId="77777777" w:rsidR="00DD260F" w:rsidRPr="00DD260F" w:rsidRDefault="00DD260F" w:rsidP="00DD260F">
            <w:pPr>
              <w:widowControl w:val="0"/>
              <w:tabs>
                <w:tab w:val="decimal" w:leader="dot" w:pos="518"/>
              </w:tabs>
              <w:autoSpaceDE w:val="0"/>
              <w:autoSpaceDN w:val="0"/>
              <w:adjustRightInd w:val="0"/>
              <w:ind w:firstLine="0"/>
              <w:jc w:val="center"/>
              <w:rPr>
                <w:sz w:val="20"/>
                <w:lang w:val="en-US"/>
              </w:rPr>
            </w:pPr>
            <w:r w:rsidRPr="00DD260F">
              <w:rPr>
                <w:sz w:val="20"/>
                <w:lang w:val="en-US"/>
              </w:rPr>
              <w:t>234.87</w:t>
            </w:r>
          </w:p>
        </w:tc>
        <w:tc>
          <w:tcPr>
            <w:tcW w:w="851" w:type="dxa"/>
            <w:tcBorders>
              <w:top w:val="nil"/>
              <w:left w:val="nil"/>
              <w:bottom w:val="nil"/>
              <w:right w:val="nil"/>
            </w:tcBorders>
            <w:vAlign w:val="center"/>
          </w:tcPr>
          <w:p w14:paraId="755DF90C" w14:textId="77777777" w:rsidR="00DD260F" w:rsidRPr="00DD260F" w:rsidRDefault="00DD260F" w:rsidP="00DD260F">
            <w:pPr>
              <w:widowControl w:val="0"/>
              <w:autoSpaceDE w:val="0"/>
              <w:autoSpaceDN w:val="0"/>
              <w:adjustRightInd w:val="0"/>
              <w:ind w:firstLine="0"/>
              <w:jc w:val="center"/>
              <w:rPr>
                <w:sz w:val="20"/>
                <w:lang w:val="en-US"/>
              </w:rPr>
            </w:pPr>
            <w:r w:rsidRPr="00DD260F">
              <w:rPr>
                <w:sz w:val="20"/>
                <w:lang w:val="en-US"/>
              </w:rPr>
              <w:t>.000</w:t>
            </w:r>
          </w:p>
        </w:tc>
        <w:tc>
          <w:tcPr>
            <w:tcW w:w="850" w:type="dxa"/>
            <w:tcBorders>
              <w:top w:val="nil"/>
              <w:left w:val="nil"/>
              <w:bottom w:val="nil"/>
              <w:right w:val="nil"/>
            </w:tcBorders>
            <w:vAlign w:val="center"/>
          </w:tcPr>
          <w:p w14:paraId="31282A56" w14:textId="77777777" w:rsidR="00DD260F" w:rsidRPr="00DD260F" w:rsidRDefault="00DD260F" w:rsidP="00DD260F">
            <w:pPr>
              <w:widowControl w:val="0"/>
              <w:autoSpaceDE w:val="0"/>
              <w:autoSpaceDN w:val="0"/>
              <w:adjustRightInd w:val="0"/>
              <w:ind w:firstLine="0"/>
              <w:jc w:val="center"/>
              <w:rPr>
                <w:sz w:val="20"/>
                <w:lang w:val="en-US"/>
              </w:rPr>
            </w:pPr>
            <w:r w:rsidRPr="00DD260F">
              <w:rPr>
                <w:sz w:val="20"/>
                <w:lang w:val="en-US"/>
              </w:rPr>
              <w:t>.65</w:t>
            </w:r>
          </w:p>
        </w:tc>
        <w:tc>
          <w:tcPr>
            <w:tcW w:w="1701" w:type="dxa"/>
            <w:tcBorders>
              <w:top w:val="nil"/>
              <w:left w:val="nil"/>
              <w:bottom w:val="nil"/>
              <w:right w:val="nil"/>
            </w:tcBorders>
            <w:vAlign w:val="center"/>
          </w:tcPr>
          <w:p w14:paraId="6CECEB26" w14:textId="77777777" w:rsidR="00DD260F" w:rsidRPr="00DD260F" w:rsidRDefault="00DD260F" w:rsidP="00DD260F">
            <w:pPr>
              <w:widowControl w:val="0"/>
              <w:autoSpaceDE w:val="0"/>
              <w:autoSpaceDN w:val="0"/>
              <w:adjustRightInd w:val="0"/>
              <w:ind w:firstLine="0"/>
              <w:jc w:val="center"/>
              <w:rPr>
                <w:sz w:val="20"/>
                <w:lang w:val="en-US"/>
              </w:rPr>
            </w:pPr>
            <w:r w:rsidRPr="00DD260F">
              <w:rPr>
                <w:sz w:val="20"/>
                <w:lang w:val="en-US"/>
              </w:rPr>
              <w:t>[.60, .68]</w:t>
            </w:r>
          </w:p>
        </w:tc>
      </w:tr>
      <w:tr w:rsidR="00DD260F" w:rsidRPr="00DD260F" w14:paraId="7AA62107" w14:textId="77777777" w:rsidTr="00DD260F">
        <w:tblPrEx>
          <w:tblCellMar>
            <w:top w:w="0" w:type="dxa"/>
            <w:bottom w:w="0" w:type="dxa"/>
          </w:tblCellMar>
        </w:tblPrEx>
        <w:trPr>
          <w:jc w:val="center"/>
        </w:trPr>
        <w:tc>
          <w:tcPr>
            <w:tcW w:w="1368" w:type="dxa"/>
            <w:tcBorders>
              <w:top w:val="nil"/>
              <w:left w:val="nil"/>
              <w:bottom w:val="single" w:sz="6" w:space="0" w:color="auto"/>
              <w:right w:val="nil"/>
            </w:tcBorders>
            <w:vAlign w:val="center"/>
          </w:tcPr>
          <w:p w14:paraId="78BC4E71" w14:textId="77777777" w:rsidR="00DD260F" w:rsidRPr="00DD260F" w:rsidRDefault="00DD260F" w:rsidP="00DD260F">
            <w:pPr>
              <w:widowControl w:val="0"/>
              <w:autoSpaceDE w:val="0"/>
              <w:autoSpaceDN w:val="0"/>
              <w:adjustRightInd w:val="0"/>
              <w:ind w:firstLine="0"/>
              <w:jc w:val="center"/>
              <w:rPr>
                <w:sz w:val="20"/>
                <w:lang w:val="en-US"/>
              </w:rPr>
            </w:pPr>
            <w:r w:rsidRPr="00DD260F">
              <w:rPr>
                <w:sz w:val="20"/>
                <w:lang w:val="en-US"/>
              </w:rPr>
              <w:t>Error</w:t>
            </w:r>
          </w:p>
        </w:tc>
        <w:tc>
          <w:tcPr>
            <w:tcW w:w="1296" w:type="dxa"/>
            <w:tcBorders>
              <w:top w:val="nil"/>
              <w:left w:val="nil"/>
              <w:bottom w:val="single" w:sz="6" w:space="0" w:color="auto"/>
              <w:right w:val="nil"/>
            </w:tcBorders>
            <w:vAlign w:val="center"/>
          </w:tcPr>
          <w:p w14:paraId="6B1A4912" w14:textId="77777777" w:rsidR="00DD260F" w:rsidRPr="00DD260F" w:rsidRDefault="00DD260F" w:rsidP="00DD260F">
            <w:pPr>
              <w:widowControl w:val="0"/>
              <w:tabs>
                <w:tab w:val="decimal" w:leader="dot" w:pos="778"/>
              </w:tabs>
              <w:autoSpaceDE w:val="0"/>
              <w:autoSpaceDN w:val="0"/>
              <w:adjustRightInd w:val="0"/>
              <w:ind w:firstLine="0"/>
              <w:jc w:val="center"/>
              <w:rPr>
                <w:sz w:val="20"/>
                <w:lang w:val="en-US"/>
              </w:rPr>
            </w:pPr>
            <w:r w:rsidRPr="00DD260F">
              <w:rPr>
                <w:sz w:val="20"/>
                <w:lang w:val="en-US"/>
              </w:rPr>
              <w:t>224243.48</w:t>
            </w:r>
          </w:p>
        </w:tc>
        <w:tc>
          <w:tcPr>
            <w:tcW w:w="691" w:type="dxa"/>
            <w:tcBorders>
              <w:top w:val="nil"/>
              <w:left w:val="nil"/>
              <w:bottom w:val="single" w:sz="6" w:space="0" w:color="auto"/>
              <w:right w:val="nil"/>
            </w:tcBorders>
            <w:vAlign w:val="center"/>
          </w:tcPr>
          <w:p w14:paraId="6A7239D6" w14:textId="77777777" w:rsidR="00DD260F" w:rsidRPr="00DD260F" w:rsidRDefault="00DD260F" w:rsidP="00DD260F">
            <w:pPr>
              <w:widowControl w:val="0"/>
              <w:autoSpaceDE w:val="0"/>
              <w:autoSpaceDN w:val="0"/>
              <w:adjustRightInd w:val="0"/>
              <w:ind w:firstLine="0"/>
              <w:jc w:val="center"/>
              <w:rPr>
                <w:sz w:val="20"/>
                <w:lang w:val="en-US"/>
              </w:rPr>
            </w:pPr>
            <w:r w:rsidRPr="00DD260F">
              <w:rPr>
                <w:sz w:val="20"/>
                <w:lang w:val="en-US"/>
              </w:rPr>
              <w:t>384</w:t>
            </w:r>
          </w:p>
        </w:tc>
        <w:tc>
          <w:tcPr>
            <w:tcW w:w="1296" w:type="dxa"/>
            <w:tcBorders>
              <w:top w:val="nil"/>
              <w:left w:val="nil"/>
              <w:bottom w:val="single" w:sz="6" w:space="0" w:color="auto"/>
              <w:right w:val="nil"/>
            </w:tcBorders>
            <w:vAlign w:val="center"/>
          </w:tcPr>
          <w:p w14:paraId="3B21C226" w14:textId="77777777" w:rsidR="00DD260F" w:rsidRPr="00DD260F" w:rsidRDefault="00DD260F" w:rsidP="00DD260F">
            <w:pPr>
              <w:widowControl w:val="0"/>
              <w:tabs>
                <w:tab w:val="decimal" w:leader="dot" w:pos="778"/>
              </w:tabs>
              <w:autoSpaceDE w:val="0"/>
              <w:autoSpaceDN w:val="0"/>
              <w:adjustRightInd w:val="0"/>
              <w:ind w:firstLine="0"/>
              <w:jc w:val="center"/>
              <w:rPr>
                <w:sz w:val="20"/>
                <w:lang w:val="en-US"/>
              </w:rPr>
            </w:pPr>
            <w:r w:rsidRPr="00DD260F">
              <w:rPr>
                <w:sz w:val="20"/>
                <w:lang w:val="en-US"/>
              </w:rPr>
              <w:t>583.97</w:t>
            </w:r>
          </w:p>
        </w:tc>
        <w:tc>
          <w:tcPr>
            <w:tcW w:w="1019" w:type="dxa"/>
            <w:tcBorders>
              <w:top w:val="nil"/>
              <w:left w:val="nil"/>
              <w:bottom w:val="single" w:sz="6" w:space="0" w:color="auto"/>
              <w:right w:val="nil"/>
            </w:tcBorders>
            <w:vAlign w:val="center"/>
          </w:tcPr>
          <w:p w14:paraId="19220BDE" w14:textId="77777777" w:rsidR="00DD260F" w:rsidRPr="00DD260F" w:rsidRDefault="00DD260F" w:rsidP="00DD260F">
            <w:pPr>
              <w:widowControl w:val="0"/>
              <w:tabs>
                <w:tab w:val="decimal" w:leader="dot" w:pos="518"/>
              </w:tabs>
              <w:autoSpaceDE w:val="0"/>
              <w:autoSpaceDN w:val="0"/>
              <w:adjustRightInd w:val="0"/>
              <w:ind w:firstLine="0"/>
              <w:jc w:val="center"/>
              <w:rPr>
                <w:sz w:val="20"/>
                <w:lang w:val="en-US"/>
              </w:rPr>
            </w:pPr>
          </w:p>
        </w:tc>
        <w:tc>
          <w:tcPr>
            <w:tcW w:w="851" w:type="dxa"/>
            <w:tcBorders>
              <w:top w:val="nil"/>
              <w:left w:val="nil"/>
              <w:bottom w:val="single" w:sz="6" w:space="0" w:color="auto"/>
              <w:right w:val="nil"/>
            </w:tcBorders>
            <w:vAlign w:val="center"/>
          </w:tcPr>
          <w:p w14:paraId="4A2DF1E1" w14:textId="77777777" w:rsidR="00DD260F" w:rsidRPr="00DD260F" w:rsidRDefault="00DD260F" w:rsidP="00DD260F">
            <w:pPr>
              <w:widowControl w:val="0"/>
              <w:autoSpaceDE w:val="0"/>
              <w:autoSpaceDN w:val="0"/>
              <w:adjustRightInd w:val="0"/>
              <w:ind w:firstLine="0"/>
              <w:jc w:val="center"/>
              <w:rPr>
                <w:sz w:val="20"/>
                <w:lang w:val="en-US"/>
              </w:rPr>
            </w:pPr>
          </w:p>
        </w:tc>
        <w:tc>
          <w:tcPr>
            <w:tcW w:w="850" w:type="dxa"/>
            <w:tcBorders>
              <w:top w:val="nil"/>
              <w:left w:val="nil"/>
              <w:bottom w:val="single" w:sz="6" w:space="0" w:color="auto"/>
              <w:right w:val="nil"/>
            </w:tcBorders>
            <w:vAlign w:val="center"/>
          </w:tcPr>
          <w:p w14:paraId="5FA52159" w14:textId="77777777" w:rsidR="00DD260F" w:rsidRPr="00DD260F" w:rsidRDefault="00DD260F" w:rsidP="00DD260F">
            <w:pPr>
              <w:widowControl w:val="0"/>
              <w:autoSpaceDE w:val="0"/>
              <w:autoSpaceDN w:val="0"/>
              <w:adjustRightInd w:val="0"/>
              <w:ind w:firstLine="0"/>
              <w:jc w:val="center"/>
              <w:rPr>
                <w:sz w:val="20"/>
                <w:lang w:val="en-US"/>
              </w:rPr>
            </w:pPr>
          </w:p>
        </w:tc>
        <w:tc>
          <w:tcPr>
            <w:tcW w:w="1701" w:type="dxa"/>
            <w:tcBorders>
              <w:top w:val="nil"/>
              <w:left w:val="nil"/>
              <w:bottom w:val="single" w:sz="6" w:space="0" w:color="auto"/>
              <w:right w:val="nil"/>
            </w:tcBorders>
            <w:vAlign w:val="center"/>
          </w:tcPr>
          <w:p w14:paraId="5CFD40A7" w14:textId="77777777" w:rsidR="00DD260F" w:rsidRPr="00DD260F" w:rsidRDefault="00DD260F" w:rsidP="00DD260F">
            <w:pPr>
              <w:widowControl w:val="0"/>
              <w:autoSpaceDE w:val="0"/>
              <w:autoSpaceDN w:val="0"/>
              <w:adjustRightInd w:val="0"/>
              <w:ind w:firstLine="0"/>
              <w:jc w:val="center"/>
              <w:rPr>
                <w:sz w:val="20"/>
                <w:lang w:val="en-US"/>
              </w:rPr>
            </w:pPr>
          </w:p>
        </w:tc>
      </w:tr>
    </w:tbl>
    <w:p w14:paraId="524E0BFE" w14:textId="77777777" w:rsidR="00DD260F" w:rsidRPr="00DD260F" w:rsidRDefault="00DD260F" w:rsidP="00DD260F">
      <w:pPr>
        <w:widowControl w:val="0"/>
        <w:autoSpaceDE w:val="0"/>
        <w:autoSpaceDN w:val="0"/>
        <w:adjustRightInd w:val="0"/>
        <w:spacing w:line="240" w:lineRule="auto"/>
        <w:rPr>
          <w:szCs w:val="24"/>
          <w:lang w:val="en-US"/>
        </w:rPr>
      </w:pPr>
    </w:p>
    <w:p w14:paraId="172EF242" w14:textId="77777777" w:rsidR="00DD260F" w:rsidRPr="00DD260F" w:rsidRDefault="00DD260F" w:rsidP="00DD260F">
      <w:pPr>
        <w:widowControl w:val="0"/>
        <w:autoSpaceDE w:val="0"/>
        <w:autoSpaceDN w:val="0"/>
        <w:adjustRightInd w:val="0"/>
        <w:spacing w:line="240" w:lineRule="auto"/>
        <w:ind w:firstLine="0"/>
        <w:rPr>
          <w:szCs w:val="24"/>
          <w:lang w:val="en-US"/>
        </w:rPr>
      </w:pPr>
      <w:r w:rsidRPr="00DD260F">
        <w:rPr>
          <w:i/>
          <w:iCs/>
          <w:szCs w:val="24"/>
          <w:lang w:val="en-US"/>
        </w:rPr>
        <w:t>Note.</w:t>
      </w:r>
      <w:r w:rsidRPr="00DD260F">
        <w:rPr>
          <w:szCs w:val="24"/>
          <w:lang w:val="en-US"/>
        </w:rPr>
        <w:t xml:space="preserve"> </w:t>
      </w:r>
      <w:r>
        <w:rPr>
          <w:szCs w:val="24"/>
          <w:lang w:val="en-US"/>
        </w:rPr>
        <w:t xml:space="preserve">Dependent variable = Number of attempts participants used in each level. </w:t>
      </w:r>
      <w:r w:rsidRPr="00DD260F">
        <w:rPr>
          <w:szCs w:val="24"/>
          <w:lang w:val="en-US"/>
        </w:rPr>
        <w:t>LL and UL represent the lower-limit and upper-limit of the partial η</w:t>
      </w:r>
      <w:r w:rsidRPr="00DD260F">
        <w:rPr>
          <w:szCs w:val="24"/>
          <w:vertAlign w:val="superscript"/>
          <w:lang w:val="en-US"/>
        </w:rPr>
        <w:t>2</w:t>
      </w:r>
      <w:r w:rsidRPr="00DD260F">
        <w:rPr>
          <w:szCs w:val="24"/>
          <w:lang w:val="en-US"/>
        </w:rPr>
        <w:t xml:space="preserve"> confidence interval, respectively.</w:t>
      </w:r>
    </w:p>
    <w:p w14:paraId="7F107F6D" w14:textId="77777777" w:rsidR="00DD260F" w:rsidRPr="00DD260F" w:rsidRDefault="00DD260F" w:rsidP="00DD260F">
      <w:pPr>
        <w:rPr>
          <w:lang w:val="en-US"/>
        </w:rPr>
      </w:pPr>
    </w:p>
    <w:p w14:paraId="36F5744E" w14:textId="77777777" w:rsidR="00F1468E" w:rsidRDefault="00DD260F" w:rsidP="00F1468E">
      <w:pPr>
        <w:pStyle w:val="berschrift2"/>
        <w:rPr>
          <w:lang w:val="en-US"/>
        </w:rPr>
      </w:pPr>
      <w:r w:rsidRPr="00DD260F">
        <w:rPr>
          <w:lang w:val="en-US"/>
        </w:rPr>
        <w:t>Appendix B</w:t>
      </w:r>
      <w:r w:rsidR="00F1468E">
        <w:rPr>
          <w:lang w:val="en-US"/>
        </w:rPr>
        <w:t xml:space="preserve"> Preprocessing the mouse movement trajectories</w:t>
      </w:r>
    </w:p>
    <w:p w14:paraId="017BA9FC" w14:textId="7BF4DE9D" w:rsidR="00F1468E" w:rsidRPr="00DD260F" w:rsidRDefault="00F1468E" w:rsidP="00F1468E">
      <w:pPr>
        <w:rPr>
          <w:lang w:val="en-US"/>
        </w:rPr>
      </w:pPr>
      <w:r>
        <w:rPr>
          <w:lang w:val="en-US"/>
        </w:rPr>
        <w:t xml:space="preserve">To minimize measurement errors in the mouse movement data during the gameplay, a </w:t>
      </w:r>
      <w:r w:rsidRPr="00F1468E">
        <w:rPr>
          <w:color w:val="FF0000"/>
          <w:lang w:val="en-US"/>
        </w:rPr>
        <w:t xml:space="preserve">LOESS </w:t>
      </w:r>
      <w:r>
        <w:rPr>
          <w:lang w:val="en-US"/>
        </w:rPr>
        <w:t xml:space="preserve">smoothing algorithm was applied to the x-y-time series, using a bandwidth of </w:t>
      </w:r>
      <w:r w:rsidRPr="00F1468E">
        <w:rPr>
          <w:color w:val="FF0000"/>
          <w:lang w:val="en-US"/>
        </w:rPr>
        <w:t xml:space="preserve">XXX </w:t>
      </w:r>
      <w:r>
        <w:rPr>
          <w:lang w:val="en-US"/>
        </w:rPr>
        <w:t xml:space="preserve">to minimize noise in the mouse movement data </w:t>
      </w:r>
      <w:r w:rsidRPr="00F1468E">
        <w:rPr>
          <w:color w:val="FF0000"/>
          <w:lang w:val="en-US"/>
        </w:rPr>
        <w:t xml:space="preserve">(REF to R package). </w:t>
      </w:r>
      <w:r>
        <w:rPr>
          <w:lang w:val="en-US"/>
        </w:rPr>
        <w:t xml:space="preserve">For trajectories that are densly sampled, which is the case in our data which was collected </w:t>
      </w:r>
      <w:commentRangeStart w:id="8"/>
      <w:r w:rsidRPr="00F1468E">
        <w:rPr>
          <w:color w:val="FF0000"/>
          <w:lang w:val="en-US"/>
        </w:rPr>
        <w:t>in intervals of X</w:t>
      </w:r>
      <w:commentRangeEnd w:id="8"/>
      <w:r>
        <w:rPr>
          <w:rStyle w:val="Kommentarzeichen"/>
        </w:rPr>
        <w:commentReference w:id="8"/>
      </w:r>
      <w:r>
        <w:rPr>
          <w:lang w:val="en-US"/>
        </w:rPr>
        <w:t xml:space="preserve">, smoothing is not expected to distort the data </w:t>
      </w:r>
      <w:r>
        <w:rPr>
          <w:lang w:val="en-US"/>
        </w:rPr>
        <w:fldChar w:fldCharType="begin" w:fldLock="1"/>
      </w:r>
      <w:r w:rsidR="00BC3B86">
        <w:rPr>
          <w:lang w:val="en-US"/>
        </w:rPr>
        <w:instrText>ADDIN CSL_CITATION { "citationItems" : [ { "id" : "ITEM-1", "itemData" : { "ISBN" : "978-1533354914", "author" : [ { "dropping-particle" : "", "family" : "O'Haver", "given" : "Thomas C.", "non-dropping-particle" : "", "parse-names" : false, "suffix" : "" } ], "edition" : "2", "id" : "ITEM-1", "issued" : { "date-parts" : [ [ "2016" ] ] }, "number-of-pages" : "1-146", "publisher" : "CreateSpace Independent Publishing Platform", "title" : "A Pragmatic Introduction to Signal Processing: with applications in scientific measurement", "type" : "book" }, "uris" : [ "http://www.mendeley.com/documents/?uuid=83af93ea-5ec6-479e-98b2-b6e0727044fe" ] } ], "mendeley" : { "formattedCitation" : "(O\u2019Haver, 2016)", "plainTextFormattedCitation" : "(O\u2019Haver, 2016)", "previouslyFormattedCitation" : "(O\u2019Haver, 2016)" }, "properties" : { "noteIndex" : 1 }, "schema" : "https://github.com/citation-style-language/schema/raw/master/csl-citation.json" }</w:instrText>
      </w:r>
      <w:r>
        <w:rPr>
          <w:lang w:val="en-US"/>
        </w:rPr>
        <w:fldChar w:fldCharType="separate"/>
      </w:r>
      <w:r w:rsidRPr="00F1468E">
        <w:rPr>
          <w:noProof/>
          <w:lang w:val="en-US"/>
        </w:rPr>
        <w:t>(O’Haver, 2016)</w:t>
      </w:r>
      <w:r>
        <w:rPr>
          <w:lang w:val="en-US"/>
        </w:rPr>
        <w:fldChar w:fldCharType="end"/>
      </w:r>
      <w:r>
        <w:rPr>
          <w:lang w:val="en-US"/>
        </w:rPr>
        <w:t>.</w:t>
      </w:r>
    </w:p>
    <w:sectPr w:rsidR="00F1468E" w:rsidRPr="00DD260F" w:rsidSect="006D0EFB">
      <w:headerReference w:type="default" r:id="rId14"/>
      <w:headerReference w:type="first" r:id="rId15"/>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ana Jarecki" w:date="2017-12-06T19:42:00Z" w:initials="JJ">
    <w:p w14:paraId="3E60DDCD" w14:textId="2C11FD6C" w:rsidR="003854AF" w:rsidRDefault="003854AF">
      <w:pPr>
        <w:pStyle w:val="Kommentartext"/>
      </w:pPr>
      <w:r>
        <w:rPr>
          <w:rStyle w:val="Kommentarzeichen"/>
        </w:rPr>
        <w:annotationRef/>
      </w:r>
      <w:r>
        <w:t>Jana: add more details.</w:t>
      </w:r>
      <w:bookmarkStart w:id="1" w:name="_GoBack"/>
      <w:bookmarkEnd w:id="1"/>
    </w:p>
  </w:comment>
  <w:comment w:id="3" w:author="Jana Jarecki" w:date="2017-12-06T13:20:00Z" w:initials="JJ">
    <w:p w14:paraId="4B2B9174" w14:textId="77777777" w:rsidR="00740BBB" w:rsidRDefault="00740BBB">
      <w:pPr>
        <w:pStyle w:val="Kommentartext"/>
      </w:pPr>
      <w:r>
        <w:rPr>
          <w:rStyle w:val="Kommentarzeichen"/>
        </w:rPr>
        <w:annotationRef/>
      </w:r>
      <w:r>
        <w:t>Check Table number at the end.</w:t>
      </w:r>
    </w:p>
  </w:comment>
  <w:comment w:id="5" w:author="Jana Jarecki" w:date="2017-12-06T15:29:00Z" w:initials="JJ">
    <w:p w14:paraId="6177DA24" w14:textId="77777777" w:rsidR="00740BBB" w:rsidRDefault="00740BBB">
      <w:pPr>
        <w:pStyle w:val="Kommentartext"/>
      </w:pPr>
      <w:r>
        <w:rPr>
          <w:rStyle w:val="Kommentarzeichen"/>
        </w:rPr>
        <w:annotationRef/>
      </w:r>
      <w:r>
        <w:t>Maybe think of a better graphic to represent the difference between human players and the simple AI better</w:t>
      </w:r>
    </w:p>
  </w:comment>
  <w:comment w:id="8" w:author="Jana Jarecki" w:date="2017-12-06T18:31:00Z" w:initials="JJ">
    <w:p w14:paraId="4DF89076" w14:textId="77777777" w:rsidR="00740BBB" w:rsidRDefault="00740BBB">
      <w:pPr>
        <w:pStyle w:val="Kommentartext"/>
      </w:pPr>
      <w:r>
        <w:rPr>
          <w:rStyle w:val="Kommentarzeichen"/>
        </w:rPr>
        <w:annotationRef/>
      </w:r>
      <w:r>
        <w:t>Jana. Talk to devs regarding when unity.time steps were collected (frame/fixed update) and the real interval</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60DDCD" w15:done="0"/>
  <w15:commentEx w15:paraId="4B2B9174" w15:done="0"/>
  <w15:commentEx w15:paraId="6177DA24" w15:done="0"/>
  <w15:commentEx w15:paraId="4DF89076"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9E748E" w14:textId="77777777" w:rsidR="00210421" w:rsidRDefault="00210421" w:rsidP="006D0EFB">
      <w:pPr>
        <w:spacing w:line="240" w:lineRule="auto"/>
      </w:pPr>
      <w:r>
        <w:separator/>
      </w:r>
    </w:p>
  </w:endnote>
  <w:endnote w:type="continuationSeparator" w:id="0">
    <w:p w14:paraId="3505C64B" w14:textId="77777777" w:rsidR="00210421" w:rsidRDefault="00210421" w:rsidP="006D0E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dobe Caslon Pro Bold">
    <w:panose1 w:val="0205070206050A020403"/>
    <w:charset w:val="00"/>
    <w:family w:val="roman"/>
    <w:notTrueType/>
    <w:pitch w:val="variable"/>
    <w:sig w:usb0="00000007" w:usb1="00000001" w:usb2="00000000" w:usb3="00000000" w:csb0="00000093"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MS Mincho">
    <w:altName w:val="Yu Gothic UI"/>
    <w:panose1 w:val="02020609040205080304"/>
    <w:charset w:val="4E"/>
    <w:family w:val="auto"/>
    <w:pitch w:val="variable"/>
    <w:sig w:usb0="00000001" w:usb1="08070000" w:usb2="00000010" w:usb3="00000000" w:csb0="00020000" w:csb1="00000000"/>
  </w:font>
  <w:font w:name="Lato Light">
    <w:panose1 w:val="020F0502020204030203"/>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1520E0" w14:textId="77777777" w:rsidR="00210421" w:rsidRDefault="00210421" w:rsidP="006D0EFB">
      <w:pPr>
        <w:spacing w:line="240" w:lineRule="auto"/>
      </w:pPr>
      <w:r>
        <w:separator/>
      </w:r>
    </w:p>
  </w:footnote>
  <w:footnote w:type="continuationSeparator" w:id="0">
    <w:p w14:paraId="4F035F07" w14:textId="77777777" w:rsidR="00210421" w:rsidRDefault="00210421" w:rsidP="006D0E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3F5FA" w14:textId="26EE8242" w:rsidR="00740BBB" w:rsidRDefault="00740BBB">
    <w:pPr>
      <w:pStyle w:val="Kopfzeile"/>
    </w:pPr>
    <w:r>
      <w:t>SOLVING DYNAMIC TASKS BY SIMPLIFICATION</w:t>
    </w:r>
    <w:r>
      <w:tab/>
    </w:r>
    <w:r>
      <w:fldChar w:fldCharType="begin"/>
    </w:r>
    <w:r>
      <w:instrText>PAGE   \* MERGEFORMAT</w:instrText>
    </w:r>
    <w:r>
      <w:fldChar w:fldCharType="separate"/>
    </w:r>
    <w:r w:rsidR="003854AF" w:rsidRPr="003854AF">
      <w:rPr>
        <w:noProof/>
        <w:lang w:val="de-DE"/>
      </w:rPr>
      <w:t>2</w: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2E9F84" w14:textId="77777777" w:rsidR="00740BBB" w:rsidRDefault="00740BBB">
    <w:pPr>
      <w:pStyle w:val="Kopfzeile"/>
    </w:pPr>
    <w:r>
      <w:t>RUNNING HEAD: SOLVING DYNAMIC TASKS BY SIMPLIFICATION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5F4DB60"/>
    <w:lvl w:ilvl="0">
      <w:start w:val="1"/>
      <w:numFmt w:val="bullet"/>
      <w:pStyle w:val="Aufzhlungszeichen"/>
      <w:lvlText w:val="‒"/>
      <w:lvlJc w:val="left"/>
      <w:pPr>
        <w:ind w:left="360" w:hanging="360"/>
      </w:pPr>
      <w:rPr>
        <w:rFonts w:ascii="Adobe Caslon Pro Bold" w:hAnsi="Adobe Caslon Pro Bold" w:hint="default"/>
      </w:rPr>
    </w:lvl>
  </w:abstractNum>
  <w:abstractNum w:abstractNumId="1" w15:restartNumberingAfterBreak="0">
    <w:nsid w:val="1CBB6D4A"/>
    <w:multiLevelType w:val="multilevel"/>
    <w:tmpl w:val="0E681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027426"/>
    <w:multiLevelType w:val="multilevel"/>
    <w:tmpl w:val="97D8B8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557526A4"/>
    <w:multiLevelType w:val="hybridMultilevel"/>
    <w:tmpl w:val="349C96F8"/>
    <w:lvl w:ilvl="0" w:tplc="CBE24A30">
      <w:start w:val="1"/>
      <w:numFmt w:val="bullet"/>
      <w:pStyle w:val="Listenabsatz"/>
      <w:lvlText w:val="‒"/>
      <w:lvlJc w:val="left"/>
      <w:pPr>
        <w:ind w:left="2177" w:hanging="360"/>
      </w:pPr>
      <w:rPr>
        <w:rFonts w:ascii="Adobe Caslon Pro Bold" w:hAnsi="Adobe Caslon Pro Bold" w:hint="default"/>
      </w:rPr>
    </w:lvl>
    <w:lvl w:ilvl="1" w:tplc="08070003" w:tentative="1">
      <w:start w:val="1"/>
      <w:numFmt w:val="bullet"/>
      <w:lvlText w:val="o"/>
      <w:lvlJc w:val="left"/>
      <w:pPr>
        <w:ind w:left="2897" w:hanging="360"/>
      </w:pPr>
      <w:rPr>
        <w:rFonts w:ascii="Courier New" w:hAnsi="Courier New" w:cs="Courier New" w:hint="default"/>
      </w:rPr>
    </w:lvl>
    <w:lvl w:ilvl="2" w:tplc="08070005" w:tentative="1">
      <w:start w:val="1"/>
      <w:numFmt w:val="bullet"/>
      <w:lvlText w:val=""/>
      <w:lvlJc w:val="left"/>
      <w:pPr>
        <w:ind w:left="3617" w:hanging="360"/>
      </w:pPr>
      <w:rPr>
        <w:rFonts w:ascii="Wingdings" w:hAnsi="Wingdings" w:hint="default"/>
      </w:rPr>
    </w:lvl>
    <w:lvl w:ilvl="3" w:tplc="08070001" w:tentative="1">
      <w:start w:val="1"/>
      <w:numFmt w:val="bullet"/>
      <w:lvlText w:val=""/>
      <w:lvlJc w:val="left"/>
      <w:pPr>
        <w:ind w:left="4337" w:hanging="360"/>
      </w:pPr>
      <w:rPr>
        <w:rFonts w:ascii="Symbol" w:hAnsi="Symbol" w:hint="default"/>
      </w:rPr>
    </w:lvl>
    <w:lvl w:ilvl="4" w:tplc="08070003" w:tentative="1">
      <w:start w:val="1"/>
      <w:numFmt w:val="bullet"/>
      <w:lvlText w:val="o"/>
      <w:lvlJc w:val="left"/>
      <w:pPr>
        <w:ind w:left="5057" w:hanging="360"/>
      </w:pPr>
      <w:rPr>
        <w:rFonts w:ascii="Courier New" w:hAnsi="Courier New" w:cs="Courier New" w:hint="default"/>
      </w:rPr>
    </w:lvl>
    <w:lvl w:ilvl="5" w:tplc="08070005" w:tentative="1">
      <w:start w:val="1"/>
      <w:numFmt w:val="bullet"/>
      <w:lvlText w:val=""/>
      <w:lvlJc w:val="left"/>
      <w:pPr>
        <w:ind w:left="5777" w:hanging="360"/>
      </w:pPr>
      <w:rPr>
        <w:rFonts w:ascii="Wingdings" w:hAnsi="Wingdings" w:hint="default"/>
      </w:rPr>
    </w:lvl>
    <w:lvl w:ilvl="6" w:tplc="08070001" w:tentative="1">
      <w:start w:val="1"/>
      <w:numFmt w:val="bullet"/>
      <w:lvlText w:val=""/>
      <w:lvlJc w:val="left"/>
      <w:pPr>
        <w:ind w:left="6497" w:hanging="360"/>
      </w:pPr>
      <w:rPr>
        <w:rFonts w:ascii="Symbol" w:hAnsi="Symbol" w:hint="default"/>
      </w:rPr>
    </w:lvl>
    <w:lvl w:ilvl="7" w:tplc="08070003" w:tentative="1">
      <w:start w:val="1"/>
      <w:numFmt w:val="bullet"/>
      <w:lvlText w:val="o"/>
      <w:lvlJc w:val="left"/>
      <w:pPr>
        <w:ind w:left="7217" w:hanging="360"/>
      </w:pPr>
      <w:rPr>
        <w:rFonts w:ascii="Courier New" w:hAnsi="Courier New" w:cs="Courier New" w:hint="default"/>
      </w:rPr>
    </w:lvl>
    <w:lvl w:ilvl="8" w:tplc="08070005" w:tentative="1">
      <w:start w:val="1"/>
      <w:numFmt w:val="bullet"/>
      <w:lvlText w:val=""/>
      <w:lvlJc w:val="left"/>
      <w:pPr>
        <w:ind w:left="7937" w:hanging="360"/>
      </w:pPr>
      <w:rPr>
        <w:rFonts w:ascii="Wingdings" w:hAnsi="Wingdings" w:hint="default"/>
      </w:rPr>
    </w:lvl>
  </w:abstractNum>
  <w:abstractNum w:abstractNumId="4" w15:restartNumberingAfterBreak="0">
    <w:nsid w:val="596538BD"/>
    <w:multiLevelType w:val="hybridMultilevel"/>
    <w:tmpl w:val="A992F6B6"/>
    <w:lvl w:ilvl="0" w:tplc="53461D96">
      <w:start w:val="1"/>
      <w:numFmt w:val="bullet"/>
      <w:pStyle w:val="Standard1stline"/>
      <w:lvlText w:val=""/>
      <w:lvlJc w:val="left"/>
      <w:pPr>
        <w:ind w:left="1457"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3"/>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3"/>
  </w:num>
  <w:num w:numId="23">
    <w:abstractNumId w:val="4"/>
  </w:num>
  <w:num w:numId="24">
    <w:abstractNumId w:val="4"/>
  </w:num>
  <w:num w:numId="25">
    <w:abstractNumId w:val="0"/>
  </w:num>
  <w:num w:numId="26">
    <w:abstractNumId w:val="0"/>
  </w:num>
  <w:num w:numId="27">
    <w:abstractNumId w:val="0"/>
  </w:num>
  <w:num w:numId="28">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na Jarecki">
    <w15:presenceInfo w15:providerId="None" w15:userId="Jana Jareck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308" w:allStyles="0" w:customStyles="0" w:latentStyles="0" w:stylesInUse="1" w:headingStyles="0" w:numberingStyles="0" w:tableStyles="0" w:directFormattingOnRuns="1" w:directFormattingOnParagraphs="1"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746"/>
    <w:rsid w:val="000146AC"/>
    <w:rsid w:val="00104D66"/>
    <w:rsid w:val="00106A0F"/>
    <w:rsid w:val="001D16C4"/>
    <w:rsid w:val="001D7CA0"/>
    <w:rsid w:val="00201737"/>
    <w:rsid w:val="00210421"/>
    <w:rsid w:val="0024325C"/>
    <w:rsid w:val="00245F7F"/>
    <w:rsid w:val="00255CFD"/>
    <w:rsid w:val="002B57FF"/>
    <w:rsid w:val="002D1A43"/>
    <w:rsid w:val="002D6921"/>
    <w:rsid w:val="002F2D59"/>
    <w:rsid w:val="00341746"/>
    <w:rsid w:val="003854AF"/>
    <w:rsid w:val="00386E68"/>
    <w:rsid w:val="003B5E57"/>
    <w:rsid w:val="003F2938"/>
    <w:rsid w:val="0044235E"/>
    <w:rsid w:val="004B44B0"/>
    <w:rsid w:val="005740BF"/>
    <w:rsid w:val="005C0896"/>
    <w:rsid w:val="006035EE"/>
    <w:rsid w:val="006C5597"/>
    <w:rsid w:val="006D0EFB"/>
    <w:rsid w:val="00740BBB"/>
    <w:rsid w:val="00752656"/>
    <w:rsid w:val="007A369A"/>
    <w:rsid w:val="007B3A9F"/>
    <w:rsid w:val="007E47F0"/>
    <w:rsid w:val="00807B2A"/>
    <w:rsid w:val="00930B1D"/>
    <w:rsid w:val="00941120"/>
    <w:rsid w:val="00972B64"/>
    <w:rsid w:val="00A06A2B"/>
    <w:rsid w:val="00A1527D"/>
    <w:rsid w:val="00A20E90"/>
    <w:rsid w:val="00A6744A"/>
    <w:rsid w:val="00AD106A"/>
    <w:rsid w:val="00B86414"/>
    <w:rsid w:val="00BA6669"/>
    <w:rsid w:val="00BC3B86"/>
    <w:rsid w:val="00BC3BE1"/>
    <w:rsid w:val="00C13D50"/>
    <w:rsid w:val="00C27FE6"/>
    <w:rsid w:val="00D92F8B"/>
    <w:rsid w:val="00DD260F"/>
    <w:rsid w:val="00DE4CED"/>
    <w:rsid w:val="00E442B1"/>
    <w:rsid w:val="00EB2555"/>
    <w:rsid w:val="00EE7607"/>
    <w:rsid w:val="00EF6B81"/>
    <w:rsid w:val="00F1468E"/>
    <w:rsid w:val="00F97DD4"/>
    <w:rsid w:val="00FB549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8A7AC1"/>
  <w15:chartTrackingRefBased/>
  <w15:docId w15:val="{FB7ADAB6-E0AC-4A2C-A47F-E9E9FF1BD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imes New Roman"/>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B2555"/>
    <w:pPr>
      <w:spacing w:line="480" w:lineRule="auto"/>
      <w:ind w:firstLine="709"/>
    </w:pPr>
    <w:rPr>
      <w:rFonts w:ascii="Times New Roman" w:hAnsi="Times New Roman"/>
      <w:sz w:val="24"/>
    </w:rPr>
  </w:style>
  <w:style w:type="paragraph" w:styleId="berschrift1">
    <w:name w:val="heading 1"/>
    <w:basedOn w:val="Standard"/>
    <w:next w:val="Standard"/>
    <w:link w:val="berschrift1Zchn"/>
    <w:uiPriority w:val="9"/>
    <w:qFormat/>
    <w:rsid w:val="00F1468E"/>
    <w:pPr>
      <w:keepNext/>
      <w:keepLines/>
      <w:ind w:firstLine="0"/>
      <w:jc w:val="center"/>
      <w:outlineLvl w:val="0"/>
    </w:pPr>
    <w:rPr>
      <w:rFonts w:eastAsiaTheme="majorEastAsia" w:cstheme="majorBidi"/>
      <w:b/>
      <w:bCs/>
      <w:szCs w:val="28"/>
      <w:lang w:val="en-US"/>
    </w:rPr>
  </w:style>
  <w:style w:type="paragraph" w:styleId="berschrift2">
    <w:name w:val="heading 2"/>
    <w:basedOn w:val="Standard"/>
    <w:next w:val="Standard"/>
    <w:link w:val="berschrift2Zchn"/>
    <w:uiPriority w:val="9"/>
    <w:unhideWhenUsed/>
    <w:qFormat/>
    <w:rsid w:val="00EB2555"/>
    <w:pPr>
      <w:spacing w:before="200"/>
      <w:ind w:firstLine="0"/>
      <w:outlineLvl w:val="1"/>
    </w:pPr>
    <w:rPr>
      <w:rFonts w:asciiTheme="majorHAnsi" w:eastAsiaTheme="majorEastAsia" w:hAnsiTheme="majorHAnsi" w:cstheme="majorBidi"/>
      <w:b/>
      <w:bCs/>
      <w:szCs w:val="26"/>
    </w:rPr>
  </w:style>
  <w:style w:type="paragraph" w:styleId="berschrift3">
    <w:name w:val="heading 3"/>
    <w:basedOn w:val="Standard"/>
    <w:next w:val="Standard"/>
    <w:link w:val="berschrift3Zchn"/>
    <w:uiPriority w:val="9"/>
    <w:unhideWhenUsed/>
    <w:qFormat/>
    <w:rsid w:val="00E442B1"/>
    <w:pPr>
      <w:keepNext/>
      <w:keepLines/>
      <w:numPr>
        <w:ilvl w:val="2"/>
        <w:numId w:val="21"/>
      </w:numPr>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E442B1"/>
    <w:pPr>
      <w:keepNext/>
      <w:keepLines/>
      <w:numPr>
        <w:ilvl w:val="3"/>
        <w:numId w:val="21"/>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E442B1"/>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E442B1"/>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442B1"/>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442B1"/>
    <w:pPr>
      <w:keepNext/>
      <w:keepLines/>
      <w:numPr>
        <w:ilvl w:val="7"/>
        <w:numId w:val="21"/>
      </w:numPr>
      <w:spacing w:before="20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iPriority w:val="9"/>
    <w:semiHidden/>
    <w:unhideWhenUsed/>
    <w:qFormat/>
    <w:rsid w:val="00E442B1"/>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807B2A"/>
    <w:rPr>
      <w:rFonts w:ascii="Times" w:eastAsia="Times New Roman" w:hAnsi="Times"/>
      <w:sz w:val="24"/>
      <w:szCs w:val="24"/>
      <w:lang w:val="en-US"/>
    </w:rPr>
    <w:tblPr/>
    <w:tblStylePr w:type="firstRow">
      <w:rPr>
        <w:b w:val="0"/>
      </w:rPr>
      <w:tblPr/>
      <w:tcPr>
        <w:tcBorders>
          <w:top w:val="single" w:sz="4" w:space="0" w:color="auto"/>
          <w:bottom w:val="single" w:sz="4" w:space="0" w:color="auto"/>
        </w:tcBorders>
      </w:tcPr>
    </w:tblStylePr>
    <w:tblStylePr w:type="lastRow">
      <w:tblPr/>
      <w:tcPr>
        <w:tcBorders>
          <w:bottom w:val="single" w:sz="4" w:space="0" w:color="auto"/>
        </w:tcBorders>
      </w:tcPr>
    </w:tblStylePr>
  </w:style>
  <w:style w:type="paragraph" w:styleId="Beschriftung">
    <w:name w:val="caption"/>
    <w:basedOn w:val="Standard"/>
    <w:next w:val="Standard"/>
    <w:uiPriority w:val="35"/>
    <w:unhideWhenUsed/>
    <w:qFormat/>
    <w:rsid w:val="00740BBB"/>
    <w:pPr>
      <w:keepNext/>
      <w:spacing w:after="200"/>
      <w:ind w:firstLine="0"/>
      <w:jc w:val="center"/>
    </w:pPr>
    <w:rPr>
      <w:rFonts w:eastAsia="Times New Roman"/>
      <w:bCs/>
      <w:szCs w:val="24"/>
      <w:lang w:val="en-US"/>
    </w:rPr>
  </w:style>
  <w:style w:type="paragraph" w:customStyle="1" w:styleId="BeschriftungText">
    <w:name w:val="Beschriftung Text"/>
    <w:basedOn w:val="Beschriftung"/>
    <w:link w:val="BeschriftungTextZchn"/>
    <w:rsid w:val="00807B2A"/>
    <w:pPr>
      <w:spacing w:after="0"/>
    </w:pPr>
    <w:rPr>
      <w:rFonts w:eastAsiaTheme="minorHAnsi" w:cstheme="minorBidi"/>
      <w:i/>
    </w:rPr>
  </w:style>
  <w:style w:type="character" w:customStyle="1" w:styleId="BeschriftungTextZchn">
    <w:name w:val="Beschriftung Text Zchn"/>
    <w:basedOn w:val="Absatz-Standardschriftart"/>
    <w:link w:val="BeschriftungText"/>
    <w:rsid w:val="00807B2A"/>
    <w:rPr>
      <w:rFonts w:ascii="Times New Roman" w:hAnsi="Times New Roman"/>
      <w:iCs/>
      <w:szCs w:val="18"/>
      <w:lang w:val="en-CA"/>
    </w:rPr>
  </w:style>
  <w:style w:type="paragraph" w:customStyle="1" w:styleId="Abstract">
    <w:name w:val="Abstract"/>
    <w:basedOn w:val="Standard"/>
    <w:next w:val="Standard1stline"/>
    <w:link w:val="AbstractZchn"/>
    <w:qFormat/>
    <w:rsid w:val="00E442B1"/>
    <w:pPr>
      <w:jc w:val="center"/>
    </w:pPr>
    <w:rPr>
      <w:rFonts w:eastAsia="Times New Roman"/>
    </w:rPr>
  </w:style>
  <w:style w:type="character" w:customStyle="1" w:styleId="AbstractZchn">
    <w:name w:val="Abstract Zchn"/>
    <w:basedOn w:val="Absatz-Standardschriftart"/>
    <w:link w:val="Abstract"/>
    <w:rsid w:val="00E442B1"/>
    <w:rPr>
      <w:rFonts w:ascii="Times New Roman" w:eastAsia="Times New Roman" w:hAnsi="Times New Roman" w:cs="Times New Roman"/>
      <w:lang w:val="en-US" w:eastAsia="de-DE"/>
    </w:rPr>
  </w:style>
  <w:style w:type="paragraph" w:customStyle="1" w:styleId="References">
    <w:name w:val="References"/>
    <w:basedOn w:val="StandardWeb"/>
    <w:link w:val="ReferencesZchn"/>
    <w:qFormat/>
    <w:rsid w:val="00E442B1"/>
    <w:pPr>
      <w:spacing w:before="100" w:beforeAutospacing="1" w:after="100" w:afterAutospacing="1"/>
      <w:ind w:left="426" w:hanging="426"/>
    </w:pPr>
    <w:rPr>
      <w:rFonts w:eastAsiaTheme="minorEastAsia"/>
      <w:noProof/>
      <w:szCs w:val="22"/>
    </w:rPr>
  </w:style>
  <w:style w:type="character" w:customStyle="1" w:styleId="ReferencesZchn">
    <w:name w:val="References Zchn"/>
    <w:basedOn w:val="Absatz-Standardschriftart"/>
    <w:link w:val="References"/>
    <w:rsid w:val="00E442B1"/>
    <w:rPr>
      <w:rFonts w:ascii="Times New Roman" w:eastAsiaTheme="minorEastAsia" w:hAnsi="Times New Roman" w:cs="Times New Roman"/>
      <w:noProof/>
      <w:lang w:eastAsia="de-DE"/>
    </w:rPr>
  </w:style>
  <w:style w:type="paragraph" w:styleId="StandardWeb">
    <w:name w:val="Normal (Web)"/>
    <w:basedOn w:val="Standard"/>
    <w:uiPriority w:val="99"/>
    <w:semiHidden/>
    <w:unhideWhenUsed/>
    <w:rsid w:val="007B3A9F"/>
    <w:rPr>
      <w:szCs w:val="24"/>
    </w:rPr>
  </w:style>
  <w:style w:type="paragraph" w:customStyle="1" w:styleId="Standard1stline">
    <w:name w:val="Standard 1st line"/>
    <w:basedOn w:val="Standard"/>
    <w:next w:val="Standard"/>
    <w:link w:val="Standard1stlineZchn"/>
    <w:autoRedefine/>
    <w:qFormat/>
    <w:rsid w:val="00E442B1"/>
    <w:pPr>
      <w:numPr>
        <w:numId w:val="24"/>
      </w:numPr>
      <w:contextualSpacing/>
    </w:pPr>
    <w:rPr>
      <w:rFonts w:eastAsia="Times New Roman"/>
      <w:bCs/>
    </w:rPr>
  </w:style>
  <w:style w:type="character" w:customStyle="1" w:styleId="Standard1stlineZchn">
    <w:name w:val="Standard 1st line Zchn"/>
    <w:basedOn w:val="Absatz-Standardschriftart"/>
    <w:link w:val="Standard1stline"/>
    <w:rsid w:val="00E442B1"/>
    <w:rPr>
      <w:rFonts w:ascii="Lato Light" w:eastAsia="Times New Roman" w:hAnsi="Lato Light" w:cs="Times New Roman"/>
      <w:bCs/>
      <w:lang w:val="en-US" w:eastAsia="de-DE"/>
    </w:rPr>
  </w:style>
  <w:style w:type="paragraph" w:customStyle="1" w:styleId="FigureSubtitle">
    <w:name w:val="Figure Subtitle"/>
    <w:basedOn w:val="Standard"/>
    <w:link w:val="FigureSubtitleZchn"/>
    <w:qFormat/>
    <w:rsid w:val="00E442B1"/>
    <w:rPr>
      <w:rFonts w:eastAsia="Times New Roman"/>
    </w:rPr>
  </w:style>
  <w:style w:type="character" w:customStyle="1" w:styleId="FigureSubtitleZchn">
    <w:name w:val="Figure Subtitle Zchn"/>
    <w:basedOn w:val="Absatz-Standardschriftart"/>
    <w:link w:val="FigureSubtitle"/>
    <w:rsid w:val="00E442B1"/>
    <w:rPr>
      <w:rFonts w:ascii="Times New Roman" w:eastAsia="Times New Roman" w:hAnsi="Times New Roman" w:cs="Times New Roman"/>
      <w:sz w:val="24"/>
      <w:lang w:val="en-US" w:eastAsia="de-DE"/>
    </w:rPr>
  </w:style>
  <w:style w:type="paragraph" w:customStyle="1" w:styleId="Tabelle">
    <w:name w:val="Tabelle"/>
    <w:basedOn w:val="Standard1stline"/>
    <w:qFormat/>
    <w:rsid w:val="00E442B1"/>
    <w:rPr>
      <w:bCs w:val="0"/>
      <w:iCs/>
    </w:rPr>
  </w:style>
  <w:style w:type="paragraph" w:customStyle="1" w:styleId="Example">
    <w:name w:val="Example"/>
    <w:basedOn w:val="Standard"/>
    <w:link w:val="ExampleZchn"/>
    <w:qFormat/>
    <w:rsid w:val="00E442B1"/>
    <w:pPr>
      <w:ind w:left="964" w:right="964"/>
    </w:pPr>
    <w:rPr>
      <w:rFonts w:eastAsia="Times New Roman"/>
      <w:sz w:val="18"/>
    </w:rPr>
  </w:style>
  <w:style w:type="character" w:customStyle="1" w:styleId="ExampleZchn">
    <w:name w:val="Example Zchn"/>
    <w:basedOn w:val="Absatz-Standardschriftart"/>
    <w:link w:val="Example"/>
    <w:rsid w:val="00E442B1"/>
    <w:rPr>
      <w:rFonts w:ascii="Times New Roman" w:eastAsia="Times New Roman" w:hAnsi="Times New Roman" w:cs="Times New Roman"/>
      <w:sz w:val="18"/>
      <w:lang w:val="en-US" w:eastAsia="de-DE"/>
    </w:rPr>
  </w:style>
  <w:style w:type="character" w:customStyle="1" w:styleId="berschrift1Zchn">
    <w:name w:val="Überschrift 1 Zchn"/>
    <w:basedOn w:val="Absatz-Standardschriftart"/>
    <w:link w:val="berschrift1"/>
    <w:uiPriority w:val="9"/>
    <w:rsid w:val="00F1468E"/>
    <w:rPr>
      <w:rFonts w:ascii="Times New Roman" w:eastAsiaTheme="majorEastAsia" w:hAnsi="Times New Roman" w:cstheme="majorBidi"/>
      <w:b/>
      <w:bCs/>
      <w:sz w:val="24"/>
      <w:szCs w:val="28"/>
      <w:lang w:val="en-US"/>
    </w:rPr>
  </w:style>
  <w:style w:type="character" w:customStyle="1" w:styleId="berschrift2Zchn">
    <w:name w:val="Überschrift 2 Zchn"/>
    <w:basedOn w:val="Absatz-Standardschriftart"/>
    <w:link w:val="berschrift2"/>
    <w:uiPriority w:val="9"/>
    <w:rsid w:val="00EB2555"/>
    <w:rPr>
      <w:rFonts w:asciiTheme="majorHAnsi" w:eastAsiaTheme="majorEastAsia" w:hAnsiTheme="majorHAnsi" w:cstheme="majorBidi"/>
      <w:b/>
      <w:bCs/>
      <w:sz w:val="24"/>
      <w:szCs w:val="26"/>
    </w:rPr>
  </w:style>
  <w:style w:type="character" w:customStyle="1" w:styleId="berschrift3Zchn">
    <w:name w:val="Überschrift 3 Zchn"/>
    <w:basedOn w:val="Absatz-Standardschriftart"/>
    <w:link w:val="berschrift3"/>
    <w:uiPriority w:val="9"/>
    <w:rsid w:val="00E442B1"/>
    <w:rPr>
      <w:rFonts w:asciiTheme="majorHAnsi" w:eastAsiaTheme="majorEastAsia" w:hAnsiTheme="majorHAnsi" w:cstheme="majorBidi"/>
      <w:b/>
      <w:bCs/>
      <w:color w:val="4F81BD" w:themeColor="accent1"/>
      <w:sz w:val="24"/>
      <w:lang w:val="en-US" w:eastAsia="de-DE"/>
    </w:rPr>
  </w:style>
  <w:style w:type="character" w:customStyle="1" w:styleId="berschrift4Zchn">
    <w:name w:val="Überschrift 4 Zchn"/>
    <w:basedOn w:val="Absatz-Standardschriftart"/>
    <w:link w:val="berschrift4"/>
    <w:uiPriority w:val="9"/>
    <w:semiHidden/>
    <w:rsid w:val="00E442B1"/>
    <w:rPr>
      <w:rFonts w:asciiTheme="majorHAnsi" w:eastAsiaTheme="majorEastAsia" w:hAnsiTheme="majorHAnsi" w:cstheme="majorBidi"/>
      <w:b/>
      <w:bCs/>
      <w:i/>
      <w:iCs/>
      <w:color w:val="4F81BD" w:themeColor="accent1"/>
      <w:sz w:val="24"/>
      <w:lang w:val="en-US" w:eastAsia="de-DE"/>
    </w:rPr>
  </w:style>
  <w:style w:type="character" w:customStyle="1" w:styleId="berschrift5Zchn">
    <w:name w:val="Überschrift 5 Zchn"/>
    <w:basedOn w:val="Absatz-Standardschriftart"/>
    <w:link w:val="berschrift5"/>
    <w:uiPriority w:val="9"/>
    <w:semiHidden/>
    <w:rsid w:val="00E442B1"/>
    <w:rPr>
      <w:rFonts w:asciiTheme="majorHAnsi" w:eastAsiaTheme="majorEastAsia" w:hAnsiTheme="majorHAnsi" w:cstheme="majorBidi"/>
      <w:color w:val="243F60" w:themeColor="accent1" w:themeShade="7F"/>
      <w:sz w:val="24"/>
      <w:lang w:val="en-US" w:eastAsia="de-DE"/>
    </w:rPr>
  </w:style>
  <w:style w:type="character" w:customStyle="1" w:styleId="berschrift6Zchn">
    <w:name w:val="Überschrift 6 Zchn"/>
    <w:basedOn w:val="Absatz-Standardschriftart"/>
    <w:link w:val="berschrift6"/>
    <w:uiPriority w:val="9"/>
    <w:semiHidden/>
    <w:rsid w:val="00E442B1"/>
    <w:rPr>
      <w:rFonts w:asciiTheme="majorHAnsi" w:eastAsiaTheme="majorEastAsia" w:hAnsiTheme="majorHAnsi" w:cstheme="majorBidi"/>
      <w:i/>
      <w:iCs/>
      <w:color w:val="243F60" w:themeColor="accent1" w:themeShade="7F"/>
      <w:sz w:val="24"/>
      <w:lang w:val="en-US" w:eastAsia="de-DE"/>
    </w:rPr>
  </w:style>
  <w:style w:type="character" w:customStyle="1" w:styleId="berschrift7Zchn">
    <w:name w:val="Überschrift 7 Zchn"/>
    <w:basedOn w:val="Absatz-Standardschriftart"/>
    <w:link w:val="berschrift7"/>
    <w:uiPriority w:val="9"/>
    <w:semiHidden/>
    <w:rsid w:val="00E442B1"/>
    <w:rPr>
      <w:rFonts w:asciiTheme="majorHAnsi" w:eastAsiaTheme="majorEastAsia" w:hAnsiTheme="majorHAnsi" w:cstheme="majorBidi"/>
      <w:i/>
      <w:iCs/>
      <w:color w:val="404040" w:themeColor="text1" w:themeTint="BF"/>
      <w:sz w:val="24"/>
      <w:lang w:val="en-US" w:eastAsia="de-DE"/>
    </w:rPr>
  </w:style>
  <w:style w:type="character" w:customStyle="1" w:styleId="berschrift8Zchn">
    <w:name w:val="Überschrift 8 Zchn"/>
    <w:basedOn w:val="Absatz-Standardschriftart"/>
    <w:link w:val="berschrift8"/>
    <w:uiPriority w:val="9"/>
    <w:semiHidden/>
    <w:rsid w:val="00E442B1"/>
    <w:rPr>
      <w:rFonts w:asciiTheme="majorHAnsi" w:eastAsiaTheme="majorEastAsia" w:hAnsiTheme="majorHAnsi" w:cstheme="majorBidi"/>
      <w:color w:val="404040" w:themeColor="text1" w:themeTint="BF"/>
      <w:sz w:val="20"/>
      <w:szCs w:val="20"/>
      <w:lang w:val="en-US" w:eastAsia="de-DE"/>
    </w:rPr>
  </w:style>
  <w:style w:type="character" w:customStyle="1" w:styleId="berschrift9Zchn">
    <w:name w:val="Überschrift 9 Zchn"/>
    <w:basedOn w:val="Absatz-Standardschriftart"/>
    <w:link w:val="berschrift9"/>
    <w:uiPriority w:val="9"/>
    <w:semiHidden/>
    <w:rsid w:val="00E442B1"/>
    <w:rPr>
      <w:rFonts w:asciiTheme="majorHAnsi" w:eastAsiaTheme="majorEastAsia" w:hAnsiTheme="majorHAnsi" w:cstheme="majorBidi"/>
      <w:i/>
      <w:iCs/>
      <w:color w:val="404040" w:themeColor="text1" w:themeTint="BF"/>
      <w:sz w:val="20"/>
      <w:szCs w:val="20"/>
      <w:lang w:val="en-US" w:eastAsia="de-DE"/>
    </w:rPr>
  </w:style>
  <w:style w:type="paragraph" w:styleId="Titel">
    <w:name w:val="Title"/>
    <w:basedOn w:val="Standard"/>
    <w:next w:val="Standard"/>
    <w:link w:val="TitelZchn"/>
    <w:uiPriority w:val="10"/>
    <w:qFormat/>
    <w:rsid w:val="00E442B1"/>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442B1"/>
    <w:rPr>
      <w:rFonts w:asciiTheme="majorHAnsi" w:eastAsiaTheme="majorEastAsia" w:hAnsiTheme="majorHAnsi" w:cstheme="majorBidi"/>
      <w:color w:val="17365D" w:themeColor="text2" w:themeShade="BF"/>
      <w:spacing w:val="5"/>
      <w:kern w:val="28"/>
      <w:sz w:val="52"/>
      <w:szCs w:val="52"/>
      <w:lang w:val="en-US" w:eastAsia="de-DE"/>
    </w:rPr>
  </w:style>
  <w:style w:type="character" w:styleId="Hervorhebung">
    <w:name w:val="Emphasis"/>
    <w:uiPriority w:val="20"/>
    <w:qFormat/>
    <w:rsid w:val="00E442B1"/>
    <w:rPr>
      <w:i/>
      <w:iCs/>
    </w:rPr>
  </w:style>
  <w:style w:type="paragraph" w:styleId="KeinLeerraum">
    <w:name w:val="No Spacing"/>
    <w:uiPriority w:val="1"/>
    <w:qFormat/>
    <w:rsid w:val="00E442B1"/>
    <w:pPr>
      <w:ind w:firstLine="567"/>
    </w:pPr>
    <w:rPr>
      <w:rFonts w:ascii="Times New Roman" w:eastAsia="Times New Roman" w:hAnsi="Times New Roman"/>
      <w:lang w:val="en-US" w:eastAsia="de-DE"/>
    </w:rPr>
  </w:style>
  <w:style w:type="paragraph" w:styleId="Listenabsatz">
    <w:name w:val="List Paragraph"/>
    <w:basedOn w:val="Standard"/>
    <w:uiPriority w:val="34"/>
    <w:qFormat/>
    <w:rsid w:val="00E442B1"/>
    <w:pPr>
      <w:numPr>
        <w:numId w:val="22"/>
      </w:numPr>
      <w:contextualSpacing/>
    </w:pPr>
    <w:rPr>
      <w:rFonts w:eastAsia="Times New Roman"/>
    </w:rPr>
  </w:style>
  <w:style w:type="paragraph" w:styleId="Aufzhlungszeichen">
    <w:name w:val="List Bullet"/>
    <w:basedOn w:val="Standard"/>
    <w:uiPriority w:val="99"/>
    <w:semiHidden/>
    <w:unhideWhenUsed/>
    <w:qFormat/>
    <w:rsid w:val="00752656"/>
    <w:pPr>
      <w:numPr>
        <w:numId w:val="27"/>
      </w:numPr>
      <w:contextualSpacing/>
    </w:pPr>
  </w:style>
  <w:style w:type="paragraph" w:styleId="Kopfzeile">
    <w:name w:val="header"/>
    <w:basedOn w:val="Standard"/>
    <w:link w:val="KopfzeileZchn"/>
    <w:uiPriority w:val="99"/>
    <w:unhideWhenUsed/>
    <w:rsid w:val="006D0EFB"/>
    <w:pPr>
      <w:tabs>
        <w:tab w:val="center" w:pos="4536"/>
        <w:tab w:val="right" w:pos="9072"/>
      </w:tabs>
      <w:ind w:firstLine="0"/>
    </w:pPr>
  </w:style>
  <w:style w:type="character" w:customStyle="1" w:styleId="KopfzeileZchn">
    <w:name w:val="Kopfzeile Zchn"/>
    <w:basedOn w:val="Absatz-Standardschriftart"/>
    <w:link w:val="Kopfzeile"/>
    <w:uiPriority w:val="99"/>
    <w:rsid w:val="006D0EFB"/>
    <w:rPr>
      <w:rFonts w:ascii="Times New Roman" w:hAnsi="Times New Roman"/>
      <w:sz w:val="24"/>
    </w:rPr>
  </w:style>
  <w:style w:type="table" w:customStyle="1" w:styleId="APATabelle">
    <w:name w:val="APA Tabelle"/>
    <w:basedOn w:val="Tabellendesign"/>
    <w:uiPriority w:val="99"/>
    <w:rsid w:val="00C13D50"/>
    <w:pPr>
      <w:spacing w:before="120" w:line="360" w:lineRule="auto"/>
      <w:ind w:firstLine="567"/>
      <w:jc w:val="center"/>
    </w:pPr>
    <w:rPr>
      <w:rFonts w:ascii="Times New Roman" w:eastAsia="Arial" w:hAnsi="Times New Roman"/>
      <w:sz w:val="24"/>
      <w:lang w:eastAsia="de-CH"/>
    </w:rPr>
    <w:tblPr/>
    <w:tblStylePr w:type="firstRow">
      <w:rPr>
        <w:rFonts w:ascii="Times New Roman" w:hAnsi="Times New Roman"/>
        <w:sz w:val="24"/>
      </w:rPr>
      <w:tblPr/>
      <w:tcPr>
        <w:tcBorders>
          <w:top w:val="nil"/>
          <w:bottom w:val="nil"/>
        </w:tcBorders>
      </w:tcPr>
    </w:tblStylePr>
    <w:tblStylePr w:type="lastRow">
      <w:tblPr/>
      <w:tcPr>
        <w:tcBorders>
          <w:bottom w:val="nil"/>
        </w:tcBorders>
      </w:tcPr>
    </w:tblStylePr>
    <w:tblStylePr w:type="firstCol">
      <w:pPr>
        <w:jc w:val="left"/>
      </w:pPr>
    </w:tblStylePr>
  </w:style>
  <w:style w:type="table" w:styleId="Tabellendesign">
    <w:name w:val="Table Theme"/>
    <w:basedOn w:val="NormaleTabelle"/>
    <w:uiPriority w:val="99"/>
    <w:semiHidden/>
    <w:unhideWhenUsed/>
    <w:rsid w:val="00C13D50"/>
    <w:pPr>
      <w:spacing w:after="60"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APA">
    <w:name w:val="Überschrift 4 APA"/>
    <w:basedOn w:val="Absatz-Standardschriftart"/>
    <w:uiPriority w:val="1"/>
    <w:qFormat/>
    <w:rsid w:val="0024325C"/>
    <w:rPr>
      <w:b/>
      <w:lang w:val="en-US"/>
    </w:rPr>
  </w:style>
  <w:style w:type="paragraph" w:styleId="Fuzeile">
    <w:name w:val="footer"/>
    <w:basedOn w:val="Standard"/>
    <w:link w:val="FuzeileZchn"/>
    <w:uiPriority w:val="99"/>
    <w:unhideWhenUsed/>
    <w:rsid w:val="006D0EFB"/>
    <w:pPr>
      <w:tabs>
        <w:tab w:val="center" w:pos="4536"/>
        <w:tab w:val="right" w:pos="9072"/>
      </w:tabs>
      <w:spacing w:line="240" w:lineRule="auto"/>
      <w:ind w:left="227" w:hanging="227"/>
    </w:pPr>
  </w:style>
  <w:style w:type="character" w:customStyle="1" w:styleId="FuzeileZchn">
    <w:name w:val="Fußzeile Zchn"/>
    <w:basedOn w:val="Absatz-Standardschriftart"/>
    <w:link w:val="Fuzeile"/>
    <w:uiPriority w:val="99"/>
    <w:rsid w:val="006D0EFB"/>
    <w:rPr>
      <w:rFonts w:ascii="Times New Roman" w:hAnsi="Times New Roman"/>
      <w:sz w:val="24"/>
    </w:rPr>
  </w:style>
  <w:style w:type="character" w:styleId="Platzhaltertext">
    <w:name w:val="Placeholder Text"/>
    <w:basedOn w:val="Absatz-Standardschriftart"/>
    <w:uiPriority w:val="99"/>
    <w:semiHidden/>
    <w:rsid w:val="00DD260F"/>
    <w:rPr>
      <w:color w:val="808080"/>
    </w:rPr>
  </w:style>
  <w:style w:type="character" w:styleId="Kommentarzeichen">
    <w:name w:val="annotation reference"/>
    <w:basedOn w:val="Absatz-Standardschriftart"/>
    <w:uiPriority w:val="99"/>
    <w:semiHidden/>
    <w:unhideWhenUsed/>
    <w:rsid w:val="00AD106A"/>
    <w:rPr>
      <w:sz w:val="16"/>
      <w:szCs w:val="16"/>
    </w:rPr>
  </w:style>
  <w:style w:type="paragraph" w:styleId="Kommentartext">
    <w:name w:val="annotation text"/>
    <w:basedOn w:val="Standard"/>
    <w:link w:val="KommentartextZchn"/>
    <w:uiPriority w:val="99"/>
    <w:semiHidden/>
    <w:unhideWhenUsed/>
    <w:rsid w:val="00AD106A"/>
    <w:pPr>
      <w:spacing w:line="240" w:lineRule="auto"/>
    </w:pPr>
    <w:rPr>
      <w:sz w:val="20"/>
    </w:rPr>
  </w:style>
  <w:style w:type="character" w:customStyle="1" w:styleId="KommentartextZchn">
    <w:name w:val="Kommentartext Zchn"/>
    <w:basedOn w:val="Absatz-Standardschriftart"/>
    <w:link w:val="Kommentartext"/>
    <w:uiPriority w:val="99"/>
    <w:semiHidden/>
    <w:rsid w:val="00AD106A"/>
    <w:rPr>
      <w:rFonts w:ascii="Times New Roman" w:hAnsi="Times New Roman"/>
    </w:rPr>
  </w:style>
  <w:style w:type="paragraph" w:styleId="Kommentarthema">
    <w:name w:val="annotation subject"/>
    <w:basedOn w:val="Kommentartext"/>
    <w:next w:val="Kommentartext"/>
    <w:link w:val="KommentarthemaZchn"/>
    <w:uiPriority w:val="99"/>
    <w:semiHidden/>
    <w:unhideWhenUsed/>
    <w:rsid w:val="00AD106A"/>
    <w:rPr>
      <w:b/>
      <w:bCs/>
    </w:rPr>
  </w:style>
  <w:style w:type="character" w:customStyle="1" w:styleId="KommentarthemaZchn">
    <w:name w:val="Kommentarthema Zchn"/>
    <w:basedOn w:val="KommentartextZchn"/>
    <w:link w:val="Kommentarthema"/>
    <w:uiPriority w:val="99"/>
    <w:semiHidden/>
    <w:rsid w:val="00AD106A"/>
    <w:rPr>
      <w:rFonts w:ascii="Times New Roman" w:hAnsi="Times New Roman"/>
      <w:b/>
      <w:bCs/>
    </w:rPr>
  </w:style>
  <w:style w:type="paragraph" w:styleId="Sprechblasentext">
    <w:name w:val="Balloon Text"/>
    <w:basedOn w:val="Standard"/>
    <w:link w:val="SprechblasentextZchn"/>
    <w:uiPriority w:val="99"/>
    <w:semiHidden/>
    <w:unhideWhenUsed/>
    <w:rsid w:val="00AD106A"/>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D10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2224902">
      <w:bodyDiv w:val="1"/>
      <w:marLeft w:val="0"/>
      <w:marRight w:val="0"/>
      <w:marTop w:val="0"/>
      <w:marBottom w:val="0"/>
      <w:divBdr>
        <w:top w:val="none" w:sz="0" w:space="0" w:color="auto"/>
        <w:left w:val="none" w:sz="0" w:space="0" w:color="auto"/>
        <w:bottom w:val="none" w:sz="0" w:space="0" w:color="auto"/>
        <w:right w:val="none" w:sz="0" w:space="0" w:color="auto"/>
      </w:divBdr>
      <w:divsChild>
        <w:div w:id="1720930881">
          <w:marLeft w:val="0"/>
          <w:marRight w:val="0"/>
          <w:marTop w:val="0"/>
          <w:marBottom w:val="0"/>
          <w:divBdr>
            <w:top w:val="none" w:sz="0" w:space="0" w:color="auto"/>
            <w:left w:val="none" w:sz="0" w:space="0" w:color="auto"/>
            <w:bottom w:val="none" w:sz="0" w:space="0" w:color="auto"/>
            <w:right w:val="none" w:sz="0" w:space="0" w:color="auto"/>
          </w:divBdr>
        </w:div>
      </w:divsChild>
    </w:div>
    <w:div w:id="2037344082">
      <w:bodyDiv w:val="1"/>
      <w:marLeft w:val="0"/>
      <w:marRight w:val="0"/>
      <w:marTop w:val="0"/>
      <w:marBottom w:val="0"/>
      <w:divBdr>
        <w:top w:val="none" w:sz="0" w:space="0" w:color="auto"/>
        <w:left w:val="none" w:sz="0" w:space="0" w:color="auto"/>
        <w:bottom w:val="none" w:sz="0" w:space="0" w:color="auto"/>
        <w:right w:val="none" w:sz="0" w:space="0" w:color="auto"/>
      </w:divBdr>
      <w:divsChild>
        <w:div w:id="1042364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A Styl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0C08F-F349-498B-B6A7-6CF19AE99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4166</Words>
  <Characters>26252</Characters>
  <Application>Microsoft Office Word</Application>
  <DocSecurity>0</DocSecurity>
  <Lines>218</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Jarecki</dc:creator>
  <cp:keywords/>
  <dc:description/>
  <cp:lastModifiedBy>Jana Jarecki</cp:lastModifiedBy>
  <cp:revision>11</cp:revision>
  <dcterms:created xsi:type="dcterms:W3CDTF">2017-12-03T12:55:00Z</dcterms:created>
  <dcterms:modified xsi:type="dcterms:W3CDTF">2017-12-06T18:42:00Z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8372c6c4-6a60-318e-9c56-bc344803daed</vt:lpwstr>
  </property>
  <property fmtid="{D5CDD505-2E9C-101B-9397-08002B2CF9AE}" pid="4" name="Mendeley Citation Style_1">
    <vt:lpwstr>http://csl.mendeley.com/styles/28805911/apa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http://csl.mendeley.com/styles/28805911/apa</vt:lpwstr>
  </property>
  <property fmtid="{D5CDD505-2E9C-101B-9397-08002B2CF9AE}" pid="12" name="Mendeley Recent Style Name 3_1">
    <vt:lpwstr>American Psychological Association 6th edition - Jana Jarecki</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http://csl.mendeley.com/styles/28805911/BBS</vt:lpwstr>
  </property>
  <property fmtid="{D5CDD505-2E9C-101B-9397-08002B2CF9AE}" pid="16" name="Mendeley Recent Style Name 5_1">
    <vt:lpwstr>BBS Behavioral and Brain Sciences Journal - Jana Jarecki</vt:lpwstr>
  </property>
  <property fmtid="{D5CDD505-2E9C-101B-9397-08002B2CF9AE}" pid="17" name="Mendeley Recent Style Id 6_1">
    <vt:lpwstr>http://www.zotero.org/styles/chicago-author-date</vt:lpwstr>
  </property>
  <property fmtid="{D5CDD505-2E9C-101B-9397-08002B2CF9AE}" pid="18" name="Mendeley Recent Style Name 6_1">
    <vt:lpwstr>Chicago Manual of Style 16th edition (author-date)</vt:lpwstr>
  </property>
  <property fmtid="{D5CDD505-2E9C-101B-9397-08002B2CF9AE}" pid="19" name="Mendeley Recent Style Id 7_1">
    <vt:lpwstr>http://www.zotero.org/styles/harvard1</vt:lpwstr>
  </property>
  <property fmtid="{D5CDD505-2E9C-101B-9397-08002B2CF9AE}" pid="20" name="Mendeley Recent Style Name 7_1">
    <vt:lpwstr>Harvard Reference format 1 (author-date)</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http://www.zotero.org/styles/modern-humanities-research-association</vt:lpwstr>
  </property>
  <property fmtid="{D5CDD505-2E9C-101B-9397-08002B2CF9AE}" pid="24" name="Mendeley Recent Style Name 9_1">
    <vt:lpwstr>Modern Humanities Research Association 3rd edition (note with bibliography)</vt:lpwstr>
  </property>
</Properties>
</file>