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D2" w:rsidRDefault="002D69B4" w:rsidP="002D69B4">
      <w:pPr>
        <w:bidi/>
        <w:rPr>
          <w:rFonts w:cs="Arial"/>
          <w:rtl/>
        </w:rPr>
      </w:pPr>
      <w:r>
        <w:rPr>
          <w:rFonts w:hint="cs"/>
          <w:rtl/>
        </w:rPr>
        <w:t xml:space="preserve">الذكاء الاصطناعي </w:t>
      </w:r>
      <w:r w:rsidRPr="002D69B4">
        <w:rPr>
          <w:rFonts w:cs="Arial"/>
          <w:rtl/>
        </w:rPr>
        <w:t>يكتشف ويقيس مرض ال</w:t>
      </w:r>
      <w:r>
        <w:rPr>
          <w:rFonts w:cs="Arial" w:hint="cs"/>
          <w:rtl/>
        </w:rPr>
        <w:t>شراببن</w:t>
      </w:r>
      <w:r w:rsidRPr="002D69B4">
        <w:rPr>
          <w:rFonts w:cs="Arial"/>
          <w:rtl/>
        </w:rPr>
        <w:t xml:space="preserve"> الصغيرة في الدماغ</w:t>
      </w:r>
      <w:r>
        <w:rPr>
          <w:rFonts w:cs="Arial" w:hint="cs"/>
          <w:rtl/>
        </w:rPr>
        <w:t xml:space="preserve"> باستخدام  </w:t>
      </w:r>
      <w:r w:rsidRPr="002D69B4">
        <w:rPr>
          <w:rFonts w:cs="Arial"/>
          <w:rtl/>
        </w:rPr>
        <w:t>الأشعة المقطعية</w:t>
      </w:r>
    </w:p>
    <w:p w:rsidR="002D69B4" w:rsidRDefault="002D69B4" w:rsidP="002D69B4">
      <w:pPr>
        <w:bidi/>
        <w:rPr>
          <w:rtl/>
        </w:rPr>
      </w:pPr>
      <w:r w:rsidRPr="002D69B4">
        <w:drawing>
          <wp:inline distT="0" distB="0" distL="0" distR="0" wp14:anchorId="085992B0" wp14:editId="61B66C7E">
            <wp:extent cx="4848225" cy="2853382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53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ED5" w:rsidRDefault="002D69B4" w:rsidP="00955ED5">
      <w:pPr>
        <w:bidi/>
        <w:rPr>
          <w:rFonts w:cs="Arial"/>
          <w:rtl/>
        </w:rPr>
      </w:pPr>
      <w:r w:rsidRPr="002D69B4">
        <w:rPr>
          <w:rFonts w:cs="Arial"/>
          <w:rtl/>
        </w:rPr>
        <w:t>قام باحثون</w:t>
      </w:r>
      <w:r>
        <w:rPr>
          <w:rFonts w:cs="Arial" w:hint="cs"/>
          <w:rtl/>
        </w:rPr>
        <w:t xml:space="preserve"> في</w:t>
      </w:r>
      <w:r w:rsidRPr="002D69B4">
        <w:rPr>
          <w:rFonts w:cs="Arial"/>
          <w:rtl/>
        </w:rPr>
        <w:t xml:space="preserve"> جامعة </w:t>
      </w:r>
      <w:r w:rsidRPr="002D69B4">
        <w:rPr>
          <w:rFonts w:cs="Arial"/>
        </w:rPr>
        <w:t>Edinburgh</w:t>
      </w:r>
      <w:r>
        <w:rPr>
          <w:rFonts w:cs="Arial" w:hint="cs"/>
          <w:rtl/>
        </w:rPr>
        <w:t xml:space="preserve"> </w:t>
      </w:r>
      <w:r w:rsidRPr="002D69B4">
        <w:rPr>
          <w:rFonts w:cs="Arial"/>
          <w:rtl/>
        </w:rPr>
        <w:t xml:space="preserve"> بتطوير برنامج </w:t>
      </w:r>
      <w:r>
        <w:rPr>
          <w:rFonts w:cs="Arial" w:hint="cs"/>
          <w:rtl/>
        </w:rPr>
        <w:t>ذكاء</w:t>
      </w:r>
      <w:r w:rsidRPr="002D69B4">
        <w:rPr>
          <w:rFonts w:cs="Arial"/>
          <w:rtl/>
        </w:rPr>
        <w:t xml:space="preserve"> اصطناعي لتحديد وقياس مرض ال</w:t>
      </w:r>
      <w:r>
        <w:rPr>
          <w:rFonts w:cs="Arial" w:hint="cs"/>
          <w:rtl/>
        </w:rPr>
        <w:t>شرايين</w:t>
      </w:r>
      <w:r w:rsidRPr="002D69B4">
        <w:rPr>
          <w:rFonts w:cs="Arial"/>
          <w:rtl/>
        </w:rPr>
        <w:t xml:space="preserve"> الصغيرة ، وهو سبب متكرر للخرف والسكتة الدماغية لدى كبار السن </w:t>
      </w:r>
      <w:r>
        <w:rPr>
          <w:rFonts w:cs="Arial" w:hint="cs"/>
          <w:rtl/>
        </w:rPr>
        <w:t xml:space="preserve"> باستخدام</w:t>
      </w:r>
      <w:r w:rsidRPr="002D69B4">
        <w:rPr>
          <w:rFonts w:cs="Arial"/>
          <w:rtl/>
        </w:rPr>
        <w:t xml:space="preserve"> الأشعة المقطعية.</w:t>
      </w:r>
      <w:r>
        <w:rPr>
          <w:rFonts w:cs="Arial"/>
          <w:rtl/>
        </w:rPr>
        <w:br/>
      </w:r>
      <w:r w:rsidR="00955ED5" w:rsidRPr="00955ED5">
        <w:rPr>
          <w:rFonts w:cs="Arial"/>
          <w:rtl/>
        </w:rPr>
        <w:t>نظرًا ل</w:t>
      </w:r>
      <w:r w:rsidR="00955ED5">
        <w:rPr>
          <w:rFonts w:cs="Arial" w:hint="cs"/>
          <w:rtl/>
        </w:rPr>
        <w:t xml:space="preserve">ان </w:t>
      </w:r>
      <w:r w:rsidR="00955ED5" w:rsidRPr="00955ED5">
        <w:rPr>
          <w:rFonts w:cs="Arial"/>
          <w:rtl/>
        </w:rPr>
        <w:t>التصوير المقطعي</w:t>
      </w:r>
      <w:r w:rsidR="00955ED5">
        <w:rPr>
          <w:rFonts w:cs="Arial" w:hint="cs"/>
          <w:rtl/>
        </w:rPr>
        <w:t xml:space="preserve"> م</w:t>
      </w:r>
      <w:r w:rsidR="00955ED5" w:rsidRPr="00955ED5">
        <w:rPr>
          <w:rFonts w:cs="Arial"/>
          <w:rtl/>
        </w:rPr>
        <w:t>ستخدم</w:t>
      </w:r>
      <w:r w:rsidR="00955ED5" w:rsidRPr="00955ED5">
        <w:rPr>
          <w:rFonts w:cs="Arial"/>
          <w:rtl/>
        </w:rPr>
        <w:t xml:space="preserve"> ، والذي يعد أسرع بكثير من إجراء التصوير بالرنين المغناطيسي ، وأن التقييم قد لا يحتاج إلى أي مدخلات بشرية ، يمكن للتكنولوجيا أن تساعد في تسريع عملية فرز المرضى في غرف طوارئ السكتة أو الخرف.</w:t>
      </w:r>
    </w:p>
    <w:p w:rsidR="00955ED5" w:rsidRPr="00955ED5" w:rsidRDefault="00955ED5" w:rsidP="00955ED5">
      <w:pPr>
        <w:bidi/>
        <w:rPr>
          <w:rFonts w:cs="Arial"/>
        </w:rPr>
      </w:pPr>
      <w:r w:rsidRPr="00955ED5">
        <w:rPr>
          <w:rFonts w:cs="Arial"/>
          <w:rtl/>
        </w:rPr>
        <w:t>بعض تفاصيل الدراسة وفقا لامبريال كوليدج في لندن:</w:t>
      </w:r>
    </w:p>
    <w:p w:rsidR="00955ED5" w:rsidRPr="00955ED5" w:rsidRDefault="00955ED5" w:rsidP="00955ED5">
      <w:pPr>
        <w:bidi/>
        <w:rPr>
          <w:rFonts w:cs="Arial"/>
        </w:rPr>
      </w:pPr>
    </w:p>
    <w:p w:rsidR="00955ED5" w:rsidRPr="00955ED5" w:rsidRDefault="00955ED5" w:rsidP="00955ED5">
      <w:pPr>
        <w:bidi/>
        <w:rPr>
          <w:rFonts w:cs="Arial"/>
        </w:rPr>
      </w:pPr>
      <w:r w:rsidRPr="00955ED5">
        <w:rPr>
          <w:rFonts w:cs="Arial"/>
          <w:rtl/>
        </w:rPr>
        <w:t xml:space="preserve">واستخدمت الدراسة بيانات تاريخية من 1082 من الأشعة المقطعية لمرضى السكتة الدماغية عبر 70 مستشفى في المملكة المتحدة بين عامي 2000 و 2014 ، بما في ذلك الحالات من التجربة الدولية للسكتة الدماغية الثالثة. حدد البرنامج وقاس علامة من </w:t>
      </w:r>
      <w:r w:rsidRPr="00955ED5">
        <w:rPr>
          <w:rFonts w:cs="Arial"/>
        </w:rPr>
        <w:t>SVD</w:t>
      </w:r>
      <w:r w:rsidRPr="00955ED5">
        <w:rPr>
          <w:rFonts w:cs="Arial"/>
          <w:rtl/>
        </w:rPr>
        <w:t xml:space="preserve"> ، ومن ثم أعطى درجة تشير إلى مدى شدة المرض تتراوح من معتدل إلى شديد. ثم قارن الباحثون النتائج إلى لجنة من الأطباء الخبراء الذين قدروا شدة الـ </w:t>
      </w:r>
      <w:r w:rsidRPr="00955ED5">
        <w:rPr>
          <w:rFonts w:cs="Arial"/>
        </w:rPr>
        <w:t>SVD</w:t>
      </w:r>
      <w:r w:rsidRPr="00955ED5">
        <w:rPr>
          <w:rFonts w:cs="Arial"/>
          <w:rtl/>
        </w:rPr>
        <w:t xml:space="preserve"> من عمليات المسح نفسها. كان مستوى اتفاق البرنامج مع الخبراء جيدًا مثل الاتفاقيات بين خبير وآخر.</w:t>
      </w:r>
    </w:p>
    <w:p w:rsidR="00955ED5" w:rsidRPr="00955ED5" w:rsidRDefault="00955ED5" w:rsidP="00955ED5">
      <w:pPr>
        <w:bidi/>
        <w:rPr>
          <w:rFonts w:cs="Arial"/>
        </w:rPr>
      </w:pPr>
    </w:p>
    <w:p w:rsidR="00955ED5" w:rsidRPr="00955ED5" w:rsidRDefault="00955ED5" w:rsidP="00955ED5">
      <w:pPr>
        <w:bidi/>
        <w:rPr>
          <w:rFonts w:cs="Arial" w:hint="cs"/>
          <w:rtl/>
        </w:rPr>
      </w:pPr>
      <w:r w:rsidRPr="00955ED5">
        <w:rPr>
          <w:rFonts w:cs="Arial"/>
          <w:rtl/>
        </w:rPr>
        <w:t xml:space="preserve">بالإضافة إلى ذلك ، في 60 حالة حصلوا على التصوير بالرنين المغناطيسي و </w:t>
      </w:r>
      <w:r w:rsidRPr="00955ED5">
        <w:rPr>
          <w:rFonts w:cs="Arial"/>
        </w:rPr>
        <w:t>CT</w:t>
      </w:r>
      <w:r w:rsidRPr="00955ED5">
        <w:rPr>
          <w:rFonts w:cs="Arial"/>
          <w:rtl/>
        </w:rPr>
        <w:t xml:space="preserve"> في نفس المواد ، واستخدموا التصوير بالرنين المغناطيسي لتقدير الكمية الدقيقة من </w:t>
      </w:r>
      <w:r w:rsidRPr="00955ED5">
        <w:rPr>
          <w:rFonts w:cs="Arial"/>
        </w:rPr>
        <w:t>SVD</w:t>
      </w:r>
      <w:r w:rsidRPr="00955ED5">
        <w:rPr>
          <w:rFonts w:cs="Arial"/>
          <w:rtl/>
        </w:rPr>
        <w:t xml:space="preserve">. وأظهر ذلك أن البرنامج دقيق بنسبة 85 في المائة عند التنبؤ بمدى قسوة </w:t>
      </w:r>
      <w:r w:rsidRPr="00955ED5">
        <w:rPr>
          <w:rFonts w:cs="Arial"/>
        </w:rPr>
        <w:t>SVD</w:t>
      </w:r>
      <w:r w:rsidRPr="00955ED5">
        <w:rPr>
          <w:rFonts w:cs="Arial"/>
          <w:rtl/>
        </w:rPr>
        <w:t>.</w:t>
      </w:r>
      <w:bookmarkStart w:id="0" w:name="_GoBack"/>
      <w:bookmarkEnd w:id="0"/>
    </w:p>
    <w:sectPr w:rsidR="00955ED5" w:rsidRPr="00955E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9B4"/>
    <w:rsid w:val="002D69B4"/>
    <w:rsid w:val="00653634"/>
    <w:rsid w:val="00955ED5"/>
    <w:rsid w:val="009E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DFF1"/>
  <w15:chartTrackingRefBased/>
  <w15:docId w15:val="{4D15748C-30B9-42C7-816E-BC48E1DEA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2018-05-24T09:23:00Z</dcterms:created>
  <dcterms:modified xsi:type="dcterms:W3CDTF">2018-05-24T09:42:00Z</dcterms:modified>
</cp:coreProperties>
</file>