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7D2" w:rsidRDefault="0034702C" w:rsidP="0034702C">
      <w:pPr>
        <w:bidi/>
        <w:jc w:val="center"/>
        <w:rPr>
          <w:rFonts w:cs="Arial"/>
          <w:b/>
          <w:bCs/>
          <w:sz w:val="32"/>
          <w:szCs w:val="32"/>
        </w:rPr>
      </w:pPr>
      <w:r w:rsidRPr="0034702C">
        <w:rPr>
          <w:rFonts w:cs="Arial"/>
          <w:b/>
          <w:bCs/>
          <w:sz w:val="32"/>
          <w:szCs w:val="32"/>
          <w:rtl/>
        </w:rPr>
        <w:t>جسيمات النانو المغناطيسية لوقف النزيف الداخلي</w:t>
      </w:r>
    </w:p>
    <w:p w:rsidR="0034702C" w:rsidRDefault="0034702C" w:rsidP="0034702C">
      <w:pPr>
        <w:bidi/>
        <w:jc w:val="center"/>
        <w:rPr>
          <w:rFonts w:cs="Arial"/>
          <w:b/>
          <w:bCs/>
          <w:sz w:val="32"/>
          <w:szCs w:val="32"/>
        </w:rPr>
      </w:pPr>
      <w:r>
        <w:rPr>
          <w:noProof/>
        </w:rPr>
        <w:drawing>
          <wp:inline distT="0" distB="0" distL="0" distR="0">
            <wp:extent cx="2857500" cy="1866900"/>
            <wp:effectExtent l="0" t="0" r="0" b="0"/>
            <wp:docPr id="1" name="Picture 1" descr="https://2nznub4x5d61ra4q12fyu67t-wpengine.netdna-ssl.com/wp-content/uploads/2018/03/thrombin-tester-300x1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nznub4x5d61ra4q12fyu67t-wpengine.netdna-ssl.com/wp-content/uploads/2018/03/thrombin-tester-300x19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rsidR="0034702C" w:rsidRDefault="0034702C" w:rsidP="00CC5A92">
      <w:pPr>
        <w:bidi/>
        <w:jc w:val="both"/>
        <w:rPr>
          <w:rFonts w:cs="Arial"/>
          <w:sz w:val="24"/>
          <w:szCs w:val="24"/>
        </w:rPr>
      </w:pPr>
      <w:r w:rsidRPr="0034702C">
        <w:rPr>
          <w:rFonts w:cs="Arial"/>
          <w:sz w:val="24"/>
          <w:szCs w:val="24"/>
          <w:rtl/>
        </w:rPr>
        <w:t xml:space="preserve">قام باحثون من جامعة </w:t>
      </w:r>
      <w:r w:rsidRPr="0034702C">
        <w:rPr>
          <w:rFonts w:cs="Arial"/>
          <w:sz w:val="24"/>
          <w:szCs w:val="24"/>
        </w:rPr>
        <w:t>ITMO</w:t>
      </w:r>
      <w:r w:rsidRPr="0034702C">
        <w:rPr>
          <w:rFonts w:cs="Arial"/>
          <w:sz w:val="24"/>
          <w:szCs w:val="24"/>
          <w:rtl/>
        </w:rPr>
        <w:t xml:space="preserve"> في روسيا بتطوير جزيئات نانوية مغناطيسية للتحكم في النزيف الداخلي ، والذي يمكن توطينه في موقع نزيف في الجسم باستخدام حقول مغناطيسية خارجية.</w:t>
      </w:r>
    </w:p>
    <w:p w:rsidR="0034702C" w:rsidRDefault="0034702C" w:rsidP="00CC5A92">
      <w:pPr>
        <w:bidi/>
        <w:jc w:val="both"/>
        <w:rPr>
          <w:rFonts w:cs="Arial"/>
          <w:sz w:val="24"/>
          <w:szCs w:val="24"/>
          <w:rtl/>
        </w:rPr>
      </w:pPr>
      <w:r w:rsidRPr="0034702C">
        <w:rPr>
          <w:rFonts w:cs="Arial"/>
          <w:sz w:val="24"/>
          <w:szCs w:val="24"/>
          <w:rtl/>
        </w:rPr>
        <w:t xml:space="preserve">يعتبر النزيف الداخلي حالة طبية طارئة ، ويعمل الباحثون على تطوير علاجات أكثر فاعلية مستهدفة في موقع النزيف ويمكن توصيلها باستخدام الحقن. </w:t>
      </w:r>
      <w:r>
        <w:rPr>
          <w:rFonts w:cs="Arial" w:hint="cs"/>
          <w:sz w:val="24"/>
          <w:szCs w:val="24"/>
          <w:rtl/>
        </w:rPr>
        <w:t>انتقلت</w:t>
      </w:r>
      <w:r w:rsidRPr="0034702C">
        <w:rPr>
          <w:rFonts w:cs="Arial"/>
          <w:sz w:val="24"/>
          <w:szCs w:val="24"/>
          <w:rtl/>
        </w:rPr>
        <w:t xml:space="preserve"> المجموعة الروسية إلى تكنولوجيا النانو لتطوير </w:t>
      </w:r>
      <w:r>
        <w:rPr>
          <w:rFonts w:cs="Arial" w:hint="cs"/>
          <w:sz w:val="24"/>
          <w:szCs w:val="24"/>
          <w:rtl/>
        </w:rPr>
        <w:t>عامل</w:t>
      </w:r>
      <w:r w:rsidRPr="0034702C">
        <w:rPr>
          <w:rFonts w:cs="Arial"/>
          <w:sz w:val="24"/>
          <w:szCs w:val="24"/>
          <w:rtl/>
        </w:rPr>
        <w:t xml:space="preserve"> التخثر المستهدف ، و</w:t>
      </w:r>
      <w:r>
        <w:rPr>
          <w:rFonts w:cs="Arial" w:hint="cs"/>
          <w:sz w:val="24"/>
          <w:szCs w:val="24"/>
          <w:rtl/>
        </w:rPr>
        <w:t>انتاج</w:t>
      </w:r>
      <w:r w:rsidRPr="0034702C">
        <w:rPr>
          <w:rFonts w:cs="Arial"/>
          <w:sz w:val="24"/>
          <w:szCs w:val="24"/>
          <w:rtl/>
        </w:rPr>
        <w:t xml:space="preserve"> الجسيمات النانوية التي تحتوي على ثرومبين انزيم المؤيدة للتخثر ، والتي يتم تعبئتها في مصفوفة مسامية.</w:t>
      </w:r>
    </w:p>
    <w:p w:rsidR="0034702C" w:rsidRPr="0034702C" w:rsidRDefault="0034702C" w:rsidP="00CC5A92">
      <w:pPr>
        <w:bidi/>
        <w:jc w:val="both"/>
        <w:rPr>
          <w:rFonts w:cs="Arial"/>
          <w:sz w:val="24"/>
          <w:szCs w:val="24"/>
        </w:rPr>
      </w:pPr>
      <w:r w:rsidRPr="0034702C">
        <w:rPr>
          <w:rFonts w:cs="Arial"/>
          <w:sz w:val="24"/>
          <w:szCs w:val="24"/>
          <w:rtl/>
        </w:rPr>
        <w:t>بعد حقن</w:t>
      </w:r>
      <w:r>
        <w:rPr>
          <w:rFonts w:cs="Arial" w:hint="cs"/>
          <w:sz w:val="24"/>
          <w:szCs w:val="24"/>
          <w:rtl/>
        </w:rPr>
        <w:t xml:space="preserve"> </w:t>
      </w:r>
      <w:r w:rsidRPr="0034702C">
        <w:rPr>
          <w:rFonts w:cs="Arial"/>
          <w:sz w:val="24"/>
          <w:szCs w:val="24"/>
          <w:rtl/>
        </w:rPr>
        <w:t>الجسيمات النانوية في الوريد ، يمكن للباحثين</w:t>
      </w:r>
      <w:r>
        <w:rPr>
          <w:rFonts w:cs="Arial" w:hint="cs"/>
          <w:sz w:val="24"/>
          <w:szCs w:val="24"/>
          <w:rtl/>
        </w:rPr>
        <w:t xml:space="preserve"> </w:t>
      </w:r>
      <w:r w:rsidRPr="0034702C">
        <w:rPr>
          <w:rFonts w:cs="Arial"/>
          <w:sz w:val="24"/>
          <w:szCs w:val="24"/>
          <w:rtl/>
        </w:rPr>
        <w:t xml:space="preserve"> التحكم الدقيق في حركة الجسيمات في الجسم باستخدام المجالات المغناطيسية الخارجية. هذا يسمح للباحثين باستهداف مواقع النزيف دون التسبب في تخثر في أماكن أخرى ، الأمر الذي قد يكون خطيراً.</w:t>
      </w:r>
    </w:p>
    <w:p w:rsidR="0034702C" w:rsidRDefault="0034702C" w:rsidP="00CC5A92">
      <w:pPr>
        <w:bidi/>
        <w:jc w:val="both"/>
        <w:rPr>
          <w:rFonts w:cs="Arial"/>
          <w:sz w:val="24"/>
          <w:szCs w:val="24"/>
          <w:rtl/>
        </w:rPr>
      </w:pPr>
      <w:r w:rsidRPr="0034702C">
        <w:rPr>
          <w:rFonts w:cs="Arial"/>
          <w:sz w:val="24"/>
          <w:szCs w:val="24"/>
          <w:rtl/>
        </w:rPr>
        <w:t>عند توزيعها بالتساوي في الأوعية الدموية ، فإن الجسيمات النانوية لها نشاط تجلطي بسيط. ومع ذلك ، وبمجرد أن يقوموا بترجمة الجزيئات النانوية في موقع نزيف ، يقوم الباحثون بإدارة الفيبرينوجين للمريض ، الذي ي</w:t>
      </w:r>
      <w:r>
        <w:rPr>
          <w:rFonts w:cs="Arial" w:hint="cs"/>
          <w:sz w:val="24"/>
          <w:szCs w:val="24"/>
          <w:rtl/>
        </w:rPr>
        <w:t>سبب</w:t>
      </w:r>
      <w:r w:rsidRPr="0034702C">
        <w:rPr>
          <w:rFonts w:cs="Arial"/>
          <w:sz w:val="24"/>
          <w:szCs w:val="24"/>
          <w:rtl/>
        </w:rPr>
        <w:t xml:space="preserve"> جلطة دموية.</w:t>
      </w:r>
    </w:p>
    <w:p w:rsidR="00CC5A92" w:rsidRPr="00CC5A92" w:rsidRDefault="00CC5A92" w:rsidP="00CC5A92">
      <w:pPr>
        <w:bidi/>
        <w:jc w:val="both"/>
        <w:rPr>
          <w:rFonts w:cs="Arial"/>
          <w:sz w:val="24"/>
          <w:szCs w:val="24"/>
        </w:rPr>
      </w:pPr>
      <w:r w:rsidRPr="00CC5A92">
        <w:rPr>
          <w:rFonts w:cs="Arial"/>
          <w:sz w:val="24"/>
          <w:szCs w:val="24"/>
          <w:rtl/>
        </w:rPr>
        <w:t xml:space="preserve">اختبر فريق البحث نشاط تخثر الجسيمات النانوية باستخدام جهاز مصمم خصيصًا ، وأظهر أن العلاج يمكن أن يقلل بشكل كبير من النزيف. وقال </w:t>
      </w:r>
      <w:r>
        <w:rPr>
          <w:rFonts w:cs="Arial" w:hint="cs"/>
          <w:sz w:val="24"/>
          <w:szCs w:val="24"/>
          <w:rtl/>
        </w:rPr>
        <w:t>"</w:t>
      </w:r>
      <w:r w:rsidRPr="00CC5A92">
        <w:t xml:space="preserve"> </w:t>
      </w:r>
      <w:r w:rsidRPr="00CC5A92">
        <w:rPr>
          <w:rFonts w:cs="Arial"/>
          <w:sz w:val="24"/>
          <w:szCs w:val="24"/>
        </w:rPr>
        <w:t xml:space="preserve">Andrey </w:t>
      </w:r>
      <w:proofErr w:type="spellStart"/>
      <w:r w:rsidRPr="00CC5A92">
        <w:rPr>
          <w:rFonts w:cs="Arial"/>
          <w:sz w:val="24"/>
          <w:szCs w:val="24"/>
        </w:rPr>
        <w:t>Drozdov</w:t>
      </w:r>
      <w:proofErr w:type="spellEnd"/>
      <w:r>
        <w:rPr>
          <w:rFonts w:cs="Arial" w:hint="cs"/>
          <w:sz w:val="24"/>
          <w:szCs w:val="24"/>
          <w:rtl/>
        </w:rPr>
        <w:t>"</w:t>
      </w:r>
      <w:r w:rsidRPr="00CC5A92">
        <w:rPr>
          <w:rFonts w:cs="Arial"/>
          <w:sz w:val="24"/>
          <w:szCs w:val="24"/>
          <w:rtl/>
        </w:rPr>
        <w:t xml:space="preserve"> ، وهو باحث مشارك في الدراسة: "لقد قمنا باختبار كفاءة الجسيمات النانوية في عينات دم البلازما البشرية ونموذج خاص". "لقد تمكنا من مراقبة كيف تتصرف الجسيمات النانوية عند تلف الوعاء. تقلل الجسيمات النانوية زمن التجلط بمقدار 6.5 مرات ، ويمكن أن تقلل من إجمالي فقدان الدم بمقدار 15 مرة . "</w:t>
      </w:r>
    </w:p>
    <w:p w:rsidR="0034702C" w:rsidRDefault="00CC5A92" w:rsidP="00CC5A92">
      <w:pPr>
        <w:bidi/>
        <w:jc w:val="both"/>
        <w:rPr>
          <w:rFonts w:cs="Arial"/>
          <w:sz w:val="24"/>
          <w:szCs w:val="24"/>
          <w:rtl/>
        </w:rPr>
      </w:pPr>
      <w:r w:rsidRPr="00CC5A92">
        <w:rPr>
          <w:rFonts w:cs="Arial"/>
          <w:sz w:val="24"/>
          <w:szCs w:val="24"/>
          <w:rtl/>
        </w:rPr>
        <w:t>حتى ال</w:t>
      </w:r>
      <w:r>
        <w:rPr>
          <w:rFonts w:cs="Arial" w:hint="cs"/>
          <w:sz w:val="24"/>
          <w:szCs w:val="24"/>
          <w:rtl/>
        </w:rPr>
        <w:t>لحظة</w:t>
      </w:r>
      <w:r w:rsidRPr="00CC5A92">
        <w:rPr>
          <w:rFonts w:cs="Arial"/>
          <w:sz w:val="24"/>
          <w:szCs w:val="24"/>
          <w:rtl/>
        </w:rPr>
        <w:t xml:space="preserve"> ، قام العلماء بفحص توافق مع الحياة للعلاج في الخلايا البشرية. وقال </w:t>
      </w:r>
      <w:r>
        <w:rPr>
          <w:rFonts w:cs="Arial" w:hint="cs"/>
          <w:sz w:val="24"/>
          <w:szCs w:val="24"/>
          <w:rtl/>
        </w:rPr>
        <w:t>"</w:t>
      </w:r>
      <w:r w:rsidRPr="00CC5A92">
        <w:t xml:space="preserve"> </w:t>
      </w:r>
      <w:r w:rsidRPr="00CC5A92">
        <w:rPr>
          <w:rFonts w:cs="Arial"/>
          <w:sz w:val="24"/>
          <w:szCs w:val="24"/>
        </w:rPr>
        <w:t xml:space="preserve">Vladimir </w:t>
      </w:r>
      <w:proofErr w:type="spellStart"/>
      <w:r w:rsidRPr="00CC5A92">
        <w:rPr>
          <w:rFonts w:cs="Arial"/>
          <w:sz w:val="24"/>
          <w:szCs w:val="24"/>
        </w:rPr>
        <w:t>Vinogradov</w:t>
      </w:r>
      <w:proofErr w:type="spellEnd"/>
      <w:r>
        <w:rPr>
          <w:rFonts w:cs="Arial" w:hint="cs"/>
          <w:sz w:val="24"/>
          <w:szCs w:val="24"/>
          <w:rtl/>
        </w:rPr>
        <w:t>"</w:t>
      </w:r>
      <w:r w:rsidRPr="00CC5A92">
        <w:rPr>
          <w:rFonts w:cs="Arial"/>
          <w:sz w:val="24"/>
          <w:szCs w:val="24"/>
          <w:rtl/>
        </w:rPr>
        <w:t xml:space="preserve"> ، وهو باحث آخر شارك في الدراسة: "لقد قمنا بفحص سم</w:t>
      </w:r>
      <w:r>
        <w:rPr>
          <w:rFonts w:cs="Arial" w:hint="cs"/>
          <w:sz w:val="24"/>
          <w:szCs w:val="24"/>
          <w:rtl/>
        </w:rPr>
        <w:t>ومية</w:t>
      </w:r>
      <w:r w:rsidRPr="00CC5A92">
        <w:rPr>
          <w:rFonts w:cs="Arial"/>
          <w:sz w:val="24"/>
          <w:szCs w:val="24"/>
          <w:rtl/>
        </w:rPr>
        <w:t xml:space="preserve"> جسيماتنا مع الخلايا البشرية وحرصنا على أنها آمنة تمامًا حتى أثناء التعرض لفترات طويلة". يخطط الفريق لاختبار التقنية في الحيوانات ، وإذا </w:t>
      </w:r>
      <w:r>
        <w:rPr>
          <w:rFonts w:cs="Arial" w:hint="cs"/>
          <w:sz w:val="24"/>
          <w:szCs w:val="24"/>
          <w:rtl/>
        </w:rPr>
        <w:t>نجحت</w:t>
      </w:r>
      <w:r w:rsidRPr="00CC5A92">
        <w:rPr>
          <w:rFonts w:cs="Arial"/>
          <w:sz w:val="24"/>
          <w:szCs w:val="24"/>
          <w:rtl/>
        </w:rPr>
        <w:t xml:space="preserve">، </w:t>
      </w:r>
      <w:r>
        <w:rPr>
          <w:rFonts w:cs="Arial" w:hint="cs"/>
          <w:sz w:val="24"/>
          <w:szCs w:val="24"/>
          <w:rtl/>
        </w:rPr>
        <w:t>ستتم تجربتها على البشر</w:t>
      </w:r>
      <w:r w:rsidRPr="00CC5A92">
        <w:rPr>
          <w:rFonts w:cs="Arial"/>
          <w:sz w:val="24"/>
          <w:szCs w:val="24"/>
          <w:rtl/>
        </w:rPr>
        <w:t>.</w:t>
      </w:r>
    </w:p>
    <w:p w:rsidR="00CC5A92" w:rsidRPr="0034702C" w:rsidRDefault="00CC5A92" w:rsidP="00CC5A92">
      <w:pPr>
        <w:bidi/>
        <w:jc w:val="both"/>
        <w:rPr>
          <w:rFonts w:cs="Arial"/>
          <w:sz w:val="24"/>
          <w:szCs w:val="24"/>
        </w:rPr>
      </w:pPr>
      <w:r>
        <w:rPr>
          <w:rFonts w:cs="Arial" w:hint="cs"/>
          <w:sz w:val="24"/>
          <w:szCs w:val="24"/>
          <w:rtl/>
        </w:rPr>
        <w:t>المصدر:</w:t>
      </w:r>
      <w:r w:rsidRPr="00CC5A92">
        <w:t xml:space="preserve"> </w:t>
      </w:r>
      <w:hyperlink r:id="rId5" w:history="1">
        <w:r w:rsidRPr="0033044E">
          <w:rPr>
            <w:rStyle w:val="Hyperlink"/>
            <w:rFonts w:cs="Arial"/>
            <w:sz w:val="24"/>
            <w:szCs w:val="24"/>
          </w:rPr>
          <w:t>https://www.medgadget.com/2018/03/magnetic-nanoparticles-stop-internal-bleeding.html</w:t>
        </w:r>
      </w:hyperlink>
      <w:r>
        <w:rPr>
          <w:rFonts w:cs="Arial"/>
          <w:sz w:val="24"/>
          <w:szCs w:val="24"/>
          <w:rtl/>
        </w:rPr>
        <w:br/>
      </w:r>
      <w:r>
        <w:rPr>
          <w:rFonts w:cs="Arial" w:hint="cs"/>
          <w:sz w:val="24"/>
          <w:szCs w:val="24"/>
          <w:rtl/>
        </w:rPr>
        <w:t>ترجمة : جنى رصرص</w:t>
      </w:r>
    </w:p>
    <w:p w:rsidR="0034702C" w:rsidRDefault="0034702C" w:rsidP="0034702C">
      <w:pPr>
        <w:bidi/>
        <w:jc w:val="center"/>
        <w:rPr>
          <w:b/>
          <w:bCs/>
          <w:sz w:val="32"/>
          <w:szCs w:val="32"/>
          <w:rtl/>
        </w:rPr>
      </w:pPr>
    </w:p>
    <w:p w:rsidR="00CC5A92" w:rsidRPr="00CC5A92" w:rsidRDefault="00CC5A92" w:rsidP="00CC5A92">
      <w:pPr>
        <w:bidi/>
        <w:jc w:val="center"/>
        <w:rPr>
          <w:b/>
          <w:bCs/>
          <w:sz w:val="32"/>
          <w:szCs w:val="32"/>
        </w:rPr>
      </w:pPr>
      <w:bookmarkStart w:id="0" w:name="_GoBack"/>
      <w:bookmarkEnd w:id="0"/>
    </w:p>
    <w:sectPr w:rsidR="00CC5A92" w:rsidRPr="00CC5A9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02C"/>
    <w:rsid w:val="0034702C"/>
    <w:rsid w:val="00653634"/>
    <w:rsid w:val="009E77D2"/>
    <w:rsid w:val="00CC5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64A58"/>
  <w15:chartTrackingRefBased/>
  <w15:docId w15:val="{A2BCB7D7-A853-4B35-A6A5-05E83260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A92"/>
    <w:rPr>
      <w:color w:val="0563C1" w:themeColor="hyperlink"/>
      <w:u w:val="single"/>
    </w:rPr>
  </w:style>
  <w:style w:type="character" w:styleId="UnresolvedMention">
    <w:name w:val="Unresolved Mention"/>
    <w:basedOn w:val="DefaultParagraphFont"/>
    <w:uiPriority w:val="99"/>
    <w:semiHidden/>
    <w:unhideWhenUsed/>
    <w:rsid w:val="00CC5A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medgadget.com/2018/03/magnetic-nanoparticles-stop-internal-bleeding.html"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2018-05-18T09:43:00Z</dcterms:created>
  <dcterms:modified xsi:type="dcterms:W3CDTF">2018-05-18T09:57:00Z</dcterms:modified>
</cp:coreProperties>
</file>