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7D2" w:rsidRDefault="00A2294B" w:rsidP="00A2294B">
      <w:pPr>
        <w:bidi/>
        <w:jc w:val="center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 xml:space="preserve">كبسولة  </w:t>
      </w:r>
      <w:r w:rsidRPr="00A2294B">
        <w:rPr>
          <w:rFonts w:cs="Arial"/>
          <w:b/>
          <w:bCs/>
          <w:sz w:val="32"/>
          <w:szCs w:val="32"/>
          <w:rtl/>
        </w:rPr>
        <w:t>لفحص سرطان القولون</w:t>
      </w:r>
      <w:r>
        <w:rPr>
          <w:rFonts w:hint="cs"/>
          <w:b/>
          <w:bCs/>
          <w:sz w:val="32"/>
          <w:szCs w:val="32"/>
          <w:rtl/>
        </w:rPr>
        <w:t xml:space="preserve"> اصبحت مرخصة الاستخدام في اوروبا</w:t>
      </w:r>
    </w:p>
    <w:p w:rsidR="00A2294B" w:rsidRDefault="00794ADA" w:rsidP="00A2294B">
      <w:pPr>
        <w:bidi/>
        <w:jc w:val="center"/>
        <w:rPr>
          <w:b/>
          <w:bCs/>
          <w:sz w:val="32"/>
          <w:szCs w:val="32"/>
          <w:rtl/>
        </w:rPr>
      </w:pPr>
      <w:r w:rsidRPr="00794ADA">
        <w:drawing>
          <wp:inline distT="0" distB="0" distL="0" distR="0" wp14:anchorId="70121540" wp14:editId="49D21B0B">
            <wp:extent cx="37242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247" t="1" r="8588" b="11789"/>
                    <a:stretch/>
                  </pic:blipFill>
                  <pic:spPr bwMode="auto">
                    <a:xfrm>
                      <a:off x="0" y="0"/>
                      <a:ext cx="3736765" cy="178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ADA" w:rsidRDefault="00FF623B" w:rsidP="00FF623B">
      <w:pPr>
        <w:bidi/>
        <w:jc w:val="both"/>
        <w:rPr>
          <w:rFonts w:cs="Arial"/>
          <w:sz w:val="24"/>
          <w:szCs w:val="24"/>
        </w:rPr>
      </w:pPr>
      <w:r w:rsidRPr="00FF623B">
        <w:rPr>
          <w:rFonts w:cs="Arial"/>
          <w:sz w:val="24"/>
          <w:szCs w:val="24"/>
          <w:rtl/>
        </w:rPr>
        <w:t xml:space="preserve">يمكن أن تكون مناظير القولون التقليدية التي تُستخدم لفحص المرضى من أجل وجود سرطان القولون مزعجة وتتطلب اتباع نظام غذائي </w:t>
      </w:r>
      <w:r w:rsidRPr="00FF623B">
        <w:rPr>
          <w:rFonts w:cs="Arial" w:hint="cs"/>
          <w:sz w:val="24"/>
          <w:szCs w:val="24"/>
          <w:rtl/>
        </w:rPr>
        <w:t>التي</w:t>
      </w:r>
      <w:r w:rsidRPr="00FF623B">
        <w:rPr>
          <w:rFonts w:cs="Arial"/>
          <w:sz w:val="24"/>
          <w:szCs w:val="24"/>
          <w:rtl/>
        </w:rPr>
        <w:t xml:space="preserve"> ت</w:t>
      </w:r>
      <w:r w:rsidRPr="00FF623B">
        <w:rPr>
          <w:rFonts w:cs="Arial" w:hint="cs"/>
          <w:sz w:val="24"/>
          <w:szCs w:val="24"/>
          <w:rtl/>
        </w:rPr>
        <w:t>جعل</w:t>
      </w:r>
      <w:r w:rsidRPr="00FF623B">
        <w:rPr>
          <w:rFonts w:cs="Arial"/>
          <w:sz w:val="24"/>
          <w:szCs w:val="24"/>
          <w:rtl/>
        </w:rPr>
        <w:t xml:space="preserve"> المرضى يشعرون </w:t>
      </w:r>
      <w:r w:rsidRPr="00FF623B">
        <w:rPr>
          <w:rFonts w:cs="Arial" w:hint="cs"/>
          <w:sz w:val="24"/>
          <w:szCs w:val="24"/>
          <w:rtl/>
        </w:rPr>
        <w:t>ب</w:t>
      </w:r>
      <w:r w:rsidRPr="00FF623B">
        <w:rPr>
          <w:rFonts w:cs="Arial"/>
          <w:sz w:val="24"/>
          <w:szCs w:val="24"/>
          <w:rtl/>
        </w:rPr>
        <w:t xml:space="preserve">الإرهاق. </w:t>
      </w:r>
      <w:r w:rsidRPr="00FF623B">
        <w:rPr>
          <w:rFonts w:cs="Arial" w:hint="cs"/>
          <w:sz w:val="24"/>
          <w:szCs w:val="24"/>
          <w:rtl/>
        </w:rPr>
        <w:t xml:space="preserve"> ظهر ا</w:t>
      </w:r>
      <w:r w:rsidRPr="00FF623B">
        <w:rPr>
          <w:rFonts w:cs="Arial"/>
          <w:sz w:val="24"/>
          <w:szCs w:val="24"/>
          <w:rtl/>
        </w:rPr>
        <w:t>خ</w:t>
      </w:r>
      <w:r w:rsidRPr="00FF623B">
        <w:rPr>
          <w:rFonts w:cs="Arial" w:hint="cs"/>
          <w:sz w:val="24"/>
          <w:szCs w:val="24"/>
          <w:rtl/>
        </w:rPr>
        <w:t>ت</w:t>
      </w:r>
      <w:r w:rsidRPr="00FF623B">
        <w:rPr>
          <w:rFonts w:cs="Arial"/>
          <w:sz w:val="24"/>
          <w:szCs w:val="24"/>
          <w:rtl/>
        </w:rPr>
        <w:t xml:space="preserve">يار جديد </w:t>
      </w:r>
      <w:r w:rsidRPr="00FF623B">
        <w:rPr>
          <w:rFonts w:cs="Arial" w:hint="cs"/>
          <w:sz w:val="24"/>
          <w:szCs w:val="24"/>
          <w:rtl/>
        </w:rPr>
        <w:t>على</w:t>
      </w:r>
      <w:r w:rsidRPr="00FF623B">
        <w:rPr>
          <w:rFonts w:cs="Arial"/>
          <w:sz w:val="24"/>
          <w:szCs w:val="24"/>
          <w:rtl/>
        </w:rPr>
        <w:t xml:space="preserve"> شكل </w:t>
      </w:r>
      <w:r w:rsidRPr="00FF623B">
        <w:rPr>
          <w:rFonts w:cs="Arial" w:hint="cs"/>
          <w:sz w:val="24"/>
          <w:szCs w:val="24"/>
          <w:rtl/>
        </w:rPr>
        <w:t>كبسولة</w:t>
      </w:r>
      <w:r w:rsidRPr="00FF623B">
        <w:rPr>
          <w:rFonts w:cs="Arial"/>
          <w:sz w:val="24"/>
          <w:szCs w:val="24"/>
          <w:rtl/>
        </w:rPr>
        <w:t xml:space="preserve"> </w:t>
      </w:r>
      <w:r w:rsidRPr="00FF623B">
        <w:rPr>
          <w:rFonts w:cs="Arial" w:hint="cs"/>
          <w:sz w:val="24"/>
          <w:szCs w:val="24"/>
          <w:rtl/>
        </w:rPr>
        <w:t xml:space="preserve"> </w:t>
      </w:r>
      <w:r w:rsidRPr="00FF623B">
        <w:rPr>
          <w:rFonts w:cs="Arial"/>
          <w:sz w:val="24"/>
          <w:szCs w:val="24"/>
          <w:rtl/>
        </w:rPr>
        <w:t>تصدر صور</w:t>
      </w:r>
      <w:r w:rsidRPr="00FF623B">
        <w:rPr>
          <w:rFonts w:cs="Arial" w:hint="cs"/>
          <w:sz w:val="24"/>
          <w:szCs w:val="24"/>
          <w:rtl/>
        </w:rPr>
        <w:t xml:space="preserve"> ا</w:t>
      </w:r>
      <w:r w:rsidRPr="00FF623B">
        <w:rPr>
          <w:rFonts w:cs="Arial"/>
          <w:sz w:val="24"/>
          <w:szCs w:val="24"/>
          <w:rtl/>
        </w:rPr>
        <w:t xml:space="preserve">شعة </w:t>
      </w:r>
      <w:r w:rsidRPr="00FF623B">
        <w:rPr>
          <w:rFonts w:cs="Arial" w:hint="cs"/>
          <w:sz w:val="24"/>
          <w:szCs w:val="24"/>
          <w:rtl/>
        </w:rPr>
        <w:t>س</w:t>
      </w:r>
      <w:r w:rsidRPr="00FF623B">
        <w:rPr>
          <w:rFonts w:cs="Arial"/>
          <w:sz w:val="24"/>
          <w:szCs w:val="24"/>
          <w:rtl/>
        </w:rPr>
        <w:t xml:space="preserve">ينية لصورة القولون ، </w:t>
      </w:r>
      <w:r w:rsidRPr="00FF623B">
        <w:rPr>
          <w:rFonts w:cs="Arial" w:hint="cs"/>
          <w:sz w:val="24"/>
          <w:szCs w:val="24"/>
          <w:rtl/>
        </w:rPr>
        <w:t>و</w:t>
      </w:r>
      <w:r w:rsidRPr="00FF623B">
        <w:rPr>
          <w:rFonts w:cs="Arial"/>
          <w:sz w:val="24"/>
          <w:szCs w:val="24"/>
          <w:rtl/>
        </w:rPr>
        <w:t>قد تم ت</w:t>
      </w:r>
      <w:r w:rsidRPr="00FF623B">
        <w:rPr>
          <w:rFonts w:cs="Arial" w:hint="cs"/>
          <w:sz w:val="24"/>
          <w:szCs w:val="24"/>
          <w:rtl/>
        </w:rPr>
        <w:t>رخيص استخدامها</w:t>
      </w:r>
      <w:r w:rsidRPr="00FF623B">
        <w:rPr>
          <w:rFonts w:cs="Arial"/>
          <w:sz w:val="24"/>
          <w:szCs w:val="24"/>
          <w:rtl/>
        </w:rPr>
        <w:t xml:space="preserve"> من قبل المنظمين الأوروبيين من خلال</w:t>
      </w:r>
      <w:r w:rsidRPr="00FF623B">
        <w:rPr>
          <w:rFonts w:cs="Arial" w:hint="cs"/>
          <w:sz w:val="24"/>
          <w:szCs w:val="24"/>
          <w:rtl/>
        </w:rPr>
        <w:t xml:space="preserve"> </w:t>
      </w:r>
      <w:r w:rsidRPr="00FF623B">
        <w:rPr>
          <w:rFonts w:cs="Arial"/>
          <w:sz w:val="24"/>
          <w:szCs w:val="24"/>
        </w:rPr>
        <w:t>Mark</w:t>
      </w:r>
      <w:r w:rsidRPr="00FF623B">
        <w:rPr>
          <w:rFonts w:cs="Arial"/>
          <w:sz w:val="24"/>
          <w:szCs w:val="24"/>
          <w:rtl/>
        </w:rPr>
        <w:t xml:space="preserve"> </w:t>
      </w:r>
      <w:r w:rsidRPr="00FF623B">
        <w:rPr>
          <w:sz w:val="24"/>
          <w:szCs w:val="24"/>
        </w:rPr>
        <w:t>CE</w:t>
      </w:r>
      <w:r w:rsidRPr="00FF623B">
        <w:rPr>
          <w:rFonts w:cs="Arial"/>
          <w:sz w:val="24"/>
          <w:szCs w:val="24"/>
          <w:rtl/>
        </w:rPr>
        <w:t>.</w:t>
      </w:r>
    </w:p>
    <w:p w:rsidR="00FF623B" w:rsidRDefault="00FF623B" w:rsidP="00FF623B">
      <w:pPr>
        <w:bidi/>
        <w:jc w:val="both"/>
        <w:rPr>
          <w:rFonts w:cs="Arial"/>
          <w:sz w:val="24"/>
          <w:szCs w:val="24"/>
          <w:rtl/>
        </w:rPr>
      </w:pPr>
      <w:r w:rsidRPr="00FF623B">
        <w:rPr>
          <w:rFonts w:cs="Arial"/>
          <w:sz w:val="24"/>
          <w:szCs w:val="24"/>
          <w:rtl/>
        </w:rPr>
        <w:t xml:space="preserve">يتميز نظام </w:t>
      </w:r>
      <w:r w:rsidRPr="00FF623B">
        <w:rPr>
          <w:rFonts w:cs="Arial"/>
          <w:sz w:val="24"/>
          <w:szCs w:val="24"/>
        </w:rPr>
        <w:t>C-Scan</w:t>
      </w:r>
      <w:r w:rsidRPr="00FF623B">
        <w:rPr>
          <w:rFonts w:cs="Arial"/>
          <w:sz w:val="24"/>
          <w:szCs w:val="24"/>
          <w:rtl/>
        </w:rPr>
        <w:t xml:space="preserve"> من شركة </w:t>
      </w:r>
      <w:r w:rsidRPr="00FF623B">
        <w:rPr>
          <w:rFonts w:cs="Arial"/>
          <w:sz w:val="24"/>
          <w:szCs w:val="24"/>
        </w:rPr>
        <w:t>Check-Cap</w:t>
      </w:r>
      <w:r w:rsidRPr="00FF623B">
        <w:rPr>
          <w:rFonts w:cs="Arial"/>
          <w:sz w:val="24"/>
          <w:szCs w:val="24"/>
          <w:rtl/>
        </w:rPr>
        <w:t xml:space="preserve"> ، وهي شركة إسرائيلية ، ب</w:t>
      </w:r>
      <w:r>
        <w:rPr>
          <w:rFonts w:cs="Arial" w:hint="cs"/>
          <w:sz w:val="24"/>
          <w:szCs w:val="24"/>
          <w:rtl/>
        </w:rPr>
        <w:t xml:space="preserve">كبسولة </w:t>
      </w:r>
      <w:r w:rsidRPr="00FF623B">
        <w:rPr>
          <w:rFonts w:cs="Arial"/>
          <w:sz w:val="24"/>
          <w:szCs w:val="24"/>
          <w:rtl/>
        </w:rPr>
        <w:t xml:space="preserve"> تحتوي على مصدر أشعة سينية ، ونظام تحديد المواقع ، و</w:t>
      </w:r>
      <w:r>
        <w:rPr>
          <w:rFonts w:cs="Arial" w:hint="cs"/>
          <w:sz w:val="24"/>
          <w:szCs w:val="24"/>
          <w:rtl/>
        </w:rPr>
        <w:t>متحكم</w:t>
      </w:r>
      <w:r w:rsidRPr="00FF623B">
        <w:rPr>
          <w:rFonts w:cs="Arial"/>
          <w:sz w:val="24"/>
          <w:szCs w:val="24"/>
          <w:rtl/>
        </w:rPr>
        <w:t xml:space="preserve">، وبطارية. أولاً </w:t>
      </w:r>
      <w:r w:rsidRPr="00FF623B">
        <w:rPr>
          <w:rFonts w:cs="Arial"/>
          <w:sz w:val="24"/>
          <w:szCs w:val="24"/>
          <w:rtl/>
        </w:rPr>
        <w:t xml:space="preserve">يبتلع المريض </w:t>
      </w:r>
      <w:r>
        <w:rPr>
          <w:rFonts w:cs="Arial" w:hint="cs"/>
          <w:sz w:val="24"/>
          <w:szCs w:val="24"/>
          <w:rtl/>
        </w:rPr>
        <w:t xml:space="preserve"> الكبسولة ، </w:t>
      </w:r>
      <w:r w:rsidRPr="00FF623B">
        <w:rPr>
          <w:rFonts w:cs="Arial"/>
          <w:sz w:val="24"/>
          <w:szCs w:val="24"/>
          <w:rtl/>
        </w:rPr>
        <w:t>ثم يرتدي حساسات خاصة متصلة بالجلد فوق مكان وجود ال</w:t>
      </w:r>
      <w:r>
        <w:rPr>
          <w:rFonts w:cs="Arial" w:hint="cs"/>
          <w:sz w:val="24"/>
          <w:szCs w:val="24"/>
          <w:rtl/>
        </w:rPr>
        <w:t>ق</w:t>
      </w:r>
      <w:r w:rsidRPr="00FF623B">
        <w:rPr>
          <w:rFonts w:cs="Arial"/>
          <w:sz w:val="24"/>
          <w:szCs w:val="24"/>
          <w:rtl/>
        </w:rPr>
        <w:t>ولون ، وعندما تنتقل الكبسولة ، تستطيع المستشعرات التقاط بيانات التصوير والموقع التي تنقلها.</w:t>
      </w:r>
    </w:p>
    <w:p w:rsidR="00FF623B" w:rsidRDefault="00E853A5" w:rsidP="00FF623B">
      <w:pPr>
        <w:bidi/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لا يلزم </w:t>
      </w:r>
      <w:r w:rsidR="00FF623B" w:rsidRPr="00FF623B">
        <w:rPr>
          <w:rFonts w:cs="Arial"/>
          <w:sz w:val="24"/>
          <w:szCs w:val="24"/>
          <w:rtl/>
        </w:rPr>
        <w:t xml:space="preserve">التخدير </w:t>
      </w:r>
      <w:r>
        <w:rPr>
          <w:rFonts w:cs="Arial" w:hint="cs"/>
          <w:sz w:val="24"/>
          <w:szCs w:val="24"/>
          <w:rtl/>
        </w:rPr>
        <w:t xml:space="preserve">في العملية </w:t>
      </w:r>
      <w:r w:rsidR="00FF623B" w:rsidRPr="00FF623B">
        <w:rPr>
          <w:rFonts w:cs="Arial"/>
          <w:sz w:val="24"/>
          <w:szCs w:val="24"/>
          <w:rtl/>
        </w:rPr>
        <w:t xml:space="preserve"> ، و يجب أن </w:t>
      </w:r>
      <w:r>
        <w:rPr>
          <w:rFonts w:cs="Arial" w:hint="cs"/>
          <w:sz w:val="24"/>
          <w:szCs w:val="24"/>
          <w:rtl/>
        </w:rPr>
        <w:t xml:space="preserve"> لا </w:t>
      </w:r>
      <w:r w:rsidR="00FF623B" w:rsidRPr="00FF623B">
        <w:rPr>
          <w:rFonts w:cs="Arial"/>
          <w:sz w:val="24"/>
          <w:szCs w:val="24"/>
          <w:rtl/>
        </w:rPr>
        <w:t>يمسك</w:t>
      </w:r>
      <w:r>
        <w:rPr>
          <w:rFonts w:cs="Arial" w:hint="cs"/>
          <w:sz w:val="24"/>
          <w:szCs w:val="24"/>
          <w:rtl/>
        </w:rPr>
        <w:t xml:space="preserve"> الشخص </w:t>
      </w:r>
      <w:r w:rsidR="00FF623B" w:rsidRPr="00FF623B">
        <w:rPr>
          <w:rFonts w:cs="Arial"/>
          <w:sz w:val="24"/>
          <w:szCs w:val="24"/>
          <w:rtl/>
        </w:rPr>
        <w:t xml:space="preserve"> أي شيء </w:t>
      </w:r>
      <w:r>
        <w:rPr>
          <w:rFonts w:cs="Arial" w:hint="cs"/>
          <w:sz w:val="24"/>
          <w:szCs w:val="24"/>
          <w:rtl/>
        </w:rPr>
        <w:t>اثناء اجراء الفحص.</w:t>
      </w:r>
    </w:p>
    <w:p w:rsidR="00E853A5" w:rsidRDefault="007C7A1B" w:rsidP="00E853A5">
      <w:pPr>
        <w:bidi/>
        <w:jc w:val="both"/>
        <w:rPr>
          <w:rFonts w:cs="Arial"/>
          <w:sz w:val="24"/>
          <w:szCs w:val="24"/>
          <w:rtl/>
        </w:rPr>
      </w:pPr>
      <w:r w:rsidRPr="007C7A1B">
        <w:rPr>
          <w:rFonts w:cs="Arial"/>
          <w:sz w:val="24"/>
          <w:szCs w:val="24"/>
          <w:rtl/>
        </w:rPr>
        <w:t>تعمل ال</w:t>
      </w:r>
      <w:r>
        <w:rPr>
          <w:rFonts w:cs="Arial" w:hint="cs"/>
          <w:sz w:val="24"/>
          <w:szCs w:val="24"/>
          <w:rtl/>
        </w:rPr>
        <w:t>كبسولة</w:t>
      </w:r>
      <w:r w:rsidRPr="007C7A1B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باستخدام مبدأين</w:t>
      </w:r>
      <w:r w:rsidRPr="007C7A1B">
        <w:rPr>
          <w:rFonts w:cs="Arial"/>
          <w:sz w:val="24"/>
          <w:szCs w:val="24"/>
          <w:rtl/>
        </w:rPr>
        <w:t xml:space="preserve"> للأشعة السينية. تتضمن إحداها تصوير الأشعة السينية في مادة التباين المبتلعة ، والتي تعمل على </w:t>
      </w:r>
      <w:r>
        <w:rPr>
          <w:rFonts w:cs="Arial" w:hint="cs"/>
          <w:sz w:val="24"/>
          <w:szCs w:val="24"/>
          <w:rtl/>
        </w:rPr>
        <w:t>ضرب</w:t>
      </w:r>
      <w:r w:rsidRPr="007C7A1B">
        <w:rPr>
          <w:rFonts w:cs="Arial"/>
          <w:sz w:val="24"/>
          <w:szCs w:val="24"/>
          <w:rtl/>
        </w:rPr>
        <w:t xml:space="preserve"> الأشعة السينية</w:t>
      </w:r>
      <w:r>
        <w:rPr>
          <w:rFonts w:cs="Arial" w:hint="cs"/>
          <w:sz w:val="24"/>
          <w:szCs w:val="24"/>
          <w:rtl/>
        </w:rPr>
        <w:t xml:space="preserve">، و </w:t>
      </w:r>
      <w:r w:rsidRPr="007C7A1B">
        <w:rPr>
          <w:rFonts w:cs="Arial"/>
          <w:sz w:val="24"/>
          <w:szCs w:val="24"/>
          <w:rtl/>
        </w:rPr>
        <w:t>هذا يجعل</w:t>
      </w:r>
      <w:r>
        <w:rPr>
          <w:rFonts w:cs="Arial" w:hint="cs"/>
          <w:sz w:val="24"/>
          <w:szCs w:val="24"/>
          <w:rtl/>
        </w:rPr>
        <w:t xml:space="preserve"> </w:t>
      </w:r>
      <w:r w:rsidRPr="007C7A1B">
        <w:rPr>
          <w:rFonts w:cs="Arial"/>
          <w:sz w:val="24"/>
          <w:szCs w:val="24"/>
          <w:rtl/>
        </w:rPr>
        <w:t>المحتويات التي بها مختلطة أكثر مرئية بسهولة. وتسمى هذه الظاهرة الأخرى "</w:t>
      </w:r>
      <w:r w:rsidRPr="007C7A1B">
        <w:t xml:space="preserve"> </w:t>
      </w:r>
      <w:r w:rsidRPr="007C7A1B">
        <w:rPr>
          <w:rFonts w:cs="Arial"/>
          <w:sz w:val="24"/>
          <w:szCs w:val="24"/>
        </w:rPr>
        <w:t>Compton scattering</w:t>
      </w:r>
      <w:r w:rsidRPr="007C7A1B">
        <w:rPr>
          <w:rFonts w:cs="Arial"/>
          <w:sz w:val="24"/>
          <w:szCs w:val="24"/>
          <w:rtl/>
        </w:rPr>
        <w:t xml:space="preserve"> " ، الذي يظهر عندما تتفاعل الأشعة السينية مع الإلكترونات في أنسجة جدار القولون وتؤدي إلى ظهور بعض الأشعة السينية على ال</w:t>
      </w:r>
      <w:r>
        <w:rPr>
          <w:rFonts w:cs="Arial" w:hint="cs"/>
          <w:sz w:val="24"/>
          <w:szCs w:val="24"/>
          <w:rtl/>
        </w:rPr>
        <w:t>كبسولة</w:t>
      </w:r>
      <w:r w:rsidRPr="007C7A1B">
        <w:rPr>
          <w:rFonts w:cs="Arial"/>
          <w:sz w:val="24"/>
          <w:szCs w:val="24"/>
          <w:rtl/>
        </w:rPr>
        <w:t xml:space="preserve">. ينتج عن الجمع بين </w:t>
      </w:r>
      <w:r>
        <w:rPr>
          <w:rFonts w:cs="Arial" w:hint="cs"/>
          <w:sz w:val="24"/>
          <w:szCs w:val="24"/>
          <w:rtl/>
        </w:rPr>
        <w:t>هذين المبدأين</w:t>
      </w:r>
      <w:r w:rsidRPr="007C7A1B">
        <w:rPr>
          <w:rFonts w:cs="Arial"/>
          <w:sz w:val="24"/>
          <w:szCs w:val="24"/>
          <w:rtl/>
        </w:rPr>
        <w:t xml:space="preserve"> رؤية جديدة داخل القولون لديها القدرة على </w:t>
      </w:r>
      <w:r w:rsidR="005F573E">
        <w:rPr>
          <w:rFonts w:cs="Arial" w:hint="cs"/>
          <w:sz w:val="24"/>
          <w:szCs w:val="24"/>
          <w:rtl/>
        </w:rPr>
        <w:t>ال</w:t>
      </w:r>
      <w:r w:rsidRPr="007C7A1B">
        <w:rPr>
          <w:rFonts w:cs="Arial"/>
          <w:sz w:val="24"/>
          <w:szCs w:val="24"/>
          <w:rtl/>
        </w:rPr>
        <w:t xml:space="preserve">تحديد </w:t>
      </w:r>
      <w:r w:rsidR="005F573E">
        <w:rPr>
          <w:rFonts w:cs="Arial" w:hint="cs"/>
          <w:sz w:val="24"/>
          <w:szCs w:val="24"/>
          <w:rtl/>
        </w:rPr>
        <w:t>و</w:t>
      </w:r>
      <w:r w:rsidRPr="007C7A1B">
        <w:rPr>
          <w:rFonts w:cs="Arial"/>
          <w:sz w:val="24"/>
          <w:szCs w:val="24"/>
          <w:rtl/>
        </w:rPr>
        <w:t xml:space="preserve"> </w:t>
      </w:r>
      <w:r w:rsidR="005F573E">
        <w:rPr>
          <w:rFonts w:cs="Arial" w:hint="cs"/>
          <w:sz w:val="24"/>
          <w:szCs w:val="24"/>
          <w:rtl/>
        </w:rPr>
        <w:t>ال</w:t>
      </w:r>
      <w:r w:rsidRPr="007C7A1B">
        <w:rPr>
          <w:rFonts w:cs="Arial"/>
          <w:sz w:val="24"/>
          <w:szCs w:val="24"/>
          <w:rtl/>
        </w:rPr>
        <w:t xml:space="preserve">فحص </w:t>
      </w:r>
      <w:r w:rsidR="005F573E">
        <w:rPr>
          <w:rFonts w:cs="Arial" w:hint="cs"/>
          <w:sz w:val="24"/>
          <w:szCs w:val="24"/>
          <w:rtl/>
        </w:rPr>
        <w:t>ال</w:t>
      </w:r>
      <w:r w:rsidRPr="007C7A1B">
        <w:rPr>
          <w:rFonts w:cs="Arial"/>
          <w:sz w:val="24"/>
          <w:szCs w:val="24"/>
          <w:rtl/>
        </w:rPr>
        <w:t>دقيق.</w:t>
      </w:r>
    </w:p>
    <w:p w:rsidR="005F573E" w:rsidRDefault="005F573E" w:rsidP="005F573E">
      <w:pPr>
        <w:bidi/>
        <w:jc w:val="both"/>
        <w:rPr>
          <w:rFonts w:cs="Arial"/>
          <w:sz w:val="24"/>
          <w:szCs w:val="24"/>
          <w:rtl/>
        </w:rPr>
      </w:pPr>
      <w:r>
        <w:rPr>
          <w:noProof/>
        </w:rPr>
        <w:drawing>
          <wp:inline distT="0" distB="0" distL="0" distR="0">
            <wp:extent cx="5486400" cy="1275410"/>
            <wp:effectExtent l="0" t="0" r="0" b="1270"/>
            <wp:docPr id="2" name="Picture 2" descr="https://2nznub4x5d61ra4q12fyu67t-wpengine.netdna-ssl.com/wp-content/uploads/2018/01/RF-USB-c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nznub4x5d61ra4q12fyu67t-wpengine.netdna-ssl.com/wp-content/uploads/2018/01/RF-USB-c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73E" w:rsidRDefault="005F573E" w:rsidP="005F573E">
      <w:pPr>
        <w:bidi/>
        <w:jc w:val="both"/>
        <w:rPr>
          <w:rFonts w:cs="Arial"/>
          <w:sz w:val="24"/>
          <w:szCs w:val="24"/>
          <w:rtl/>
        </w:rPr>
      </w:pPr>
    </w:p>
    <w:p w:rsidR="005F573E" w:rsidRDefault="005F573E" w:rsidP="005F573E">
      <w:pPr>
        <w:bidi/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المصدر: </w:t>
      </w:r>
      <w:r w:rsidRPr="005F573E">
        <w:rPr>
          <w:rFonts w:cs="Arial"/>
          <w:sz w:val="24"/>
          <w:szCs w:val="24"/>
        </w:rPr>
        <w:t>https://www.medgadget.com/2018/01/x-ray-pill-colon-cancer-screening-c-scan-system-cleared-europe.html</w:t>
      </w:r>
      <w:bookmarkStart w:id="0" w:name="_GoBack"/>
      <w:bookmarkEnd w:id="0"/>
    </w:p>
    <w:p w:rsidR="005F573E" w:rsidRPr="00FF623B" w:rsidRDefault="005F573E" w:rsidP="005F573E">
      <w:pPr>
        <w:bidi/>
        <w:jc w:val="both"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>ترجمة : جنى رصرص</w:t>
      </w:r>
    </w:p>
    <w:sectPr w:rsidR="005F573E" w:rsidRPr="00FF62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4B"/>
    <w:rsid w:val="005F573E"/>
    <w:rsid w:val="00653634"/>
    <w:rsid w:val="00794ADA"/>
    <w:rsid w:val="007C7A1B"/>
    <w:rsid w:val="009E77D2"/>
    <w:rsid w:val="00A2294B"/>
    <w:rsid w:val="00E853A5"/>
    <w:rsid w:val="00FF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074E"/>
  <w15:chartTrackingRefBased/>
  <w15:docId w15:val="{B4D310E2-B2B5-46BD-A041-77FA4F1D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7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7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2018-05-17T14:14:00Z</dcterms:created>
  <dcterms:modified xsi:type="dcterms:W3CDTF">2018-05-17T14:51:00Z</dcterms:modified>
</cp:coreProperties>
</file>