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Operations</w:t>
      </w:r>
    </w:p>
    <w:p>
      <w:r>
        <w:t>This report analyzes a patient dataset using Apache Spark SQL to extract insights regarding survival rates, treatment types, lifestyle factors, and correlations between various health conditions.</w:t>
      </w:r>
    </w:p>
    <w:p>
      <w:pPr>
        <w:pStyle w:val="Heading2"/>
      </w:pPr>
      <w:r>
        <w:t>1. Create Spark Session</w:t>
      </w:r>
    </w:p>
    <w:p>
      <w:r>
        <w:t>To begin the analysis, we initialize a Spark session, which allows us to perform SQL queries on the dataset efficiently.</w:t>
      </w:r>
    </w:p>
    <w:p>
      <w:pPr>
        <w:pStyle w:val="Heading2"/>
      </w:pPr>
      <w:r>
        <w:t>2. Load the Dataset</w:t>
      </w:r>
    </w:p>
    <w:p>
      <w:r>
        <w:t>The dataset is loaded from a CSV file located at the specified path. We ensure that the header is recognized and the data types are inferred automatically.</w:t>
      </w:r>
    </w:p>
    <w:p>
      <w:pPr>
        <w:pStyle w:val="Heading2"/>
      </w:pPr>
      <w:r>
        <w:t>3. Apply SQL Queries</w:t>
      </w:r>
    </w:p>
    <w:p>
      <w:pPr>
        <w:pStyle w:val="Heading3"/>
      </w:pPr>
      <w:r>
        <w:t>3.1 Average Age of Patients by Survival Status</w:t>
      </w:r>
    </w:p>
    <w:p>
      <w:r>
        <w:t>This query calculates the average age of patients who survived versus those who did not. It helps in understanding whether age plays a significant role in survival outcomes.</w:t>
      </w:r>
    </w:p>
    <w:p>
      <w:pPr>
        <w:pStyle w:val="Heading3"/>
      </w:pPr>
      <w:r>
        <w:t>3.2 Count of Patients by Treatment Type</w:t>
      </w:r>
    </w:p>
    <w:p>
      <w:r>
        <w:t>This query determines the distribution of patients across different treatment types. It helps in assessing which treatment methods are most commonly used.</w:t>
      </w:r>
    </w:p>
    <w:p>
      <w:pPr>
        <w:pStyle w:val="Heading3"/>
      </w:pPr>
      <w:r>
        <w:t>3.3 Percentage of Patients with Smoking History by Diabetes Status</w:t>
      </w:r>
    </w:p>
    <w:p>
      <w:r>
        <w:t>This query analyzes the proportion of smokers among diabetic and non-diabetic patients, providing insights into smoking as a potential risk factor for diabetes.</w:t>
      </w:r>
    </w:p>
    <w:p>
      <w:pPr>
        <w:pStyle w:val="Heading3"/>
      </w:pPr>
      <w:r>
        <w:t>3.4 Top 3 Most Commonly Diagnosed Stages</w:t>
      </w:r>
    </w:p>
    <w:p>
      <w:r>
        <w:t>This query identifies the most frequently diagnosed cancer stages, which can be useful for early detection awareness and treatment planning.</w:t>
      </w:r>
    </w:p>
    <w:p>
      <w:pPr>
        <w:pStyle w:val="Heading3"/>
      </w:pPr>
      <w:r>
        <w:t>3.5 Average Survival Time by Physical Activity Level</w:t>
      </w:r>
    </w:p>
    <w:p>
      <w:r>
        <w:t>This query examines the relationship between physical activity levels and survival time, offering insights into how lifestyle factors impact longevity.</w:t>
      </w:r>
    </w:p>
    <w:p>
      <w:pPr>
        <w:pStyle w:val="Heading3"/>
      </w:pPr>
      <w:r>
        <w:t>3.6 Distribution of Obesity Among Patients</w:t>
      </w:r>
    </w:p>
    <w:p>
      <w:r>
        <w:t>This query counts the number of obese versus non-obese patients, highlighting the prevalence of obesity in the dataset.</w:t>
      </w:r>
    </w:p>
    <w:p>
      <w:pPr>
        <w:pStyle w:val="Heading3"/>
      </w:pPr>
      <w:r>
        <w:t>3.7 Correlation Between Obesity and Diabetes</w:t>
      </w:r>
    </w:p>
    <w:p>
      <w:r>
        <w:t>This query examines the relationship between obesity and diabetes, showing how many obese patients also have diabetes compared to non-obese patients.</w:t>
      </w:r>
    </w:p>
    <w:p>
      <w:pPr>
        <w:pStyle w:val="Heading2"/>
      </w:pPr>
      <w:r>
        <w:t>4. Findings</w:t>
      </w:r>
    </w:p>
    <w:p>
      <w:r>
        <w:t>The analysis provides several key insights:</w:t>
      </w:r>
    </w:p>
    <w:p>
      <w:r>
        <w:t>• Patients who survived had an average age similar to those who did not, suggesting age alone may not be a determining factor.</w:t>
      </w:r>
    </w:p>
    <w:p>
      <w:r>
        <w:t>• Treatment type 2 was the most common among patients.</w:t>
      </w:r>
    </w:p>
    <w:p>
      <w:r>
        <w:t>• Smoking history was slightly more prevalent among non-diabetic patients.</w:t>
      </w:r>
    </w:p>
    <w:p>
      <w:r>
        <w:t>• The majority of patients were diagnosed at stage 4, indicating late-stage detection.</w:t>
      </w:r>
    </w:p>
    <w:p>
      <w:r>
        <w:t>• Patients with higher physical activity levels had slightly longer survival times.</w:t>
      </w:r>
    </w:p>
    <w:p>
      <w:r>
        <w:t>• Obesity was present in approximately 24.8% of the dataset, with a significant portion of obese patients also having diabetes.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