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CC47" w14:textId="77777777" w:rsidR="00984C55" w:rsidRDefault="00984C55" w:rsidP="00984C55">
      <w:r>
        <w:t>1.) Species: Mus musculus</w:t>
      </w:r>
    </w:p>
    <w:p w14:paraId="2F9F9D3B" w14:textId="77777777" w:rsidR="00984C55" w:rsidRDefault="00984C55" w:rsidP="00984C55">
      <w:r>
        <w:t>2.) Gene: BRCA 1</w:t>
      </w:r>
    </w:p>
    <w:p w14:paraId="195FA752" w14:textId="77777777" w:rsidR="00984C55" w:rsidRDefault="00984C55" w:rsidP="00984C55">
      <w:r>
        <w:t>3.) Rank 1 target sequence and genomic location: TTAAGCGCGTGTCTCAAGGGGGG   chr11:101524821</w:t>
      </w:r>
    </w:p>
    <w:p w14:paraId="05A2A1D3" w14:textId="77777777" w:rsidR="00984C55" w:rsidRDefault="00984C55" w:rsidP="00984C55">
      <w:r>
        <w:t>4.) Right primer: coo: chr11:101524871-101524893 seq: ACTCGTCCATGGCTCTAACAAT</w:t>
      </w:r>
    </w:p>
    <w:p w14:paraId="4B26D57F" w14:textId="77777777" w:rsidR="00984C55" w:rsidRDefault="00984C55" w:rsidP="00984C55">
      <w:r>
        <w:t xml:space="preserve">     Left primer: coo: chr11:101524700-101524722 seq: </w:t>
      </w:r>
      <w:proofErr w:type="gramStart"/>
      <w:r>
        <w:t>TTGGGGACTTCTAGGTTTTGAA</w:t>
      </w:r>
      <w:proofErr w:type="gramEnd"/>
    </w:p>
    <w:p w14:paraId="2BD94BAB" w14:textId="77777777" w:rsidR="00984C55" w:rsidRDefault="00984C55" w:rsidP="00984C55">
      <w:r>
        <w:t>5.) If you knock out this gene, what is your expected phenotype?</w:t>
      </w:r>
    </w:p>
    <w:p w14:paraId="4A38B37D" w14:textId="77777777" w:rsidR="00984C55" w:rsidRDefault="00984C55" w:rsidP="00984C55"/>
    <w:p w14:paraId="7C4AB07A" w14:textId="23E4484A" w:rsidR="00984C55" w:rsidRDefault="00984C55" w:rsidP="00984C55">
      <w:r>
        <w:t xml:space="preserve">If knocked out during early development it would be </w:t>
      </w:r>
      <w:r>
        <w:t>lethal</w:t>
      </w:r>
      <w:r>
        <w:t xml:space="preserve">, because BRCA1 </w:t>
      </w:r>
      <w:r>
        <w:t>translocate</w:t>
      </w:r>
      <w:r>
        <w:t xml:space="preserve"> to DNA damage sites and coordinates both DNA damage repair and DNA damage signaling, it is essential for maintaining genomic stability and suppressing tumor formation if </w:t>
      </w:r>
      <w:r>
        <w:t>functioning</w:t>
      </w:r>
      <w:r>
        <w:t xml:space="preserve"> normally. </w:t>
      </w:r>
    </w:p>
    <w:p w14:paraId="58613201" w14:textId="77777777" w:rsidR="00984C55" w:rsidRDefault="00984C55" w:rsidP="00984C55"/>
    <w:p w14:paraId="54358C71" w14:textId="4E2AE117" w:rsidR="00A53018" w:rsidRDefault="00984C55" w:rsidP="00984C55">
      <w:r>
        <w:t xml:space="preserve">The expected phenotype if </w:t>
      </w:r>
      <w:proofErr w:type="spellStart"/>
      <w:r>
        <w:t>Brca</w:t>
      </w:r>
      <w:proofErr w:type="spellEnd"/>
      <w:r>
        <w:t xml:space="preserve"> 1 if knocked down in later stages of life would possibly not cause </w:t>
      </w:r>
      <w:r>
        <w:t>lethality</w:t>
      </w:r>
      <w:r>
        <w:t xml:space="preserve">, its role of regulating the activity of progesterone, a major hormone of pregnancy </w:t>
      </w:r>
      <w:r>
        <w:t>would</w:t>
      </w:r>
      <w:r>
        <w:t xml:space="preserve"> have an influence on </w:t>
      </w:r>
      <w:r>
        <w:t>pregnancy</w:t>
      </w:r>
      <w:r>
        <w:t xml:space="preserve"> in mice and because of its association of mammary carcinogenesis it could potentially reduce the risk of this cancer in case a mutation is present in the gene. Mice homozygous for this allele are embryonic lethal.</w:t>
      </w:r>
    </w:p>
    <w:sectPr w:rsidR="00A5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55"/>
    <w:rsid w:val="00984C55"/>
    <w:rsid w:val="00A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CA5D8"/>
  <w15:chartTrackingRefBased/>
  <w15:docId w15:val="{0641DCE3-F2C5-5345-91A0-60660E34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C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C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Vuckovic</dc:creator>
  <cp:keywords/>
  <dc:description/>
  <cp:lastModifiedBy>Jana Vuckovic</cp:lastModifiedBy>
  <cp:revision>1</cp:revision>
  <dcterms:created xsi:type="dcterms:W3CDTF">2024-04-16T22:29:00Z</dcterms:created>
  <dcterms:modified xsi:type="dcterms:W3CDTF">2024-04-16T22:30:00Z</dcterms:modified>
</cp:coreProperties>
</file>