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catalogue-experiment-baroque-ai"/>
    <w:p>
      <w:pPr>
        <w:pStyle w:val="Heading1"/>
      </w:pPr>
      <w:r>
        <w:t xml:space="preserve">3. Catalogue Experiment: Baroque AI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2023-04-28T11:12:44Z</dcterms:created>
  <dcterms:modified xsi:type="dcterms:W3CDTF">2023-04-28T11:12:44Z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