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mpl_toolkits.mplot3d </w:t>
      </w: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Axes3D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sklearn.preprocessing </w:t>
      </w: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StandardScaler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matplotlib.pyplot </w:t>
      </w: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plt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plotting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numpy </w:t>
      </w: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np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linear algebra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os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accessing directory structure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pandas </w:t>
      </w: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pd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data processing, CSV file I/O (e.g. pd.read_csv)</w:t>
      </w:r>
    </w:p>
    <w:p w:rsidR="00140300" w:rsidRDefault="00140300"/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dirname, _, filenames </w:t>
      </w:r>
      <w:r w:rsidRPr="0029290A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os.walk(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'/kaggle/input'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filename </w:t>
      </w:r>
      <w:r w:rsidRPr="0029290A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filenames: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29290A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(os.path.join(dirname, filename))</w:t>
      </w:r>
    </w:p>
    <w:p w:rsidR="0029290A" w:rsidRDefault="0029290A"/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8000"/>
          <w:sz w:val="21"/>
          <w:szCs w:val="21"/>
        </w:rPr>
        <w:t># Distribution graphs (histogram/bar graph) of column data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plotPerColumnDistribution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290A">
        <w:rPr>
          <w:rFonts w:ascii="Courier New" w:eastAsia="Times New Roman" w:hAnsi="Courier New" w:cs="Courier New"/>
          <w:color w:val="001080"/>
          <w:sz w:val="21"/>
          <w:szCs w:val="21"/>
        </w:rPr>
        <w:t>df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9290A">
        <w:rPr>
          <w:rFonts w:ascii="Courier New" w:eastAsia="Times New Roman" w:hAnsi="Courier New" w:cs="Courier New"/>
          <w:color w:val="001080"/>
          <w:sz w:val="21"/>
          <w:szCs w:val="21"/>
        </w:rPr>
        <w:t>nGraphShown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9290A">
        <w:rPr>
          <w:rFonts w:ascii="Courier New" w:eastAsia="Times New Roman" w:hAnsi="Courier New" w:cs="Courier New"/>
          <w:color w:val="001080"/>
          <w:sz w:val="21"/>
          <w:szCs w:val="21"/>
        </w:rPr>
        <w:t>nGraphPerRow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nunique = df.nunique()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df = df[[col </w:t>
      </w:r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col </w:t>
      </w: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df </w:t>
      </w:r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nunique[col] &gt;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nunique[col] &lt;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50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]] </w:t>
      </w:r>
      <w:r w:rsidRPr="0029290A">
        <w:rPr>
          <w:rFonts w:ascii="Courier New" w:eastAsia="Times New Roman" w:hAnsi="Courier New" w:cs="Courier New"/>
          <w:color w:val="008000"/>
          <w:sz w:val="21"/>
          <w:szCs w:val="21"/>
        </w:rPr>
        <w:t># For displaying purposes, pick columns that have between 1 and 50 unique values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nRow, nCol = df.shape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columnNames = </w:t>
      </w:r>
      <w:r w:rsidRPr="0029290A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nGraphRow = (nCol + nGraphPerRow -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 / nGraphPerRow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plt.figure(num = </w:t>
      </w: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figsize = (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* nGraphPerRow,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* nGraphRow), dpi =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80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facecolor = 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'w'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edgecolor = 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'k'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(nCol, nGraphShown)):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plt.subplot(nGraphRow, nGraphPerRow, i +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columnDf = df.iloc[:, i]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np.issubdtype(</w:t>
      </w:r>
      <w:r w:rsidRPr="0029290A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(columnDf.iloc[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]), np.number)):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valueCounts = columnDf.value_counts()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valueCounts.plot.bar()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columnDf.hist()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plt.ylabel(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'counts'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plt.xticks(rotation =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90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plt.title(</w:t>
      </w: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{columnNames[i]}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 (column 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{i}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)'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plt.tight_layout(pad =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1.0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w_pad =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1.0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h_pad =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1.0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plt.show()</w:t>
      </w:r>
    </w:p>
    <w:p w:rsidR="0029290A" w:rsidRDefault="0029290A"/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8000"/>
          <w:sz w:val="21"/>
          <w:szCs w:val="21"/>
        </w:rPr>
        <w:t># Correlation matrix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plotCorrelationMatrix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290A">
        <w:rPr>
          <w:rFonts w:ascii="Courier New" w:eastAsia="Times New Roman" w:hAnsi="Courier New" w:cs="Courier New"/>
          <w:color w:val="001080"/>
          <w:sz w:val="21"/>
          <w:szCs w:val="21"/>
        </w:rPr>
        <w:t>df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9290A">
        <w:rPr>
          <w:rFonts w:ascii="Courier New" w:eastAsia="Times New Roman" w:hAnsi="Courier New" w:cs="Courier New"/>
          <w:color w:val="001080"/>
          <w:sz w:val="21"/>
          <w:szCs w:val="21"/>
        </w:rPr>
        <w:t>graphWidth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filename = df.dataframeName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df = df.dropna(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'columns'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29290A">
        <w:rPr>
          <w:rFonts w:ascii="Courier New" w:eastAsia="Times New Roman" w:hAnsi="Courier New" w:cs="Courier New"/>
          <w:color w:val="008000"/>
          <w:sz w:val="21"/>
          <w:szCs w:val="21"/>
        </w:rPr>
        <w:t># drop columns with NaN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df = df[[col </w:t>
      </w:r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col </w:t>
      </w: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df </w:t>
      </w:r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df[col].nunique() &gt;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]] </w:t>
      </w:r>
      <w:r w:rsidRPr="0029290A">
        <w:rPr>
          <w:rFonts w:ascii="Courier New" w:eastAsia="Times New Roman" w:hAnsi="Courier New" w:cs="Courier New"/>
          <w:color w:val="008000"/>
          <w:sz w:val="21"/>
          <w:szCs w:val="21"/>
        </w:rPr>
        <w:t># keep columns where there are more than 1 unique values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df.shape[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] &lt;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'No correlation plots shown: The number of non-NaN or constant columns (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{df.shape[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) is less than 2'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929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corr = df.corr()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plt.figure(num=</w:t>
      </w: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figsize=(graphWidth, graphWidth), dpi=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80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facecolor=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'w'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edgecolor=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'k'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corrMat = plt.matshow(corr, fignum =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plt.xticks(</w:t>
      </w:r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(corr.columns)), corr.columns, rotation=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90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plt.yticks(</w:t>
      </w:r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290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(corr.columns)), corr.columns)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plt.gca().xaxis.tick_bottom()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plt.colorbar(corrMat)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plt.title(</w:t>
      </w:r>
      <w:r w:rsidRPr="0029290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'Correlation Matrix for 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{filename}</w:t>
      </w:r>
      <w:r w:rsidRPr="0029290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, fontsize=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15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    plt.show()</w:t>
      </w:r>
    </w:p>
    <w:p w:rsidR="0029290A" w:rsidRDefault="0029290A"/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Scatter and density plots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9290A">
        <w:rPr>
          <w:rFonts w:ascii="Courier New" w:eastAsia="Times New Roman" w:hAnsi="Courier New" w:cs="Courier New"/>
          <w:color w:val="795E26"/>
          <w:sz w:val="20"/>
          <w:szCs w:val="20"/>
        </w:rPr>
        <w:t>plotScatterMatrix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90A">
        <w:rPr>
          <w:rFonts w:ascii="Courier New" w:eastAsia="Times New Roman" w:hAnsi="Courier New" w:cs="Courier New"/>
          <w:color w:val="001080"/>
          <w:sz w:val="20"/>
          <w:szCs w:val="20"/>
        </w:rPr>
        <w:t>df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29290A">
        <w:rPr>
          <w:rFonts w:ascii="Courier New" w:eastAsia="Times New Roman" w:hAnsi="Courier New" w:cs="Courier New"/>
          <w:color w:val="001080"/>
          <w:sz w:val="20"/>
          <w:szCs w:val="20"/>
        </w:rPr>
        <w:t>plotSize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29290A">
        <w:rPr>
          <w:rFonts w:ascii="Courier New" w:eastAsia="Times New Roman" w:hAnsi="Courier New" w:cs="Courier New"/>
          <w:color w:val="001080"/>
          <w:sz w:val="20"/>
          <w:szCs w:val="20"/>
        </w:rPr>
        <w:t>textSize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df = df.select_dtypes(include =[np.number])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keep only numerical columns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Remove rows and columns that would lead to df being singular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df = df.dropna(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'columns'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df = df[[col </w:t>
      </w: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col </w:t>
      </w:r>
      <w:r w:rsidRPr="0029290A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df </w:t>
      </w: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if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df[col].nunique() &gt; </w:t>
      </w:r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1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]]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keep columns where there are more than 1 unique values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columnNames = </w:t>
      </w:r>
      <w:r w:rsidRPr="0029290A">
        <w:rPr>
          <w:rFonts w:ascii="Courier New" w:eastAsia="Times New Roman" w:hAnsi="Courier New" w:cs="Courier New"/>
          <w:color w:val="257693"/>
          <w:sz w:val="20"/>
          <w:szCs w:val="20"/>
        </w:rPr>
        <w:t>list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(df)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if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9290A">
        <w:rPr>
          <w:rFonts w:ascii="Courier New" w:eastAsia="Times New Roman" w:hAnsi="Courier New" w:cs="Courier New"/>
          <w:color w:val="795E26"/>
          <w:sz w:val="20"/>
          <w:szCs w:val="20"/>
        </w:rPr>
        <w:t>len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(columnNames) &gt; </w:t>
      </w:r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10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reduce the number of columns for matrix inversion of kernel density plots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    columnNames = columnNames[:</w:t>
      </w:r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10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df = df[columnNames]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ax = pd.plotting.scatter_matrix(df, alpha=</w:t>
      </w:r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0.75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figsize=[plotSize, plotSize], diagonal=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'kde'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corrs = df.corr().values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9290A">
        <w:rPr>
          <w:rFonts w:ascii="Courier New" w:eastAsia="Times New Roman" w:hAnsi="Courier New" w:cs="Courier New"/>
          <w:color w:val="AF00DB"/>
          <w:sz w:val="20"/>
          <w:szCs w:val="20"/>
        </w:rPr>
        <w:t>for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i, j </w:t>
      </w:r>
      <w:r w:rsidRPr="0029290A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9290A">
        <w:rPr>
          <w:rFonts w:ascii="Courier New" w:eastAsia="Times New Roman" w:hAnsi="Courier New" w:cs="Courier New"/>
          <w:color w:val="795E26"/>
          <w:sz w:val="20"/>
          <w:szCs w:val="20"/>
        </w:rPr>
        <w:t>zip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(*plt.np.triu_indices_from(ax, k = </w:t>
      </w:r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1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    ax[i, j].annotate(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'Corr. coef = %.3f'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% corrs[i, j], (</w:t>
      </w:r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0.8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0.2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), xycoords=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'axes fraction'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ha=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'center'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va=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'center'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size=textSize)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plt.suptitle(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'Scatter and Density Plot'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   plt.show()</w:t>
      </w:r>
    </w:p>
    <w:p w:rsidR="0029290A" w:rsidRDefault="0029290A"/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nRowsRead = </w:t>
      </w:r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1000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specify 'None' if want to read whole file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8000"/>
          <w:sz w:val="20"/>
          <w:szCs w:val="20"/>
        </w:rPr>
        <w:t># Admission_Predict.csv may have more rows in reality, but we are only loading/previewing the first 1000 rows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df1 = pd.read_csv(r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'/content/Admission_Predict.csv'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delimiter=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','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, nrows = nRowsRead)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df1.dataframeName = 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'Admission_Predict.csv'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nRow, nCol = df1.shape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90A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'There are 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{nRow}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 rows and 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{nCol}</w:t>
      </w:r>
      <w:r w:rsidRPr="0029290A">
        <w:rPr>
          <w:rFonts w:ascii="Courier New" w:eastAsia="Times New Roman" w:hAnsi="Courier New" w:cs="Courier New"/>
          <w:color w:val="A31515"/>
          <w:sz w:val="20"/>
          <w:szCs w:val="20"/>
        </w:rPr>
        <w:t> columns'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9290A" w:rsidRDefault="0029290A">
      <w:pPr>
        <w:rPr>
          <w:b/>
        </w:rPr>
      </w:pPr>
    </w:p>
    <w:p w:rsidR="0029290A" w:rsidRDefault="0029290A">
      <w:pPr>
        <w:rPr>
          <w:b/>
        </w:rPr>
      </w:pPr>
      <w:r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  <w:lastRenderedPageBreak/>
        <w:t>There are 400 rows and 9 columns</w:t>
      </w:r>
    </w:p>
    <w:p w:rsidR="0029290A" w:rsidRPr="0029290A" w:rsidRDefault="0029290A" w:rsidP="0029290A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df1.head(</w:t>
      </w:r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5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9290A" w:rsidRDefault="0029290A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28"/>
        <w:gridCol w:w="955"/>
        <w:gridCol w:w="1028"/>
        <w:gridCol w:w="1260"/>
        <w:gridCol w:w="1540"/>
        <w:gridCol w:w="605"/>
        <w:gridCol w:w="650"/>
        <w:gridCol w:w="783"/>
        <w:gridCol w:w="1005"/>
        <w:gridCol w:w="1422"/>
      </w:tblGrid>
      <w:tr w:rsidR="0029290A" w:rsidRPr="0029290A" w:rsidTr="0029290A"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Serial No.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GRE Score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TOEFL Score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University Rating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SOP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LOR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CGPA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Research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Chance of Admit</w:t>
            </w:r>
          </w:p>
        </w:tc>
      </w:tr>
      <w:tr w:rsidR="0029290A" w:rsidRPr="0029290A" w:rsidTr="0029290A">
        <w:tc>
          <w:tcPr>
            <w:tcW w:w="0" w:type="auto"/>
            <w:hideMark/>
          </w:tcPr>
          <w:p w:rsidR="0029290A" w:rsidRPr="0029290A" w:rsidRDefault="0029290A" w:rsidP="0029290A">
            <w:pPr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337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118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4.5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4.5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9.65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0.92</w:t>
            </w:r>
          </w:p>
        </w:tc>
      </w:tr>
      <w:tr w:rsidR="0029290A" w:rsidRPr="0029290A" w:rsidTr="0029290A">
        <w:tc>
          <w:tcPr>
            <w:tcW w:w="0" w:type="auto"/>
            <w:hideMark/>
          </w:tcPr>
          <w:p w:rsidR="0029290A" w:rsidRPr="0029290A" w:rsidRDefault="0029290A" w:rsidP="0029290A">
            <w:pPr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324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107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4.0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4.5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8.87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0.76</w:t>
            </w:r>
          </w:p>
        </w:tc>
      </w:tr>
      <w:tr w:rsidR="0029290A" w:rsidRPr="0029290A" w:rsidTr="0029290A">
        <w:tc>
          <w:tcPr>
            <w:tcW w:w="0" w:type="auto"/>
            <w:hideMark/>
          </w:tcPr>
          <w:p w:rsidR="0029290A" w:rsidRPr="0029290A" w:rsidRDefault="0029290A" w:rsidP="0029290A">
            <w:pPr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316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104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3.0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3.5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8.00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0.72</w:t>
            </w:r>
          </w:p>
        </w:tc>
      </w:tr>
      <w:tr w:rsidR="0029290A" w:rsidRPr="0029290A" w:rsidTr="0029290A">
        <w:tc>
          <w:tcPr>
            <w:tcW w:w="0" w:type="auto"/>
            <w:hideMark/>
          </w:tcPr>
          <w:p w:rsidR="0029290A" w:rsidRPr="0029290A" w:rsidRDefault="0029290A" w:rsidP="0029290A">
            <w:pPr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322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110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3.5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2.5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8.67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0.80</w:t>
            </w:r>
          </w:p>
        </w:tc>
      </w:tr>
      <w:tr w:rsidR="0029290A" w:rsidRPr="0029290A" w:rsidTr="0029290A">
        <w:tc>
          <w:tcPr>
            <w:tcW w:w="0" w:type="auto"/>
            <w:hideMark/>
          </w:tcPr>
          <w:p w:rsidR="0029290A" w:rsidRPr="0029290A" w:rsidRDefault="0029290A" w:rsidP="0029290A">
            <w:pPr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314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103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2.0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3.0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8.21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:rsidR="0029290A" w:rsidRPr="0029290A" w:rsidRDefault="0029290A" w:rsidP="0029290A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0.65</w:t>
            </w:r>
          </w:p>
        </w:tc>
      </w:tr>
    </w:tbl>
    <w:p w:rsidR="0029290A" w:rsidRDefault="0029290A">
      <w:pPr>
        <w:rPr>
          <w:b/>
        </w:rPr>
      </w:pPr>
    </w:p>
    <w:p w:rsidR="0029290A" w:rsidRPr="0029290A" w:rsidRDefault="0029290A" w:rsidP="002929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plotCorrelationMatrix(df1,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9290A" w:rsidRDefault="0029290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738417"/>
            <wp:effectExtent l="19050" t="0" r="0" b="0"/>
            <wp:docPr id="2" name="Picture 2" descr="C:\Users\Admin\Desktop\downlo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ownload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90A" w:rsidRPr="0029290A" w:rsidRDefault="0029290A" w:rsidP="002929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9290A">
        <w:rPr>
          <w:rFonts w:ascii="Consolas" w:eastAsia="Times New Roman" w:hAnsi="Consolas" w:cs="Courier New"/>
          <w:sz w:val="20"/>
          <w:szCs w:val="20"/>
        </w:rPr>
        <w:lastRenderedPageBreak/>
        <w:t xml:space="preserve">plotScatterMatrix(df1, </w:t>
      </w:r>
      <w:r w:rsidRPr="0029290A">
        <w:rPr>
          <w:rFonts w:ascii="Consolas" w:eastAsia="Times New Roman" w:hAnsi="Consolas" w:cs="Courier New"/>
          <w:color w:val="666666"/>
          <w:sz w:val="20"/>
          <w:szCs w:val="20"/>
        </w:rPr>
        <w:t>20</w:t>
      </w:r>
      <w:r w:rsidRPr="0029290A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29290A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29290A">
        <w:rPr>
          <w:rFonts w:ascii="Consolas" w:eastAsia="Times New Roman" w:hAnsi="Consolas" w:cs="Courier New"/>
          <w:sz w:val="20"/>
          <w:szCs w:val="20"/>
        </w:rPr>
        <w:t>)</w:t>
      </w:r>
    </w:p>
    <w:p w:rsidR="0029290A" w:rsidRPr="0029290A" w:rsidRDefault="0029290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523042"/>
            <wp:effectExtent l="19050" t="0" r="0" b="0"/>
            <wp:docPr id="3" name="Picture 3" descr="C:\Users\Admin\Desktop\down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downloa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90A" w:rsidRPr="0029290A" w:rsidSect="0014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displayBackgroundShape/>
  <w:defaultTabStop w:val="720"/>
  <w:characterSpacingControl w:val="doNotCompress"/>
  <w:compat/>
  <w:rsids>
    <w:rsidRoot w:val="0029290A"/>
    <w:rsid w:val="00140300"/>
    <w:rsid w:val="0029290A"/>
    <w:rsid w:val="0056274D"/>
    <w:rsid w:val="0077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2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90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9290A"/>
  </w:style>
  <w:style w:type="character" w:customStyle="1" w:styleId="p">
    <w:name w:val="p"/>
    <w:basedOn w:val="DefaultParagraphFont"/>
    <w:rsid w:val="0029290A"/>
  </w:style>
  <w:style w:type="character" w:customStyle="1" w:styleId="mi">
    <w:name w:val="mi"/>
    <w:basedOn w:val="DefaultParagraphFont"/>
    <w:rsid w:val="002929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2023-04-27T07:00:00Z</dcterms:created>
  <dcterms:modified xsi:type="dcterms:W3CDTF">2023-04-27T07:00:00Z</dcterms:modified>
</cp:coreProperties>
</file>