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b/>
          <w:color w:val="000000"/>
          <w:sz w:val="36"/>
        </w:rPr>
        <w:t>PALLA JANAKIRAM</w:t>
      </w:r>
    </w:p>
    <w:p>
      <w:pPr>
        <w:spacing w:after="20"/>
        <w:jc w:val="center"/>
      </w:pPr>
      <w:r>
        <w:rPr>
          <w:b/>
          <w:color w:val="0B5E75"/>
          <w:sz w:val="20"/>
        </w:rPr>
        <w:t>DATA ANALYST</w:t>
      </w:r>
    </w:p>
    <w:p>
      <w:pPr>
        <w:spacing w:after="20"/>
        <w:jc w:val="center"/>
      </w:pPr>
      <w:r>
        <w:rPr>
          <w:b/>
          <w:color w:val="0B3A53"/>
          <w:sz w:val="17"/>
        </w:rPr>
        <w:t>SQL  |  PYTHON  |  EXCEL  |  POWER BI</w:t>
      </w:r>
    </w:p>
    <w:p>
      <w:pPr>
        <w:spacing w:after="40"/>
        <w:jc w:val="center"/>
      </w:pPr>
      <w:r>
        <w:rPr>
          <w:sz w:val="16"/>
        </w:rPr>
        <w:t xml:space="preserve">Hyderabad, Telangana  |  +91 9866804339  |  janakiram.palla01@gmail.com  |  </w:t>
      </w:r>
      <w:hyperlink r:id="rId9">
        <w:r>
          <w:rPr>
            <w:color w:val="0B5E75"/>
            <w:u w:val="single"/>
          </w:rPr>
          <w:t>GitHub</w:t>
        </w:r>
      </w:hyperlink>
    </w:p>
    <w:p>
      <w:pPr>
        <w:spacing w:before="80" w:after="40"/>
        <w:pBdr>
          <w:bottom w:val="single" w:sz="4" w:color="8DB4C2"/>
        </w:pBdr>
      </w:pPr>
      <w:r>
        <w:rPr>
          <w:b/>
          <w:color w:val="0B3A53"/>
          <w:sz w:val="19"/>
        </w:rPr>
        <w:t>PROFESSIONAL SUMMARY</w:t>
      </w:r>
    </w:p>
    <w:p>
      <w:pPr>
        <w:spacing w:after="20" w:line="250" w:lineRule="auto"/>
      </w:pPr>
      <w:r>
        <w:rPr>
          <w:sz w:val="17"/>
        </w:rPr>
        <w:t>Data Analyst with 2+ years of experience extracting, cleaning, transforming, validating and analyzing structured operational data. Uses SQL, Python/Pandas, Excel, PostgreSQL and Power BI to develop KPIs, dimensional models, dashboards and clear business insights. Portfolio work adds Spark/PySpark, Airflow, Git and validated Generative AI-assisted analytical workflows.</w:t>
      </w:r>
    </w:p>
    <w:p>
      <w:pPr>
        <w:spacing w:before="80" w:after="40"/>
        <w:pBdr>
          <w:bottom w:val="single" w:sz="4" w:color="8DB4C2"/>
        </w:pBdr>
      </w:pPr>
      <w:r>
        <w:rPr>
          <w:b/>
          <w:color w:val="0B3A53"/>
          <w:sz w:val="19"/>
        </w:rPr>
        <w:t>TECHNICAL SKILLS</w:t>
      </w:r>
    </w:p>
    <w:p>
      <w:pPr>
        <w:spacing w:after="20" w:line="240" w:lineRule="auto"/>
      </w:pPr>
      <w:r>
        <w:rPr>
          <w:b/>
          <w:sz w:val="16"/>
        </w:rPr>
        <w:t xml:space="preserve">Data Analytics: </w:t>
      </w:r>
      <w:r>
        <w:rPr>
          <w:sz w:val="16"/>
        </w:rPr>
        <w:t xml:space="preserve">SQL, Python, Pandas, NumPy, Excel, data cleaning, transformation, validation, EDA, statistical analysis, KPI analysis, business analysis  |  </w:t>
      </w:r>
      <w:r>
        <w:rPr>
          <w:b/>
          <w:sz w:val="16"/>
        </w:rPr>
        <w:t xml:space="preserve">Business Intelligence: </w:t>
      </w:r>
      <w:r>
        <w:rPr>
          <w:sz w:val="16"/>
        </w:rPr>
        <w:t xml:space="preserve">Power BI, DAX, Power Query, data visualization, dashboard development, dimensional modeling, data storytelling  |  </w:t>
      </w:r>
      <w:r>
        <w:rPr>
          <w:b/>
          <w:sz w:val="16"/>
        </w:rPr>
        <w:t xml:space="preserve">Data Platforms: </w:t>
      </w:r>
      <w:r>
        <w:rPr>
          <w:sz w:val="16"/>
        </w:rPr>
        <w:t xml:space="preserve">PostgreSQL, PySpark, Apache Spark, Delta Lake, dbt, medallion architecture, Airflow, incremental processing  |  </w:t>
      </w:r>
      <w:r>
        <w:rPr>
          <w:b/>
          <w:sz w:val="16"/>
        </w:rPr>
        <w:t xml:space="preserve">Tools: </w:t>
      </w:r>
      <w:r>
        <w:rPr>
          <w:sz w:val="16"/>
        </w:rPr>
        <w:t>Git, GitHub, ChatGPT, Microsoft Copilot; independently validated outputs</w:t>
      </w:r>
    </w:p>
    <w:p>
      <w:pPr>
        <w:spacing w:before="80" w:after="40"/>
        <w:pBdr>
          <w:bottom w:val="single" w:sz="4" w:color="8DB4C2"/>
        </w:pBdr>
      </w:pPr>
      <w:r>
        <w:rPr>
          <w:b/>
          <w:color w:val="0B3A53"/>
          <w:sz w:val="19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88"/>
      </w:tblGrid>
      <w:tr>
        <w:tc>
          <w:tcPr>
            <w:tcW w:type="dxa" w:w="79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Senior Associate</w:t>
            </w:r>
            <w:r>
              <w:rPr>
                <w:sz w:val="18"/>
              </w:rPr>
              <w:t xml:space="preserve"> | Tech Mahindra</w:t>
            </w:r>
          </w:p>
        </w:tc>
        <w:tc>
          <w:tcPr>
            <w:tcW w:type="dxa" w:w="208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Mar 2026 - Present</w:t>
            </w:r>
          </w:p>
        </w:tc>
      </w:tr>
    </w:tbl>
    <w:p>
      <w:pPr>
        <w:pStyle w:val="ListBullet"/>
        <w:spacing w:after="14" w:line="240" w:lineRule="auto"/>
        <w:ind w:left="230" w:hanging="173"/>
      </w:pPr>
      <w:r>
        <w:rPr>
          <w:sz w:val="17"/>
        </w:rPr>
        <w:t>Analyze and validate high-volume structured operational datasets against specifications and business rules, identifying patterns, inconsistencies and data-quality risks.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Execute consistency checks across complex attributes to detect exceptions, incomplete records and conflicting values, supporting accurate analytical outputs.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Investigate root causes, document findings and coordinate correction workflows with cross-functional teams.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88"/>
      </w:tblGrid>
      <w:tr>
        <w:tc>
          <w:tcPr>
            <w:tcW w:type="dxa" w:w="79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Analyst</w:t>
            </w:r>
            <w:r>
              <w:rPr>
                <w:sz w:val="18"/>
              </w:rPr>
              <w:t xml:space="preserve"> | Blue Dome Technologies</w:t>
            </w:r>
          </w:p>
        </w:tc>
        <w:tc>
          <w:tcPr>
            <w:tcW w:type="dxa" w:w="208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Jan 2024 - Dec 2025</w:t>
            </w:r>
          </w:p>
        </w:tc>
      </w:tr>
    </w:tbl>
    <w:p>
      <w:pPr>
        <w:pStyle w:val="ListBullet"/>
        <w:spacing w:after="14" w:line="240" w:lineRule="auto"/>
        <w:ind w:left="230" w:hanging="173"/>
      </w:pPr>
      <w:r>
        <w:rPr>
          <w:sz w:val="17"/>
        </w:rPr>
        <w:t>Extracted, cleaned, transformed and validated multi-source structured datasets using Python, Pandas, Excel and GIS tools, producing analysis-ready outputs.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Profiled and reconciled asset attributes, GPS/KML records and source imagery to identify missing, duplicate, anomalous and inconsistent records.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Applied business-rule validation and quality audits, prepared analytical datasets and structured reports, and coordinated resolution of recurring data exceptions.</w:t>
      </w:r>
    </w:p>
    <w:p>
      <w:pPr>
        <w:spacing w:before="80" w:after="40"/>
        <w:pBdr>
          <w:bottom w:val="single" w:sz="4" w:color="8DB4C2"/>
        </w:pBdr>
      </w:pPr>
      <w:r>
        <w:rPr>
          <w:b/>
          <w:color w:val="0B3A53"/>
          <w:sz w:val="19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88"/>
      </w:tblGrid>
      <w:tr>
        <w:tc>
          <w:tcPr>
            <w:tcW w:type="dxa" w:w="79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FinTrust Banking Intelligence</w:t>
            </w:r>
            <w:r>
              <w:rPr>
                <w:sz w:val="18"/>
              </w:rPr>
              <w:t xml:space="preserve"> | End-to-End Banking Analytics &amp; Modern BI Platform</w:t>
            </w:r>
          </w:p>
        </w:tc>
        <w:tc>
          <w:tcPr>
            <w:tcW w:type="dxa" w:w="208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2026</w:t>
            </w:r>
          </w:p>
        </w:tc>
      </w:tr>
    </w:tbl>
    <w:p>
      <w:pPr>
        <w:pStyle w:val="ListBullet"/>
        <w:spacing w:after="14" w:line="240" w:lineRule="auto"/>
        <w:ind w:left="230" w:hanging="173"/>
      </w:pPr>
      <w:r>
        <w:rPr>
          <w:sz w:val="17"/>
        </w:rPr>
        <w:t>Unified customer, transaction, deposit, lending, fraud, churn and branch data to answer business questions about behavior, trends, risk and operating performance.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Cleaned, joined and validated 257,969 records; used SQL and Python/Pandas to calculate and reconcile KPIs across 5,000 customers and 120,000 transactions.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Built a six-page Power BI solution with dimensional modeling, DAX, synchronized filters and decision-focused data storytelling.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Implemented a local PySpark/Delta Lake pipeline with incremental processing, dbt tests, automated data-quality checks, Git version control and an eight-task Airflow DAG design.</w:t>
      </w:r>
    </w:p>
    <w:p>
      <w:pPr>
        <w:spacing w:after="20"/>
      </w:pPr>
      <w:r>
        <w:rPr>
          <w:b/>
        </w:rPr>
        <w:t xml:space="preserve">Repository: </w:t>
      </w:r>
      <w:hyperlink r:id="rId10">
        <w:r>
          <w:rPr>
            <w:color w:val="0B5E75"/>
            <w:u w:val="single"/>
          </w:rPr>
          <w:t>github.com/Janakiram10/FinTrust-Banking-Intelligence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88"/>
      </w:tblGrid>
      <w:tr>
        <w:tc>
          <w:tcPr>
            <w:tcW w:type="dxa" w:w="79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MediCore Healthcare Analytics</w:t>
            </w:r>
            <w:r>
              <w:rPr>
                <w:sz w:val="18"/>
              </w:rPr>
              <w:t xml:space="preserve"> | Healthcare Revenue, Patient Flow &amp; Operational Intelligence</w:t>
            </w:r>
          </w:p>
        </w:tc>
        <w:tc>
          <w:tcPr>
            <w:tcW w:type="dxa" w:w="208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2026</w:t>
            </w:r>
          </w:p>
        </w:tc>
      </w:tr>
    </w:tbl>
    <w:p>
      <w:pPr>
        <w:pStyle w:val="ListBullet"/>
        <w:spacing w:after="14" w:line="240" w:lineRule="auto"/>
        <w:ind w:left="230" w:hanging="173"/>
      </w:pPr>
      <w:r>
        <w:rPr>
          <w:sz w:val="17"/>
        </w:rPr>
        <w:t>Integrated and analyzed 500,000 appointments and 300,000 encounters using PostgreSQL, SQL and Python/Pandas to create a centralized view of patient flow and hospital performance.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Cleaned and validated healthcare data, performed EDA and calculated KPIs including 9.81% no-shows, 62.86% collections, 62.18-minute waits, 74.61 satisfaction and 3.65% readmissions.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Built Power BI and Plotly Dash reporting for revenue and collections (₹178.13 Cr billed; ₹111.98 Cr collected), no-shows, patient experience, wait times and readmission risk.</w:t>
      </w:r>
    </w:p>
    <w:p>
      <w:pPr>
        <w:spacing w:after="20"/>
      </w:pPr>
      <w:r>
        <w:rPr>
          <w:b/>
        </w:rPr>
        <w:t xml:space="preserve">Repository: </w:t>
      </w:r>
      <w:hyperlink r:id="rId11">
        <w:r>
          <w:rPr>
            <w:color w:val="0B5E75"/>
            <w:u w:val="single"/>
          </w:rPr>
          <w:t>github.com/Janakiram10/MediCore-Healthcare-Analytics</w:t>
        </w:r>
      </w:hyperlink>
    </w:p>
    <w:p>
      <w:pPr>
        <w:spacing w:before="80" w:after="40"/>
        <w:pBdr>
          <w:bottom w:val="single" w:sz="4" w:color="8DB4C2"/>
        </w:pBdr>
      </w:pPr>
      <w:r>
        <w:rPr>
          <w:b/>
          <w:color w:val="0B3A53"/>
          <w:sz w:val="19"/>
        </w:rPr>
        <w:t>EDUCATION</w:t>
      </w:r>
    </w:p>
    <w:p>
      <w:pPr>
        <w:spacing w:after="0" w:line="240" w:lineRule="auto"/>
      </w:pPr>
      <w:r>
        <w:rPr>
          <w:b/>
          <w:sz w:val="17"/>
        </w:rPr>
        <w:t>Bachelor of Technology in Mechanical Engineering</w:t>
      </w:r>
      <w:r>
        <w:rPr>
          <w:sz w:val="17"/>
        </w:rPr>
        <w:t xml:space="preserve"> | WISTM, Andhra University | Completed 2023 | GPA: 7.19/10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anakiram10" TargetMode="External"/><Relationship Id="rId10" Type="http://schemas.openxmlformats.org/officeDocument/2006/relationships/hyperlink" Target="https://github.com/Janakiram10/FinTrust-Banking-Intelligence" TargetMode="External"/><Relationship Id="rId11" Type="http://schemas.openxmlformats.org/officeDocument/2006/relationships/hyperlink" Target="https://github.com/Janakiram10/MediCore-Healthcare-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