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47DB" w14:textId="2ED473A8" w:rsidR="00663A41" w:rsidRDefault="00663A41" w:rsidP="00D70BB4">
      <w:pPr>
        <w:jc w:val="center"/>
        <w:rPr>
          <w:b/>
          <w:bCs/>
          <w:sz w:val="52"/>
          <w:szCs w:val="52"/>
          <w:u w:val="single"/>
        </w:rPr>
      </w:pPr>
      <w:r w:rsidRPr="00D70BB4">
        <w:rPr>
          <w:b/>
          <w:bCs/>
          <w:sz w:val="52"/>
          <w:szCs w:val="52"/>
          <w:u w:val="single"/>
        </w:rPr>
        <w:t>Projekt SQL</w:t>
      </w:r>
      <w:r w:rsidR="00EB6245">
        <w:rPr>
          <w:b/>
          <w:bCs/>
          <w:sz w:val="52"/>
          <w:szCs w:val="52"/>
          <w:u w:val="single"/>
        </w:rPr>
        <w:t xml:space="preserve"> ENGETO 2024</w:t>
      </w:r>
    </w:p>
    <w:p w14:paraId="65808EB9" w14:textId="77777777" w:rsidR="00EB6245" w:rsidRDefault="00EB6245" w:rsidP="00C7219B">
      <w:pPr>
        <w:rPr>
          <w:sz w:val="28"/>
          <w:szCs w:val="28"/>
          <w:u w:val="single"/>
        </w:rPr>
      </w:pPr>
    </w:p>
    <w:p w14:paraId="5ED3DF5B" w14:textId="508A5235" w:rsidR="00663A41" w:rsidRPr="009F7BB3" w:rsidRDefault="00663A41" w:rsidP="00EB6245">
      <w:pPr>
        <w:jc w:val="center"/>
        <w:rPr>
          <w:b/>
          <w:bCs/>
          <w:sz w:val="28"/>
          <w:szCs w:val="28"/>
          <w:u w:val="single"/>
        </w:rPr>
      </w:pPr>
      <w:r w:rsidRPr="009F7BB3">
        <w:rPr>
          <w:b/>
          <w:bCs/>
          <w:sz w:val="28"/>
          <w:szCs w:val="28"/>
          <w:u w:val="single"/>
        </w:rPr>
        <w:t>Zadání projektu:</w:t>
      </w:r>
    </w:p>
    <w:p w14:paraId="6A61EB68" w14:textId="00DF066D" w:rsidR="00663A41" w:rsidRPr="00C6186B" w:rsidRDefault="00D70BB4" w:rsidP="00C618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Zadáním bylo p</w:t>
      </w:r>
      <w:r w:rsidR="00663A41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řipravit datové podklady, ve kterých bude vidět porovnání dostupnosti potravin na základě průměrných příjmů za určité časové období</w:t>
      </w:r>
      <w:r w:rsidR="00EE6D1B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v ČR. Na základě</w:t>
      </w:r>
      <w:r w:rsidR="00C7219B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,</w:t>
      </w:r>
      <w:r w:rsidR="00EE6D1B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kterých odpovíme na zadané výzkumné otázky.</w:t>
      </w:r>
    </w:p>
    <w:p w14:paraId="5A963367" w14:textId="4E5E0C48" w:rsidR="00663A41" w:rsidRPr="00C6186B" w:rsidRDefault="00663A41" w:rsidP="009F7BB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Při tvorbě tohoto podkladu jsem spojením výchozích tabulek došla </w:t>
      </w:r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k</w:t>
      </w:r>
      <w:r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 porovnávanému období 2006-2018.</w:t>
      </w:r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Přemýšlela jsem k čemu slouží</w:t>
      </w:r>
      <w:r w:rsidR="009F7BB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sloupec</w:t>
      </w:r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c</w:t>
      </w:r>
      <w:proofErr w:type="spellStart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alculation</w:t>
      </w:r>
      <w:proofErr w:type="spellEnd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code</w:t>
      </w:r>
      <w:proofErr w:type="spellEnd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– 100 a</w:t>
      </w:r>
      <w:r w:rsidR="009F7BB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200, jelikož jsem neviděla žádný zásadní rozdíl mezi těmito cody, zvolila jsem pro své potřeby </w:t>
      </w:r>
      <w:proofErr w:type="spellStart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code</w:t>
      </w:r>
      <w:proofErr w:type="spellEnd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200. V tabulce </w:t>
      </w:r>
      <w:proofErr w:type="spellStart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czechia_payroll</w:t>
      </w:r>
      <w:proofErr w:type="spellEnd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se vyskytovali ve sloupci </w:t>
      </w:r>
      <w:proofErr w:type="spellStart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industry_branch_code</w:t>
      </w:r>
      <w:proofErr w:type="spellEnd"/>
      <w:r w:rsidR="00D70BB4"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některé hodnoty NULL, tyto jsem také při tvorbě finální tabulky vyřadila.</w:t>
      </w:r>
    </w:p>
    <w:p w14:paraId="5513E742" w14:textId="64A74A6C" w:rsidR="00663A41" w:rsidRPr="00C6186B" w:rsidRDefault="00EE6D1B" w:rsidP="00C618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C618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Jako dodatečný materiál jsme měli vytvořit tabulku pro Evropské státy ve stejném období jako v tab.1, s HDP, GINI koeficientem a populací.</w:t>
      </w:r>
    </w:p>
    <w:p w14:paraId="14FA1FE3" w14:textId="77777777" w:rsidR="00C7219B" w:rsidRDefault="00C7219B" w:rsidP="00663A41"/>
    <w:p w14:paraId="2FD32C0B" w14:textId="3840E5E0" w:rsidR="00C7219B" w:rsidRPr="009F7BB3" w:rsidRDefault="00C7219B" w:rsidP="00EB6245">
      <w:pPr>
        <w:jc w:val="center"/>
        <w:rPr>
          <w:b/>
          <w:bCs/>
          <w:sz w:val="28"/>
          <w:szCs w:val="28"/>
          <w:u w:val="single"/>
        </w:rPr>
      </w:pPr>
      <w:r w:rsidRPr="009F7BB3">
        <w:rPr>
          <w:b/>
          <w:bCs/>
          <w:sz w:val="28"/>
          <w:szCs w:val="28"/>
          <w:u w:val="single"/>
        </w:rPr>
        <w:t>Výzkumné otázky:</w:t>
      </w:r>
    </w:p>
    <w:p w14:paraId="242AE8E6" w14:textId="77777777" w:rsidR="00C7219B" w:rsidRDefault="00C7219B" w:rsidP="00C721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1816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Rostou v průběhu let mzdy ve všech odvětvích, nebo v některých klesají?</w:t>
      </w:r>
    </w:p>
    <w:p w14:paraId="3442515B" w14:textId="19739A8B" w:rsidR="00C7219B" w:rsidRDefault="00BA0DF1" w:rsidP="00C721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Z analýzy je vidět, že v odvětví Zdravotní a sociální péče</w:t>
      </w:r>
      <w:r w:rsidR="00E94A9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, Zpracovatelském průmyslu a Ostatní činnosti rostou mzdy po celé sledované období. Naproti tomu v odvětví Těžba a dobývání byl v průběhu sledovaného období 12 ti let pouze 8x meziroční nárust mezd.</w:t>
      </w:r>
    </w:p>
    <w:p w14:paraId="1D358A30" w14:textId="77777777" w:rsidR="00C7219B" w:rsidRDefault="00C7219B" w:rsidP="00C721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1816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4B38DDAC" w14:textId="4E0B100D" w:rsidR="00E94A9E" w:rsidRPr="001816A1" w:rsidRDefault="00E94A9E" w:rsidP="00E94A9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V roce 2006 bylo možné koupit za průměrnou mzdu 1323 kg chleba a 1512l mléka.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V roce 20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18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bylo možné koupit za průměrnou mzdu 13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79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kg chleba a 1</w:t>
      </w:r>
      <w:r w:rsidR="00D0067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655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l mléka.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  </w:t>
      </w:r>
    </w:p>
    <w:p w14:paraId="2A03039E" w14:textId="77777777" w:rsidR="00C7219B" w:rsidRDefault="00C7219B" w:rsidP="00C721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1816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Která kategorie potravin zdražuje nejpomaleji (je u ní nejnižší percentuální meziroční nárůst)?</w:t>
      </w:r>
    </w:p>
    <w:p w14:paraId="2A339EE4" w14:textId="7BD81D9C" w:rsidR="00D00672" w:rsidRDefault="00D00672" w:rsidP="00D0067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Z výsledků vyplývá, že nejpomaleji za sledované období meziročně zdražuje Cukr krystalový.</w:t>
      </w:r>
    </w:p>
    <w:p w14:paraId="267F9A26" w14:textId="77777777" w:rsidR="00EB6245" w:rsidRDefault="00C7219B" w:rsidP="008F1E4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1816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lastRenderedPageBreak/>
        <w:t>Existuje rok, ve kterém byl meziroční nárůst cen potravin výrazně vyšší než růst mezd (větší než 10 %)?</w:t>
      </w:r>
    </w:p>
    <w:p w14:paraId="472D598B" w14:textId="3872C86C" w:rsidR="00D00672" w:rsidRPr="001816A1" w:rsidRDefault="00C8126A" w:rsidP="00EB624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EB624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Ve sledovaném období neexistuje rok, kdy by byl meziroční nárust cen potravin vyšší (více než o 10</w:t>
      </w:r>
      <w:r w:rsidR="00C6186B" w:rsidRPr="00EB624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r w:rsidRPr="00EB624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%) než růst mezd. Nejvyšší meziroční nárust cen potravin oproti mzdám byl v roce 2013 a to </w:t>
      </w:r>
      <w:r w:rsidR="00C6186B" w:rsidRPr="00EB624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7,11 %.</w:t>
      </w:r>
    </w:p>
    <w:p w14:paraId="54CB8969" w14:textId="4DD01CD7" w:rsidR="00C7219B" w:rsidRDefault="00C7219B" w:rsidP="00C721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1816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le</w:t>
      </w:r>
      <w:r w:rsidRPr="001816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dujícím roce výraznějším růstem?</w:t>
      </w:r>
    </w:p>
    <w:p w14:paraId="529A33CF" w14:textId="77777777" w:rsidR="00EB6245" w:rsidRDefault="00EB6245" w:rsidP="00EB624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Na základě výsledků nebyl prokázán vliv meziroční změny výšky HDP na výraznější růst cen potravin, případně mezd.</w:t>
      </w:r>
    </w:p>
    <w:p w14:paraId="5829ACD6" w14:textId="77777777" w:rsidR="00EB6245" w:rsidRDefault="00EB6245" w:rsidP="00EB62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</w:p>
    <w:p w14:paraId="6ECD12B7" w14:textId="51F4F3E1" w:rsidR="00C7219B" w:rsidRDefault="00EB6245" w:rsidP="00EB6245">
      <w:pPr>
        <w:shd w:val="clear" w:color="auto" w:fill="FFFFFF"/>
        <w:spacing w:before="60" w:after="100" w:afterAutospacing="1" w:line="240" w:lineRule="auto"/>
        <w:rPr>
          <w:sz w:val="28"/>
          <w:szCs w:val="28"/>
          <w:u w:val="singl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Pozn.:</w:t>
      </w:r>
    </w:p>
    <w:p w14:paraId="4CE5F60D" w14:textId="7455EC98" w:rsidR="00C7219B" w:rsidRPr="00C7219B" w:rsidRDefault="00C7219B" w:rsidP="00C7219B">
      <w:pPr>
        <w:rPr>
          <w:sz w:val="28"/>
          <w:szCs w:val="28"/>
        </w:rPr>
      </w:pPr>
      <w:r w:rsidRPr="00C7219B">
        <w:rPr>
          <w:sz w:val="28"/>
          <w:szCs w:val="28"/>
        </w:rPr>
        <w:t>V otázce č.1 jsem přemýšlela</w:t>
      </w:r>
      <w:r w:rsidR="00BA0DF1">
        <w:rPr>
          <w:sz w:val="28"/>
          <w:szCs w:val="28"/>
        </w:rPr>
        <w:t>,</w:t>
      </w:r>
      <w:r w:rsidRPr="00C7219B">
        <w:rPr>
          <w:sz w:val="28"/>
          <w:szCs w:val="28"/>
        </w:rPr>
        <w:t xml:space="preserve"> jak prezentovat výstup této </w:t>
      </w:r>
      <w:proofErr w:type="gramStart"/>
      <w:r w:rsidRPr="00C7219B">
        <w:rPr>
          <w:sz w:val="28"/>
          <w:szCs w:val="28"/>
        </w:rPr>
        <w:t>otázky</w:t>
      </w:r>
      <w:proofErr w:type="gramEnd"/>
      <w:r w:rsidR="00BA0DF1">
        <w:rPr>
          <w:sz w:val="28"/>
          <w:szCs w:val="28"/>
        </w:rPr>
        <w:t xml:space="preserve"> </w:t>
      </w:r>
      <w:r>
        <w:rPr>
          <w:sz w:val="28"/>
          <w:szCs w:val="28"/>
        </w:rPr>
        <w:t>tak,</w:t>
      </w:r>
      <w:r w:rsidR="00BA0DF1">
        <w:rPr>
          <w:sz w:val="28"/>
          <w:szCs w:val="28"/>
        </w:rPr>
        <w:t xml:space="preserve"> </w:t>
      </w:r>
      <w:r>
        <w:rPr>
          <w:sz w:val="28"/>
          <w:szCs w:val="28"/>
        </w:rPr>
        <w:t>aby bylo na první pohled jasné, zda mzdy v průběhu let stoupali. Nakonec jsem zvolila vypočtený sloupec, který sčítá meziroční nárust mezd v daném odvětví.</w:t>
      </w:r>
    </w:p>
    <w:p w14:paraId="1C4348E5" w14:textId="77777777" w:rsidR="00EE6D1B" w:rsidRDefault="00EE6D1B" w:rsidP="00663A41"/>
    <w:p w14:paraId="0E550530" w14:textId="77777777" w:rsidR="00EE6D1B" w:rsidRDefault="00EE6D1B" w:rsidP="00663A41"/>
    <w:p w14:paraId="272F129C" w14:textId="77777777" w:rsidR="00EE6D1B" w:rsidRDefault="00EE6D1B" w:rsidP="00663A41"/>
    <w:p w14:paraId="2AFB5C57" w14:textId="77777777" w:rsidR="00663A41" w:rsidRDefault="00663A41" w:rsidP="00663A41"/>
    <w:sectPr w:rsidR="00663A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8D72" w14:textId="77777777" w:rsidR="00A80085" w:rsidRDefault="00A80085" w:rsidP="009F7BB3">
      <w:pPr>
        <w:spacing w:after="0" w:line="240" w:lineRule="auto"/>
      </w:pPr>
      <w:r>
        <w:separator/>
      </w:r>
    </w:p>
  </w:endnote>
  <w:endnote w:type="continuationSeparator" w:id="0">
    <w:p w14:paraId="7404BBFC" w14:textId="77777777" w:rsidR="00A80085" w:rsidRDefault="00A80085" w:rsidP="009F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8875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D7F9953" w14:textId="26316504" w:rsidR="009F7BB3" w:rsidRDefault="009F7BB3">
            <w:pPr>
              <w:pStyle w:val="Zpat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49C123" w14:textId="77777777" w:rsidR="009F7BB3" w:rsidRDefault="009F7BB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C93C" w14:textId="77777777" w:rsidR="00A80085" w:rsidRDefault="00A80085" w:rsidP="009F7BB3">
      <w:pPr>
        <w:spacing w:after="0" w:line="240" w:lineRule="auto"/>
      </w:pPr>
      <w:r>
        <w:separator/>
      </w:r>
    </w:p>
  </w:footnote>
  <w:footnote w:type="continuationSeparator" w:id="0">
    <w:p w14:paraId="1295D5E4" w14:textId="77777777" w:rsidR="00A80085" w:rsidRDefault="00A80085" w:rsidP="009F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B8C"/>
    <w:multiLevelType w:val="hybridMultilevel"/>
    <w:tmpl w:val="851C0378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B1304"/>
    <w:multiLevelType w:val="multilevel"/>
    <w:tmpl w:val="7774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600220">
    <w:abstractNumId w:val="0"/>
  </w:num>
  <w:num w:numId="2" w16cid:durableId="88606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1"/>
    <w:rsid w:val="00663A41"/>
    <w:rsid w:val="009F7BB3"/>
    <w:rsid w:val="00A80085"/>
    <w:rsid w:val="00BA0DF1"/>
    <w:rsid w:val="00C6186B"/>
    <w:rsid w:val="00C7219B"/>
    <w:rsid w:val="00C8126A"/>
    <w:rsid w:val="00D00672"/>
    <w:rsid w:val="00D70BB4"/>
    <w:rsid w:val="00E94A9E"/>
    <w:rsid w:val="00EB6245"/>
    <w:rsid w:val="00E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B4F9"/>
  <w15:chartTrackingRefBased/>
  <w15:docId w15:val="{7737EBE3-1F8D-4C2F-883D-49965B4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3A4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66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663A41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9F7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F7BB3"/>
  </w:style>
  <w:style w:type="paragraph" w:styleId="Zpat">
    <w:name w:val="footer"/>
    <w:basedOn w:val="Normln"/>
    <w:link w:val="ZpatChar"/>
    <w:uiPriority w:val="99"/>
    <w:unhideWhenUsed/>
    <w:rsid w:val="009F7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F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359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Kubisová</dc:creator>
  <cp:keywords/>
  <dc:description/>
  <cp:lastModifiedBy>Jana Kubisová</cp:lastModifiedBy>
  <cp:revision>1</cp:revision>
  <dcterms:created xsi:type="dcterms:W3CDTF">2024-04-01T13:09:00Z</dcterms:created>
  <dcterms:modified xsi:type="dcterms:W3CDTF">2024-04-01T15:58:00Z</dcterms:modified>
</cp:coreProperties>
</file>