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hAnsi="Arial"/>
          <w:b/>
          <w:bCs/>
          <w:sz w:val="24"/>
          <w:szCs w:val="24"/>
        </w:rPr>
      </w:pPr>
      <w:r>
        <w:rPr>
          <w:rFonts w:ascii="Arial" w:cs="Arial" w:hAnsi="Arial"/>
          <w:b/>
          <w:bCs/>
          <w:sz w:val="24"/>
          <w:szCs w:val="24"/>
        </w:rPr>
        <w:t>Project Design Phase-I</w:t>
      </w:r>
      <w:r>
        <w:rPr>
          <w:rFonts w:ascii="Arial" w:cs="Arial" w:hAnsi="Arial"/>
          <w:b/>
          <w:bCs/>
          <w:sz w:val="24"/>
          <w:szCs w:val="24"/>
        </w:rPr>
        <w:t>I</w:t>
      </w:r>
    </w:p>
    <w:p>
      <w:pPr>
        <w:pStyle w:val="style0"/>
        <w:spacing w:after="0"/>
        <w:jc w:val="center"/>
        <w:rPr>
          <w:rFonts w:ascii="Arial" w:cs="Arial" w:hAnsi="Arial"/>
          <w:b/>
          <w:bCs/>
          <w:sz w:val="24"/>
          <w:szCs w:val="24"/>
        </w:rPr>
      </w:pPr>
      <w:r>
        <w:rPr>
          <w:rFonts w:ascii="Arial" w:cs="Arial" w:hAnsi="Arial"/>
          <w:b/>
          <w:bCs/>
          <w:sz w:val="24"/>
          <w:szCs w:val="24"/>
        </w:rPr>
        <w:t>Technology Stack (Architecture &amp; Stack)</w:t>
      </w:r>
    </w:p>
    <w:p>
      <w:pPr>
        <w:pStyle w:val="style0"/>
        <w:spacing w:after="0"/>
        <w:jc w:val="center"/>
        <w:rPr>
          <w:rFonts w:ascii="Arial" w:cs="Arial" w:hAnsi="Arial"/>
          <w:b/>
          <w:bCs/>
        </w:rPr>
      </w:pPr>
    </w:p>
    <w:tbl>
      <w:tblPr>
        <w:tblStyle w:val="style154"/>
        <w:tblW w:w="9351" w:type="dxa"/>
        <w:jc w:val="center"/>
        <w:tblLook w:val="04A0" w:firstRow="1" w:lastRow="0" w:firstColumn="1" w:lastColumn="0" w:noHBand="0" w:noVBand="1"/>
      </w:tblPr>
      <w:tblGrid>
        <w:gridCol w:w="3323"/>
        <w:gridCol w:w="6028"/>
      </w:tblGrid>
      <w:tr>
        <w:trPr>
          <w:jc w:val="center"/>
        </w:trPr>
        <w:tc>
          <w:tcPr>
            <w:tcW w:w="4508" w:type="dxa"/>
            <w:tcBorders/>
          </w:tcPr>
          <w:p>
            <w:pPr>
              <w:pStyle w:val="style0"/>
              <w:rPr>
                <w:rFonts w:ascii="Arial" w:cs="Arial" w:hAnsi="Arial"/>
              </w:rPr>
            </w:pPr>
            <w:r>
              <w:rPr>
                <w:rFonts w:ascii="Arial" w:cs="Arial" w:hAnsi="Arial"/>
              </w:rPr>
              <w:t>Date</w:t>
            </w:r>
          </w:p>
        </w:tc>
        <w:tc>
          <w:tcPr>
            <w:tcW w:w="4843" w:type="dxa"/>
            <w:tcBorders/>
          </w:tcPr>
          <w:p>
            <w:pPr>
              <w:pStyle w:val="style0"/>
              <w:rPr>
                <w:rFonts w:ascii="Arial" w:cs="Arial" w:hAnsi="Arial"/>
              </w:rPr>
            </w:pPr>
            <w:r>
              <w:rPr>
                <w:rFonts w:ascii="Arial" w:cs="Arial" w:hAnsi="Arial"/>
                <w:lang w:val="en-US"/>
              </w:rPr>
              <w:t>2/11/2023</w:t>
            </w:r>
          </w:p>
        </w:tc>
      </w:tr>
      <w:tr>
        <w:tblPrEx/>
        <w:trPr>
          <w:jc w:val="center"/>
        </w:trPr>
        <w:tc>
          <w:tcPr>
            <w:tcW w:w="4508" w:type="dxa"/>
            <w:tcBorders/>
          </w:tcPr>
          <w:p>
            <w:pPr>
              <w:pStyle w:val="style0"/>
              <w:rPr>
                <w:rFonts w:ascii="Arial" w:cs="Arial" w:hAnsi="Arial"/>
              </w:rPr>
            </w:pPr>
            <w:r>
              <w:rPr>
                <w:rFonts w:ascii="Arial" w:cs="Arial" w:hAnsi="Arial"/>
              </w:rPr>
              <w:t>Team ID</w:t>
            </w:r>
          </w:p>
        </w:tc>
        <w:tc>
          <w:tcPr>
            <w:tcW w:w="4843" w:type="dxa"/>
            <w:tcBorders/>
          </w:tcPr>
          <w:tbl>
            <w:tblPr>
              <w:jc w:val="left"/>
              <w:tblLayout w:type="fixed"/>
              <w:tblCellMar>
                <w:top w:w="0" w:type="dxa"/>
                <w:left w:w="0" w:type="dxa"/>
                <w:bottom w:w="0" w:type="dxa"/>
                <w:right w:w="0" w:type="dxa"/>
              </w:tblCellMar>
            </w:tblPr>
            <w:tblGrid>
              <w:gridCol w:w="5812"/>
            </w:tblGrid>
            <w:tr>
              <w:trPr>
                <w:cantSplit w:val="false"/>
                <w:trHeight w:val="268" w:hRule="atLeast"/>
                <w:tblHeader w:val="false"/>
                <w:jc w:val="left"/>
              </w:trPr>
              <w:tc>
                <w:tcPr>
                  <w:tcW w:w="5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style0"/>
                    <w:autoSpaceDE w:val="false"/>
                    <w:autoSpaceDN w:val="false"/>
                    <w:spacing w:after="200" w:lineRule="auto" w:line="240"/>
                    <w:jc w:val="left"/>
                    <w:rPr>
                      <w:rFonts w:ascii="Arial" w:cs="Arial" w:hAnsi="Arial"/>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Janani:9581271CDEF099B86FA40A2C674977CC</w:t>
                  </w:r>
                </w:p>
                <w:p>
                  <w:pPr>
                    <w:pStyle w:val="style0"/>
                    <w:autoSpaceDE w:val="false"/>
                    <w:autoSpaceDN w:val="false"/>
                    <w:spacing w:after="200" w:lineRule="auto" w:line="240"/>
                    <w:jc w:val="left"/>
                    <w:rPr>
                      <w:rFonts w:ascii="Arial" w:cs="Arial" w:hAnsi="Arial"/>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Saradha:3F1DE97BA1D421DBD5E4DF562D1111AB</w:t>
                  </w:r>
                </w:p>
                <w:p>
                  <w:pPr>
                    <w:pStyle w:val="style0"/>
                    <w:autoSpaceDE w:val="false"/>
                    <w:autoSpaceDN w:val="false"/>
                    <w:spacing w:after="200" w:lineRule="auto" w:line="240"/>
                    <w:jc w:val="left"/>
                    <w:rPr>
                      <w:rFonts w:ascii="Arial" w:cs="Arial" w:hAnsi="Arial"/>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Veeralakshmi:B78ED521C15D3BFA516477A02E17D202</w:t>
                  </w:r>
                </w:p>
                <w:p>
                  <w:pPr>
                    <w:pStyle w:val="style0"/>
                    <w:autoSpaceDE w:val="false"/>
                    <w:autoSpaceDN w:val="false"/>
                    <w:spacing w:after="200" w:lineRule="auto" w:line="240"/>
                    <w:jc w:val="left"/>
                    <w:rPr>
                      <w:rFonts w:ascii="Arial" w:cs="Arial" w:hAnsi="Arial"/>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Sneha.c:6440FCD3A05375C98D04917F6D829A44</w:t>
                  </w:r>
                  <w:r>
                    <w:tab/>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953720106029</w:t>
                  </w:r>
                </w:p>
              </w:tc>
            </w:tr>
          </w:tbl>
          <w:p>
            <w:pPr>
              <w:pStyle w:val="style0"/>
              <w:rPr>
                <w:rFonts w:ascii="Arial" w:cs="Arial" w:hAnsi="Arial"/>
              </w:rPr>
            </w:pPr>
          </w:p>
        </w:tc>
      </w:tr>
      <w:tr>
        <w:tblPrEx/>
        <w:trPr>
          <w:jc w:val="center"/>
        </w:trPr>
        <w:tc>
          <w:tcPr>
            <w:tcW w:w="4508" w:type="dxa"/>
            <w:tcBorders/>
          </w:tcPr>
          <w:p>
            <w:pPr>
              <w:pStyle w:val="style0"/>
              <w:rPr>
                <w:rFonts w:ascii="Arial" w:cs="Arial" w:hAnsi="Arial"/>
              </w:rPr>
            </w:pPr>
            <w:r>
              <w:rPr>
                <w:rFonts w:ascii="Arial" w:cs="Arial" w:hAnsi="Arial"/>
              </w:rPr>
              <w:t>Project Name</w:t>
            </w:r>
          </w:p>
        </w:tc>
        <w:tc>
          <w:tcPr>
            <w:tcW w:w="4843" w:type="dxa"/>
            <w:tcBorders/>
          </w:tcPr>
          <w:p>
            <w:pPr>
              <w:pStyle w:val="style0"/>
              <w:rPr>
                <w:rFonts w:ascii="Arial" w:cs="Arial" w:hAnsi="Arial"/>
              </w:rPr>
            </w:pPr>
            <w:r>
              <w:rPr>
                <w:rFonts w:ascii="Arial" w:cs="Arial" w:hAnsi="Arial"/>
                <w:lang w:val="en-US"/>
              </w:rPr>
              <w:t xml:space="preserve">Google Analytics </w:t>
            </w:r>
          </w:p>
        </w:tc>
      </w:tr>
      <w:tr>
        <w:tblPrEx/>
        <w:trPr>
          <w:jc w:val="center"/>
        </w:trPr>
        <w:tc>
          <w:tcPr>
            <w:tcW w:w="4508" w:type="dxa"/>
            <w:tcBorders/>
          </w:tcPr>
          <w:p>
            <w:pPr>
              <w:pStyle w:val="style0"/>
              <w:rPr>
                <w:rFonts w:ascii="Arial" w:cs="Arial" w:hAnsi="Arial"/>
              </w:rPr>
            </w:pPr>
          </w:p>
        </w:tc>
        <w:tc>
          <w:tcPr>
            <w:tcW w:w="4843" w:type="dxa"/>
            <w:tcBorders/>
          </w:tcPr>
          <w:p>
            <w:pPr>
              <w:pStyle w:val="style0"/>
              <w:rPr>
                <w:rFonts w:ascii="Arial" w:cs="Arial" w:hAnsi="Arial"/>
              </w:rPr>
            </w:pPr>
          </w:p>
        </w:tc>
      </w:tr>
    </w:tbl>
    <w:p>
      <w:pPr>
        <w:pStyle w:val="style0"/>
        <w:rPr>
          <w:rFonts w:ascii="Arial" w:cs="Arial" w:hAnsi="Arial"/>
          <w:b/>
          <w:bCs/>
        </w:rPr>
      </w:pPr>
    </w:p>
    <w:p>
      <w:pPr>
        <w:pStyle w:val="style0"/>
        <w:rPr>
          <w:rFonts w:ascii="Arial" w:cs="Arial" w:hAnsi="Arial"/>
          <w:b/>
          <w:bCs/>
        </w:rPr>
      </w:pPr>
      <w:r>
        <w:rPr>
          <w:rFonts w:ascii="Arial" w:cs="Arial" w:hAnsi="Arial"/>
          <w:b/>
          <w:bCs/>
        </w:rPr>
        <w:t>Technical Architecture</w:t>
      </w:r>
      <w:r>
        <w:rPr>
          <w:rFonts w:ascii="Arial" w:cs="Arial" w:hAnsi="Arial"/>
          <w:b/>
          <w:bCs/>
        </w:rPr>
        <w:t>:</w:t>
      </w:r>
    </w:p>
    <w:p>
      <w:pPr>
        <w:pStyle w:val="style0"/>
        <w:rPr>
          <w:rFonts w:ascii="Arial" w:cs="Arial" w:hAnsi="Arial"/>
        </w:rPr>
      </w:pPr>
      <w:r>
        <w:rPr>
          <w:rFonts w:ascii="Arial" w:cs="Arial" w:hAnsi="Arial"/>
        </w:rPr>
        <w:t>The Deliverable shall include the</w:t>
      </w:r>
      <w:r>
        <w:rPr>
          <w:rFonts w:ascii="Arial" w:cs="Arial" w:hAnsi="Arial"/>
        </w:rPr>
        <w:t xml:space="preserve"> architectural diagram as below and the information as per the table1 &amp; table 2</w:t>
      </w:r>
    </w:p>
    <w:p>
      <w:pPr>
        <w:pStyle w:val="style0"/>
        <w:rPr>
          <w:rFonts w:ascii="Arial" w:cs="Arial" w:hAnsi="Arial"/>
          <w:b/>
          <w:bCs/>
        </w:rPr>
      </w:pPr>
      <w:r>
        <w:rPr>
          <w:rFonts w:ascii="Arial" w:cs="Arial" w:hAnsi="Arial"/>
          <w:b/>
          <w:bCs/>
        </w:rPr>
        <w:t xml:space="preserve">Example: </w:t>
      </w:r>
      <w:r>
        <w:rPr>
          <w:rFonts w:ascii="Arial" w:cs="Arial" w:hAnsi="Arial"/>
          <w:b/>
          <w:bCs/>
        </w:rPr>
        <w:t xml:space="preserve">Order processing during pandemics </w:t>
      </w:r>
      <w:r>
        <w:rPr>
          <w:rFonts w:ascii="Arial" w:cs="Arial" w:hAnsi="Arial"/>
          <w:b/>
          <w:bCs/>
        </w:rPr>
        <w:t>for offline mode</w:t>
      </w:r>
    </w:p>
    <w:p>
      <w:pPr>
        <w:pStyle w:val="style0"/>
        <w:rPr>
          <w:rFonts w:ascii="Arial" w:cs="Arial" w:hAnsi="Arial"/>
          <w:b/>
          <w:bCs/>
        </w:rPr>
      </w:pPr>
    </w:p>
    <w:p>
      <w:pPr>
        <w:pStyle w:val="style0"/>
        <w:rPr>
          <w:rFonts w:ascii="Arial" w:cs="Arial" w:hAnsi="Arial"/>
          <w:b/>
          <w:bCs/>
        </w:rPr>
      </w:pPr>
      <w:r>
        <w:rPr>
          <w:rFonts w:ascii="Arial" w:cs="Arial" w:hAnsi="Arial"/>
          <w:b/>
          <w:bCs/>
          <w:noProof/>
        </w:rPr>
        <mc:AlternateContent>
          <mc:Choice Requires="wps">
            <w:drawing>
              <wp:anchor distT="0" distB="0" distL="0" distR="0" simplePos="false" relativeHeight="2" behindDoc="false" locked="false" layoutInCell="true" allowOverlap="true">
                <wp:simplePos x="0" y="0"/>
                <wp:positionH relativeFrom="column">
                  <wp:posOffset>4305300</wp:posOffset>
                </wp:positionH>
                <wp:positionV relativeFrom="paragraph">
                  <wp:posOffset>212090</wp:posOffset>
                </wp:positionV>
                <wp:extent cx="4749800" cy="2622550"/>
                <wp:effectExtent l="0" t="0" r="12700" b="25400"/>
                <wp:wrapNone/>
                <wp:docPr id="1026" name="Text Box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49800" cy="2622550"/>
                        </a:xfrm>
                        <a:prstGeom prst="rect"/>
                        <a:solidFill>
                          <a:srgbClr val="ffffff"/>
                        </a:solidFill>
                        <a:ln cmpd="sng" cap="flat" w="6350">
                          <a:solidFill>
                            <a:srgbClr val="000000"/>
                          </a:solidFill>
                          <a:prstDash val="solid"/>
                          <a:round/>
                          <a:headEnd len="med" w="med" type="none"/>
                          <a:tailEnd len="med" w="med" type="none"/>
                        </a:ln>
                      </wps:spPr>
                      <wps:txbx id="1026">
                        <w:txbxContent>
                          <w:p>
                            <w:pPr>
                              <w:pStyle w:val="style0"/>
                              <w:rPr/>
                            </w:pPr>
                            <w:r>
                              <w:t>Guidelines:</w:t>
                            </w:r>
                          </w:p>
                          <w:p>
                            <w:pPr>
                              <w:pStyle w:val="style179"/>
                              <w:numPr>
                                <w:ilvl w:val="0"/>
                                <w:numId w:val="1"/>
                              </w:numPr>
                              <w:rPr/>
                            </w:pPr>
                            <w:r>
                              <w:t>Include all the processes</w:t>
                            </w:r>
                            <w:r>
                              <w:t xml:space="preserve"> (As an application logic / Technology Block)</w:t>
                            </w:r>
                          </w:p>
                          <w:p>
                            <w:pPr>
                              <w:pStyle w:val="style179"/>
                              <w:numPr>
                                <w:ilvl w:val="0"/>
                                <w:numId w:val="1"/>
                              </w:numPr>
                              <w:rPr/>
                            </w:pPr>
                            <w:r>
                              <w:t>Provide infrastructural demarcation</w:t>
                            </w:r>
                            <w:r>
                              <w:t xml:space="preserve"> (Local / Cloud)</w:t>
                            </w:r>
                          </w:p>
                          <w:p>
                            <w:pPr>
                              <w:pStyle w:val="style179"/>
                              <w:numPr>
                                <w:ilvl w:val="0"/>
                                <w:numId w:val="1"/>
                              </w:numPr>
                              <w:rPr/>
                            </w:pPr>
                            <w:r>
                              <w:t xml:space="preserve">Indicate </w:t>
                            </w:r>
                            <w:r>
                              <w:t>external interfaces (third party API’s etc.)</w:t>
                            </w:r>
                          </w:p>
                          <w:p>
                            <w:pPr>
                              <w:pStyle w:val="style179"/>
                              <w:numPr>
                                <w:ilvl w:val="0"/>
                                <w:numId w:val="1"/>
                              </w:numPr>
                              <w:rPr/>
                            </w:pPr>
                            <w:r>
                              <w:t>Indicate Data Storage components / services</w:t>
                            </w:r>
                          </w:p>
                          <w:p>
                            <w:pPr>
                              <w:pStyle w:val="style179"/>
                              <w:numPr>
                                <w:ilvl w:val="0"/>
                                <w:numId w:val="1"/>
                              </w:numPr>
                              <w:rPr/>
                            </w:pPr>
                            <w:r>
                              <w:t>Indicate interface to machine learning models (if applicable)</w:t>
                            </w:r>
                          </w:p>
                        </w:txbxContent>
                      </wps:txbx>
                      <wps:bodyPr lIns="91440" rIns="91440" tIns="45720" bIns="45720" vert="horz" anchor="t" wrap="square">
                        <a:prstTxWarp prst="textNoShape"/>
                        <a:noAutofit/>
                      </wps:bodyPr>
                    </wps:wsp>
                  </a:graphicData>
                </a:graphic>
              </wp:anchor>
            </w:drawing>
          </mc:Choice>
          <mc:Fallback>
            <w:pict>
              <v:rect id="1026" fillcolor="white" stroked="t" style="position:absolute;margin-left:339.0pt;margin-top:16.7pt;width:374.0pt;height:206.5pt;z-index:2;mso-position-horizontal-relative:text;mso-position-vertical-relative:text;mso-width-relative:page;mso-height-relative:page;mso-wrap-distance-left:0.0pt;mso-wrap-distance-right:0.0pt;visibility:visible;">
                <v:stroke weight="0.5pt"/>
                <v:fill/>
                <v:textbox inset="7.2pt,3.6pt,7.2pt,3.6pt">
                  <w:txbxContent>
                    <w:p>
                      <w:pPr>
                        <w:pStyle w:val="style0"/>
                        <w:rPr/>
                      </w:pPr>
                      <w:r>
                        <w:t>Guidelines:</w:t>
                      </w:r>
                    </w:p>
                    <w:p>
                      <w:pPr>
                        <w:pStyle w:val="style179"/>
                        <w:numPr>
                          <w:ilvl w:val="0"/>
                          <w:numId w:val="1"/>
                        </w:numPr>
                        <w:rPr/>
                      </w:pPr>
                      <w:r>
                        <w:t>Include all the processes</w:t>
                      </w:r>
                      <w:r>
                        <w:t xml:space="preserve"> (As an application logic / Technology Block)</w:t>
                      </w:r>
                    </w:p>
                    <w:p>
                      <w:pPr>
                        <w:pStyle w:val="style179"/>
                        <w:numPr>
                          <w:ilvl w:val="0"/>
                          <w:numId w:val="1"/>
                        </w:numPr>
                        <w:rPr/>
                      </w:pPr>
                      <w:r>
                        <w:t>Provide infrastructural demarcation</w:t>
                      </w:r>
                      <w:r>
                        <w:t xml:space="preserve"> (Local / Cloud)</w:t>
                      </w:r>
                    </w:p>
                    <w:p>
                      <w:pPr>
                        <w:pStyle w:val="style179"/>
                        <w:numPr>
                          <w:ilvl w:val="0"/>
                          <w:numId w:val="1"/>
                        </w:numPr>
                        <w:rPr/>
                      </w:pPr>
                      <w:r>
                        <w:t xml:space="preserve">Indicate </w:t>
                      </w:r>
                      <w:r>
                        <w:t>external interfaces (third party API’s etc.)</w:t>
                      </w:r>
                    </w:p>
                    <w:p>
                      <w:pPr>
                        <w:pStyle w:val="style179"/>
                        <w:numPr>
                          <w:ilvl w:val="0"/>
                          <w:numId w:val="1"/>
                        </w:numPr>
                        <w:rPr/>
                      </w:pPr>
                      <w:r>
                        <w:t>Indicate Data Storage components / services</w:t>
                      </w:r>
                    </w:p>
                    <w:p>
                      <w:pPr>
                        <w:pStyle w:val="style179"/>
                        <w:numPr>
                          <w:ilvl w:val="0"/>
                          <w:numId w:val="1"/>
                        </w:numPr>
                        <w:rPr/>
                      </w:pPr>
                      <w:r>
                        <w:t>Indicate interface to machine learning models (if applicable)</w:t>
                      </w:r>
                    </w:p>
                  </w:txbxContent>
                </v:textbox>
              </v:rect>
            </w:pict>
          </mc:Fallback>
        </mc:AlternateContent>
      </w:r>
    </w:p>
    <w:p>
      <w:pPr>
        <w:pStyle w:val="style0"/>
        <w:rPr>
          <w:rFonts w:ascii="Arial" w:cs="Arial" w:hAnsi="Arial"/>
          <w:b/>
          <w:bCs/>
        </w:rPr>
      </w:pPr>
      <w:r>
        <w:rPr/>
        <w:drawing>
          <wp:inline distL="0" distT="0" distB="0" distR="0">
            <wp:extent cx="4610100" cy="245532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610100" cy="2455324"/>
                    </a:xfrm>
                    <a:prstGeom prst="rect"/>
                  </pic:spPr>
                </pic:pic>
              </a:graphicData>
            </a:graphic>
          </wp:inline>
        </w:drawing>
      </w:r>
    </w:p>
    <w:p>
      <w:pPr>
        <w:pStyle w:val="style0"/>
        <w:tabs>
          <w:tab w:val="left" w:leader="none" w:pos="2320"/>
        </w:tabs>
        <w:rPr>
          <w:rFonts w:ascii="Arial" w:cs="Arial" w:hAnsi="Arial"/>
          <w:b/>
          <w:bCs/>
        </w:rPr>
      </w:pPr>
      <w:r>
        <w:rPr>
          <w:rFonts w:ascii="Arial" w:cs="Arial" w:hAnsi="Arial"/>
          <w:b/>
          <w:bCs/>
        </w:rPr>
        <w:tab/>
      </w:r>
      <w:r>
        <w:rPr>
          <w:rFonts w:ascii="Arial" w:cs="Arial" w:hAnsi="Arial"/>
          <w:b/>
          <w:bCs/>
        </w:rPr>
        <w:tab/>
      </w:r>
      <w:r>
        <w:rPr>
          <w:rFonts w:ascii="Arial" w:cs="Arial" w:hAnsi="Arial"/>
          <w:b/>
          <w:bCs/>
        </w:rPr>
        <w:tab/>
      </w:r>
      <w:r>
        <w:rPr>
          <w:rFonts w:ascii="Arial" w:cs="Arial" w:hAnsi="Arial"/>
          <w:b/>
          <w:bCs/>
        </w:rPr>
        <w:br w:clear="all"/>
      </w:r>
    </w:p>
    <w:p>
      <w:pPr>
        <w:pStyle w:val="style0"/>
        <w:tabs>
          <w:tab w:val="left" w:leader="none" w:pos="2320"/>
        </w:tabs>
        <w:rPr>
          <w:rFonts w:ascii="Arial" w:cs="Arial" w:hAnsi="Arial"/>
          <w:b/>
          <w:bCs/>
        </w:rPr>
      </w:pPr>
    </w:p>
    <w:p>
      <w:pPr>
        <w:pStyle w:val="style0"/>
        <w:tabs>
          <w:tab w:val="left" w:leader="none" w:pos="2320"/>
        </w:tabs>
        <w:rPr>
          <w:rFonts w:ascii="Arial" w:cs="Arial" w:hAnsi="Arial"/>
          <w:b/>
          <w:bCs/>
        </w:rPr>
      </w:pPr>
      <w:r>
        <w:rPr>
          <w:rFonts w:ascii="Arial" w:cs="Arial" w:hAnsi="Arial"/>
          <w:b/>
          <w:bCs/>
        </w:rPr>
        <w:t xml:space="preserve">Table-1 : </w:t>
      </w:r>
      <w:r>
        <w:rPr>
          <w:rFonts w:ascii="Arial" w:cs="Arial" w:hAnsi="Arial"/>
          <w:b/>
          <w:bCs/>
        </w:rPr>
        <w:t>Components &amp; Technologies:</w:t>
      </w:r>
    </w:p>
    <w:tbl>
      <w:tblPr>
        <w:tblStyle w:val="style154"/>
        <w:tblW w:w="14598" w:type="dxa"/>
        <w:tblLook w:val="04A0" w:firstRow="1" w:lastRow="0" w:firstColumn="1" w:lastColumn="0" w:noHBand="0" w:noVBand="1"/>
      </w:tblPr>
      <w:tblGrid>
        <w:gridCol w:w="1554"/>
        <w:gridCol w:w="3918"/>
        <w:gridCol w:w="5090"/>
        <w:gridCol w:w="4036"/>
      </w:tblGrid>
      <w:tr>
        <w:trPr>
          <w:trHeight w:val="398" w:hRule="atLeast"/>
        </w:trPr>
        <w:tc>
          <w:tcPr>
            <w:tcW w:w="1554" w:type="dxa"/>
            <w:tcBorders/>
          </w:tcPr>
          <w:p>
            <w:pPr>
              <w:pStyle w:val="style0"/>
              <w:tabs>
                <w:tab w:val="left" w:leader="none" w:pos="2320"/>
              </w:tabs>
              <w:rPr>
                <w:rFonts w:ascii="Arial" w:cs="Arial" w:hAnsi="Arial"/>
                <w:b/>
                <w:bCs/>
              </w:rPr>
            </w:pPr>
            <w:r>
              <w:rPr>
                <w:rFonts w:ascii="Arial" w:cs="Arial" w:hAnsi="Arial"/>
                <w:b/>
                <w:bCs/>
              </w:rPr>
              <w:t>S.No</w:t>
            </w:r>
          </w:p>
        </w:tc>
        <w:tc>
          <w:tcPr>
            <w:tcW w:w="3918" w:type="dxa"/>
            <w:tcBorders/>
          </w:tcPr>
          <w:p>
            <w:pPr>
              <w:pStyle w:val="style0"/>
              <w:tabs>
                <w:tab w:val="left" w:leader="none" w:pos="2320"/>
              </w:tabs>
              <w:rPr>
                <w:rFonts w:ascii="Arial" w:cs="Arial" w:hAnsi="Arial"/>
                <w:b/>
                <w:bCs/>
              </w:rPr>
            </w:pPr>
            <w:r>
              <w:rPr>
                <w:rFonts w:ascii="Arial" w:cs="Arial" w:hAnsi="Arial"/>
                <w:b/>
                <w:bCs/>
              </w:rPr>
              <w:t>Component</w:t>
            </w:r>
          </w:p>
        </w:tc>
        <w:tc>
          <w:tcPr>
            <w:tcW w:w="5090" w:type="dxa"/>
            <w:tcBorders/>
          </w:tcPr>
          <w:p>
            <w:pPr>
              <w:pStyle w:val="style0"/>
              <w:tabs>
                <w:tab w:val="left" w:leader="none" w:pos="2320"/>
              </w:tabs>
              <w:rPr>
                <w:rFonts w:ascii="Arial" w:cs="Arial" w:hAnsi="Arial"/>
                <w:b/>
                <w:bCs/>
              </w:rPr>
            </w:pPr>
            <w:r>
              <w:rPr>
                <w:rFonts w:ascii="Arial" w:cs="Arial" w:hAnsi="Arial"/>
                <w:b/>
                <w:bCs/>
              </w:rPr>
              <w:t>Description</w:t>
            </w:r>
          </w:p>
        </w:tc>
        <w:tc>
          <w:tcPr>
            <w:tcW w:w="4036" w:type="dxa"/>
            <w:tcBorders/>
          </w:tcPr>
          <w:p>
            <w:pPr>
              <w:pStyle w:val="style0"/>
              <w:tabs>
                <w:tab w:val="left" w:leader="none" w:pos="2320"/>
              </w:tabs>
              <w:rPr>
                <w:rFonts w:ascii="Arial" w:cs="Arial" w:hAnsi="Arial"/>
                <w:b/>
                <w:bCs/>
              </w:rPr>
            </w:pPr>
            <w:r>
              <w:rPr>
                <w:rFonts w:ascii="Arial" w:cs="Arial" w:hAnsi="Arial"/>
                <w:b/>
                <w:bCs/>
              </w:rPr>
              <w:t>Technology</w:t>
            </w:r>
          </w:p>
        </w:tc>
      </w:tr>
      <w:tr>
        <w:tblPrEx/>
        <w:trPr>
          <w:trHeight w:val="489" w:hRule="atLeast"/>
        </w:trPr>
        <w:tc>
          <w:tcPr>
            <w:tcW w:w="1554" w:type="dxa"/>
            <w:tcBorders/>
          </w:tcPr>
          <w:p>
            <w:pPr>
              <w:pStyle w:val="style179"/>
              <w:numPr>
                <w:ilvl w:val="0"/>
                <w:numId w:val="4"/>
              </w:numPr>
              <w:tabs>
                <w:tab w:val="left" w:leader="none" w:pos="2320"/>
              </w:tabs>
              <w:rPr>
                <w:rFonts w:ascii="Arial" w:cs="Arial" w:hAnsi="Arial"/>
              </w:rPr>
            </w:pPr>
          </w:p>
        </w:tc>
        <w:tc>
          <w:tcPr>
            <w:tcW w:w="3918" w:type="dxa"/>
            <w:tcBorders/>
          </w:tcPr>
          <w:p>
            <w:pPr>
              <w:pStyle w:val="style0"/>
              <w:tabs>
                <w:tab w:val="left" w:leader="none" w:pos="2320"/>
              </w:tabs>
              <w:rPr>
                <w:rFonts w:ascii="Arial" w:cs="Arial" w:hAnsi="Arial"/>
              </w:rPr>
            </w:pPr>
            <w:r>
              <w:rPr>
                <w:rFonts w:ascii="Arial" w:cs="Arial" w:hAnsi="Arial"/>
                <w:lang w:val="en-US"/>
              </w:rPr>
              <w:t>Tracking code</w:t>
            </w:r>
          </w:p>
        </w:tc>
        <w:tc>
          <w:tcPr>
            <w:tcW w:w="5090" w:type="dxa"/>
            <w:tcBorders/>
          </w:tcPr>
          <w:p>
            <w:pPr>
              <w:pStyle w:val="style0"/>
              <w:tabs>
                <w:tab w:val="left" w:leader="none" w:pos="2320"/>
              </w:tabs>
              <w:rPr>
                <w:rFonts w:ascii="Arial" w:cs="Arial" w:hAnsi="Arial"/>
              </w:rPr>
            </w:pPr>
            <w:r>
              <w:rPr>
                <w:rFonts w:ascii="Arial" w:cs="Arial" w:hAnsi="Arial"/>
                <w:lang w:val="en-US"/>
              </w:rPr>
              <w:t>Tracking Code: To use Google Analytics, you need to add a unique tracking code to your website's pages. This code collects data about user interactions and sends it to Google Analytics for analysis.</w:t>
            </w:r>
          </w:p>
        </w:tc>
        <w:tc>
          <w:tcPr>
            <w:tcW w:w="4036" w:type="dxa"/>
            <w:tcBorders/>
          </w:tcPr>
          <w:p>
            <w:pPr>
              <w:pStyle w:val="style0"/>
              <w:tabs>
                <w:tab w:val="left" w:leader="none" w:pos="2320"/>
              </w:tabs>
              <w:rPr>
                <w:rFonts w:ascii="Arial" w:cs="Arial" w:hAnsi="Arial"/>
              </w:rPr>
            </w:pPr>
            <w:r>
              <w:rPr>
                <w:rFonts w:ascii="Arial" w:cs="Arial" w:hAnsi="Arial"/>
                <w:lang w:val="en-US"/>
              </w:rPr>
              <w:t xml:space="preserve">Javascript </w:t>
            </w:r>
          </w:p>
        </w:tc>
      </w:tr>
      <w:tr>
        <w:tblPrEx/>
        <w:trPr>
          <w:trHeight w:val="470" w:hRule="atLeast"/>
        </w:trPr>
        <w:tc>
          <w:tcPr>
            <w:tcW w:w="1554" w:type="dxa"/>
            <w:tcBorders/>
          </w:tcPr>
          <w:p>
            <w:pPr>
              <w:pStyle w:val="style179"/>
              <w:numPr>
                <w:ilvl w:val="0"/>
                <w:numId w:val="4"/>
              </w:numPr>
              <w:tabs>
                <w:tab w:val="left" w:leader="none" w:pos="2320"/>
              </w:tabs>
              <w:rPr>
                <w:rFonts w:ascii="Arial" w:cs="Arial" w:hAnsi="Arial"/>
              </w:rPr>
            </w:pPr>
          </w:p>
        </w:tc>
        <w:tc>
          <w:tcPr>
            <w:tcW w:w="3918" w:type="dxa"/>
            <w:tcBorders/>
          </w:tcPr>
          <w:p>
            <w:pPr>
              <w:pStyle w:val="style0"/>
              <w:tabs>
                <w:tab w:val="left" w:leader="none" w:pos="2320"/>
              </w:tabs>
              <w:rPr>
                <w:rFonts w:ascii="Arial" w:cs="Arial" w:hAnsi="Arial"/>
              </w:rPr>
            </w:pPr>
            <w:r>
              <w:rPr>
                <w:rFonts w:ascii="Arial" w:cs="Arial" w:hAnsi="Arial"/>
                <w:lang w:val="en-US"/>
              </w:rPr>
              <w:t xml:space="preserve">Property </w:t>
            </w:r>
          </w:p>
        </w:tc>
        <w:tc>
          <w:tcPr>
            <w:tcW w:w="5090" w:type="dxa"/>
            <w:tcBorders/>
          </w:tcPr>
          <w:p>
            <w:pPr>
              <w:pStyle w:val="style0"/>
              <w:tabs>
                <w:tab w:val="left" w:leader="none" w:pos="2320"/>
              </w:tabs>
              <w:rPr>
                <w:rFonts w:ascii="Arial" w:cs="Arial" w:hAnsi="Arial"/>
              </w:rPr>
            </w:pPr>
            <w:r>
              <w:rPr>
                <w:rFonts w:ascii="Arial" w:cs="Arial" w:hAnsi="Arial"/>
                <w:lang w:val="en-US"/>
              </w:rPr>
              <w:t>Property: A property in Google Analytics represents a website, app, or any digital asset you want to track. You can have multiple properties under a single Google Analytics account.</w:t>
            </w:r>
          </w:p>
        </w:tc>
        <w:tc>
          <w:tcPr>
            <w:tcW w:w="4036" w:type="dxa"/>
            <w:tcBorders/>
          </w:tcPr>
          <w:p>
            <w:pPr>
              <w:pStyle w:val="style0"/>
              <w:tabs>
                <w:tab w:val="left" w:leader="none" w:pos="2320"/>
              </w:tabs>
              <w:rPr>
                <w:rFonts w:ascii="Arial" w:cs="Arial" w:hAnsi="Arial"/>
              </w:rPr>
            </w:pPr>
            <w:r>
              <w:rPr>
                <w:rFonts w:ascii="Arial" w:cs="Arial" w:hAnsi="Arial"/>
                <w:lang w:val="en-US"/>
              </w:rPr>
              <w:t>Cookies</w:t>
            </w:r>
          </w:p>
        </w:tc>
      </w:tr>
      <w:tr>
        <w:tblPrEx/>
        <w:trPr>
          <w:trHeight w:val="470" w:hRule="atLeast"/>
        </w:trPr>
        <w:tc>
          <w:tcPr>
            <w:tcW w:w="1554" w:type="dxa"/>
            <w:tcBorders/>
          </w:tcPr>
          <w:p>
            <w:pPr>
              <w:pStyle w:val="style179"/>
              <w:numPr>
                <w:ilvl w:val="0"/>
                <w:numId w:val="4"/>
              </w:numPr>
              <w:tabs>
                <w:tab w:val="left" w:leader="none" w:pos="2320"/>
              </w:tabs>
              <w:rPr>
                <w:rFonts w:ascii="Arial" w:cs="Arial" w:hAnsi="Arial"/>
              </w:rPr>
            </w:pPr>
          </w:p>
        </w:tc>
        <w:tc>
          <w:tcPr>
            <w:tcW w:w="3918" w:type="dxa"/>
            <w:tcBorders/>
          </w:tcPr>
          <w:p>
            <w:pPr>
              <w:pStyle w:val="style0"/>
              <w:tabs>
                <w:tab w:val="left" w:leader="none" w:pos="2320"/>
              </w:tabs>
              <w:rPr>
                <w:rFonts w:ascii="Arial" w:cs="Arial" w:hAnsi="Arial"/>
              </w:rPr>
            </w:pPr>
            <w:r>
              <w:rPr>
                <w:rFonts w:ascii="Arial" w:cs="Arial" w:hAnsi="Arial"/>
                <w:lang w:val="en-US"/>
              </w:rPr>
              <w:t>View</w:t>
            </w:r>
          </w:p>
        </w:tc>
        <w:tc>
          <w:tcPr>
            <w:tcW w:w="5090" w:type="dxa"/>
            <w:tcBorders/>
          </w:tcPr>
          <w:p>
            <w:pPr>
              <w:pStyle w:val="style0"/>
              <w:tabs>
                <w:tab w:val="left" w:leader="none" w:pos="2320"/>
              </w:tabs>
              <w:rPr>
                <w:rFonts w:ascii="Arial" w:cs="Arial" w:hAnsi="Arial"/>
              </w:rPr>
            </w:pPr>
            <w:r>
              <w:rPr>
                <w:rFonts w:ascii="Arial" w:cs="Arial" w:hAnsi="Arial"/>
                <w:lang w:val="en-US"/>
              </w:rPr>
              <w:t>View: Views are specific settings for each property that allow you to customize data reporting. You can create different views to filter and segment data as needed</w:t>
            </w:r>
          </w:p>
        </w:tc>
        <w:tc>
          <w:tcPr>
            <w:tcW w:w="4036" w:type="dxa"/>
            <w:tcBorders/>
          </w:tcPr>
          <w:p>
            <w:pPr>
              <w:pStyle w:val="style0"/>
              <w:tabs>
                <w:tab w:val="left" w:leader="none" w:pos="2320"/>
              </w:tabs>
              <w:rPr>
                <w:rFonts w:ascii="Arial" w:cs="Arial" w:hAnsi="Arial"/>
              </w:rPr>
            </w:pPr>
            <w:r>
              <w:rPr>
                <w:rFonts w:ascii="Arial" w:cs="Arial" w:hAnsi="Arial"/>
                <w:lang w:val="en-US"/>
              </w:rPr>
              <w:t xml:space="preserve">Data Collection API: </w:t>
            </w:r>
          </w:p>
        </w:tc>
      </w:tr>
      <w:tr>
        <w:tblPrEx/>
        <w:trPr>
          <w:trHeight w:val="470" w:hRule="atLeast"/>
        </w:trPr>
        <w:tc>
          <w:tcPr>
            <w:tcW w:w="1554" w:type="dxa"/>
            <w:tcBorders/>
          </w:tcPr>
          <w:p>
            <w:pPr>
              <w:pStyle w:val="style179"/>
              <w:numPr>
                <w:ilvl w:val="0"/>
                <w:numId w:val="4"/>
              </w:numPr>
              <w:tabs>
                <w:tab w:val="left" w:leader="none" w:pos="2320"/>
              </w:tabs>
              <w:rPr>
                <w:rFonts w:ascii="Arial" w:cs="Arial" w:hAnsi="Arial"/>
              </w:rPr>
            </w:pPr>
          </w:p>
        </w:tc>
        <w:tc>
          <w:tcPr>
            <w:tcW w:w="3918" w:type="dxa"/>
            <w:tcBorders/>
          </w:tcPr>
          <w:p>
            <w:pPr>
              <w:pStyle w:val="style0"/>
              <w:tabs>
                <w:tab w:val="left" w:leader="none" w:pos="2320"/>
              </w:tabs>
              <w:rPr>
                <w:rFonts w:ascii="Arial" w:cs="Arial" w:hAnsi="Arial"/>
              </w:rPr>
            </w:pPr>
            <w:r>
              <w:rPr>
                <w:rFonts w:ascii="Arial" w:cs="Arial" w:hAnsi="Arial"/>
                <w:lang w:val="en-US"/>
              </w:rPr>
              <w:t xml:space="preserve">Account </w:t>
            </w:r>
          </w:p>
        </w:tc>
        <w:tc>
          <w:tcPr>
            <w:tcW w:w="5090" w:type="dxa"/>
            <w:tcBorders/>
          </w:tcPr>
          <w:p>
            <w:pPr>
              <w:pStyle w:val="style0"/>
              <w:tabs>
                <w:tab w:val="left" w:leader="none" w:pos="2320"/>
              </w:tabs>
              <w:rPr>
                <w:rFonts w:ascii="Arial" w:cs="Arial" w:hAnsi="Arial"/>
              </w:rPr>
            </w:pPr>
            <w:r>
              <w:rPr>
                <w:rFonts w:ascii="Arial" w:cs="Arial" w:hAnsi="Arial"/>
                <w:lang w:val="en-US"/>
              </w:rPr>
              <w:t>Account: Your Google Analytics account is the top-level container for all your properties and views. You can have multiple accounts, each with its properties and views.</w:t>
            </w:r>
          </w:p>
        </w:tc>
        <w:tc>
          <w:tcPr>
            <w:tcW w:w="4036" w:type="dxa"/>
            <w:tcBorders/>
          </w:tcPr>
          <w:p>
            <w:pPr>
              <w:pStyle w:val="style0"/>
              <w:tabs>
                <w:tab w:val="left" w:leader="none" w:pos="2320"/>
              </w:tabs>
              <w:rPr>
                <w:rFonts w:ascii="Arial" w:cs="Arial" w:hAnsi="Arial"/>
              </w:rPr>
            </w:pPr>
            <w:r>
              <w:rPr>
                <w:rFonts w:ascii="Arial" w:cs="Arial" w:hAnsi="Arial"/>
                <w:lang w:val="en-US"/>
              </w:rPr>
              <w:t xml:space="preserve">Cross-Domain Tracking: </w:t>
            </w:r>
            <w:r>
              <w:rPr>
                <w:rFonts w:ascii="Arial" w:cs="Arial" w:hAnsi="Arial"/>
              </w:rPr>
              <w:t xml:space="preserve"> </w:t>
            </w:r>
          </w:p>
        </w:tc>
      </w:tr>
      <w:tr>
        <w:tblPrEx/>
        <w:trPr>
          <w:trHeight w:val="489" w:hRule="atLeast"/>
        </w:trPr>
        <w:tc>
          <w:tcPr>
            <w:tcW w:w="1554" w:type="dxa"/>
            <w:tcBorders/>
          </w:tcPr>
          <w:p>
            <w:pPr>
              <w:pStyle w:val="style179"/>
              <w:numPr>
                <w:ilvl w:val="0"/>
                <w:numId w:val="4"/>
              </w:numPr>
              <w:tabs>
                <w:tab w:val="left" w:leader="none" w:pos="2320"/>
              </w:tabs>
              <w:rPr>
                <w:rFonts w:ascii="Arial" w:cs="Arial" w:hAnsi="Arial"/>
              </w:rPr>
            </w:pPr>
          </w:p>
        </w:tc>
        <w:tc>
          <w:tcPr>
            <w:tcW w:w="3918" w:type="dxa"/>
            <w:tcBorders/>
          </w:tcPr>
          <w:p>
            <w:pPr>
              <w:pStyle w:val="style0"/>
              <w:tabs>
                <w:tab w:val="left" w:leader="none" w:pos="2320"/>
              </w:tabs>
              <w:rPr>
                <w:rFonts w:ascii="Arial" w:cs="Arial" w:hAnsi="Arial"/>
              </w:rPr>
            </w:pPr>
            <w:r>
              <w:rPr>
                <w:rFonts w:ascii="Arial" w:cs="Arial" w:hAnsi="Arial"/>
                <w:lang w:val="en-US"/>
              </w:rPr>
              <w:t>Reports</w:t>
            </w:r>
          </w:p>
        </w:tc>
        <w:tc>
          <w:tcPr>
            <w:tcW w:w="5090" w:type="dxa"/>
            <w:tcBorders/>
          </w:tcPr>
          <w:p>
            <w:pPr>
              <w:pStyle w:val="style0"/>
              <w:tabs>
                <w:tab w:val="left" w:leader="none" w:pos="2320"/>
              </w:tabs>
              <w:rPr>
                <w:rFonts w:ascii="Arial" w:cs="Arial" w:hAnsi="Arial"/>
              </w:rPr>
            </w:pPr>
            <w:r>
              <w:rPr>
                <w:rFonts w:ascii="Arial" w:cs="Arial" w:hAnsi="Arial"/>
                <w:lang w:val="en-US"/>
              </w:rPr>
              <w:t>Reports: Google Analytics provides various reports that offer insights into user behavior, including audience demographics, acquisition sources, behavior on the site, and more.</w:t>
            </w:r>
          </w:p>
        </w:tc>
        <w:tc>
          <w:tcPr>
            <w:tcW w:w="4036" w:type="dxa"/>
            <w:tcBorders/>
          </w:tcPr>
          <w:p>
            <w:pPr>
              <w:pStyle w:val="style0"/>
              <w:tabs>
                <w:tab w:val="left" w:leader="none" w:pos="2320"/>
              </w:tabs>
              <w:rPr>
                <w:rFonts w:ascii="Arial" w:cs="Arial" w:hAnsi="Arial"/>
              </w:rPr>
            </w:pPr>
            <w:r>
              <w:rPr>
                <w:rFonts w:ascii="Arial" w:cs="Arial" w:hAnsi="Arial"/>
                <w:lang w:val="en-US"/>
              </w:rPr>
              <w:t xml:space="preserve">User ID Tracking: </w:t>
            </w:r>
          </w:p>
        </w:tc>
      </w:tr>
      <w:tr>
        <w:tblPrEx/>
        <w:trPr>
          <w:trHeight w:val="489" w:hRule="atLeast"/>
        </w:trPr>
        <w:tc>
          <w:tcPr>
            <w:tcW w:w="1554" w:type="dxa"/>
            <w:tcBorders/>
          </w:tcPr>
          <w:p>
            <w:pPr>
              <w:pStyle w:val="style179"/>
              <w:numPr>
                <w:ilvl w:val="0"/>
                <w:numId w:val="4"/>
              </w:numPr>
              <w:tabs>
                <w:tab w:val="left" w:leader="none" w:pos="2320"/>
              </w:tabs>
              <w:rPr>
                <w:rFonts w:ascii="Arial" w:cs="Arial" w:hAnsi="Arial"/>
              </w:rPr>
            </w:pPr>
          </w:p>
        </w:tc>
        <w:tc>
          <w:tcPr>
            <w:tcW w:w="3918" w:type="dxa"/>
            <w:tcBorders/>
          </w:tcPr>
          <w:p>
            <w:pPr>
              <w:pStyle w:val="style0"/>
              <w:tabs>
                <w:tab w:val="left" w:leader="none" w:pos="2320"/>
              </w:tabs>
              <w:rPr>
                <w:rFonts w:ascii="Arial" w:cs="Arial" w:hAnsi="Arial"/>
              </w:rPr>
            </w:pPr>
            <w:r>
              <w:rPr>
                <w:rFonts w:ascii="Arial" w:cs="Arial" w:hAnsi="Arial"/>
                <w:lang w:val="en-US"/>
              </w:rPr>
              <w:t>Real time</w:t>
            </w:r>
          </w:p>
        </w:tc>
        <w:tc>
          <w:tcPr>
            <w:tcW w:w="5090" w:type="dxa"/>
            <w:tcBorders/>
          </w:tcPr>
          <w:p>
            <w:pPr>
              <w:pStyle w:val="style0"/>
              <w:tabs>
                <w:tab w:val="left" w:leader="none" w:pos="2320"/>
              </w:tabs>
              <w:rPr>
                <w:rFonts w:ascii="Arial" w:cs="Arial" w:hAnsi="Arial"/>
              </w:rPr>
            </w:pPr>
            <w:r>
              <w:rPr>
                <w:rFonts w:ascii="Arial" w:cs="Arial" w:hAnsi="Arial"/>
                <w:lang w:val="en-US"/>
              </w:rPr>
              <w:t>Real-Time: The Real-Time report shows you current user activity on your website, such as the number of active users, top pages, and traffic sources.</w:t>
            </w:r>
          </w:p>
        </w:tc>
        <w:tc>
          <w:tcPr>
            <w:tcW w:w="4036" w:type="dxa"/>
            <w:tcBorders/>
          </w:tcPr>
          <w:p>
            <w:pPr>
              <w:pStyle w:val="style0"/>
              <w:tabs>
                <w:tab w:val="left" w:leader="none" w:pos="2320"/>
              </w:tabs>
              <w:rPr>
                <w:rFonts w:ascii="Arial" w:cs="Arial" w:hAnsi="Arial"/>
              </w:rPr>
            </w:pPr>
            <w:r>
              <w:rPr>
                <w:rFonts w:ascii="Arial" w:cs="Arial" w:hAnsi="Arial"/>
                <w:lang w:val="en-US"/>
              </w:rPr>
              <w:t>Mobile SDKs</w:t>
            </w:r>
          </w:p>
        </w:tc>
      </w:tr>
      <w:tr>
        <w:tblPrEx/>
        <w:trPr>
          <w:trHeight w:val="489" w:hRule="atLeast"/>
        </w:trPr>
        <w:tc>
          <w:tcPr>
            <w:tcW w:w="1554" w:type="dxa"/>
            <w:tcBorders/>
          </w:tcPr>
          <w:p>
            <w:pPr>
              <w:pStyle w:val="style179"/>
              <w:numPr>
                <w:ilvl w:val="0"/>
                <w:numId w:val="4"/>
              </w:numPr>
              <w:tabs>
                <w:tab w:val="left" w:leader="none" w:pos="2320"/>
              </w:tabs>
              <w:rPr>
                <w:rFonts w:ascii="Arial" w:cs="Arial" w:hAnsi="Arial"/>
              </w:rPr>
            </w:pPr>
          </w:p>
        </w:tc>
        <w:tc>
          <w:tcPr>
            <w:tcW w:w="3918" w:type="dxa"/>
            <w:tcBorders/>
          </w:tcPr>
          <w:p>
            <w:pPr>
              <w:pStyle w:val="style0"/>
              <w:tabs>
                <w:tab w:val="left" w:leader="none" w:pos="2320"/>
              </w:tabs>
              <w:rPr>
                <w:rFonts w:ascii="Arial" w:cs="Arial" w:hAnsi="Arial"/>
              </w:rPr>
            </w:pPr>
          </w:p>
        </w:tc>
        <w:tc>
          <w:tcPr>
            <w:tcW w:w="5090" w:type="dxa"/>
            <w:tcBorders/>
          </w:tcPr>
          <w:p>
            <w:pPr>
              <w:pStyle w:val="style0"/>
              <w:tabs>
                <w:tab w:val="left" w:leader="none" w:pos="2320"/>
              </w:tabs>
              <w:rPr>
                <w:rFonts w:ascii="Arial" w:cs="Arial" w:hAnsi="Arial"/>
              </w:rPr>
            </w:pPr>
          </w:p>
        </w:tc>
        <w:tc>
          <w:tcPr>
            <w:tcW w:w="4036" w:type="dxa"/>
            <w:tcBorders/>
          </w:tcPr>
          <w:p>
            <w:pPr>
              <w:pStyle w:val="style0"/>
              <w:tabs>
                <w:tab w:val="left" w:leader="none" w:pos="2320"/>
              </w:tabs>
              <w:rPr>
                <w:rFonts w:ascii="Arial" w:cs="Arial" w:hAnsi="Arial"/>
              </w:rPr>
            </w:pPr>
          </w:p>
        </w:tc>
      </w:tr>
      <w:tr>
        <w:tblPrEx/>
        <w:trPr>
          <w:trHeight w:val="489" w:hRule="atLeast"/>
        </w:trPr>
        <w:tc>
          <w:tcPr>
            <w:tcW w:w="1554" w:type="dxa"/>
            <w:tcBorders/>
          </w:tcPr>
          <w:p>
            <w:pPr>
              <w:pStyle w:val="style179"/>
              <w:numPr>
                <w:ilvl w:val="0"/>
                <w:numId w:val="4"/>
              </w:numPr>
              <w:tabs>
                <w:tab w:val="left" w:leader="none" w:pos="2320"/>
              </w:tabs>
              <w:rPr>
                <w:rFonts w:ascii="Arial" w:cs="Arial" w:hAnsi="Arial"/>
              </w:rPr>
            </w:pPr>
          </w:p>
        </w:tc>
        <w:tc>
          <w:tcPr>
            <w:tcW w:w="3918" w:type="dxa"/>
            <w:tcBorders/>
          </w:tcPr>
          <w:p>
            <w:pPr>
              <w:pStyle w:val="style0"/>
              <w:tabs>
                <w:tab w:val="left" w:leader="none" w:pos="2320"/>
              </w:tabs>
              <w:rPr>
                <w:rFonts w:ascii="Arial" w:cs="Arial" w:hAnsi="Arial"/>
              </w:rPr>
            </w:pPr>
          </w:p>
        </w:tc>
        <w:tc>
          <w:tcPr>
            <w:tcW w:w="5090" w:type="dxa"/>
            <w:tcBorders/>
          </w:tcPr>
          <w:p>
            <w:pPr>
              <w:pStyle w:val="style0"/>
              <w:tabs>
                <w:tab w:val="left" w:leader="none" w:pos="2320"/>
              </w:tabs>
              <w:rPr>
                <w:rFonts w:ascii="Arial" w:cs="Arial" w:hAnsi="Arial"/>
              </w:rPr>
            </w:pPr>
          </w:p>
        </w:tc>
        <w:tc>
          <w:tcPr>
            <w:tcW w:w="4036" w:type="dxa"/>
            <w:tcBorders/>
          </w:tcPr>
          <w:p>
            <w:pPr>
              <w:pStyle w:val="style0"/>
              <w:tabs>
                <w:tab w:val="left" w:leader="none" w:pos="2320"/>
              </w:tabs>
              <w:rPr>
                <w:rFonts w:ascii="Arial" w:cs="Arial" w:hAnsi="Arial"/>
              </w:rPr>
            </w:pPr>
          </w:p>
        </w:tc>
      </w:tr>
      <w:tr>
        <w:tblPrEx/>
        <w:trPr>
          <w:trHeight w:val="489" w:hRule="atLeast"/>
        </w:trPr>
        <w:tc>
          <w:tcPr>
            <w:tcW w:w="1554" w:type="dxa"/>
            <w:tcBorders/>
          </w:tcPr>
          <w:p>
            <w:pPr>
              <w:pStyle w:val="style179"/>
              <w:numPr>
                <w:ilvl w:val="0"/>
                <w:numId w:val="4"/>
              </w:numPr>
              <w:tabs>
                <w:tab w:val="left" w:leader="none" w:pos="2320"/>
              </w:tabs>
              <w:rPr>
                <w:rFonts w:ascii="Arial" w:cs="Arial" w:hAnsi="Arial"/>
              </w:rPr>
            </w:pPr>
          </w:p>
        </w:tc>
        <w:tc>
          <w:tcPr>
            <w:tcW w:w="3918" w:type="dxa"/>
            <w:tcBorders/>
          </w:tcPr>
          <w:p>
            <w:pPr>
              <w:pStyle w:val="style0"/>
              <w:tabs>
                <w:tab w:val="left" w:leader="none" w:pos="2320"/>
              </w:tabs>
              <w:rPr>
                <w:rFonts w:ascii="Arial" w:cs="Arial" w:hAnsi="Arial"/>
              </w:rPr>
            </w:pPr>
          </w:p>
        </w:tc>
        <w:tc>
          <w:tcPr>
            <w:tcW w:w="5090" w:type="dxa"/>
            <w:tcBorders/>
          </w:tcPr>
          <w:p>
            <w:pPr>
              <w:pStyle w:val="style0"/>
              <w:tabs>
                <w:tab w:val="left" w:leader="none" w:pos="2320"/>
              </w:tabs>
              <w:rPr>
                <w:rFonts w:ascii="Arial" w:cs="Arial" w:hAnsi="Arial"/>
              </w:rPr>
            </w:pPr>
          </w:p>
        </w:tc>
        <w:tc>
          <w:tcPr>
            <w:tcW w:w="4036" w:type="dxa"/>
            <w:tcBorders/>
          </w:tcPr>
          <w:p>
            <w:pPr>
              <w:pStyle w:val="style0"/>
              <w:tabs>
                <w:tab w:val="left" w:leader="none" w:pos="2320"/>
              </w:tabs>
              <w:rPr>
                <w:rFonts w:ascii="Arial" w:cs="Arial" w:hAnsi="Arial"/>
              </w:rPr>
            </w:pPr>
          </w:p>
        </w:tc>
      </w:tr>
      <w:tr>
        <w:tblPrEx/>
        <w:trPr>
          <w:trHeight w:val="489" w:hRule="atLeast"/>
        </w:trPr>
        <w:tc>
          <w:tcPr>
            <w:tcW w:w="1554" w:type="dxa"/>
            <w:tcBorders/>
          </w:tcPr>
          <w:p>
            <w:pPr>
              <w:pStyle w:val="style179"/>
              <w:numPr>
                <w:ilvl w:val="0"/>
                <w:numId w:val="4"/>
              </w:numPr>
              <w:tabs>
                <w:tab w:val="left" w:leader="none" w:pos="2320"/>
              </w:tabs>
              <w:rPr>
                <w:rFonts w:ascii="Arial" w:cs="Arial" w:hAnsi="Arial"/>
              </w:rPr>
            </w:pPr>
          </w:p>
        </w:tc>
        <w:tc>
          <w:tcPr>
            <w:tcW w:w="3918" w:type="dxa"/>
            <w:tcBorders/>
          </w:tcPr>
          <w:p>
            <w:pPr>
              <w:pStyle w:val="style0"/>
              <w:tabs>
                <w:tab w:val="left" w:leader="none" w:pos="2320"/>
              </w:tabs>
              <w:rPr>
                <w:rFonts w:ascii="Arial" w:cs="Arial" w:hAnsi="Arial"/>
              </w:rPr>
            </w:pPr>
          </w:p>
        </w:tc>
        <w:tc>
          <w:tcPr>
            <w:tcW w:w="5090" w:type="dxa"/>
            <w:tcBorders/>
          </w:tcPr>
          <w:p>
            <w:pPr>
              <w:pStyle w:val="style0"/>
              <w:tabs>
                <w:tab w:val="left" w:leader="none" w:pos="2320"/>
              </w:tabs>
              <w:rPr>
                <w:rFonts w:ascii="Arial" w:cs="Arial" w:hAnsi="Arial"/>
              </w:rPr>
            </w:pPr>
          </w:p>
        </w:tc>
        <w:tc>
          <w:tcPr>
            <w:tcW w:w="4036" w:type="dxa"/>
            <w:tcBorders/>
          </w:tcPr>
          <w:p>
            <w:pPr>
              <w:pStyle w:val="style0"/>
              <w:tabs>
                <w:tab w:val="left" w:leader="none" w:pos="2320"/>
              </w:tabs>
              <w:rPr>
                <w:rFonts w:ascii="Arial" w:cs="Arial" w:hAnsi="Arial"/>
              </w:rPr>
            </w:pPr>
          </w:p>
        </w:tc>
      </w:tr>
      <w:tr>
        <w:tblPrEx/>
        <w:trPr>
          <w:trHeight w:val="489" w:hRule="atLeast"/>
        </w:trPr>
        <w:tc>
          <w:tcPr>
            <w:tcW w:w="1554" w:type="dxa"/>
            <w:tcBorders/>
          </w:tcPr>
          <w:p>
            <w:pPr>
              <w:pStyle w:val="style179"/>
              <w:numPr>
                <w:ilvl w:val="0"/>
                <w:numId w:val="4"/>
              </w:numPr>
              <w:tabs>
                <w:tab w:val="left" w:leader="none" w:pos="2320"/>
              </w:tabs>
              <w:rPr>
                <w:rFonts w:ascii="Arial" w:cs="Arial" w:hAnsi="Arial"/>
              </w:rPr>
            </w:pPr>
          </w:p>
        </w:tc>
        <w:tc>
          <w:tcPr>
            <w:tcW w:w="3918" w:type="dxa"/>
            <w:tcBorders/>
          </w:tcPr>
          <w:p>
            <w:pPr>
              <w:pStyle w:val="style0"/>
              <w:tabs>
                <w:tab w:val="left" w:leader="none" w:pos="2320"/>
              </w:tabs>
              <w:rPr>
                <w:rFonts w:ascii="Arial" w:cs="Arial" w:hAnsi="Arial"/>
              </w:rPr>
            </w:pPr>
          </w:p>
        </w:tc>
        <w:tc>
          <w:tcPr>
            <w:tcW w:w="5090" w:type="dxa"/>
            <w:tcBorders/>
          </w:tcPr>
          <w:p>
            <w:pPr>
              <w:pStyle w:val="style0"/>
              <w:tabs>
                <w:tab w:val="left" w:leader="none" w:pos="2320"/>
              </w:tabs>
              <w:rPr>
                <w:rFonts w:ascii="Arial" w:cs="Arial" w:hAnsi="Arial"/>
              </w:rPr>
            </w:pPr>
          </w:p>
        </w:tc>
        <w:tc>
          <w:tcPr>
            <w:tcW w:w="4036" w:type="dxa"/>
            <w:tcBorders/>
          </w:tcPr>
          <w:p>
            <w:pPr>
              <w:pStyle w:val="style0"/>
              <w:tabs>
                <w:tab w:val="left" w:leader="none" w:pos="2320"/>
              </w:tabs>
              <w:rPr>
                <w:rFonts w:ascii="Arial" w:cs="Arial" w:hAnsi="Arial"/>
              </w:rPr>
            </w:pPr>
          </w:p>
        </w:tc>
      </w:tr>
    </w:tbl>
    <w:p>
      <w:pPr>
        <w:pStyle w:val="style0"/>
        <w:tabs>
          <w:tab w:val="left" w:leader="none" w:pos="2320"/>
        </w:tabs>
        <w:rPr>
          <w:rFonts w:ascii="Arial" w:cs="Arial" w:hAnsi="Arial"/>
          <w:b/>
          <w:bCs/>
        </w:rPr>
      </w:pPr>
    </w:p>
    <w:p>
      <w:pPr>
        <w:pStyle w:val="style0"/>
        <w:tabs>
          <w:tab w:val="left" w:leader="none" w:pos="2320"/>
        </w:tabs>
        <w:rPr>
          <w:rFonts w:ascii="Arial" w:cs="Arial" w:hAnsi="Arial"/>
          <w:b/>
          <w:bCs/>
        </w:rPr>
      </w:pPr>
      <w:r>
        <w:rPr>
          <w:rFonts w:ascii="Arial" w:cs="Arial" w:hAnsi="Arial"/>
          <w:b/>
          <w:bCs/>
        </w:rPr>
        <w:t xml:space="preserve">Table-2: </w:t>
      </w:r>
      <w:r>
        <w:rPr>
          <w:rFonts w:ascii="Arial" w:cs="Arial" w:hAnsi="Arial"/>
          <w:b/>
          <w:bCs/>
        </w:rPr>
        <w:t>Application Characteristics:</w:t>
      </w:r>
    </w:p>
    <w:tbl>
      <w:tblPr>
        <w:tblStyle w:val="style154"/>
        <w:tblW w:w="0" w:type="auto"/>
        <w:tblLook w:val="04A0" w:firstRow="1" w:lastRow="0" w:firstColumn="1" w:lastColumn="0" w:noHBand="0" w:noVBand="1"/>
      </w:tblPr>
      <w:tblGrid>
        <w:gridCol w:w="1504"/>
        <w:gridCol w:w="3914"/>
        <w:gridCol w:w="5092"/>
        <w:gridCol w:w="4038"/>
      </w:tblGrid>
      <w:tr>
        <w:trPr>
          <w:trHeight w:val="539" w:hRule="atLeast"/>
          <w:tblHeader/>
        </w:trPr>
        <w:tc>
          <w:tcPr>
            <w:tcW w:w="826" w:type="dxa"/>
            <w:tcBorders/>
          </w:tcPr>
          <w:p>
            <w:pPr>
              <w:pStyle w:val="style0"/>
              <w:tabs>
                <w:tab w:val="left" w:leader="none" w:pos="2320"/>
              </w:tabs>
              <w:rPr>
                <w:rFonts w:ascii="Arial" w:cs="Arial" w:hAnsi="Arial"/>
                <w:b/>
                <w:bCs/>
              </w:rPr>
            </w:pPr>
            <w:r>
              <w:rPr>
                <w:rFonts w:ascii="Arial" w:cs="Arial" w:hAnsi="Arial"/>
                <w:b/>
                <w:bCs/>
              </w:rPr>
              <w:t>S.No</w:t>
            </w:r>
          </w:p>
        </w:tc>
        <w:tc>
          <w:tcPr>
            <w:tcW w:w="3969" w:type="dxa"/>
            <w:tcBorders/>
          </w:tcPr>
          <w:p>
            <w:pPr>
              <w:pStyle w:val="style0"/>
              <w:tabs>
                <w:tab w:val="left" w:leader="none" w:pos="2320"/>
              </w:tabs>
              <w:rPr>
                <w:rFonts w:ascii="Arial" w:cs="Arial" w:hAnsi="Arial"/>
                <w:b/>
                <w:bCs/>
              </w:rPr>
            </w:pPr>
            <w:r>
              <w:rPr>
                <w:rFonts w:ascii="Arial" w:cs="Arial" w:hAnsi="Arial"/>
                <w:b/>
                <w:bCs/>
              </w:rPr>
              <w:t>Characteristics</w:t>
            </w:r>
          </w:p>
        </w:tc>
        <w:tc>
          <w:tcPr>
            <w:tcW w:w="5170" w:type="dxa"/>
            <w:tcBorders/>
          </w:tcPr>
          <w:p>
            <w:pPr>
              <w:pStyle w:val="style0"/>
              <w:tabs>
                <w:tab w:val="left" w:leader="none" w:pos="2320"/>
              </w:tabs>
              <w:rPr>
                <w:rFonts w:ascii="Arial" w:cs="Arial" w:hAnsi="Arial"/>
                <w:b/>
                <w:bCs/>
              </w:rPr>
            </w:pPr>
            <w:r>
              <w:rPr>
                <w:rFonts w:ascii="Arial" w:cs="Arial" w:hAnsi="Arial"/>
                <w:b/>
                <w:bCs/>
              </w:rPr>
              <w:t>Description</w:t>
            </w:r>
          </w:p>
        </w:tc>
        <w:tc>
          <w:tcPr>
            <w:tcW w:w="4097" w:type="dxa"/>
            <w:tcBorders/>
          </w:tcPr>
          <w:p>
            <w:pPr>
              <w:pStyle w:val="style0"/>
              <w:tabs>
                <w:tab w:val="left" w:leader="none" w:pos="2320"/>
              </w:tabs>
              <w:rPr>
                <w:rFonts w:ascii="Arial" w:cs="Arial" w:hAnsi="Arial"/>
                <w:b/>
                <w:bCs/>
              </w:rPr>
            </w:pPr>
            <w:r>
              <w:rPr>
                <w:rFonts w:ascii="Arial" w:cs="Arial" w:hAnsi="Arial"/>
                <w:b/>
                <w:bCs/>
              </w:rPr>
              <w:t>Technology</w:t>
            </w:r>
            <w:r>
              <w:rPr>
                <w:rFonts w:ascii="Arial" w:cs="Arial" w:hAnsi="Arial"/>
                <w:b/>
                <w:bCs/>
              </w:rPr>
              <w:t xml:space="preserve"> </w:t>
            </w:r>
          </w:p>
        </w:tc>
      </w:tr>
      <w:tr>
        <w:tblPrEx/>
        <w:trPr>
          <w:trHeight w:val="229" w:hRule="atLeast"/>
        </w:trPr>
        <w:tc>
          <w:tcPr>
            <w:tcW w:w="826" w:type="dxa"/>
            <w:tcBorders/>
          </w:tcPr>
          <w:p>
            <w:pPr>
              <w:pStyle w:val="style179"/>
              <w:numPr>
                <w:ilvl w:val="0"/>
                <w:numId w:val="5"/>
              </w:numPr>
              <w:tabs>
                <w:tab w:val="left" w:leader="none" w:pos="2320"/>
              </w:tabs>
              <w:rPr>
                <w:rFonts w:ascii="Arial" w:cs="Arial" w:hAnsi="Arial"/>
              </w:rPr>
            </w:pPr>
          </w:p>
        </w:tc>
        <w:tc>
          <w:tcPr>
            <w:tcW w:w="3969" w:type="dxa"/>
            <w:tcBorders/>
          </w:tcPr>
          <w:p>
            <w:pPr>
              <w:pStyle w:val="style0"/>
              <w:tabs>
                <w:tab w:val="left" w:leader="none" w:pos="2320"/>
              </w:tabs>
              <w:rPr>
                <w:rFonts w:ascii="Arial" w:cs="Arial" w:hAnsi="Arial"/>
              </w:rPr>
            </w:pPr>
            <w:r>
              <w:rPr>
                <w:rFonts w:ascii="Arial" w:cs="Arial" w:hAnsi="Arial"/>
                <w:lang w:val="en-US"/>
              </w:rPr>
              <w:t xml:space="preserve">Data collection </w:t>
            </w:r>
          </w:p>
        </w:tc>
        <w:tc>
          <w:tcPr>
            <w:tcW w:w="5170" w:type="dxa"/>
            <w:tcBorders/>
          </w:tcPr>
          <w:p>
            <w:pPr>
              <w:pStyle w:val="style0"/>
              <w:tabs>
                <w:tab w:val="left" w:leader="none" w:pos="2320"/>
              </w:tabs>
              <w:rPr>
                <w:rFonts w:ascii="Arial" w:cs="Arial" w:hAnsi="Arial"/>
              </w:rPr>
            </w:pPr>
            <w:r>
              <w:rPr>
                <w:rFonts w:ascii="Arial" w:cs="Arial" w:hAnsi="Arial"/>
                <w:lang w:val="en-US"/>
              </w:rPr>
              <w:t>Data Collection: Google Analytics collects data on user interactions with websites and apps, includiAcquisition Sources: Google Analytics tracks the sources of traffic to your site, including organic search, paid advertising, social media, direct traffic, and referrals. It shows which sources are driving the most visitors.ng pageviews, events, e-commerce transactions, and more. It tracks user behavior to provide valuable insights.</w:t>
            </w:r>
          </w:p>
        </w:tc>
        <w:tc>
          <w:tcPr>
            <w:tcW w:w="4097" w:type="dxa"/>
            <w:tcBorders/>
          </w:tcPr>
          <w:p>
            <w:pPr>
              <w:pStyle w:val="style0"/>
              <w:tabs>
                <w:tab w:val="left" w:leader="none" w:pos="2320"/>
              </w:tabs>
              <w:rPr>
                <w:rFonts w:ascii="Arial" w:cs="Arial" w:hAnsi="Arial"/>
              </w:rPr>
            </w:pPr>
            <w:r>
              <w:rPr>
                <w:rFonts w:ascii="Arial" w:cs="Arial" w:hAnsi="Arial"/>
                <w:lang w:val="en-US"/>
              </w:rPr>
              <w:t>Server-Side Tracking</w:t>
            </w:r>
          </w:p>
        </w:tc>
      </w:tr>
      <w:tr>
        <w:tblPrEx/>
        <w:trPr>
          <w:trHeight w:val="229" w:hRule="atLeast"/>
        </w:trPr>
        <w:tc>
          <w:tcPr>
            <w:tcW w:w="826" w:type="dxa"/>
            <w:tcBorders/>
          </w:tcPr>
          <w:p>
            <w:pPr>
              <w:pStyle w:val="style179"/>
              <w:numPr>
                <w:ilvl w:val="0"/>
                <w:numId w:val="5"/>
              </w:numPr>
              <w:tabs>
                <w:tab w:val="left" w:leader="none" w:pos="2320"/>
              </w:tabs>
              <w:rPr>
                <w:rFonts w:ascii="Arial" w:cs="Arial" w:hAnsi="Arial"/>
              </w:rPr>
            </w:pPr>
          </w:p>
        </w:tc>
        <w:tc>
          <w:tcPr>
            <w:tcW w:w="3969" w:type="dxa"/>
            <w:tcBorders/>
          </w:tcPr>
          <w:p>
            <w:pPr>
              <w:pStyle w:val="style0"/>
              <w:tabs>
                <w:tab w:val="left" w:leader="none" w:pos="2320"/>
              </w:tabs>
              <w:rPr>
                <w:rFonts w:ascii="Arial" w:cs="Arial" w:hAnsi="Arial"/>
              </w:rPr>
            </w:pPr>
            <w:r>
              <w:rPr>
                <w:rFonts w:ascii="Arial" w:cs="Arial" w:hAnsi="Arial"/>
                <w:lang w:val="en-US"/>
              </w:rPr>
              <w:t xml:space="preserve">Real time monitoring </w:t>
            </w:r>
          </w:p>
        </w:tc>
        <w:tc>
          <w:tcPr>
            <w:tcW w:w="5170" w:type="dxa"/>
            <w:tcBorders/>
          </w:tcPr>
          <w:p>
            <w:pPr>
              <w:pStyle w:val="style0"/>
              <w:tabs>
                <w:tab w:val="left" w:leader="none" w:pos="2320"/>
              </w:tabs>
              <w:rPr>
                <w:rFonts w:ascii="Arial" w:cs="Arial" w:hAnsi="Arial"/>
              </w:rPr>
            </w:pPr>
            <w:r>
              <w:rPr>
                <w:rFonts w:ascii="Arial" w:cs="Arial" w:hAnsi="Arial"/>
                <w:lang w:val="en-US"/>
              </w:rPr>
              <w:t>Real-Time Monitoring: It provides real-time data on user activity, showing the number of active users on your site, the pages they are viewing, and traffic sources in the moment.</w:t>
            </w:r>
          </w:p>
        </w:tc>
        <w:tc>
          <w:tcPr>
            <w:tcW w:w="4097" w:type="dxa"/>
            <w:tcBorders/>
          </w:tcPr>
          <w:p>
            <w:pPr>
              <w:pStyle w:val="style0"/>
              <w:tabs>
                <w:tab w:val="left" w:leader="none" w:pos="2320"/>
              </w:tabs>
              <w:rPr>
                <w:rFonts w:ascii="Arial" w:cs="Arial" w:hAnsi="Arial"/>
              </w:rPr>
            </w:pPr>
            <w:r>
              <w:rPr>
                <w:rFonts w:ascii="Arial" w:cs="Arial" w:hAnsi="Arial"/>
                <w:lang w:val="en-US"/>
              </w:rPr>
              <w:t>Machine learning and ai</w:t>
            </w:r>
          </w:p>
        </w:tc>
      </w:tr>
      <w:tr>
        <w:tblPrEx/>
        <w:trPr>
          <w:trHeight w:val="229" w:hRule="atLeast"/>
        </w:trPr>
        <w:tc>
          <w:tcPr>
            <w:tcW w:w="826" w:type="dxa"/>
            <w:tcBorders/>
          </w:tcPr>
          <w:p>
            <w:pPr>
              <w:pStyle w:val="style179"/>
              <w:numPr>
                <w:ilvl w:val="0"/>
                <w:numId w:val="5"/>
              </w:numPr>
              <w:tabs>
                <w:tab w:val="left" w:leader="none" w:pos="2320"/>
              </w:tabs>
              <w:rPr>
                <w:rFonts w:ascii="Arial" w:cs="Arial" w:hAnsi="Arial"/>
              </w:rPr>
            </w:pPr>
          </w:p>
        </w:tc>
        <w:tc>
          <w:tcPr>
            <w:tcW w:w="3969" w:type="dxa"/>
            <w:tcBorders/>
          </w:tcPr>
          <w:p>
            <w:pPr>
              <w:pStyle w:val="style0"/>
              <w:tabs>
                <w:tab w:val="left" w:leader="none" w:pos="2320"/>
              </w:tabs>
              <w:rPr>
                <w:rFonts w:ascii="Arial" w:cs="Arial" w:hAnsi="Arial"/>
              </w:rPr>
            </w:pPr>
            <w:r>
              <w:rPr>
                <w:rFonts w:ascii="Arial" w:cs="Arial" w:hAnsi="Arial"/>
                <w:lang w:val="en-US"/>
              </w:rPr>
              <w:t xml:space="preserve">Data visualisation </w:t>
            </w:r>
          </w:p>
        </w:tc>
        <w:tc>
          <w:tcPr>
            <w:tcW w:w="5170" w:type="dxa"/>
            <w:tcBorders/>
          </w:tcPr>
          <w:p>
            <w:pPr>
              <w:pStyle w:val="style0"/>
              <w:tabs>
                <w:tab w:val="left" w:leader="none" w:pos="2320"/>
              </w:tabs>
              <w:rPr>
                <w:rFonts w:ascii="Arial" w:cs="Arial" w:hAnsi="Arial"/>
              </w:rPr>
            </w:pPr>
            <w:r>
              <w:rPr>
                <w:rFonts w:ascii="Arial" w:cs="Arial" w:hAnsi="Arial"/>
                <w:lang w:val="en-US"/>
              </w:rPr>
              <w:t>Data Visualization: Google Analytics offers various data visualization tools, including charts, graphs, and tables, to help users easily understand and interpret data</w:t>
            </w:r>
          </w:p>
        </w:tc>
        <w:tc>
          <w:tcPr>
            <w:tcW w:w="4097" w:type="dxa"/>
            <w:tcBorders/>
          </w:tcPr>
          <w:p>
            <w:pPr>
              <w:pStyle w:val="style0"/>
              <w:tabs>
                <w:tab w:val="left" w:leader="none" w:pos="2320"/>
              </w:tabs>
              <w:rPr>
                <w:rFonts w:ascii="Arial" w:cs="Arial" w:hAnsi="Arial"/>
              </w:rPr>
            </w:pPr>
            <w:r>
              <w:rPr>
                <w:rFonts w:ascii="Arial" w:cs="Arial" w:hAnsi="Arial"/>
                <w:lang w:val="en-US"/>
              </w:rPr>
              <w:t xml:space="preserve">Big query integration </w:t>
            </w:r>
          </w:p>
        </w:tc>
      </w:tr>
      <w:tr>
        <w:tblPrEx/>
        <w:trPr>
          <w:trHeight w:val="229" w:hRule="atLeast"/>
        </w:trPr>
        <w:tc>
          <w:tcPr>
            <w:tcW w:w="826" w:type="dxa"/>
            <w:tcBorders/>
          </w:tcPr>
          <w:p>
            <w:pPr>
              <w:pStyle w:val="style179"/>
              <w:numPr>
                <w:ilvl w:val="0"/>
                <w:numId w:val="5"/>
              </w:numPr>
              <w:tabs>
                <w:tab w:val="left" w:leader="none" w:pos="2320"/>
              </w:tabs>
              <w:rPr>
                <w:rFonts w:ascii="Arial" w:cs="Arial" w:hAnsi="Arial"/>
              </w:rPr>
            </w:pPr>
          </w:p>
        </w:tc>
        <w:tc>
          <w:tcPr>
            <w:tcW w:w="3969" w:type="dxa"/>
            <w:tcBorders/>
          </w:tcPr>
          <w:p>
            <w:pPr>
              <w:pStyle w:val="style0"/>
              <w:tabs>
                <w:tab w:val="left" w:leader="none" w:pos="2320"/>
              </w:tabs>
              <w:rPr>
                <w:rFonts w:ascii="Arial" w:cs="Arial" w:hAnsi="Arial"/>
              </w:rPr>
            </w:pPr>
            <w:r>
              <w:rPr>
                <w:rFonts w:ascii="Arial" w:cs="Arial" w:hAnsi="Arial"/>
                <w:lang w:val="en-US"/>
              </w:rPr>
              <w:t xml:space="preserve">Audience insights </w:t>
            </w:r>
          </w:p>
        </w:tc>
        <w:tc>
          <w:tcPr>
            <w:tcW w:w="5170" w:type="dxa"/>
            <w:tcBorders/>
          </w:tcPr>
          <w:p>
            <w:pPr>
              <w:pStyle w:val="style0"/>
              <w:tabs>
                <w:tab w:val="left" w:leader="none" w:pos="2320"/>
              </w:tabs>
              <w:rPr>
                <w:rFonts w:ascii="Arial" w:cs="Arial" w:hAnsi="Arial"/>
              </w:rPr>
            </w:pPr>
            <w:r>
              <w:rPr>
                <w:rFonts w:ascii="Arial" w:cs="Arial" w:hAnsi="Arial"/>
                <w:lang w:val="en-US"/>
              </w:rPr>
              <w:t>Audience Insights: It provides detailed information about your website's audience, including demographics, interests, geographic location, and device usage.</w:t>
            </w:r>
          </w:p>
        </w:tc>
        <w:tc>
          <w:tcPr>
            <w:tcW w:w="4097" w:type="dxa"/>
            <w:tcBorders/>
          </w:tcPr>
          <w:p>
            <w:pPr>
              <w:pStyle w:val="style0"/>
              <w:tabs>
                <w:tab w:val="left" w:leader="none" w:pos="2320"/>
              </w:tabs>
              <w:rPr>
                <w:rFonts w:ascii="Arial" w:cs="Arial" w:hAnsi="Arial"/>
              </w:rPr>
            </w:pPr>
            <w:r>
              <w:rPr>
                <w:rFonts w:ascii="Arial" w:cs="Arial" w:hAnsi="Arial"/>
                <w:lang w:val="en-US"/>
              </w:rPr>
              <w:t xml:space="preserve">Measurements protocol </w:t>
            </w:r>
          </w:p>
        </w:tc>
      </w:tr>
      <w:tr>
        <w:tblPrEx/>
        <w:trPr>
          <w:trHeight w:val="229" w:hRule="atLeast"/>
        </w:trPr>
        <w:tc>
          <w:tcPr>
            <w:tcW w:w="826" w:type="dxa"/>
            <w:tcBorders/>
          </w:tcPr>
          <w:p>
            <w:pPr>
              <w:pStyle w:val="style179"/>
              <w:numPr>
                <w:ilvl w:val="0"/>
                <w:numId w:val="5"/>
              </w:numPr>
              <w:tabs>
                <w:tab w:val="left" w:leader="none" w:pos="2320"/>
              </w:tabs>
              <w:rPr>
                <w:rFonts w:ascii="Arial" w:cs="Arial" w:hAnsi="Arial"/>
              </w:rPr>
            </w:pPr>
          </w:p>
        </w:tc>
        <w:tc>
          <w:tcPr>
            <w:tcW w:w="3969" w:type="dxa"/>
            <w:tcBorders/>
          </w:tcPr>
          <w:p>
            <w:pPr>
              <w:pStyle w:val="style0"/>
              <w:tabs>
                <w:tab w:val="left" w:leader="none" w:pos="2320"/>
              </w:tabs>
              <w:rPr>
                <w:rFonts w:ascii="Arial" w:cs="Arial" w:hAnsi="Arial"/>
              </w:rPr>
            </w:pPr>
            <w:r>
              <w:rPr>
                <w:rFonts w:ascii="Arial" w:cs="Arial" w:hAnsi="Arial"/>
                <w:lang w:val="en-US"/>
              </w:rPr>
              <w:t xml:space="preserve">Acquisition sources </w:t>
            </w:r>
          </w:p>
        </w:tc>
        <w:tc>
          <w:tcPr>
            <w:tcW w:w="5170" w:type="dxa"/>
            <w:tcBorders/>
          </w:tcPr>
          <w:p>
            <w:pPr>
              <w:pStyle w:val="style0"/>
              <w:tabs>
                <w:tab w:val="left" w:leader="none" w:pos="2320"/>
              </w:tabs>
              <w:rPr>
                <w:rFonts w:ascii="Arial" w:cs="Arial" w:hAnsi="Arial"/>
              </w:rPr>
            </w:pPr>
            <w:r>
              <w:rPr>
                <w:rFonts w:ascii="Arial" w:cs="Arial" w:hAnsi="Arial"/>
                <w:lang w:val="en-US"/>
              </w:rPr>
              <w:t>Acquisition Sources: Google Analytics tracks the sources of traffic to your site, including organic search, paid advertising, social media, direct traffic, and referrals. It shows which sources are driving the most visitors.</w:t>
            </w:r>
          </w:p>
        </w:tc>
        <w:tc>
          <w:tcPr>
            <w:tcW w:w="4097" w:type="dxa"/>
            <w:tcBorders/>
          </w:tcPr>
          <w:p>
            <w:pPr>
              <w:pStyle w:val="style0"/>
              <w:tabs>
                <w:tab w:val="left" w:leader="none" w:pos="2320"/>
              </w:tabs>
              <w:rPr>
                <w:rFonts w:ascii="Arial" w:cs="Arial" w:hAnsi="Arial"/>
              </w:rPr>
            </w:pPr>
            <w:r>
              <w:rPr>
                <w:rFonts w:ascii="Arial" w:cs="Arial" w:hAnsi="Arial"/>
                <w:lang w:val="en-US"/>
              </w:rPr>
              <w:t xml:space="preserve">Technology used </w:t>
            </w:r>
          </w:p>
        </w:tc>
      </w:tr>
    </w:tbl>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p>
    <w:sectPr>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DCEBF9A"/>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
    <w:nsid w:val="00000001"/>
    <w:multiLevelType w:val="hybridMultilevel"/>
    <w:tmpl w:val="4E4625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0000002"/>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00000003"/>
    <w:multiLevelType w:val="multilevel"/>
    <w:tmpl w:val="BCFA341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EDCEBF9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Words>471</Words>
  <Pages>3</Pages>
  <Characters>3025</Characters>
  <Application>WPS Office</Application>
  <DocSecurity>0</DocSecurity>
  <Paragraphs>138</Paragraphs>
  <ScaleCrop>false</ScaleCrop>
  <LinksUpToDate>false</LinksUpToDate>
  <CharactersWithSpaces>3454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RMX1925</lastModifiedBy>
  <lastPrinted>2022-10-12T07:05:00Z</lastPrinted>
  <dcterms:modified xsi:type="dcterms:W3CDTF">2023-11-02T13:57:00Z</dcterms:modified>
  <revision>115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94fab68b92764657aa79189f6cc0506a</vt:lpwstr>
  </property>
</Properties>
</file>