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4F7C8" w14:textId="77777777" w:rsidR="006F63D4" w:rsidRDefault="00000000">
      <w:pPr>
        <w:jc w:val="center"/>
      </w:pPr>
      <w:r>
        <w:rPr>
          <w:b/>
          <w:color w:val="12334C"/>
          <w:sz w:val="40"/>
        </w:rPr>
        <w:t>Project Design Phase-II</w:t>
      </w:r>
    </w:p>
    <w:p w14:paraId="642262DC" w14:textId="77777777" w:rsidR="006F63D4" w:rsidRDefault="00000000">
      <w:pPr>
        <w:jc w:val="center"/>
      </w:pPr>
      <w:r>
        <w:rPr>
          <w:b/>
          <w:color w:val="12334C"/>
          <w:sz w:val="32"/>
        </w:rPr>
        <w:t>Data Flow Diagram &amp; User Stories</w:t>
      </w:r>
    </w:p>
    <w:tbl>
      <w:tblPr>
        <w:tblW w:w="0" w:type="auto"/>
        <w:jc w:val="center"/>
        <w:tblLook w:val="04A0" w:firstRow="1" w:lastRow="0" w:firstColumn="1" w:lastColumn="0" w:noHBand="0" w:noVBand="1"/>
      </w:tblPr>
      <w:tblGrid>
        <w:gridCol w:w="5256"/>
        <w:gridCol w:w="5256"/>
      </w:tblGrid>
      <w:tr w:rsidR="006F63D4" w14:paraId="0873F3B6" w14:textId="77777777">
        <w:trPr>
          <w:jc w:val="center"/>
        </w:trPr>
        <w:tc>
          <w:tcPr>
            <w:tcW w:w="5256" w:type="dxa"/>
            <w:shd w:val="clear" w:color="auto" w:fill="D9E5F0"/>
            <w:vAlign w:val="center"/>
          </w:tcPr>
          <w:p w14:paraId="16377C66" w14:textId="77777777" w:rsidR="006F63D4" w:rsidRDefault="00000000">
            <w:pPr>
              <w:spacing w:after="0"/>
            </w:pPr>
            <w:r>
              <w:rPr>
                <w:rFonts w:ascii="Aptos" w:hAnsi="Aptos"/>
                <w:b/>
                <w:color w:val="222222"/>
                <w:sz w:val="16"/>
              </w:rPr>
              <w:t>Date</w:t>
            </w:r>
          </w:p>
        </w:tc>
        <w:tc>
          <w:tcPr>
            <w:tcW w:w="5256" w:type="dxa"/>
            <w:shd w:val="clear" w:color="auto" w:fill="F7F9FA"/>
            <w:vAlign w:val="center"/>
          </w:tcPr>
          <w:p w14:paraId="69AC0CCD" w14:textId="1B7379FE" w:rsidR="006F63D4" w:rsidRDefault="002C0E41">
            <w:pPr>
              <w:spacing w:after="0"/>
            </w:pPr>
            <w:r>
              <w:rPr>
                <w:rFonts w:ascii="Aptos" w:hAnsi="Aptos"/>
                <w:color w:val="222222"/>
                <w:sz w:val="16"/>
              </w:rPr>
              <w:t>14</w:t>
            </w:r>
            <w:r w:rsidR="00000000">
              <w:rPr>
                <w:rFonts w:ascii="Aptos" w:hAnsi="Aptos"/>
                <w:color w:val="222222"/>
                <w:sz w:val="16"/>
              </w:rPr>
              <w:t xml:space="preserve"> October 2026</w:t>
            </w:r>
          </w:p>
        </w:tc>
      </w:tr>
      <w:tr w:rsidR="006F63D4" w14:paraId="2C05F1C3" w14:textId="77777777">
        <w:trPr>
          <w:jc w:val="center"/>
        </w:trPr>
        <w:tc>
          <w:tcPr>
            <w:tcW w:w="5256" w:type="dxa"/>
            <w:shd w:val="clear" w:color="auto" w:fill="D9E5F0"/>
            <w:vAlign w:val="center"/>
          </w:tcPr>
          <w:p w14:paraId="63593B6C" w14:textId="77777777" w:rsidR="006F63D4" w:rsidRDefault="00000000">
            <w:pPr>
              <w:spacing w:after="0"/>
            </w:pPr>
            <w:r>
              <w:rPr>
                <w:rFonts w:ascii="Aptos" w:hAnsi="Aptos"/>
                <w:b/>
                <w:color w:val="222222"/>
                <w:sz w:val="16"/>
              </w:rPr>
              <w:t>Project Name</w:t>
            </w:r>
          </w:p>
        </w:tc>
        <w:tc>
          <w:tcPr>
            <w:tcW w:w="5256" w:type="dxa"/>
            <w:shd w:val="clear" w:color="auto" w:fill="F7F9FA"/>
            <w:vAlign w:val="center"/>
          </w:tcPr>
          <w:p w14:paraId="714981D0" w14:textId="77777777" w:rsidR="006F63D4" w:rsidRDefault="00000000">
            <w:pPr>
              <w:spacing w:after="0"/>
            </w:pPr>
            <w:r>
              <w:rPr>
                <w:rFonts w:ascii="Aptos" w:hAnsi="Aptos"/>
                <w:color w:val="222222"/>
                <w:sz w:val="16"/>
              </w:rPr>
              <w:t>Automated Network Request Management in ServiceNow</w:t>
            </w:r>
          </w:p>
        </w:tc>
      </w:tr>
      <w:tr w:rsidR="006F63D4" w14:paraId="5E2C5954" w14:textId="77777777">
        <w:trPr>
          <w:jc w:val="center"/>
        </w:trPr>
        <w:tc>
          <w:tcPr>
            <w:tcW w:w="5256" w:type="dxa"/>
            <w:shd w:val="clear" w:color="auto" w:fill="D9E5F0"/>
            <w:vAlign w:val="center"/>
          </w:tcPr>
          <w:p w14:paraId="7B18A093" w14:textId="77777777" w:rsidR="006F63D4" w:rsidRDefault="00000000">
            <w:pPr>
              <w:spacing w:after="0"/>
            </w:pPr>
            <w:r>
              <w:rPr>
                <w:rFonts w:ascii="Aptos" w:hAnsi="Aptos"/>
                <w:b/>
                <w:color w:val="222222"/>
                <w:sz w:val="16"/>
              </w:rPr>
              <w:t>Maximum Marks</w:t>
            </w:r>
          </w:p>
        </w:tc>
        <w:tc>
          <w:tcPr>
            <w:tcW w:w="5256" w:type="dxa"/>
            <w:shd w:val="clear" w:color="auto" w:fill="F7F9FA"/>
            <w:vAlign w:val="center"/>
          </w:tcPr>
          <w:p w14:paraId="7AD52654" w14:textId="77777777" w:rsidR="006F63D4" w:rsidRDefault="00000000">
            <w:pPr>
              <w:spacing w:after="0"/>
            </w:pPr>
            <w:r>
              <w:rPr>
                <w:rFonts w:ascii="Aptos" w:hAnsi="Aptos"/>
                <w:color w:val="222222"/>
                <w:sz w:val="16"/>
              </w:rPr>
              <w:t>4 Marks</w:t>
            </w:r>
          </w:p>
        </w:tc>
      </w:tr>
    </w:tbl>
    <w:p w14:paraId="666BCC3F" w14:textId="77777777" w:rsidR="006F63D4" w:rsidRDefault="006F63D4"/>
    <w:p w14:paraId="508779D5" w14:textId="77777777" w:rsidR="006F63D4" w:rsidRDefault="00000000">
      <w:r>
        <w:rPr>
          <w:b/>
          <w:sz w:val="26"/>
        </w:rPr>
        <w:t>Data Flow Diagrams:</w:t>
      </w:r>
    </w:p>
    <w:p w14:paraId="7859BE43" w14:textId="77777777" w:rsidR="006F63D4" w:rsidRDefault="00000000">
      <w:r>
        <w:t>The DFD represents how network request information moves through the ServiceNow solution: requester inputs enter through the Service Catalog, catalog variables are retrieved and mapped, Flow Designer creates the operational record, approval is requested and evaluated, the record is updated, notifications are sent, and the final request outcome is made available for fulfilment and tracking.</w:t>
      </w:r>
    </w:p>
    <w:p w14:paraId="25E50109" w14:textId="77777777" w:rsidR="006F63D4" w:rsidRDefault="00000000">
      <w:r>
        <w:rPr>
          <w:b/>
          <w:sz w:val="24"/>
        </w:rPr>
        <w:t>DFD Level 0 - Context Diagram</w:t>
      </w:r>
    </w:p>
    <w:p w14:paraId="5D6570F0" w14:textId="77777777" w:rsidR="006F63D4" w:rsidRDefault="00000000">
      <w:pPr>
        <w:jc w:val="center"/>
      </w:pPr>
      <w:r>
        <w:rPr>
          <w:noProof/>
        </w:rPr>
        <w:drawing>
          <wp:inline distT="0" distB="0" distL="0" distR="0" wp14:anchorId="72F1FD65" wp14:editId="4892FAE3">
            <wp:extent cx="6126480" cy="2805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rm_dfd_level0_reference_style.png"/>
                    <pic:cNvPicPr/>
                  </pic:nvPicPr>
                  <pic:blipFill>
                    <a:blip r:embed="rId6"/>
                    <a:stretch>
                      <a:fillRect/>
                    </a:stretch>
                  </pic:blipFill>
                  <pic:spPr>
                    <a:xfrm>
                      <a:off x="0" y="0"/>
                      <a:ext cx="6126480" cy="2805928"/>
                    </a:xfrm>
                    <a:prstGeom prst="rect">
                      <a:avLst/>
                    </a:prstGeom>
                  </pic:spPr>
                </pic:pic>
              </a:graphicData>
            </a:graphic>
          </wp:inline>
        </w:drawing>
      </w:r>
    </w:p>
    <w:p w14:paraId="17AA89A5" w14:textId="77777777" w:rsidR="006F63D4" w:rsidRDefault="00000000">
      <w:r>
        <w:t>Level 0 treats the Automated Network Request Management System as one process. The requester supplies network-request details and receives status/notification outputs. Approvers or network-security personnel provide approval decisions, while the fulfilment/IT operations side receives the approved request context and returns the operational outcome.</w:t>
      </w:r>
    </w:p>
    <w:p w14:paraId="046F4C59" w14:textId="77777777" w:rsidR="006F63D4" w:rsidRDefault="00000000">
      <w:r>
        <w:br w:type="page"/>
      </w:r>
    </w:p>
    <w:p w14:paraId="3CD097CC" w14:textId="77777777" w:rsidR="006F63D4" w:rsidRDefault="00000000">
      <w:r>
        <w:rPr>
          <w:b/>
          <w:sz w:val="28"/>
        </w:rPr>
        <w:lastRenderedPageBreak/>
        <w:t>DFD Level 1 - Detailed Data Flow</w:t>
      </w:r>
    </w:p>
    <w:p w14:paraId="295C400F" w14:textId="77777777" w:rsidR="006F63D4" w:rsidRDefault="00000000">
      <w:pPr>
        <w:jc w:val="center"/>
      </w:pPr>
      <w:r>
        <w:rPr>
          <w:noProof/>
        </w:rPr>
        <w:drawing>
          <wp:inline distT="0" distB="0" distL="0" distR="0" wp14:anchorId="49AF9F38" wp14:editId="717C0F7E">
            <wp:extent cx="6400800" cy="37059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rm_dfd_level1_reference_style.png"/>
                    <pic:cNvPicPr/>
                  </pic:nvPicPr>
                  <pic:blipFill>
                    <a:blip r:embed="rId7"/>
                    <a:stretch>
                      <a:fillRect/>
                    </a:stretch>
                  </pic:blipFill>
                  <pic:spPr>
                    <a:xfrm>
                      <a:off x="0" y="0"/>
                      <a:ext cx="6400800" cy="3705941"/>
                    </a:xfrm>
                    <a:prstGeom prst="rect">
                      <a:avLst/>
                    </a:prstGeom>
                  </pic:spPr>
                </pic:pic>
              </a:graphicData>
            </a:graphic>
          </wp:inline>
        </w:drawing>
      </w:r>
    </w:p>
    <w:p w14:paraId="531235D9" w14:textId="77777777" w:rsidR="006F63D4" w:rsidRDefault="00000000">
      <w:r>
        <w:rPr>
          <w:b/>
          <w:sz w:val="26"/>
        </w:rPr>
        <w:t>Level 1 Process Description</w:t>
      </w:r>
    </w:p>
    <w:tbl>
      <w:tblPr>
        <w:tblW w:w="0" w:type="auto"/>
        <w:jc w:val="center"/>
        <w:tblLook w:val="04A0" w:firstRow="1" w:lastRow="0" w:firstColumn="1" w:lastColumn="0" w:noHBand="0" w:noVBand="1"/>
      </w:tblPr>
      <w:tblGrid>
        <w:gridCol w:w="3504"/>
        <w:gridCol w:w="3504"/>
        <w:gridCol w:w="3504"/>
      </w:tblGrid>
      <w:tr w:rsidR="006F63D4" w14:paraId="534E0CA7" w14:textId="77777777">
        <w:trPr>
          <w:jc w:val="center"/>
        </w:trPr>
        <w:tc>
          <w:tcPr>
            <w:tcW w:w="3504" w:type="dxa"/>
            <w:shd w:val="clear" w:color="auto" w:fill="24567A"/>
            <w:vAlign w:val="center"/>
          </w:tcPr>
          <w:p w14:paraId="7CA89AB9" w14:textId="77777777" w:rsidR="006F63D4" w:rsidRDefault="00000000">
            <w:pPr>
              <w:spacing w:after="0"/>
              <w:jc w:val="center"/>
            </w:pPr>
            <w:r>
              <w:rPr>
                <w:rFonts w:ascii="Aptos" w:hAnsi="Aptos"/>
                <w:b/>
                <w:color w:val="FFFFFF"/>
                <w:sz w:val="15"/>
              </w:rPr>
              <w:t>No.</w:t>
            </w:r>
          </w:p>
        </w:tc>
        <w:tc>
          <w:tcPr>
            <w:tcW w:w="3504" w:type="dxa"/>
            <w:shd w:val="clear" w:color="auto" w:fill="24567A"/>
            <w:vAlign w:val="center"/>
          </w:tcPr>
          <w:p w14:paraId="6B44A3B0" w14:textId="77777777" w:rsidR="006F63D4" w:rsidRDefault="00000000">
            <w:pPr>
              <w:spacing w:after="0"/>
              <w:jc w:val="center"/>
            </w:pPr>
            <w:r>
              <w:rPr>
                <w:rFonts w:ascii="Aptos" w:hAnsi="Aptos"/>
                <w:b/>
                <w:color w:val="FFFFFF"/>
                <w:sz w:val="15"/>
              </w:rPr>
              <w:t>Process</w:t>
            </w:r>
          </w:p>
        </w:tc>
        <w:tc>
          <w:tcPr>
            <w:tcW w:w="3504" w:type="dxa"/>
            <w:shd w:val="clear" w:color="auto" w:fill="24567A"/>
            <w:vAlign w:val="center"/>
          </w:tcPr>
          <w:p w14:paraId="43489A23" w14:textId="77777777" w:rsidR="006F63D4" w:rsidRDefault="00000000">
            <w:pPr>
              <w:spacing w:after="0"/>
              <w:jc w:val="center"/>
            </w:pPr>
            <w:r>
              <w:rPr>
                <w:rFonts w:ascii="Aptos" w:hAnsi="Aptos"/>
                <w:b/>
                <w:color w:val="FFFFFF"/>
                <w:sz w:val="15"/>
              </w:rPr>
              <w:t>Data Flow / Function</w:t>
            </w:r>
          </w:p>
        </w:tc>
      </w:tr>
      <w:tr w:rsidR="006F63D4" w14:paraId="2BA47CD5" w14:textId="77777777">
        <w:trPr>
          <w:jc w:val="center"/>
        </w:trPr>
        <w:tc>
          <w:tcPr>
            <w:tcW w:w="3504" w:type="dxa"/>
            <w:shd w:val="clear" w:color="auto" w:fill="F7F9FA"/>
            <w:vAlign w:val="center"/>
          </w:tcPr>
          <w:p w14:paraId="744837A2" w14:textId="77777777" w:rsidR="006F63D4" w:rsidRDefault="00000000">
            <w:pPr>
              <w:spacing w:after="0"/>
            </w:pPr>
            <w:r>
              <w:rPr>
                <w:rFonts w:ascii="Aptos" w:hAnsi="Aptos"/>
                <w:b/>
                <w:color w:val="222222"/>
                <w:sz w:val="14"/>
              </w:rPr>
              <w:t>1</w:t>
            </w:r>
          </w:p>
        </w:tc>
        <w:tc>
          <w:tcPr>
            <w:tcW w:w="3504" w:type="dxa"/>
            <w:shd w:val="clear" w:color="auto" w:fill="F7F9FA"/>
            <w:vAlign w:val="center"/>
          </w:tcPr>
          <w:p w14:paraId="118B414F" w14:textId="77777777" w:rsidR="006F63D4" w:rsidRDefault="00000000">
            <w:pPr>
              <w:spacing w:after="0"/>
            </w:pPr>
            <w:r>
              <w:rPr>
                <w:rFonts w:ascii="Aptos" w:hAnsi="Aptos"/>
                <w:b/>
                <w:color w:val="222222"/>
                <w:sz w:val="14"/>
              </w:rPr>
              <w:t>Capture / Configure Request</w:t>
            </w:r>
          </w:p>
        </w:tc>
        <w:tc>
          <w:tcPr>
            <w:tcW w:w="3504" w:type="dxa"/>
            <w:shd w:val="clear" w:color="auto" w:fill="F7F9FA"/>
            <w:vAlign w:val="center"/>
          </w:tcPr>
          <w:p w14:paraId="26552621" w14:textId="77777777" w:rsidR="006F63D4" w:rsidRDefault="00000000">
            <w:pPr>
              <w:spacing w:after="0"/>
            </w:pPr>
            <w:r>
              <w:rPr>
                <w:rFonts w:ascii="Aptos" w:hAnsi="Aptos"/>
                <w:color w:val="222222"/>
                <w:sz w:val="14"/>
              </w:rPr>
              <w:t>Collect network-request information through the Service Catalog and provide the submitted Requested Item Record to the flow.</w:t>
            </w:r>
          </w:p>
        </w:tc>
      </w:tr>
      <w:tr w:rsidR="006F63D4" w14:paraId="7AF49CF9" w14:textId="77777777">
        <w:trPr>
          <w:jc w:val="center"/>
        </w:trPr>
        <w:tc>
          <w:tcPr>
            <w:tcW w:w="3504" w:type="dxa"/>
            <w:shd w:val="clear" w:color="auto" w:fill="FFFFFF"/>
            <w:vAlign w:val="center"/>
          </w:tcPr>
          <w:p w14:paraId="6055BDBC" w14:textId="77777777" w:rsidR="006F63D4" w:rsidRDefault="00000000">
            <w:pPr>
              <w:spacing w:after="0"/>
            </w:pPr>
            <w:r>
              <w:rPr>
                <w:rFonts w:ascii="Aptos" w:hAnsi="Aptos"/>
                <w:b/>
                <w:color w:val="222222"/>
                <w:sz w:val="14"/>
              </w:rPr>
              <w:t>2</w:t>
            </w:r>
          </w:p>
        </w:tc>
        <w:tc>
          <w:tcPr>
            <w:tcW w:w="3504" w:type="dxa"/>
            <w:shd w:val="clear" w:color="auto" w:fill="FFFFFF"/>
            <w:vAlign w:val="center"/>
          </w:tcPr>
          <w:p w14:paraId="545CC4A4" w14:textId="77777777" w:rsidR="006F63D4" w:rsidRDefault="00000000">
            <w:pPr>
              <w:spacing w:after="0"/>
            </w:pPr>
            <w:r>
              <w:rPr>
                <w:rFonts w:ascii="Aptos" w:hAnsi="Aptos"/>
                <w:b/>
                <w:color w:val="222222"/>
                <w:sz w:val="14"/>
              </w:rPr>
              <w:t>Get &amp; Validate Catalog Variables</w:t>
            </w:r>
          </w:p>
        </w:tc>
        <w:tc>
          <w:tcPr>
            <w:tcW w:w="3504" w:type="dxa"/>
            <w:shd w:val="clear" w:color="auto" w:fill="FFFFFF"/>
            <w:vAlign w:val="center"/>
          </w:tcPr>
          <w:p w14:paraId="05F09E46" w14:textId="77777777" w:rsidR="006F63D4" w:rsidRDefault="00000000">
            <w:pPr>
              <w:spacing w:after="0"/>
            </w:pPr>
            <w:r>
              <w:rPr>
                <w:rFonts w:ascii="Aptos" w:hAnsi="Aptos"/>
                <w:color w:val="222222"/>
                <w:sz w:val="14"/>
              </w:rPr>
              <w:t>Retrieve the selected variables from the Network Request catalog template and make them available to downstream actions.</w:t>
            </w:r>
          </w:p>
        </w:tc>
      </w:tr>
      <w:tr w:rsidR="006F63D4" w14:paraId="02E5690A" w14:textId="77777777">
        <w:trPr>
          <w:jc w:val="center"/>
        </w:trPr>
        <w:tc>
          <w:tcPr>
            <w:tcW w:w="3504" w:type="dxa"/>
            <w:shd w:val="clear" w:color="auto" w:fill="F7F9FA"/>
            <w:vAlign w:val="center"/>
          </w:tcPr>
          <w:p w14:paraId="1536E97B" w14:textId="77777777" w:rsidR="006F63D4" w:rsidRDefault="00000000">
            <w:pPr>
              <w:spacing w:after="0"/>
            </w:pPr>
            <w:r>
              <w:rPr>
                <w:rFonts w:ascii="Aptos" w:hAnsi="Aptos"/>
                <w:b/>
                <w:color w:val="222222"/>
                <w:sz w:val="14"/>
              </w:rPr>
              <w:t>3</w:t>
            </w:r>
          </w:p>
        </w:tc>
        <w:tc>
          <w:tcPr>
            <w:tcW w:w="3504" w:type="dxa"/>
            <w:shd w:val="clear" w:color="auto" w:fill="F7F9FA"/>
            <w:vAlign w:val="center"/>
          </w:tcPr>
          <w:p w14:paraId="76A7D23F" w14:textId="77777777" w:rsidR="006F63D4" w:rsidRDefault="00000000">
            <w:pPr>
              <w:spacing w:after="0"/>
            </w:pPr>
            <w:r>
              <w:rPr>
                <w:rFonts w:ascii="Aptos" w:hAnsi="Aptos"/>
                <w:b/>
                <w:color w:val="222222"/>
                <w:sz w:val="14"/>
              </w:rPr>
              <w:t>Create Request / Operational Record</w:t>
            </w:r>
          </w:p>
        </w:tc>
        <w:tc>
          <w:tcPr>
            <w:tcW w:w="3504" w:type="dxa"/>
            <w:shd w:val="clear" w:color="auto" w:fill="F7F9FA"/>
            <w:vAlign w:val="center"/>
          </w:tcPr>
          <w:p w14:paraId="1F39AE6E" w14:textId="77777777" w:rsidR="006F63D4" w:rsidRDefault="00000000">
            <w:pPr>
              <w:spacing w:after="0"/>
            </w:pPr>
            <w:r>
              <w:rPr>
                <w:rFonts w:ascii="Aptos" w:hAnsi="Aptos"/>
                <w:color w:val="222222"/>
                <w:sz w:val="14"/>
              </w:rPr>
              <w:t>Create the configured operational record and map catalog values into its fields; initialize Approval Status as Requested.</w:t>
            </w:r>
          </w:p>
        </w:tc>
      </w:tr>
      <w:tr w:rsidR="006F63D4" w14:paraId="71070924" w14:textId="77777777">
        <w:trPr>
          <w:jc w:val="center"/>
        </w:trPr>
        <w:tc>
          <w:tcPr>
            <w:tcW w:w="3504" w:type="dxa"/>
            <w:shd w:val="clear" w:color="auto" w:fill="FFFFFF"/>
            <w:vAlign w:val="center"/>
          </w:tcPr>
          <w:p w14:paraId="35FB4527" w14:textId="77777777" w:rsidR="006F63D4" w:rsidRDefault="00000000">
            <w:pPr>
              <w:spacing w:after="0"/>
            </w:pPr>
            <w:r>
              <w:rPr>
                <w:rFonts w:ascii="Aptos" w:hAnsi="Aptos"/>
                <w:b/>
                <w:color w:val="222222"/>
                <w:sz w:val="14"/>
              </w:rPr>
              <w:t>4</w:t>
            </w:r>
          </w:p>
        </w:tc>
        <w:tc>
          <w:tcPr>
            <w:tcW w:w="3504" w:type="dxa"/>
            <w:shd w:val="clear" w:color="auto" w:fill="FFFFFF"/>
            <w:vAlign w:val="center"/>
          </w:tcPr>
          <w:p w14:paraId="0398BC92" w14:textId="77777777" w:rsidR="006F63D4" w:rsidRDefault="00000000">
            <w:pPr>
              <w:spacing w:after="0"/>
            </w:pPr>
            <w:r>
              <w:rPr>
                <w:rFonts w:ascii="Aptos" w:hAnsi="Aptos"/>
                <w:b/>
                <w:color w:val="222222"/>
                <w:sz w:val="14"/>
              </w:rPr>
              <w:t>Request Approval</w:t>
            </w:r>
          </w:p>
        </w:tc>
        <w:tc>
          <w:tcPr>
            <w:tcW w:w="3504" w:type="dxa"/>
            <w:shd w:val="clear" w:color="auto" w:fill="FFFFFF"/>
            <w:vAlign w:val="center"/>
          </w:tcPr>
          <w:p w14:paraId="1586D787" w14:textId="77777777" w:rsidR="006F63D4" w:rsidRDefault="00000000">
            <w:pPr>
              <w:spacing w:after="0"/>
            </w:pPr>
            <w:r>
              <w:rPr>
                <w:rFonts w:ascii="Aptos" w:hAnsi="Aptos"/>
                <w:color w:val="222222"/>
                <w:sz w:val="14"/>
              </w:rPr>
              <w:t>Send the created record into the configured approval action and obtain an approval decision.</w:t>
            </w:r>
          </w:p>
        </w:tc>
      </w:tr>
      <w:tr w:rsidR="006F63D4" w14:paraId="7429CC53" w14:textId="77777777">
        <w:trPr>
          <w:jc w:val="center"/>
        </w:trPr>
        <w:tc>
          <w:tcPr>
            <w:tcW w:w="3504" w:type="dxa"/>
            <w:shd w:val="clear" w:color="auto" w:fill="F7F9FA"/>
            <w:vAlign w:val="center"/>
          </w:tcPr>
          <w:p w14:paraId="35F6A5A3" w14:textId="77777777" w:rsidR="006F63D4" w:rsidRDefault="00000000">
            <w:pPr>
              <w:spacing w:after="0"/>
            </w:pPr>
            <w:r>
              <w:rPr>
                <w:rFonts w:ascii="Aptos" w:hAnsi="Aptos"/>
                <w:b/>
                <w:color w:val="222222"/>
                <w:sz w:val="14"/>
              </w:rPr>
              <w:t>5</w:t>
            </w:r>
          </w:p>
        </w:tc>
        <w:tc>
          <w:tcPr>
            <w:tcW w:w="3504" w:type="dxa"/>
            <w:shd w:val="clear" w:color="auto" w:fill="F7F9FA"/>
            <w:vAlign w:val="center"/>
          </w:tcPr>
          <w:p w14:paraId="523D25EC" w14:textId="77777777" w:rsidR="006F63D4" w:rsidRDefault="00000000">
            <w:pPr>
              <w:spacing w:after="0"/>
            </w:pPr>
            <w:r>
              <w:rPr>
                <w:rFonts w:ascii="Aptos" w:hAnsi="Aptos"/>
                <w:b/>
                <w:color w:val="222222"/>
                <w:sz w:val="14"/>
              </w:rPr>
              <w:t>Evaluate Approval</w:t>
            </w:r>
          </w:p>
        </w:tc>
        <w:tc>
          <w:tcPr>
            <w:tcW w:w="3504" w:type="dxa"/>
            <w:shd w:val="clear" w:color="auto" w:fill="F7F9FA"/>
            <w:vAlign w:val="center"/>
          </w:tcPr>
          <w:p w14:paraId="0EE4A20F" w14:textId="77777777" w:rsidR="006F63D4" w:rsidRDefault="00000000">
            <w:pPr>
              <w:spacing w:after="0"/>
            </w:pPr>
            <w:r>
              <w:rPr>
                <w:rFonts w:ascii="Aptos" w:hAnsi="Aptos"/>
                <w:color w:val="222222"/>
                <w:sz w:val="14"/>
              </w:rPr>
              <w:t>Check the approval output and branch the flow according to whether the request is Approved or follows the Else path.</w:t>
            </w:r>
          </w:p>
        </w:tc>
      </w:tr>
      <w:tr w:rsidR="006F63D4" w14:paraId="3B8E2718" w14:textId="77777777">
        <w:trPr>
          <w:jc w:val="center"/>
        </w:trPr>
        <w:tc>
          <w:tcPr>
            <w:tcW w:w="3504" w:type="dxa"/>
            <w:shd w:val="clear" w:color="auto" w:fill="FFFFFF"/>
            <w:vAlign w:val="center"/>
          </w:tcPr>
          <w:p w14:paraId="029072CF" w14:textId="77777777" w:rsidR="006F63D4" w:rsidRDefault="00000000">
            <w:pPr>
              <w:spacing w:after="0"/>
            </w:pPr>
            <w:r>
              <w:rPr>
                <w:rFonts w:ascii="Aptos" w:hAnsi="Aptos"/>
                <w:b/>
                <w:color w:val="222222"/>
                <w:sz w:val="14"/>
              </w:rPr>
              <w:t>6</w:t>
            </w:r>
          </w:p>
        </w:tc>
        <w:tc>
          <w:tcPr>
            <w:tcW w:w="3504" w:type="dxa"/>
            <w:shd w:val="clear" w:color="auto" w:fill="FFFFFF"/>
            <w:vAlign w:val="center"/>
          </w:tcPr>
          <w:p w14:paraId="7A911CFA" w14:textId="77777777" w:rsidR="006F63D4" w:rsidRDefault="00000000">
            <w:pPr>
              <w:spacing w:after="0"/>
            </w:pPr>
            <w:r>
              <w:rPr>
                <w:rFonts w:ascii="Aptos" w:hAnsi="Aptos"/>
                <w:b/>
                <w:color w:val="222222"/>
                <w:sz w:val="14"/>
              </w:rPr>
              <w:t>Update &amp; Notify</w:t>
            </w:r>
          </w:p>
        </w:tc>
        <w:tc>
          <w:tcPr>
            <w:tcW w:w="3504" w:type="dxa"/>
            <w:shd w:val="clear" w:color="auto" w:fill="FFFFFF"/>
            <w:vAlign w:val="center"/>
          </w:tcPr>
          <w:p w14:paraId="2C11A25A" w14:textId="77777777" w:rsidR="006F63D4" w:rsidRDefault="00000000">
            <w:pPr>
              <w:spacing w:after="0"/>
            </w:pPr>
            <w:r>
              <w:rPr>
                <w:rFonts w:ascii="Aptos" w:hAnsi="Aptos"/>
                <w:color w:val="222222"/>
                <w:sz w:val="14"/>
              </w:rPr>
              <w:t>Update the operational record with the decision and send the corresponding lifecycle notification.</w:t>
            </w:r>
          </w:p>
        </w:tc>
      </w:tr>
      <w:tr w:rsidR="006F63D4" w14:paraId="5F670D0D" w14:textId="77777777">
        <w:trPr>
          <w:jc w:val="center"/>
        </w:trPr>
        <w:tc>
          <w:tcPr>
            <w:tcW w:w="3504" w:type="dxa"/>
            <w:shd w:val="clear" w:color="auto" w:fill="F7F9FA"/>
            <w:vAlign w:val="center"/>
          </w:tcPr>
          <w:p w14:paraId="577E99BC" w14:textId="77777777" w:rsidR="006F63D4" w:rsidRDefault="00000000">
            <w:pPr>
              <w:spacing w:after="0"/>
            </w:pPr>
            <w:r>
              <w:rPr>
                <w:rFonts w:ascii="Aptos" w:hAnsi="Aptos"/>
                <w:b/>
                <w:color w:val="222222"/>
                <w:sz w:val="14"/>
              </w:rPr>
              <w:t>7</w:t>
            </w:r>
          </w:p>
        </w:tc>
        <w:tc>
          <w:tcPr>
            <w:tcW w:w="3504" w:type="dxa"/>
            <w:shd w:val="clear" w:color="auto" w:fill="F7F9FA"/>
            <w:vAlign w:val="center"/>
          </w:tcPr>
          <w:p w14:paraId="2EDCAF38" w14:textId="77777777" w:rsidR="006F63D4" w:rsidRDefault="00000000">
            <w:pPr>
              <w:spacing w:after="0"/>
            </w:pPr>
            <w:r>
              <w:rPr>
                <w:rFonts w:ascii="Aptos" w:hAnsi="Aptos"/>
                <w:b/>
                <w:color w:val="222222"/>
                <w:sz w:val="14"/>
              </w:rPr>
              <w:t>Fulfilment / Closure Outcome</w:t>
            </w:r>
          </w:p>
        </w:tc>
        <w:tc>
          <w:tcPr>
            <w:tcW w:w="3504" w:type="dxa"/>
            <w:shd w:val="clear" w:color="auto" w:fill="F7F9FA"/>
            <w:vAlign w:val="center"/>
          </w:tcPr>
          <w:p w14:paraId="633ABCBA" w14:textId="77777777" w:rsidR="006F63D4" w:rsidRDefault="00000000">
            <w:pPr>
              <w:spacing w:after="0"/>
            </w:pPr>
            <w:r>
              <w:rPr>
                <w:rFonts w:ascii="Aptos" w:hAnsi="Aptos"/>
                <w:color w:val="222222"/>
                <w:sz w:val="14"/>
              </w:rPr>
              <w:t>Pass the approved/rejected outcome into the operational lifecycle for fulfilment, tracking and closure.</w:t>
            </w:r>
          </w:p>
        </w:tc>
      </w:tr>
    </w:tbl>
    <w:p w14:paraId="0F6C91A1" w14:textId="77777777" w:rsidR="006F63D4" w:rsidRDefault="00000000">
      <w:r>
        <w:rPr>
          <w:b/>
          <w:sz w:val="26"/>
        </w:rPr>
        <w:t>Data Stores</w:t>
      </w:r>
    </w:p>
    <w:p w14:paraId="531B8229" w14:textId="77777777" w:rsidR="006F63D4" w:rsidRDefault="00000000">
      <w:r>
        <w:t>• D1 - Request / RITM: Maintains the ServiceNow request and request-item context created when the requester submits the catalog item.</w:t>
      </w:r>
    </w:p>
    <w:p w14:paraId="615D5355" w14:textId="77777777" w:rsidR="006F63D4" w:rsidRDefault="00000000">
      <w:r>
        <w:t>• D2 - Network Request / Operational Data: Represents the structured record populated by the flow from the submitted catalog variables. The supplied implementation screenshots currently show the visible table label 'Database Tables'; this terminology is retained as implementation evidence rather than silently changing it.</w:t>
      </w:r>
    </w:p>
    <w:p w14:paraId="5452C80F" w14:textId="77777777" w:rsidR="006F63D4" w:rsidRDefault="00000000">
      <w:r>
        <w:rPr>
          <w:b/>
          <w:sz w:val="26"/>
        </w:rPr>
        <w:t>User Stories</w:t>
      </w:r>
    </w:p>
    <w:p w14:paraId="06D1BBAC" w14:textId="77777777" w:rsidR="006F63D4" w:rsidRDefault="00000000">
      <w:r>
        <w:lastRenderedPageBreak/>
        <w:t>The user stories below translate the implemented and planned functional requirements into user-centered tasks. Priority and release values are organized around the project implementation roadmap and distinguish current workflow capabilities from future enhancements.</w:t>
      </w:r>
    </w:p>
    <w:tbl>
      <w:tblPr>
        <w:tblW w:w="0" w:type="auto"/>
        <w:jc w:val="center"/>
        <w:tblLook w:val="04A0" w:firstRow="1" w:lastRow="0" w:firstColumn="1" w:lastColumn="0" w:noHBand="0" w:noVBand="1"/>
      </w:tblPr>
      <w:tblGrid>
        <w:gridCol w:w="1502"/>
        <w:gridCol w:w="1502"/>
        <w:gridCol w:w="1502"/>
        <w:gridCol w:w="1502"/>
        <w:gridCol w:w="1502"/>
        <w:gridCol w:w="1502"/>
        <w:gridCol w:w="1502"/>
      </w:tblGrid>
      <w:tr w:rsidR="006F63D4" w14:paraId="388E7121" w14:textId="77777777">
        <w:trPr>
          <w:jc w:val="center"/>
        </w:trPr>
        <w:tc>
          <w:tcPr>
            <w:tcW w:w="1502" w:type="dxa"/>
            <w:shd w:val="clear" w:color="auto" w:fill="24567A"/>
            <w:vAlign w:val="center"/>
          </w:tcPr>
          <w:p w14:paraId="37196F41" w14:textId="77777777" w:rsidR="006F63D4" w:rsidRDefault="00000000">
            <w:pPr>
              <w:spacing w:after="0"/>
              <w:jc w:val="center"/>
            </w:pPr>
            <w:r>
              <w:rPr>
                <w:rFonts w:ascii="Aptos" w:hAnsi="Aptos"/>
                <w:b/>
                <w:color w:val="FFFFFF"/>
                <w:sz w:val="12"/>
              </w:rPr>
              <w:t>User Type</w:t>
            </w:r>
          </w:p>
        </w:tc>
        <w:tc>
          <w:tcPr>
            <w:tcW w:w="1502" w:type="dxa"/>
            <w:shd w:val="clear" w:color="auto" w:fill="24567A"/>
            <w:vAlign w:val="center"/>
          </w:tcPr>
          <w:p w14:paraId="65CDEC2C" w14:textId="77777777" w:rsidR="006F63D4" w:rsidRDefault="00000000">
            <w:pPr>
              <w:spacing w:after="0"/>
              <w:jc w:val="center"/>
            </w:pPr>
            <w:r>
              <w:rPr>
                <w:rFonts w:ascii="Aptos" w:hAnsi="Aptos"/>
                <w:b/>
                <w:color w:val="FFFFFF"/>
                <w:sz w:val="12"/>
              </w:rPr>
              <w:t>Functional Requirement</w:t>
            </w:r>
            <w:r>
              <w:rPr>
                <w:rFonts w:ascii="Aptos" w:hAnsi="Aptos"/>
                <w:b/>
                <w:color w:val="FFFFFF"/>
                <w:sz w:val="12"/>
              </w:rPr>
              <w:br/>
              <w:t>(Epic)</w:t>
            </w:r>
          </w:p>
        </w:tc>
        <w:tc>
          <w:tcPr>
            <w:tcW w:w="1502" w:type="dxa"/>
            <w:shd w:val="clear" w:color="auto" w:fill="24567A"/>
            <w:vAlign w:val="center"/>
          </w:tcPr>
          <w:p w14:paraId="27EA52D7" w14:textId="77777777" w:rsidR="006F63D4" w:rsidRDefault="00000000">
            <w:pPr>
              <w:spacing w:after="0"/>
              <w:jc w:val="center"/>
            </w:pPr>
            <w:r>
              <w:rPr>
                <w:rFonts w:ascii="Aptos" w:hAnsi="Aptos"/>
                <w:b/>
                <w:color w:val="FFFFFF"/>
                <w:sz w:val="12"/>
              </w:rPr>
              <w:t>User Story</w:t>
            </w:r>
            <w:r>
              <w:rPr>
                <w:rFonts w:ascii="Aptos" w:hAnsi="Aptos"/>
                <w:b/>
                <w:color w:val="FFFFFF"/>
                <w:sz w:val="12"/>
              </w:rPr>
              <w:br/>
              <w:t>No.</w:t>
            </w:r>
          </w:p>
        </w:tc>
        <w:tc>
          <w:tcPr>
            <w:tcW w:w="1502" w:type="dxa"/>
            <w:shd w:val="clear" w:color="auto" w:fill="24567A"/>
            <w:vAlign w:val="center"/>
          </w:tcPr>
          <w:p w14:paraId="6378C96F" w14:textId="77777777" w:rsidR="006F63D4" w:rsidRDefault="00000000">
            <w:pPr>
              <w:spacing w:after="0"/>
              <w:jc w:val="center"/>
            </w:pPr>
            <w:r>
              <w:rPr>
                <w:rFonts w:ascii="Aptos" w:hAnsi="Aptos"/>
                <w:b/>
                <w:color w:val="FFFFFF"/>
                <w:sz w:val="12"/>
              </w:rPr>
              <w:t>User Story / Task</w:t>
            </w:r>
          </w:p>
        </w:tc>
        <w:tc>
          <w:tcPr>
            <w:tcW w:w="1502" w:type="dxa"/>
            <w:shd w:val="clear" w:color="auto" w:fill="24567A"/>
            <w:vAlign w:val="center"/>
          </w:tcPr>
          <w:p w14:paraId="2BD4A488" w14:textId="77777777" w:rsidR="006F63D4" w:rsidRDefault="00000000">
            <w:pPr>
              <w:spacing w:after="0"/>
              <w:jc w:val="center"/>
            </w:pPr>
            <w:r>
              <w:rPr>
                <w:rFonts w:ascii="Aptos" w:hAnsi="Aptos"/>
                <w:b/>
                <w:color w:val="FFFFFF"/>
                <w:sz w:val="12"/>
              </w:rPr>
              <w:t>Acceptance Criteria</w:t>
            </w:r>
          </w:p>
        </w:tc>
        <w:tc>
          <w:tcPr>
            <w:tcW w:w="1502" w:type="dxa"/>
            <w:shd w:val="clear" w:color="auto" w:fill="24567A"/>
            <w:vAlign w:val="center"/>
          </w:tcPr>
          <w:p w14:paraId="17B8BCE4" w14:textId="77777777" w:rsidR="006F63D4" w:rsidRDefault="00000000">
            <w:pPr>
              <w:spacing w:after="0"/>
              <w:jc w:val="center"/>
            </w:pPr>
            <w:r>
              <w:rPr>
                <w:rFonts w:ascii="Aptos" w:hAnsi="Aptos"/>
                <w:b/>
                <w:color w:val="FFFFFF"/>
                <w:sz w:val="12"/>
              </w:rPr>
              <w:t>Priority</w:t>
            </w:r>
          </w:p>
        </w:tc>
        <w:tc>
          <w:tcPr>
            <w:tcW w:w="1502" w:type="dxa"/>
            <w:shd w:val="clear" w:color="auto" w:fill="24567A"/>
            <w:vAlign w:val="center"/>
          </w:tcPr>
          <w:p w14:paraId="2533353F" w14:textId="77777777" w:rsidR="006F63D4" w:rsidRDefault="00000000">
            <w:pPr>
              <w:spacing w:after="0"/>
              <w:jc w:val="center"/>
            </w:pPr>
            <w:r>
              <w:rPr>
                <w:rFonts w:ascii="Aptos" w:hAnsi="Aptos"/>
                <w:b/>
                <w:color w:val="FFFFFF"/>
                <w:sz w:val="12"/>
              </w:rPr>
              <w:t>Release</w:t>
            </w:r>
          </w:p>
        </w:tc>
      </w:tr>
      <w:tr w:rsidR="006F63D4" w14:paraId="1D0DC18B" w14:textId="77777777">
        <w:trPr>
          <w:jc w:val="center"/>
        </w:trPr>
        <w:tc>
          <w:tcPr>
            <w:tcW w:w="1502" w:type="dxa"/>
            <w:shd w:val="clear" w:color="auto" w:fill="F7F9FA"/>
            <w:vAlign w:val="center"/>
          </w:tcPr>
          <w:p w14:paraId="4B96BE27" w14:textId="77777777" w:rsidR="006F63D4" w:rsidRDefault="00000000">
            <w:pPr>
              <w:spacing w:after="0"/>
            </w:pPr>
            <w:r>
              <w:rPr>
                <w:rFonts w:ascii="Aptos" w:hAnsi="Aptos"/>
                <w:color w:val="222222"/>
                <w:sz w:val="11"/>
              </w:rPr>
              <w:t>Requester</w:t>
            </w:r>
          </w:p>
        </w:tc>
        <w:tc>
          <w:tcPr>
            <w:tcW w:w="1502" w:type="dxa"/>
            <w:shd w:val="clear" w:color="auto" w:fill="F7F9FA"/>
            <w:vAlign w:val="center"/>
          </w:tcPr>
          <w:p w14:paraId="7109BCBA" w14:textId="77777777" w:rsidR="006F63D4" w:rsidRDefault="00000000">
            <w:pPr>
              <w:spacing w:after="0"/>
            </w:pPr>
            <w:r>
              <w:rPr>
                <w:rFonts w:ascii="Aptos" w:hAnsi="Aptos"/>
                <w:color w:val="222222"/>
                <w:sz w:val="11"/>
              </w:rPr>
              <w:t>Network Request Submission</w:t>
            </w:r>
          </w:p>
        </w:tc>
        <w:tc>
          <w:tcPr>
            <w:tcW w:w="1502" w:type="dxa"/>
            <w:shd w:val="clear" w:color="auto" w:fill="F7F9FA"/>
            <w:vAlign w:val="center"/>
          </w:tcPr>
          <w:p w14:paraId="1D9A0E41" w14:textId="77777777" w:rsidR="006F63D4" w:rsidRDefault="00000000">
            <w:pPr>
              <w:spacing w:after="0"/>
            </w:pPr>
            <w:r>
              <w:rPr>
                <w:rFonts w:ascii="Aptos" w:hAnsi="Aptos"/>
                <w:b/>
                <w:color w:val="222222"/>
                <w:sz w:val="11"/>
              </w:rPr>
              <w:t>USN-1</w:t>
            </w:r>
          </w:p>
        </w:tc>
        <w:tc>
          <w:tcPr>
            <w:tcW w:w="1502" w:type="dxa"/>
            <w:shd w:val="clear" w:color="auto" w:fill="F7F9FA"/>
            <w:vAlign w:val="center"/>
          </w:tcPr>
          <w:p w14:paraId="3A218FA2" w14:textId="77777777" w:rsidR="006F63D4" w:rsidRDefault="00000000">
            <w:pPr>
              <w:spacing w:after="0"/>
            </w:pPr>
            <w:r>
              <w:rPr>
                <w:rFonts w:ascii="Aptos" w:hAnsi="Aptos"/>
                <w:color w:val="222222"/>
                <w:sz w:val="11"/>
              </w:rPr>
              <w:t>As a requester, I can open the Network Request catalog item and enter my required request information.</w:t>
            </w:r>
          </w:p>
        </w:tc>
        <w:tc>
          <w:tcPr>
            <w:tcW w:w="1502" w:type="dxa"/>
            <w:shd w:val="clear" w:color="auto" w:fill="F7F9FA"/>
            <w:vAlign w:val="center"/>
          </w:tcPr>
          <w:p w14:paraId="34900049" w14:textId="77777777" w:rsidR="006F63D4" w:rsidRDefault="00000000">
            <w:pPr>
              <w:spacing w:after="0"/>
            </w:pPr>
            <w:r>
              <w:rPr>
                <w:rFonts w:ascii="Aptos" w:hAnsi="Aptos"/>
                <w:color w:val="222222"/>
                <w:sz w:val="11"/>
              </w:rPr>
              <w:t>The catalog item opens and the required request variables can be entered successfully.</w:t>
            </w:r>
          </w:p>
        </w:tc>
        <w:tc>
          <w:tcPr>
            <w:tcW w:w="1502" w:type="dxa"/>
            <w:shd w:val="clear" w:color="auto" w:fill="F7F9FA"/>
            <w:vAlign w:val="center"/>
          </w:tcPr>
          <w:p w14:paraId="1367C079" w14:textId="77777777" w:rsidR="006F63D4" w:rsidRDefault="00000000">
            <w:pPr>
              <w:spacing w:after="0"/>
            </w:pPr>
            <w:r>
              <w:rPr>
                <w:rFonts w:ascii="Aptos" w:hAnsi="Aptos"/>
                <w:b/>
                <w:color w:val="222222"/>
                <w:sz w:val="11"/>
              </w:rPr>
              <w:t>High</w:t>
            </w:r>
          </w:p>
        </w:tc>
        <w:tc>
          <w:tcPr>
            <w:tcW w:w="1502" w:type="dxa"/>
            <w:shd w:val="clear" w:color="auto" w:fill="F7F9FA"/>
            <w:vAlign w:val="center"/>
          </w:tcPr>
          <w:p w14:paraId="0E4F8E2B" w14:textId="77777777" w:rsidR="006F63D4" w:rsidRDefault="00000000">
            <w:pPr>
              <w:spacing w:after="0"/>
            </w:pPr>
            <w:r>
              <w:rPr>
                <w:rFonts w:ascii="Aptos" w:hAnsi="Aptos"/>
                <w:b/>
                <w:color w:val="222222"/>
                <w:sz w:val="11"/>
              </w:rPr>
              <w:t>Phase 1</w:t>
            </w:r>
          </w:p>
        </w:tc>
      </w:tr>
      <w:tr w:rsidR="006F63D4" w14:paraId="0B70B9C4" w14:textId="77777777">
        <w:trPr>
          <w:jc w:val="center"/>
        </w:trPr>
        <w:tc>
          <w:tcPr>
            <w:tcW w:w="1502" w:type="dxa"/>
            <w:shd w:val="clear" w:color="auto" w:fill="FFFFFF"/>
            <w:vAlign w:val="center"/>
          </w:tcPr>
          <w:p w14:paraId="33C6B4A2" w14:textId="77777777" w:rsidR="006F63D4" w:rsidRDefault="00000000">
            <w:pPr>
              <w:spacing w:after="0"/>
            </w:pPr>
            <w:r>
              <w:rPr>
                <w:rFonts w:ascii="Aptos" w:hAnsi="Aptos"/>
                <w:color w:val="222222"/>
                <w:sz w:val="11"/>
              </w:rPr>
              <w:t>Requester</w:t>
            </w:r>
          </w:p>
        </w:tc>
        <w:tc>
          <w:tcPr>
            <w:tcW w:w="1502" w:type="dxa"/>
            <w:shd w:val="clear" w:color="auto" w:fill="FFFFFF"/>
            <w:vAlign w:val="center"/>
          </w:tcPr>
          <w:p w14:paraId="690C7B19" w14:textId="77777777" w:rsidR="006F63D4" w:rsidRDefault="00000000">
            <w:pPr>
              <w:spacing w:after="0"/>
            </w:pPr>
            <w:r>
              <w:rPr>
                <w:rFonts w:ascii="Aptos" w:hAnsi="Aptos"/>
                <w:color w:val="222222"/>
                <w:sz w:val="11"/>
              </w:rPr>
              <w:t>Catalog Variable Capture</w:t>
            </w:r>
          </w:p>
        </w:tc>
        <w:tc>
          <w:tcPr>
            <w:tcW w:w="1502" w:type="dxa"/>
            <w:shd w:val="clear" w:color="auto" w:fill="FFFFFF"/>
            <w:vAlign w:val="center"/>
          </w:tcPr>
          <w:p w14:paraId="1EDB5C87" w14:textId="77777777" w:rsidR="006F63D4" w:rsidRDefault="00000000">
            <w:pPr>
              <w:spacing w:after="0"/>
            </w:pPr>
            <w:r>
              <w:rPr>
                <w:rFonts w:ascii="Aptos" w:hAnsi="Aptos"/>
                <w:b/>
                <w:color w:val="222222"/>
                <w:sz w:val="11"/>
              </w:rPr>
              <w:t>USN-2</w:t>
            </w:r>
          </w:p>
        </w:tc>
        <w:tc>
          <w:tcPr>
            <w:tcW w:w="1502" w:type="dxa"/>
            <w:shd w:val="clear" w:color="auto" w:fill="FFFFFF"/>
            <w:vAlign w:val="center"/>
          </w:tcPr>
          <w:p w14:paraId="607976D7" w14:textId="77777777" w:rsidR="006F63D4" w:rsidRDefault="00000000">
            <w:pPr>
              <w:spacing w:after="0"/>
            </w:pPr>
            <w:r>
              <w:rPr>
                <w:rFonts w:ascii="Aptos" w:hAnsi="Aptos"/>
                <w:color w:val="222222"/>
                <w:sz w:val="11"/>
              </w:rPr>
              <w:t>As a requester, I can submit structured network-request data through the ServiceNow portal.</w:t>
            </w:r>
          </w:p>
        </w:tc>
        <w:tc>
          <w:tcPr>
            <w:tcW w:w="1502" w:type="dxa"/>
            <w:shd w:val="clear" w:color="auto" w:fill="FFFFFF"/>
            <w:vAlign w:val="center"/>
          </w:tcPr>
          <w:p w14:paraId="2ED1011B" w14:textId="77777777" w:rsidR="006F63D4" w:rsidRDefault="00000000">
            <w:pPr>
              <w:spacing w:after="0"/>
            </w:pPr>
            <w:r>
              <w:rPr>
                <w:rFonts w:ascii="Aptos" w:hAnsi="Aptos"/>
                <w:color w:val="222222"/>
                <w:sz w:val="11"/>
              </w:rPr>
              <w:t>The Requested Item Record is created and the configured flow receives the submission context.</w:t>
            </w:r>
          </w:p>
        </w:tc>
        <w:tc>
          <w:tcPr>
            <w:tcW w:w="1502" w:type="dxa"/>
            <w:shd w:val="clear" w:color="auto" w:fill="FFFFFF"/>
            <w:vAlign w:val="center"/>
          </w:tcPr>
          <w:p w14:paraId="23242AF9" w14:textId="77777777" w:rsidR="006F63D4" w:rsidRDefault="00000000">
            <w:pPr>
              <w:spacing w:after="0"/>
            </w:pPr>
            <w:r>
              <w:rPr>
                <w:rFonts w:ascii="Aptos" w:hAnsi="Aptos"/>
                <w:b/>
                <w:color w:val="222222"/>
                <w:sz w:val="11"/>
              </w:rPr>
              <w:t>High</w:t>
            </w:r>
          </w:p>
        </w:tc>
        <w:tc>
          <w:tcPr>
            <w:tcW w:w="1502" w:type="dxa"/>
            <w:shd w:val="clear" w:color="auto" w:fill="FFFFFF"/>
            <w:vAlign w:val="center"/>
          </w:tcPr>
          <w:p w14:paraId="3D9154D8" w14:textId="77777777" w:rsidR="006F63D4" w:rsidRDefault="00000000">
            <w:pPr>
              <w:spacing w:after="0"/>
            </w:pPr>
            <w:r>
              <w:rPr>
                <w:rFonts w:ascii="Aptos" w:hAnsi="Aptos"/>
                <w:b/>
                <w:color w:val="222222"/>
                <w:sz w:val="11"/>
              </w:rPr>
              <w:t>Phase 1</w:t>
            </w:r>
          </w:p>
        </w:tc>
      </w:tr>
      <w:tr w:rsidR="006F63D4" w14:paraId="59FB6F42" w14:textId="77777777">
        <w:trPr>
          <w:jc w:val="center"/>
        </w:trPr>
        <w:tc>
          <w:tcPr>
            <w:tcW w:w="1502" w:type="dxa"/>
            <w:shd w:val="clear" w:color="auto" w:fill="F7F9FA"/>
            <w:vAlign w:val="center"/>
          </w:tcPr>
          <w:p w14:paraId="7E9338C4" w14:textId="77777777" w:rsidR="006F63D4" w:rsidRDefault="00000000">
            <w:pPr>
              <w:spacing w:after="0"/>
            </w:pPr>
            <w:r>
              <w:rPr>
                <w:rFonts w:ascii="Aptos" w:hAnsi="Aptos"/>
                <w:color w:val="222222"/>
                <w:sz w:val="11"/>
              </w:rPr>
              <w:t>System</w:t>
            </w:r>
          </w:p>
        </w:tc>
        <w:tc>
          <w:tcPr>
            <w:tcW w:w="1502" w:type="dxa"/>
            <w:shd w:val="clear" w:color="auto" w:fill="F7F9FA"/>
            <w:vAlign w:val="center"/>
          </w:tcPr>
          <w:p w14:paraId="70F5A99E" w14:textId="77777777" w:rsidR="006F63D4" w:rsidRDefault="00000000">
            <w:pPr>
              <w:spacing w:after="0"/>
            </w:pPr>
            <w:r>
              <w:rPr>
                <w:rFonts w:ascii="Aptos" w:hAnsi="Aptos"/>
                <w:color w:val="222222"/>
                <w:sz w:val="11"/>
              </w:rPr>
              <w:t>Variable Retrieval</w:t>
            </w:r>
          </w:p>
        </w:tc>
        <w:tc>
          <w:tcPr>
            <w:tcW w:w="1502" w:type="dxa"/>
            <w:shd w:val="clear" w:color="auto" w:fill="F7F9FA"/>
            <w:vAlign w:val="center"/>
          </w:tcPr>
          <w:p w14:paraId="1B78FA54" w14:textId="77777777" w:rsidR="006F63D4" w:rsidRDefault="00000000">
            <w:pPr>
              <w:spacing w:after="0"/>
            </w:pPr>
            <w:r>
              <w:rPr>
                <w:rFonts w:ascii="Aptos" w:hAnsi="Aptos"/>
                <w:b/>
                <w:color w:val="222222"/>
                <w:sz w:val="11"/>
              </w:rPr>
              <w:t>USN-3</w:t>
            </w:r>
          </w:p>
        </w:tc>
        <w:tc>
          <w:tcPr>
            <w:tcW w:w="1502" w:type="dxa"/>
            <w:shd w:val="clear" w:color="auto" w:fill="F7F9FA"/>
            <w:vAlign w:val="center"/>
          </w:tcPr>
          <w:p w14:paraId="0B281999" w14:textId="77777777" w:rsidR="006F63D4" w:rsidRDefault="00000000">
            <w:pPr>
              <w:spacing w:after="0"/>
            </w:pPr>
            <w:r>
              <w:rPr>
                <w:rFonts w:ascii="Aptos" w:hAnsi="Aptos"/>
                <w:color w:val="222222"/>
                <w:sz w:val="11"/>
              </w:rPr>
              <w:t>As the system, I can retrieve the selected catalog variables from the Network Request item.</w:t>
            </w:r>
          </w:p>
        </w:tc>
        <w:tc>
          <w:tcPr>
            <w:tcW w:w="1502" w:type="dxa"/>
            <w:shd w:val="clear" w:color="auto" w:fill="F7F9FA"/>
            <w:vAlign w:val="center"/>
          </w:tcPr>
          <w:p w14:paraId="1C6AB516" w14:textId="77777777" w:rsidR="006F63D4" w:rsidRDefault="00000000">
            <w:pPr>
              <w:spacing w:after="0"/>
            </w:pPr>
            <w:r>
              <w:rPr>
                <w:rFonts w:ascii="Aptos" w:hAnsi="Aptos"/>
                <w:color w:val="222222"/>
                <w:sz w:val="11"/>
              </w:rPr>
              <w:t>The configured variables are available as outputs for downstream flow actions.</w:t>
            </w:r>
          </w:p>
        </w:tc>
        <w:tc>
          <w:tcPr>
            <w:tcW w:w="1502" w:type="dxa"/>
            <w:shd w:val="clear" w:color="auto" w:fill="F7F9FA"/>
            <w:vAlign w:val="center"/>
          </w:tcPr>
          <w:p w14:paraId="44B1D0CD" w14:textId="77777777" w:rsidR="006F63D4" w:rsidRDefault="00000000">
            <w:pPr>
              <w:spacing w:after="0"/>
            </w:pPr>
            <w:r>
              <w:rPr>
                <w:rFonts w:ascii="Aptos" w:hAnsi="Aptos"/>
                <w:b/>
                <w:color w:val="222222"/>
                <w:sz w:val="11"/>
              </w:rPr>
              <w:t>High</w:t>
            </w:r>
          </w:p>
        </w:tc>
        <w:tc>
          <w:tcPr>
            <w:tcW w:w="1502" w:type="dxa"/>
            <w:shd w:val="clear" w:color="auto" w:fill="F7F9FA"/>
            <w:vAlign w:val="center"/>
          </w:tcPr>
          <w:p w14:paraId="74A43112" w14:textId="77777777" w:rsidR="006F63D4" w:rsidRDefault="00000000">
            <w:pPr>
              <w:spacing w:after="0"/>
            </w:pPr>
            <w:r>
              <w:rPr>
                <w:rFonts w:ascii="Aptos" w:hAnsi="Aptos"/>
                <w:b/>
                <w:color w:val="222222"/>
                <w:sz w:val="11"/>
              </w:rPr>
              <w:t>Phase 2</w:t>
            </w:r>
          </w:p>
        </w:tc>
      </w:tr>
      <w:tr w:rsidR="006F63D4" w14:paraId="7F469C50" w14:textId="77777777">
        <w:trPr>
          <w:jc w:val="center"/>
        </w:trPr>
        <w:tc>
          <w:tcPr>
            <w:tcW w:w="1502" w:type="dxa"/>
            <w:shd w:val="clear" w:color="auto" w:fill="FFFFFF"/>
            <w:vAlign w:val="center"/>
          </w:tcPr>
          <w:p w14:paraId="1DE80A39" w14:textId="77777777" w:rsidR="006F63D4" w:rsidRDefault="00000000">
            <w:pPr>
              <w:spacing w:after="0"/>
            </w:pPr>
            <w:r>
              <w:rPr>
                <w:rFonts w:ascii="Aptos" w:hAnsi="Aptos"/>
                <w:color w:val="222222"/>
                <w:sz w:val="11"/>
              </w:rPr>
              <w:t>System</w:t>
            </w:r>
          </w:p>
        </w:tc>
        <w:tc>
          <w:tcPr>
            <w:tcW w:w="1502" w:type="dxa"/>
            <w:shd w:val="clear" w:color="auto" w:fill="FFFFFF"/>
            <w:vAlign w:val="center"/>
          </w:tcPr>
          <w:p w14:paraId="69DCFEFA" w14:textId="77777777" w:rsidR="006F63D4" w:rsidRDefault="00000000">
            <w:pPr>
              <w:spacing w:after="0"/>
            </w:pPr>
            <w:r>
              <w:rPr>
                <w:rFonts w:ascii="Aptos" w:hAnsi="Aptos"/>
                <w:color w:val="222222"/>
                <w:sz w:val="11"/>
              </w:rPr>
              <w:t>Operational Record Creation</w:t>
            </w:r>
          </w:p>
        </w:tc>
        <w:tc>
          <w:tcPr>
            <w:tcW w:w="1502" w:type="dxa"/>
            <w:shd w:val="clear" w:color="auto" w:fill="FFFFFF"/>
            <w:vAlign w:val="center"/>
          </w:tcPr>
          <w:p w14:paraId="5E2EA797" w14:textId="77777777" w:rsidR="006F63D4" w:rsidRDefault="00000000">
            <w:pPr>
              <w:spacing w:after="0"/>
            </w:pPr>
            <w:r>
              <w:rPr>
                <w:rFonts w:ascii="Aptos" w:hAnsi="Aptos"/>
                <w:b/>
                <w:color w:val="222222"/>
                <w:sz w:val="11"/>
              </w:rPr>
              <w:t>USN-4</w:t>
            </w:r>
          </w:p>
        </w:tc>
        <w:tc>
          <w:tcPr>
            <w:tcW w:w="1502" w:type="dxa"/>
            <w:shd w:val="clear" w:color="auto" w:fill="FFFFFF"/>
            <w:vAlign w:val="center"/>
          </w:tcPr>
          <w:p w14:paraId="3EE045D7" w14:textId="77777777" w:rsidR="006F63D4" w:rsidRDefault="00000000">
            <w:pPr>
              <w:spacing w:after="0"/>
            </w:pPr>
            <w:r>
              <w:rPr>
                <w:rFonts w:ascii="Aptos" w:hAnsi="Aptos"/>
                <w:color w:val="222222"/>
                <w:sz w:val="11"/>
              </w:rPr>
              <w:t>As the system, I can create an operational record using the submitted request values.</w:t>
            </w:r>
          </w:p>
        </w:tc>
        <w:tc>
          <w:tcPr>
            <w:tcW w:w="1502" w:type="dxa"/>
            <w:shd w:val="clear" w:color="auto" w:fill="FFFFFF"/>
            <w:vAlign w:val="center"/>
          </w:tcPr>
          <w:p w14:paraId="3CE417DB" w14:textId="77777777" w:rsidR="006F63D4" w:rsidRDefault="00000000">
            <w:pPr>
              <w:spacing w:after="0"/>
            </w:pPr>
            <w:r>
              <w:rPr>
                <w:rFonts w:ascii="Aptos" w:hAnsi="Aptos"/>
                <w:color w:val="222222"/>
                <w:sz w:val="11"/>
              </w:rPr>
              <w:t>Mapped fields are populated correctly and Approval Status starts as Requested.</w:t>
            </w:r>
          </w:p>
        </w:tc>
        <w:tc>
          <w:tcPr>
            <w:tcW w:w="1502" w:type="dxa"/>
            <w:shd w:val="clear" w:color="auto" w:fill="FFFFFF"/>
            <w:vAlign w:val="center"/>
          </w:tcPr>
          <w:p w14:paraId="157402BB" w14:textId="77777777" w:rsidR="006F63D4" w:rsidRDefault="00000000">
            <w:pPr>
              <w:spacing w:after="0"/>
            </w:pPr>
            <w:r>
              <w:rPr>
                <w:rFonts w:ascii="Aptos" w:hAnsi="Aptos"/>
                <w:b/>
                <w:color w:val="222222"/>
                <w:sz w:val="11"/>
              </w:rPr>
              <w:t>High</w:t>
            </w:r>
          </w:p>
        </w:tc>
        <w:tc>
          <w:tcPr>
            <w:tcW w:w="1502" w:type="dxa"/>
            <w:shd w:val="clear" w:color="auto" w:fill="FFFFFF"/>
            <w:vAlign w:val="center"/>
          </w:tcPr>
          <w:p w14:paraId="1E996F11" w14:textId="77777777" w:rsidR="006F63D4" w:rsidRDefault="00000000">
            <w:pPr>
              <w:spacing w:after="0"/>
            </w:pPr>
            <w:r>
              <w:rPr>
                <w:rFonts w:ascii="Aptos" w:hAnsi="Aptos"/>
                <w:b/>
                <w:color w:val="222222"/>
                <w:sz w:val="11"/>
              </w:rPr>
              <w:t>Phase 2</w:t>
            </w:r>
          </w:p>
        </w:tc>
      </w:tr>
      <w:tr w:rsidR="006F63D4" w14:paraId="7C1D7386" w14:textId="77777777">
        <w:trPr>
          <w:jc w:val="center"/>
        </w:trPr>
        <w:tc>
          <w:tcPr>
            <w:tcW w:w="1502" w:type="dxa"/>
            <w:shd w:val="clear" w:color="auto" w:fill="F7F9FA"/>
            <w:vAlign w:val="center"/>
          </w:tcPr>
          <w:p w14:paraId="52E7B1A8" w14:textId="77777777" w:rsidR="006F63D4" w:rsidRDefault="00000000">
            <w:pPr>
              <w:spacing w:after="0"/>
            </w:pPr>
            <w:r>
              <w:rPr>
                <w:rFonts w:ascii="Aptos" w:hAnsi="Aptos"/>
                <w:color w:val="222222"/>
                <w:sz w:val="11"/>
              </w:rPr>
              <w:t>Approver</w:t>
            </w:r>
          </w:p>
        </w:tc>
        <w:tc>
          <w:tcPr>
            <w:tcW w:w="1502" w:type="dxa"/>
            <w:shd w:val="clear" w:color="auto" w:fill="F7F9FA"/>
            <w:vAlign w:val="center"/>
          </w:tcPr>
          <w:p w14:paraId="1D9758F8" w14:textId="77777777" w:rsidR="006F63D4" w:rsidRDefault="00000000">
            <w:pPr>
              <w:spacing w:after="0"/>
            </w:pPr>
            <w:r>
              <w:rPr>
                <w:rFonts w:ascii="Aptos" w:hAnsi="Aptos"/>
                <w:color w:val="222222"/>
                <w:sz w:val="11"/>
              </w:rPr>
              <w:t>Request Approval</w:t>
            </w:r>
          </w:p>
        </w:tc>
        <w:tc>
          <w:tcPr>
            <w:tcW w:w="1502" w:type="dxa"/>
            <w:shd w:val="clear" w:color="auto" w:fill="F7F9FA"/>
            <w:vAlign w:val="center"/>
          </w:tcPr>
          <w:p w14:paraId="523CDAE3" w14:textId="77777777" w:rsidR="006F63D4" w:rsidRDefault="00000000">
            <w:pPr>
              <w:spacing w:after="0"/>
            </w:pPr>
            <w:r>
              <w:rPr>
                <w:rFonts w:ascii="Aptos" w:hAnsi="Aptos"/>
                <w:b/>
                <w:color w:val="222222"/>
                <w:sz w:val="11"/>
              </w:rPr>
              <w:t>USN-5</w:t>
            </w:r>
          </w:p>
        </w:tc>
        <w:tc>
          <w:tcPr>
            <w:tcW w:w="1502" w:type="dxa"/>
            <w:shd w:val="clear" w:color="auto" w:fill="F7F9FA"/>
            <w:vAlign w:val="center"/>
          </w:tcPr>
          <w:p w14:paraId="03A62A88" w14:textId="77777777" w:rsidR="006F63D4" w:rsidRDefault="00000000">
            <w:pPr>
              <w:spacing w:after="0"/>
            </w:pPr>
            <w:r>
              <w:rPr>
                <w:rFonts w:ascii="Aptos" w:hAnsi="Aptos"/>
                <w:color w:val="222222"/>
                <w:sz w:val="11"/>
              </w:rPr>
              <w:t>As an approver, I can review the network request and provide an approval decision.</w:t>
            </w:r>
          </w:p>
        </w:tc>
        <w:tc>
          <w:tcPr>
            <w:tcW w:w="1502" w:type="dxa"/>
            <w:shd w:val="clear" w:color="auto" w:fill="F7F9FA"/>
            <w:vAlign w:val="center"/>
          </w:tcPr>
          <w:p w14:paraId="18BA64BF" w14:textId="77777777" w:rsidR="006F63D4" w:rsidRDefault="00000000">
            <w:pPr>
              <w:spacing w:after="0"/>
            </w:pPr>
            <w:r>
              <w:rPr>
                <w:rFonts w:ascii="Aptos" w:hAnsi="Aptos"/>
                <w:color w:val="222222"/>
                <w:sz w:val="11"/>
              </w:rPr>
              <w:t>The configured approver receives the request and an approval outcome is recorded.</w:t>
            </w:r>
          </w:p>
        </w:tc>
        <w:tc>
          <w:tcPr>
            <w:tcW w:w="1502" w:type="dxa"/>
            <w:shd w:val="clear" w:color="auto" w:fill="F7F9FA"/>
            <w:vAlign w:val="center"/>
          </w:tcPr>
          <w:p w14:paraId="41B7B5D9" w14:textId="77777777" w:rsidR="006F63D4" w:rsidRDefault="00000000">
            <w:pPr>
              <w:spacing w:after="0"/>
            </w:pPr>
            <w:r>
              <w:rPr>
                <w:rFonts w:ascii="Aptos" w:hAnsi="Aptos"/>
                <w:b/>
                <w:color w:val="222222"/>
                <w:sz w:val="11"/>
              </w:rPr>
              <w:t>High</w:t>
            </w:r>
          </w:p>
        </w:tc>
        <w:tc>
          <w:tcPr>
            <w:tcW w:w="1502" w:type="dxa"/>
            <w:shd w:val="clear" w:color="auto" w:fill="F7F9FA"/>
            <w:vAlign w:val="center"/>
          </w:tcPr>
          <w:p w14:paraId="3FC82418" w14:textId="77777777" w:rsidR="006F63D4" w:rsidRDefault="00000000">
            <w:pPr>
              <w:spacing w:after="0"/>
            </w:pPr>
            <w:r>
              <w:rPr>
                <w:rFonts w:ascii="Aptos" w:hAnsi="Aptos"/>
                <w:b/>
                <w:color w:val="222222"/>
                <w:sz w:val="11"/>
              </w:rPr>
              <w:t>Phase 2</w:t>
            </w:r>
          </w:p>
        </w:tc>
      </w:tr>
      <w:tr w:rsidR="006F63D4" w14:paraId="52B00BB5" w14:textId="77777777">
        <w:trPr>
          <w:jc w:val="center"/>
        </w:trPr>
        <w:tc>
          <w:tcPr>
            <w:tcW w:w="1502" w:type="dxa"/>
            <w:shd w:val="clear" w:color="auto" w:fill="FFFFFF"/>
            <w:vAlign w:val="center"/>
          </w:tcPr>
          <w:p w14:paraId="10E5CE79" w14:textId="77777777" w:rsidR="006F63D4" w:rsidRDefault="00000000">
            <w:pPr>
              <w:spacing w:after="0"/>
            </w:pPr>
            <w:r>
              <w:rPr>
                <w:rFonts w:ascii="Aptos" w:hAnsi="Aptos"/>
                <w:color w:val="222222"/>
                <w:sz w:val="11"/>
              </w:rPr>
              <w:t>System</w:t>
            </w:r>
          </w:p>
        </w:tc>
        <w:tc>
          <w:tcPr>
            <w:tcW w:w="1502" w:type="dxa"/>
            <w:shd w:val="clear" w:color="auto" w:fill="FFFFFF"/>
            <w:vAlign w:val="center"/>
          </w:tcPr>
          <w:p w14:paraId="5B2EB5EC" w14:textId="77777777" w:rsidR="006F63D4" w:rsidRDefault="00000000">
            <w:pPr>
              <w:spacing w:after="0"/>
            </w:pPr>
            <w:r>
              <w:rPr>
                <w:rFonts w:ascii="Aptos" w:hAnsi="Aptos"/>
                <w:color w:val="222222"/>
                <w:sz w:val="11"/>
              </w:rPr>
              <w:t>Approval Routing</w:t>
            </w:r>
          </w:p>
        </w:tc>
        <w:tc>
          <w:tcPr>
            <w:tcW w:w="1502" w:type="dxa"/>
            <w:shd w:val="clear" w:color="auto" w:fill="FFFFFF"/>
            <w:vAlign w:val="center"/>
          </w:tcPr>
          <w:p w14:paraId="2A0600E4" w14:textId="77777777" w:rsidR="006F63D4" w:rsidRDefault="00000000">
            <w:pPr>
              <w:spacing w:after="0"/>
            </w:pPr>
            <w:r>
              <w:rPr>
                <w:rFonts w:ascii="Aptos" w:hAnsi="Aptos"/>
                <w:b/>
                <w:color w:val="222222"/>
                <w:sz w:val="11"/>
              </w:rPr>
              <w:t>USN-6</w:t>
            </w:r>
          </w:p>
        </w:tc>
        <w:tc>
          <w:tcPr>
            <w:tcW w:w="1502" w:type="dxa"/>
            <w:shd w:val="clear" w:color="auto" w:fill="FFFFFF"/>
            <w:vAlign w:val="center"/>
          </w:tcPr>
          <w:p w14:paraId="435D02B8" w14:textId="77777777" w:rsidR="006F63D4" w:rsidRDefault="00000000">
            <w:pPr>
              <w:spacing w:after="0"/>
            </w:pPr>
            <w:r>
              <w:rPr>
                <w:rFonts w:ascii="Aptos" w:hAnsi="Aptos"/>
                <w:color w:val="222222"/>
                <w:sz w:val="11"/>
              </w:rPr>
              <w:t>As the system, I can evaluate the approval result and follow the correct workflow branch.</w:t>
            </w:r>
          </w:p>
        </w:tc>
        <w:tc>
          <w:tcPr>
            <w:tcW w:w="1502" w:type="dxa"/>
            <w:shd w:val="clear" w:color="auto" w:fill="FFFFFF"/>
            <w:vAlign w:val="center"/>
          </w:tcPr>
          <w:p w14:paraId="623E2927" w14:textId="77777777" w:rsidR="006F63D4" w:rsidRDefault="00000000">
            <w:pPr>
              <w:spacing w:after="0"/>
            </w:pPr>
            <w:r>
              <w:rPr>
                <w:rFonts w:ascii="Aptos" w:hAnsi="Aptos"/>
                <w:color w:val="222222"/>
                <w:sz w:val="11"/>
              </w:rPr>
              <w:t>Approved requests follow the Approved branch; other outcomes follow the Else path.</w:t>
            </w:r>
          </w:p>
        </w:tc>
        <w:tc>
          <w:tcPr>
            <w:tcW w:w="1502" w:type="dxa"/>
            <w:shd w:val="clear" w:color="auto" w:fill="FFFFFF"/>
            <w:vAlign w:val="center"/>
          </w:tcPr>
          <w:p w14:paraId="05BDB4FB" w14:textId="77777777" w:rsidR="006F63D4" w:rsidRDefault="00000000">
            <w:pPr>
              <w:spacing w:after="0"/>
            </w:pPr>
            <w:r>
              <w:rPr>
                <w:rFonts w:ascii="Aptos" w:hAnsi="Aptos"/>
                <w:b/>
                <w:color w:val="222222"/>
                <w:sz w:val="11"/>
              </w:rPr>
              <w:t>High</w:t>
            </w:r>
          </w:p>
        </w:tc>
        <w:tc>
          <w:tcPr>
            <w:tcW w:w="1502" w:type="dxa"/>
            <w:shd w:val="clear" w:color="auto" w:fill="FFFFFF"/>
            <w:vAlign w:val="center"/>
          </w:tcPr>
          <w:p w14:paraId="59D4C5AB" w14:textId="77777777" w:rsidR="006F63D4" w:rsidRDefault="00000000">
            <w:pPr>
              <w:spacing w:after="0"/>
            </w:pPr>
            <w:r>
              <w:rPr>
                <w:rFonts w:ascii="Aptos" w:hAnsi="Aptos"/>
                <w:b/>
                <w:color w:val="222222"/>
                <w:sz w:val="11"/>
              </w:rPr>
              <w:t>Phase 2</w:t>
            </w:r>
          </w:p>
        </w:tc>
      </w:tr>
      <w:tr w:rsidR="006F63D4" w14:paraId="052B12FD" w14:textId="77777777">
        <w:trPr>
          <w:jc w:val="center"/>
        </w:trPr>
        <w:tc>
          <w:tcPr>
            <w:tcW w:w="1502" w:type="dxa"/>
            <w:shd w:val="clear" w:color="auto" w:fill="F7F9FA"/>
            <w:vAlign w:val="center"/>
          </w:tcPr>
          <w:p w14:paraId="46BE0FBF" w14:textId="77777777" w:rsidR="006F63D4" w:rsidRDefault="00000000">
            <w:pPr>
              <w:spacing w:after="0"/>
            </w:pPr>
            <w:r>
              <w:rPr>
                <w:rFonts w:ascii="Aptos" w:hAnsi="Aptos"/>
                <w:color w:val="222222"/>
                <w:sz w:val="11"/>
              </w:rPr>
              <w:t>Requester</w:t>
            </w:r>
          </w:p>
        </w:tc>
        <w:tc>
          <w:tcPr>
            <w:tcW w:w="1502" w:type="dxa"/>
            <w:shd w:val="clear" w:color="auto" w:fill="F7F9FA"/>
            <w:vAlign w:val="center"/>
          </w:tcPr>
          <w:p w14:paraId="046EE8EF" w14:textId="77777777" w:rsidR="006F63D4" w:rsidRDefault="00000000">
            <w:pPr>
              <w:spacing w:after="0"/>
            </w:pPr>
            <w:r>
              <w:rPr>
                <w:rFonts w:ascii="Aptos" w:hAnsi="Aptos"/>
                <w:color w:val="222222"/>
                <w:sz w:val="11"/>
              </w:rPr>
              <w:t>Request Notification</w:t>
            </w:r>
          </w:p>
        </w:tc>
        <w:tc>
          <w:tcPr>
            <w:tcW w:w="1502" w:type="dxa"/>
            <w:shd w:val="clear" w:color="auto" w:fill="F7F9FA"/>
            <w:vAlign w:val="center"/>
          </w:tcPr>
          <w:p w14:paraId="2DEAC46F" w14:textId="77777777" w:rsidR="006F63D4" w:rsidRDefault="00000000">
            <w:pPr>
              <w:spacing w:after="0"/>
            </w:pPr>
            <w:r>
              <w:rPr>
                <w:rFonts w:ascii="Aptos" w:hAnsi="Aptos"/>
                <w:b/>
                <w:color w:val="222222"/>
                <w:sz w:val="11"/>
              </w:rPr>
              <w:t>USN-7</w:t>
            </w:r>
          </w:p>
        </w:tc>
        <w:tc>
          <w:tcPr>
            <w:tcW w:w="1502" w:type="dxa"/>
            <w:shd w:val="clear" w:color="auto" w:fill="F7F9FA"/>
            <w:vAlign w:val="center"/>
          </w:tcPr>
          <w:p w14:paraId="227EA53A" w14:textId="77777777" w:rsidR="006F63D4" w:rsidRDefault="00000000">
            <w:pPr>
              <w:spacing w:after="0"/>
            </w:pPr>
            <w:r>
              <w:rPr>
                <w:rFonts w:ascii="Aptos" w:hAnsi="Aptos"/>
                <w:color w:val="222222"/>
                <w:sz w:val="11"/>
              </w:rPr>
              <w:t>As a requester, I receive a notification when my request has been created.</w:t>
            </w:r>
          </w:p>
        </w:tc>
        <w:tc>
          <w:tcPr>
            <w:tcW w:w="1502" w:type="dxa"/>
            <w:shd w:val="clear" w:color="auto" w:fill="F7F9FA"/>
            <w:vAlign w:val="center"/>
          </w:tcPr>
          <w:p w14:paraId="6F955FCF" w14:textId="77777777" w:rsidR="006F63D4" w:rsidRDefault="00000000">
            <w:pPr>
              <w:spacing w:after="0"/>
            </w:pPr>
            <w:r>
              <w:rPr>
                <w:rFonts w:ascii="Aptos" w:hAnsi="Aptos"/>
                <w:color w:val="222222"/>
                <w:sz w:val="11"/>
              </w:rPr>
              <w:t>A request-created email is generated after the operational record is created.</w:t>
            </w:r>
          </w:p>
        </w:tc>
        <w:tc>
          <w:tcPr>
            <w:tcW w:w="1502" w:type="dxa"/>
            <w:shd w:val="clear" w:color="auto" w:fill="F7F9FA"/>
            <w:vAlign w:val="center"/>
          </w:tcPr>
          <w:p w14:paraId="50897BD0" w14:textId="77777777" w:rsidR="006F63D4" w:rsidRDefault="00000000">
            <w:pPr>
              <w:spacing w:after="0"/>
            </w:pPr>
            <w:r>
              <w:rPr>
                <w:rFonts w:ascii="Aptos" w:hAnsi="Aptos"/>
                <w:b/>
                <w:color w:val="222222"/>
                <w:sz w:val="11"/>
              </w:rPr>
              <w:t>High</w:t>
            </w:r>
          </w:p>
        </w:tc>
        <w:tc>
          <w:tcPr>
            <w:tcW w:w="1502" w:type="dxa"/>
            <w:shd w:val="clear" w:color="auto" w:fill="F7F9FA"/>
            <w:vAlign w:val="center"/>
          </w:tcPr>
          <w:p w14:paraId="455FBEE4" w14:textId="77777777" w:rsidR="006F63D4" w:rsidRDefault="00000000">
            <w:pPr>
              <w:spacing w:after="0"/>
            </w:pPr>
            <w:r>
              <w:rPr>
                <w:rFonts w:ascii="Aptos" w:hAnsi="Aptos"/>
                <w:b/>
                <w:color w:val="222222"/>
                <w:sz w:val="11"/>
              </w:rPr>
              <w:t>Phase 2</w:t>
            </w:r>
          </w:p>
        </w:tc>
      </w:tr>
      <w:tr w:rsidR="006F63D4" w14:paraId="79D76586" w14:textId="77777777">
        <w:trPr>
          <w:jc w:val="center"/>
        </w:trPr>
        <w:tc>
          <w:tcPr>
            <w:tcW w:w="1502" w:type="dxa"/>
            <w:shd w:val="clear" w:color="auto" w:fill="FFFFFF"/>
            <w:vAlign w:val="center"/>
          </w:tcPr>
          <w:p w14:paraId="60842570" w14:textId="77777777" w:rsidR="006F63D4" w:rsidRDefault="00000000">
            <w:pPr>
              <w:spacing w:after="0"/>
            </w:pPr>
            <w:r>
              <w:rPr>
                <w:rFonts w:ascii="Aptos" w:hAnsi="Aptos"/>
                <w:color w:val="222222"/>
                <w:sz w:val="11"/>
              </w:rPr>
              <w:t>Requester</w:t>
            </w:r>
          </w:p>
        </w:tc>
        <w:tc>
          <w:tcPr>
            <w:tcW w:w="1502" w:type="dxa"/>
            <w:shd w:val="clear" w:color="auto" w:fill="FFFFFF"/>
            <w:vAlign w:val="center"/>
          </w:tcPr>
          <w:p w14:paraId="489D1600" w14:textId="77777777" w:rsidR="006F63D4" w:rsidRDefault="00000000">
            <w:pPr>
              <w:spacing w:after="0"/>
            </w:pPr>
            <w:r>
              <w:rPr>
                <w:rFonts w:ascii="Aptos" w:hAnsi="Aptos"/>
                <w:color w:val="222222"/>
                <w:sz w:val="11"/>
              </w:rPr>
              <w:t>Resolution Notification</w:t>
            </w:r>
          </w:p>
        </w:tc>
        <w:tc>
          <w:tcPr>
            <w:tcW w:w="1502" w:type="dxa"/>
            <w:shd w:val="clear" w:color="auto" w:fill="FFFFFF"/>
            <w:vAlign w:val="center"/>
          </w:tcPr>
          <w:p w14:paraId="4D61CF72" w14:textId="77777777" w:rsidR="006F63D4" w:rsidRDefault="00000000">
            <w:pPr>
              <w:spacing w:after="0"/>
            </w:pPr>
            <w:r>
              <w:rPr>
                <w:rFonts w:ascii="Aptos" w:hAnsi="Aptos"/>
                <w:b/>
                <w:color w:val="222222"/>
                <w:sz w:val="11"/>
              </w:rPr>
              <w:t>USN-8</w:t>
            </w:r>
          </w:p>
        </w:tc>
        <w:tc>
          <w:tcPr>
            <w:tcW w:w="1502" w:type="dxa"/>
            <w:shd w:val="clear" w:color="auto" w:fill="FFFFFF"/>
            <w:vAlign w:val="center"/>
          </w:tcPr>
          <w:p w14:paraId="3C603343" w14:textId="77777777" w:rsidR="006F63D4" w:rsidRDefault="00000000">
            <w:pPr>
              <w:spacing w:after="0"/>
            </w:pPr>
            <w:r>
              <w:rPr>
                <w:rFonts w:ascii="Aptos" w:hAnsi="Aptos"/>
                <w:color w:val="222222"/>
                <w:sz w:val="11"/>
              </w:rPr>
              <w:t>As a requester, I receive a notification when my approved request reaches the configured resolved stage.</w:t>
            </w:r>
          </w:p>
        </w:tc>
        <w:tc>
          <w:tcPr>
            <w:tcW w:w="1502" w:type="dxa"/>
            <w:shd w:val="clear" w:color="auto" w:fill="FFFFFF"/>
            <w:vAlign w:val="center"/>
          </w:tcPr>
          <w:p w14:paraId="519B6BED" w14:textId="77777777" w:rsidR="006F63D4" w:rsidRDefault="00000000">
            <w:pPr>
              <w:spacing w:after="0"/>
            </w:pPr>
            <w:r>
              <w:rPr>
                <w:rFonts w:ascii="Aptos" w:hAnsi="Aptos"/>
                <w:color w:val="222222"/>
                <w:sz w:val="11"/>
              </w:rPr>
              <w:t>The approved path updates the record and sends the configured resolved notification.</w:t>
            </w:r>
          </w:p>
        </w:tc>
        <w:tc>
          <w:tcPr>
            <w:tcW w:w="1502" w:type="dxa"/>
            <w:shd w:val="clear" w:color="auto" w:fill="FFFFFF"/>
            <w:vAlign w:val="center"/>
          </w:tcPr>
          <w:p w14:paraId="52885417" w14:textId="77777777" w:rsidR="006F63D4" w:rsidRDefault="00000000">
            <w:pPr>
              <w:spacing w:after="0"/>
            </w:pPr>
            <w:r>
              <w:rPr>
                <w:rFonts w:ascii="Aptos" w:hAnsi="Aptos"/>
                <w:b/>
                <w:color w:val="222222"/>
                <w:sz w:val="11"/>
              </w:rPr>
              <w:t>High</w:t>
            </w:r>
          </w:p>
        </w:tc>
        <w:tc>
          <w:tcPr>
            <w:tcW w:w="1502" w:type="dxa"/>
            <w:shd w:val="clear" w:color="auto" w:fill="FFFFFF"/>
            <w:vAlign w:val="center"/>
          </w:tcPr>
          <w:p w14:paraId="530ECCE6" w14:textId="77777777" w:rsidR="006F63D4" w:rsidRDefault="00000000">
            <w:pPr>
              <w:spacing w:after="0"/>
            </w:pPr>
            <w:r>
              <w:rPr>
                <w:rFonts w:ascii="Aptos" w:hAnsi="Aptos"/>
                <w:b/>
                <w:color w:val="222222"/>
                <w:sz w:val="11"/>
              </w:rPr>
              <w:t>Phase 3</w:t>
            </w:r>
          </w:p>
        </w:tc>
      </w:tr>
      <w:tr w:rsidR="006F63D4" w14:paraId="12EB4854" w14:textId="77777777">
        <w:trPr>
          <w:jc w:val="center"/>
        </w:trPr>
        <w:tc>
          <w:tcPr>
            <w:tcW w:w="1502" w:type="dxa"/>
            <w:shd w:val="clear" w:color="auto" w:fill="F7F9FA"/>
            <w:vAlign w:val="center"/>
          </w:tcPr>
          <w:p w14:paraId="575EBAF1" w14:textId="77777777" w:rsidR="006F63D4" w:rsidRDefault="00000000">
            <w:pPr>
              <w:spacing w:after="0"/>
            </w:pPr>
            <w:r>
              <w:rPr>
                <w:rFonts w:ascii="Aptos" w:hAnsi="Aptos"/>
                <w:color w:val="222222"/>
                <w:sz w:val="11"/>
              </w:rPr>
              <w:t>Network / IT Operations</w:t>
            </w:r>
          </w:p>
        </w:tc>
        <w:tc>
          <w:tcPr>
            <w:tcW w:w="1502" w:type="dxa"/>
            <w:shd w:val="clear" w:color="auto" w:fill="F7F9FA"/>
            <w:vAlign w:val="center"/>
          </w:tcPr>
          <w:p w14:paraId="683693BA" w14:textId="77777777" w:rsidR="006F63D4" w:rsidRDefault="00000000">
            <w:pPr>
              <w:spacing w:after="0"/>
            </w:pPr>
            <w:r>
              <w:rPr>
                <w:rFonts w:ascii="Aptos" w:hAnsi="Aptos"/>
                <w:color w:val="222222"/>
                <w:sz w:val="11"/>
              </w:rPr>
              <w:t>Operational Record</w:t>
            </w:r>
          </w:p>
        </w:tc>
        <w:tc>
          <w:tcPr>
            <w:tcW w:w="1502" w:type="dxa"/>
            <w:shd w:val="clear" w:color="auto" w:fill="F7F9FA"/>
            <w:vAlign w:val="center"/>
          </w:tcPr>
          <w:p w14:paraId="10CE4128" w14:textId="77777777" w:rsidR="006F63D4" w:rsidRDefault="00000000">
            <w:pPr>
              <w:spacing w:after="0"/>
            </w:pPr>
            <w:r>
              <w:rPr>
                <w:rFonts w:ascii="Aptos" w:hAnsi="Aptos"/>
                <w:b/>
                <w:color w:val="222222"/>
                <w:sz w:val="11"/>
              </w:rPr>
              <w:t>USN-9</w:t>
            </w:r>
          </w:p>
        </w:tc>
        <w:tc>
          <w:tcPr>
            <w:tcW w:w="1502" w:type="dxa"/>
            <w:shd w:val="clear" w:color="auto" w:fill="F7F9FA"/>
            <w:vAlign w:val="center"/>
          </w:tcPr>
          <w:p w14:paraId="53A6554D" w14:textId="77777777" w:rsidR="006F63D4" w:rsidRDefault="00000000">
            <w:pPr>
              <w:spacing w:after="0"/>
            </w:pPr>
            <w:r>
              <w:rPr>
                <w:rFonts w:ascii="Aptos" w:hAnsi="Aptos"/>
                <w:color w:val="222222"/>
                <w:sz w:val="11"/>
              </w:rPr>
              <w:t>As an operations user, I can access structured network-request records for fulfilment and tracking.</w:t>
            </w:r>
          </w:p>
        </w:tc>
        <w:tc>
          <w:tcPr>
            <w:tcW w:w="1502" w:type="dxa"/>
            <w:shd w:val="clear" w:color="auto" w:fill="F7F9FA"/>
            <w:vAlign w:val="center"/>
          </w:tcPr>
          <w:p w14:paraId="2F234689" w14:textId="77777777" w:rsidR="006F63D4" w:rsidRDefault="00000000">
            <w:pPr>
              <w:spacing w:after="0"/>
            </w:pPr>
            <w:r>
              <w:rPr>
                <w:rFonts w:ascii="Aptos" w:hAnsi="Aptos"/>
                <w:color w:val="222222"/>
                <w:sz w:val="11"/>
              </w:rPr>
              <w:t>Mapped request information is stored in the configured operational record.</w:t>
            </w:r>
          </w:p>
        </w:tc>
        <w:tc>
          <w:tcPr>
            <w:tcW w:w="1502" w:type="dxa"/>
            <w:shd w:val="clear" w:color="auto" w:fill="F7F9FA"/>
            <w:vAlign w:val="center"/>
          </w:tcPr>
          <w:p w14:paraId="7755CE42" w14:textId="77777777" w:rsidR="006F63D4" w:rsidRDefault="00000000">
            <w:pPr>
              <w:spacing w:after="0"/>
            </w:pPr>
            <w:r>
              <w:rPr>
                <w:rFonts w:ascii="Aptos" w:hAnsi="Aptos"/>
                <w:b/>
                <w:color w:val="222222"/>
                <w:sz w:val="11"/>
              </w:rPr>
              <w:t>High</w:t>
            </w:r>
          </w:p>
        </w:tc>
        <w:tc>
          <w:tcPr>
            <w:tcW w:w="1502" w:type="dxa"/>
            <w:shd w:val="clear" w:color="auto" w:fill="F7F9FA"/>
            <w:vAlign w:val="center"/>
          </w:tcPr>
          <w:p w14:paraId="31D6A7AC" w14:textId="77777777" w:rsidR="006F63D4" w:rsidRDefault="00000000">
            <w:pPr>
              <w:spacing w:after="0"/>
            </w:pPr>
            <w:r>
              <w:rPr>
                <w:rFonts w:ascii="Aptos" w:hAnsi="Aptos"/>
                <w:b/>
                <w:color w:val="222222"/>
                <w:sz w:val="11"/>
              </w:rPr>
              <w:t>Phase 3</w:t>
            </w:r>
          </w:p>
        </w:tc>
      </w:tr>
      <w:tr w:rsidR="006F63D4" w14:paraId="4D3693EA" w14:textId="77777777">
        <w:trPr>
          <w:jc w:val="center"/>
        </w:trPr>
        <w:tc>
          <w:tcPr>
            <w:tcW w:w="1502" w:type="dxa"/>
            <w:shd w:val="clear" w:color="auto" w:fill="FFFFFF"/>
            <w:vAlign w:val="center"/>
          </w:tcPr>
          <w:p w14:paraId="674285FF" w14:textId="77777777" w:rsidR="006F63D4" w:rsidRDefault="00000000">
            <w:pPr>
              <w:spacing w:after="0"/>
            </w:pPr>
            <w:r>
              <w:rPr>
                <w:rFonts w:ascii="Aptos" w:hAnsi="Aptos"/>
                <w:color w:val="222222"/>
                <w:sz w:val="11"/>
              </w:rPr>
              <w:t>IT Administrator</w:t>
            </w:r>
          </w:p>
        </w:tc>
        <w:tc>
          <w:tcPr>
            <w:tcW w:w="1502" w:type="dxa"/>
            <w:shd w:val="clear" w:color="auto" w:fill="FFFFFF"/>
            <w:vAlign w:val="center"/>
          </w:tcPr>
          <w:p w14:paraId="7E1B6C69" w14:textId="77777777" w:rsidR="006F63D4" w:rsidRDefault="00000000">
            <w:pPr>
              <w:spacing w:after="0"/>
            </w:pPr>
            <w:r>
              <w:rPr>
                <w:rFonts w:ascii="Aptos" w:hAnsi="Aptos"/>
                <w:color w:val="222222"/>
                <w:sz w:val="11"/>
              </w:rPr>
              <w:t>Workflow Monitoring</w:t>
            </w:r>
          </w:p>
        </w:tc>
        <w:tc>
          <w:tcPr>
            <w:tcW w:w="1502" w:type="dxa"/>
            <w:shd w:val="clear" w:color="auto" w:fill="FFFFFF"/>
            <w:vAlign w:val="center"/>
          </w:tcPr>
          <w:p w14:paraId="7D1B041B" w14:textId="77777777" w:rsidR="006F63D4" w:rsidRDefault="00000000">
            <w:pPr>
              <w:spacing w:after="0"/>
            </w:pPr>
            <w:r>
              <w:rPr>
                <w:rFonts w:ascii="Aptos" w:hAnsi="Aptos"/>
                <w:b/>
                <w:color w:val="222222"/>
                <w:sz w:val="11"/>
              </w:rPr>
              <w:t>USN-10</w:t>
            </w:r>
          </w:p>
        </w:tc>
        <w:tc>
          <w:tcPr>
            <w:tcW w:w="1502" w:type="dxa"/>
            <w:shd w:val="clear" w:color="auto" w:fill="FFFFFF"/>
            <w:vAlign w:val="center"/>
          </w:tcPr>
          <w:p w14:paraId="10798BB4" w14:textId="77777777" w:rsidR="006F63D4" w:rsidRDefault="00000000">
            <w:pPr>
              <w:spacing w:after="0"/>
            </w:pPr>
            <w:r>
              <w:rPr>
                <w:rFonts w:ascii="Aptos" w:hAnsi="Aptos"/>
                <w:color w:val="222222"/>
                <w:sz w:val="11"/>
              </w:rPr>
              <w:t>As an administrator, I can inspect Flow Designer execution details when a request fails.</w:t>
            </w:r>
          </w:p>
        </w:tc>
        <w:tc>
          <w:tcPr>
            <w:tcW w:w="1502" w:type="dxa"/>
            <w:shd w:val="clear" w:color="auto" w:fill="FFFFFF"/>
            <w:vAlign w:val="center"/>
          </w:tcPr>
          <w:p w14:paraId="21F130AA" w14:textId="77777777" w:rsidR="006F63D4" w:rsidRDefault="00000000">
            <w:pPr>
              <w:spacing w:after="0"/>
            </w:pPr>
            <w:r>
              <w:rPr>
                <w:rFonts w:ascii="Aptos" w:hAnsi="Aptos"/>
                <w:color w:val="222222"/>
                <w:sz w:val="11"/>
              </w:rPr>
              <w:t>Execution details identify the failed action, condition path, input or output involved.</w:t>
            </w:r>
          </w:p>
        </w:tc>
        <w:tc>
          <w:tcPr>
            <w:tcW w:w="1502" w:type="dxa"/>
            <w:shd w:val="clear" w:color="auto" w:fill="FFFFFF"/>
            <w:vAlign w:val="center"/>
          </w:tcPr>
          <w:p w14:paraId="3CE4AD0B" w14:textId="77777777" w:rsidR="006F63D4" w:rsidRDefault="00000000">
            <w:pPr>
              <w:spacing w:after="0"/>
            </w:pPr>
            <w:r>
              <w:rPr>
                <w:rFonts w:ascii="Aptos" w:hAnsi="Aptos"/>
                <w:b/>
                <w:color w:val="222222"/>
                <w:sz w:val="11"/>
              </w:rPr>
              <w:t>High</w:t>
            </w:r>
          </w:p>
        </w:tc>
        <w:tc>
          <w:tcPr>
            <w:tcW w:w="1502" w:type="dxa"/>
            <w:shd w:val="clear" w:color="auto" w:fill="FFFFFF"/>
            <w:vAlign w:val="center"/>
          </w:tcPr>
          <w:p w14:paraId="2BCF5D2F" w14:textId="77777777" w:rsidR="006F63D4" w:rsidRDefault="00000000">
            <w:pPr>
              <w:spacing w:after="0"/>
            </w:pPr>
            <w:r>
              <w:rPr>
                <w:rFonts w:ascii="Aptos" w:hAnsi="Aptos"/>
                <w:b/>
                <w:color w:val="222222"/>
                <w:sz w:val="11"/>
              </w:rPr>
              <w:t>Phase 4</w:t>
            </w:r>
          </w:p>
        </w:tc>
      </w:tr>
      <w:tr w:rsidR="006F63D4" w14:paraId="669FD87B" w14:textId="77777777">
        <w:trPr>
          <w:jc w:val="center"/>
        </w:trPr>
        <w:tc>
          <w:tcPr>
            <w:tcW w:w="1502" w:type="dxa"/>
            <w:shd w:val="clear" w:color="auto" w:fill="F7F9FA"/>
            <w:vAlign w:val="center"/>
          </w:tcPr>
          <w:p w14:paraId="41D5488E" w14:textId="77777777" w:rsidR="006F63D4" w:rsidRDefault="00000000">
            <w:pPr>
              <w:spacing w:after="0"/>
            </w:pPr>
            <w:r>
              <w:rPr>
                <w:rFonts w:ascii="Aptos" w:hAnsi="Aptos"/>
                <w:color w:val="222222"/>
                <w:sz w:val="11"/>
              </w:rPr>
              <w:t>Administrator</w:t>
            </w:r>
          </w:p>
        </w:tc>
        <w:tc>
          <w:tcPr>
            <w:tcW w:w="1502" w:type="dxa"/>
            <w:shd w:val="clear" w:color="auto" w:fill="F7F9FA"/>
            <w:vAlign w:val="center"/>
          </w:tcPr>
          <w:p w14:paraId="2E4D538B" w14:textId="77777777" w:rsidR="006F63D4" w:rsidRDefault="00000000">
            <w:pPr>
              <w:spacing w:after="0"/>
            </w:pPr>
            <w:r>
              <w:rPr>
                <w:rFonts w:ascii="Aptos" w:hAnsi="Aptos"/>
                <w:color w:val="222222"/>
                <w:sz w:val="11"/>
              </w:rPr>
              <w:t>Access Control</w:t>
            </w:r>
          </w:p>
        </w:tc>
        <w:tc>
          <w:tcPr>
            <w:tcW w:w="1502" w:type="dxa"/>
            <w:shd w:val="clear" w:color="auto" w:fill="F7F9FA"/>
            <w:vAlign w:val="center"/>
          </w:tcPr>
          <w:p w14:paraId="678ABACF" w14:textId="77777777" w:rsidR="006F63D4" w:rsidRDefault="00000000">
            <w:pPr>
              <w:spacing w:after="0"/>
            </w:pPr>
            <w:r>
              <w:rPr>
                <w:rFonts w:ascii="Aptos" w:hAnsi="Aptos"/>
                <w:b/>
                <w:color w:val="222222"/>
                <w:sz w:val="11"/>
              </w:rPr>
              <w:t>USN-11</w:t>
            </w:r>
          </w:p>
        </w:tc>
        <w:tc>
          <w:tcPr>
            <w:tcW w:w="1502" w:type="dxa"/>
            <w:shd w:val="clear" w:color="auto" w:fill="F7F9FA"/>
            <w:vAlign w:val="center"/>
          </w:tcPr>
          <w:p w14:paraId="502D83B2" w14:textId="77777777" w:rsidR="006F63D4" w:rsidRDefault="00000000">
            <w:pPr>
              <w:spacing w:after="0"/>
            </w:pPr>
            <w:r>
              <w:rPr>
                <w:rFonts w:ascii="Aptos" w:hAnsi="Aptos"/>
                <w:color w:val="222222"/>
                <w:sz w:val="11"/>
              </w:rPr>
              <w:t>As an administrator, I can configure roles and ACLs to control access to network-request records.</w:t>
            </w:r>
          </w:p>
        </w:tc>
        <w:tc>
          <w:tcPr>
            <w:tcW w:w="1502" w:type="dxa"/>
            <w:shd w:val="clear" w:color="auto" w:fill="F7F9FA"/>
            <w:vAlign w:val="center"/>
          </w:tcPr>
          <w:p w14:paraId="7D221E19" w14:textId="77777777" w:rsidR="006F63D4" w:rsidRDefault="00000000">
            <w:pPr>
              <w:spacing w:after="0"/>
            </w:pPr>
            <w:r>
              <w:rPr>
                <w:rFonts w:ascii="Aptos" w:hAnsi="Aptos"/>
                <w:color w:val="222222"/>
                <w:sz w:val="11"/>
              </w:rPr>
              <w:t>Unauthorized users cannot access protected operational data beyond their permitted role.</w:t>
            </w:r>
          </w:p>
        </w:tc>
        <w:tc>
          <w:tcPr>
            <w:tcW w:w="1502" w:type="dxa"/>
            <w:shd w:val="clear" w:color="auto" w:fill="F7F9FA"/>
            <w:vAlign w:val="center"/>
          </w:tcPr>
          <w:p w14:paraId="20E9AE81" w14:textId="77777777" w:rsidR="006F63D4" w:rsidRDefault="00000000">
            <w:pPr>
              <w:spacing w:after="0"/>
            </w:pPr>
            <w:r>
              <w:rPr>
                <w:rFonts w:ascii="Aptos" w:hAnsi="Aptos"/>
                <w:b/>
                <w:color w:val="222222"/>
                <w:sz w:val="11"/>
              </w:rPr>
              <w:t>High</w:t>
            </w:r>
          </w:p>
        </w:tc>
        <w:tc>
          <w:tcPr>
            <w:tcW w:w="1502" w:type="dxa"/>
            <w:shd w:val="clear" w:color="auto" w:fill="F7F9FA"/>
            <w:vAlign w:val="center"/>
          </w:tcPr>
          <w:p w14:paraId="3FD8436F" w14:textId="77777777" w:rsidR="006F63D4" w:rsidRDefault="00000000">
            <w:pPr>
              <w:spacing w:after="0"/>
            </w:pPr>
            <w:r>
              <w:rPr>
                <w:rFonts w:ascii="Aptos" w:hAnsi="Aptos"/>
                <w:b/>
                <w:color w:val="222222"/>
                <w:sz w:val="11"/>
              </w:rPr>
              <w:t>Phase 4</w:t>
            </w:r>
          </w:p>
        </w:tc>
      </w:tr>
      <w:tr w:rsidR="006F63D4" w14:paraId="025E3E62" w14:textId="77777777">
        <w:trPr>
          <w:jc w:val="center"/>
        </w:trPr>
        <w:tc>
          <w:tcPr>
            <w:tcW w:w="1502" w:type="dxa"/>
            <w:shd w:val="clear" w:color="auto" w:fill="FFFFFF"/>
            <w:vAlign w:val="center"/>
          </w:tcPr>
          <w:p w14:paraId="1D40DAC0" w14:textId="77777777" w:rsidR="006F63D4" w:rsidRDefault="00000000">
            <w:pPr>
              <w:spacing w:after="0"/>
            </w:pPr>
            <w:r>
              <w:rPr>
                <w:rFonts w:ascii="Aptos" w:hAnsi="Aptos"/>
                <w:color w:val="222222"/>
                <w:sz w:val="11"/>
              </w:rPr>
              <w:t>Administrator</w:t>
            </w:r>
          </w:p>
        </w:tc>
        <w:tc>
          <w:tcPr>
            <w:tcW w:w="1502" w:type="dxa"/>
            <w:shd w:val="clear" w:color="auto" w:fill="FFFFFF"/>
            <w:vAlign w:val="center"/>
          </w:tcPr>
          <w:p w14:paraId="5C14B916" w14:textId="77777777" w:rsidR="006F63D4" w:rsidRDefault="00000000">
            <w:pPr>
              <w:spacing w:after="0"/>
            </w:pPr>
            <w:r>
              <w:rPr>
                <w:rFonts w:ascii="Aptos" w:hAnsi="Aptos"/>
                <w:color w:val="222222"/>
                <w:sz w:val="11"/>
              </w:rPr>
              <w:t>Maintainability</w:t>
            </w:r>
          </w:p>
        </w:tc>
        <w:tc>
          <w:tcPr>
            <w:tcW w:w="1502" w:type="dxa"/>
            <w:shd w:val="clear" w:color="auto" w:fill="FFFFFF"/>
            <w:vAlign w:val="center"/>
          </w:tcPr>
          <w:p w14:paraId="220D69D2" w14:textId="77777777" w:rsidR="006F63D4" w:rsidRDefault="00000000">
            <w:pPr>
              <w:spacing w:after="0"/>
            </w:pPr>
            <w:r>
              <w:rPr>
                <w:rFonts w:ascii="Aptos" w:hAnsi="Aptos"/>
                <w:b/>
                <w:color w:val="222222"/>
                <w:sz w:val="11"/>
              </w:rPr>
              <w:t>USN-12</w:t>
            </w:r>
          </w:p>
        </w:tc>
        <w:tc>
          <w:tcPr>
            <w:tcW w:w="1502" w:type="dxa"/>
            <w:shd w:val="clear" w:color="auto" w:fill="FFFFFF"/>
            <w:vAlign w:val="center"/>
          </w:tcPr>
          <w:p w14:paraId="77A1552F" w14:textId="77777777" w:rsidR="006F63D4" w:rsidRDefault="00000000">
            <w:pPr>
              <w:spacing w:after="0"/>
            </w:pPr>
            <w:r>
              <w:rPr>
                <w:rFonts w:ascii="Aptos" w:hAnsi="Aptos"/>
                <w:color w:val="222222"/>
                <w:sz w:val="11"/>
              </w:rPr>
              <w:t>As an administrator, I can maintain the workflow primarily through Flow Designer and ServiceNow configuration.</w:t>
            </w:r>
          </w:p>
        </w:tc>
        <w:tc>
          <w:tcPr>
            <w:tcW w:w="1502" w:type="dxa"/>
            <w:shd w:val="clear" w:color="auto" w:fill="FFFFFF"/>
            <w:vAlign w:val="center"/>
          </w:tcPr>
          <w:p w14:paraId="034DD940" w14:textId="77777777" w:rsidR="006F63D4" w:rsidRDefault="00000000">
            <w:pPr>
              <w:spacing w:after="0"/>
            </w:pPr>
            <w:r>
              <w:rPr>
                <w:rFonts w:ascii="Aptos" w:hAnsi="Aptos"/>
                <w:color w:val="222222"/>
                <w:sz w:val="11"/>
              </w:rPr>
              <w:t>Core workflow logic can be understood and modified without unnecessary custom server-side code.</w:t>
            </w:r>
          </w:p>
        </w:tc>
        <w:tc>
          <w:tcPr>
            <w:tcW w:w="1502" w:type="dxa"/>
            <w:shd w:val="clear" w:color="auto" w:fill="FFFFFF"/>
            <w:vAlign w:val="center"/>
          </w:tcPr>
          <w:p w14:paraId="5C941263" w14:textId="77777777" w:rsidR="006F63D4" w:rsidRDefault="00000000">
            <w:pPr>
              <w:spacing w:after="0"/>
            </w:pPr>
            <w:r>
              <w:rPr>
                <w:rFonts w:ascii="Aptos" w:hAnsi="Aptos"/>
                <w:b/>
                <w:color w:val="222222"/>
                <w:sz w:val="11"/>
              </w:rPr>
              <w:t>Medium</w:t>
            </w:r>
          </w:p>
        </w:tc>
        <w:tc>
          <w:tcPr>
            <w:tcW w:w="1502" w:type="dxa"/>
            <w:shd w:val="clear" w:color="auto" w:fill="FFFFFF"/>
            <w:vAlign w:val="center"/>
          </w:tcPr>
          <w:p w14:paraId="37924B44" w14:textId="77777777" w:rsidR="006F63D4" w:rsidRDefault="00000000">
            <w:pPr>
              <w:spacing w:after="0"/>
            </w:pPr>
            <w:r>
              <w:rPr>
                <w:rFonts w:ascii="Aptos" w:hAnsi="Aptos"/>
                <w:b/>
                <w:color w:val="222222"/>
                <w:sz w:val="11"/>
              </w:rPr>
              <w:t>Phase 4</w:t>
            </w:r>
          </w:p>
        </w:tc>
      </w:tr>
      <w:tr w:rsidR="006F63D4" w14:paraId="4CAE0C26" w14:textId="77777777">
        <w:trPr>
          <w:jc w:val="center"/>
        </w:trPr>
        <w:tc>
          <w:tcPr>
            <w:tcW w:w="1502" w:type="dxa"/>
            <w:shd w:val="clear" w:color="auto" w:fill="F7F9FA"/>
            <w:vAlign w:val="center"/>
          </w:tcPr>
          <w:p w14:paraId="748BDE6F" w14:textId="77777777" w:rsidR="006F63D4" w:rsidRDefault="00000000">
            <w:pPr>
              <w:spacing w:after="0"/>
            </w:pPr>
            <w:r>
              <w:rPr>
                <w:rFonts w:ascii="Aptos" w:hAnsi="Aptos"/>
                <w:color w:val="222222"/>
                <w:sz w:val="11"/>
              </w:rPr>
              <w:t>Requester</w:t>
            </w:r>
          </w:p>
        </w:tc>
        <w:tc>
          <w:tcPr>
            <w:tcW w:w="1502" w:type="dxa"/>
            <w:shd w:val="clear" w:color="auto" w:fill="F7F9FA"/>
            <w:vAlign w:val="center"/>
          </w:tcPr>
          <w:p w14:paraId="34E1484E" w14:textId="77777777" w:rsidR="006F63D4" w:rsidRDefault="00000000">
            <w:pPr>
              <w:spacing w:after="0"/>
            </w:pPr>
            <w:r>
              <w:rPr>
                <w:rFonts w:ascii="Aptos" w:hAnsi="Aptos"/>
                <w:color w:val="222222"/>
                <w:sz w:val="11"/>
              </w:rPr>
              <w:t>Status Tracking</w:t>
            </w:r>
          </w:p>
        </w:tc>
        <w:tc>
          <w:tcPr>
            <w:tcW w:w="1502" w:type="dxa"/>
            <w:shd w:val="clear" w:color="auto" w:fill="F7F9FA"/>
            <w:vAlign w:val="center"/>
          </w:tcPr>
          <w:p w14:paraId="419FAC2E" w14:textId="77777777" w:rsidR="006F63D4" w:rsidRDefault="00000000">
            <w:pPr>
              <w:spacing w:after="0"/>
            </w:pPr>
            <w:r>
              <w:rPr>
                <w:rFonts w:ascii="Aptos" w:hAnsi="Aptos"/>
                <w:b/>
                <w:color w:val="222222"/>
                <w:sz w:val="11"/>
              </w:rPr>
              <w:t>USN-13</w:t>
            </w:r>
          </w:p>
        </w:tc>
        <w:tc>
          <w:tcPr>
            <w:tcW w:w="1502" w:type="dxa"/>
            <w:shd w:val="clear" w:color="auto" w:fill="F7F9FA"/>
            <w:vAlign w:val="center"/>
          </w:tcPr>
          <w:p w14:paraId="259D445E" w14:textId="77777777" w:rsidR="006F63D4" w:rsidRDefault="00000000">
            <w:pPr>
              <w:spacing w:after="0"/>
            </w:pPr>
            <w:r>
              <w:rPr>
                <w:rFonts w:ascii="Aptos" w:hAnsi="Aptos"/>
                <w:color w:val="222222"/>
                <w:sz w:val="11"/>
              </w:rPr>
              <w:t>As a requester, I can understand the current status of my submitted network request.</w:t>
            </w:r>
          </w:p>
        </w:tc>
        <w:tc>
          <w:tcPr>
            <w:tcW w:w="1502" w:type="dxa"/>
            <w:shd w:val="clear" w:color="auto" w:fill="F7F9FA"/>
            <w:vAlign w:val="center"/>
          </w:tcPr>
          <w:p w14:paraId="1D5493F5" w14:textId="77777777" w:rsidR="006F63D4" w:rsidRDefault="00000000">
            <w:pPr>
              <w:spacing w:after="0"/>
            </w:pPr>
            <w:r>
              <w:rPr>
                <w:rFonts w:ascii="Aptos" w:hAnsi="Aptos"/>
                <w:color w:val="222222"/>
                <w:sz w:val="11"/>
              </w:rPr>
              <w:t>The request status is available through the configured ServiceNow request experience.</w:t>
            </w:r>
          </w:p>
        </w:tc>
        <w:tc>
          <w:tcPr>
            <w:tcW w:w="1502" w:type="dxa"/>
            <w:shd w:val="clear" w:color="auto" w:fill="F7F9FA"/>
            <w:vAlign w:val="center"/>
          </w:tcPr>
          <w:p w14:paraId="50BCCE42" w14:textId="77777777" w:rsidR="006F63D4" w:rsidRDefault="00000000">
            <w:pPr>
              <w:spacing w:after="0"/>
            </w:pPr>
            <w:r>
              <w:rPr>
                <w:rFonts w:ascii="Aptos" w:hAnsi="Aptos"/>
                <w:b/>
                <w:color w:val="222222"/>
                <w:sz w:val="11"/>
              </w:rPr>
              <w:t>Medium</w:t>
            </w:r>
          </w:p>
        </w:tc>
        <w:tc>
          <w:tcPr>
            <w:tcW w:w="1502" w:type="dxa"/>
            <w:shd w:val="clear" w:color="auto" w:fill="F7F9FA"/>
            <w:vAlign w:val="center"/>
          </w:tcPr>
          <w:p w14:paraId="764192EA" w14:textId="77777777" w:rsidR="006F63D4" w:rsidRDefault="00000000">
            <w:pPr>
              <w:spacing w:after="0"/>
            </w:pPr>
            <w:r>
              <w:rPr>
                <w:rFonts w:ascii="Aptos" w:hAnsi="Aptos"/>
                <w:b/>
                <w:color w:val="222222"/>
                <w:sz w:val="11"/>
              </w:rPr>
              <w:t>Future</w:t>
            </w:r>
          </w:p>
        </w:tc>
      </w:tr>
      <w:tr w:rsidR="006F63D4" w14:paraId="03745DDF" w14:textId="77777777">
        <w:trPr>
          <w:jc w:val="center"/>
        </w:trPr>
        <w:tc>
          <w:tcPr>
            <w:tcW w:w="1502" w:type="dxa"/>
            <w:shd w:val="clear" w:color="auto" w:fill="FFFFFF"/>
            <w:vAlign w:val="center"/>
          </w:tcPr>
          <w:p w14:paraId="4C14F26F" w14:textId="77777777" w:rsidR="006F63D4" w:rsidRDefault="00000000">
            <w:pPr>
              <w:spacing w:after="0"/>
            </w:pPr>
            <w:r>
              <w:rPr>
                <w:rFonts w:ascii="Aptos" w:hAnsi="Aptos"/>
                <w:color w:val="222222"/>
                <w:sz w:val="11"/>
              </w:rPr>
              <w:t>Network / IT Operations</w:t>
            </w:r>
          </w:p>
        </w:tc>
        <w:tc>
          <w:tcPr>
            <w:tcW w:w="1502" w:type="dxa"/>
            <w:shd w:val="clear" w:color="auto" w:fill="FFFFFF"/>
            <w:vAlign w:val="center"/>
          </w:tcPr>
          <w:p w14:paraId="5AA563FD" w14:textId="77777777" w:rsidR="006F63D4" w:rsidRDefault="00000000">
            <w:pPr>
              <w:spacing w:after="0"/>
            </w:pPr>
            <w:r>
              <w:rPr>
                <w:rFonts w:ascii="Aptos" w:hAnsi="Aptos"/>
                <w:color w:val="222222"/>
                <w:sz w:val="11"/>
              </w:rPr>
              <w:t>Fulfilment Handoff</w:t>
            </w:r>
          </w:p>
        </w:tc>
        <w:tc>
          <w:tcPr>
            <w:tcW w:w="1502" w:type="dxa"/>
            <w:shd w:val="clear" w:color="auto" w:fill="FFFFFF"/>
            <w:vAlign w:val="center"/>
          </w:tcPr>
          <w:p w14:paraId="15F9CEAF" w14:textId="77777777" w:rsidR="006F63D4" w:rsidRDefault="00000000">
            <w:pPr>
              <w:spacing w:after="0"/>
            </w:pPr>
            <w:r>
              <w:rPr>
                <w:rFonts w:ascii="Aptos" w:hAnsi="Aptos"/>
                <w:b/>
                <w:color w:val="222222"/>
                <w:sz w:val="11"/>
              </w:rPr>
              <w:t>USN-14</w:t>
            </w:r>
          </w:p>
        </w:tc>
        <w:tc>
          <w:tcPr>
            <w:tcW w:w="1502" w:type="dxa"/>
            <w:shd w:val="clear" w:color="auto" w:fill="FFFFFF"/>
            <w:vAlign w:val="center"/>
          </w:tcPr>
          <w:p w14:paraId="2B7AC706" w14:textId="77777777" w:rsidR="006F63D4" w:rsidRDefault="00000000">
            <w:pPr>
              <w:spacing w:after="0"/>
            </w:pPr>
            <w:r>
              <w:rPr>
                <w:rFonts w:ascii="Aptos" w:hAnsi="Aptos"/>
                <w:color w:val="222222"/>
                <w:sz w:val="11"/>
              </w:rPr>
              <w:t>As a fulfilment user, I can receive the approved request context needed to perform the network operation.</w:t>
            </w:r>
          </w:p>
        </w:tc>
        <w:tc>
          <w:tcPr>
            <w:tcW w:w="1502" w:type="dxa"/>
            <w:shd w:val="clear" w:color="auto" w:fill="FFFFFF"/>
            <w:vAlign w:val="center"/>
          </w:tcPr>
          <w:p w14:paraId="2031F48B" w14:textId="77777777" w:rsidR="006F63D4" w:rsidRDefault="00000000">
            <w:pPr>
              <w:spacing w:after="0"/>
            </w:pPr>
            <w:r>
              <w:rPr>
                <w:rFonts w:ascii="Aptos" w:hAnsi="Aptos"/>
                <w:color w:val="222222"/>
                <w:sz w:val="11"/>
              </w:rPr>
              <w:t>Approved request information is available to the responsible fulfilment process or task.</w:t>
            </w:r>
          </w:p>
        </w:tc>
        <w:tc>
          <w:tcPr>
            <w:tcW w:w="1502" w:type="dxa"/>
            <w:shd w:val="clear" w:color="auto" w:fill="FFFFFF"/>
            <w:vAlign w:val="center"/>
          </w:tcPr>
          <w:p w14:paraId="377F3749" w14:textId="77777777" w:rsidR="006F63D4" w:rsidRDefault="00000000">
            <w:pPr>
              <w:spacing w:after="0"/>
            </w:pPr>
            <w:r>
              <w:rPr>
                <w:rFonts w:ascii="Aptos" w:hAnsi="Aptos"/>
                <w:b/>
                <w:color w:val="222222"/>
                <w:sz w:val="11"/>
              </w:rPr>
              <w:t>Medium</w:t>
            </w:r>
          </w:p>
        </w:tc>
        <w:tc>
          <w:tcPr>
            <w:tcW w:w="1502" w:type="dxa"/>
            <w:shd w:val="clear" w:color="auto" w:fill="FFFFFF"/>
            <w:vAlign w:val="center"/>
          </w:tcPr>
          <w:p w14:paraId="2678CD9A" w14:textId="77777777" w:rsidR="006F63D4" w:rsidRDefault="00000000">
            <w:pPr>
              <w:spacing w:after="0"/>
            </w:pPr>
            <w:r>
              <w:rPr>
                <w:rFonts w:ascii="Aptos" w:hAnsi="Aptos"/>
                <w:b/>
                <w:color w:val="222222"/>
                <w:sz w:val="11"/>
              </w:rPr>
              <w:t>Future</w:t>
            </w:r>
          </w:p>
        </w:tc>
      </w:tr>
    </w:tbl>
    <w:p w14:paraId="2241EE15" w14:textId="77777777" w:rsidR="006F63D4" w:rsidRDefault="00000000">
      <w:r>
        <w:rPr>
          <w:b/>
          <w:sz w:val="26"/>
        </w:rPr>
        <w:t>Acceptance Focus</w:t>
      </w:r>
    </w:p>
    <w:p w14:paraId="56576CB3" w14:textId="77777777" w:rsidR="006F63D4" w:rsidRDefault="00000000">
      <w:r>
        <w:t>The critical acceptance path is: requester enters valid network-request information → request is submitted through the Service Catalog → catalog variables are retrieved → the operational record is created → approval is requested → the approval result is evaluated → the record is updated → the appropriate notification is sent → the resulting request is available for fulfilment and tracking. Debugging of variable mappings, record creation, approval routing, condition logic and notification triggers is therefore directly linked to the high-priority user stories.</w:t>
      </w:r>
    </w:p>
    <w:sectPr w:rsidR="006F63D4"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7314021">
    <w:abstractNumId w:val="8"/>
  </w:num>
  <w:num w:numId="2" w16cid:durableId="152183018">
    <w:abstractNumId w:val="6"/>
  </w:num>
  <w:num w:numId="3" w16cid:durableId="1500541568">
    <w:abstractNumId w:val="5"/>
  </w:num>
  <w:num w:numId="4" w16cid:durableId="75178880">
    <w:abstractNumId w:val="4"/>
  </w:num>
  <w:num w:numId="5" w16cid:durableId="1742673834">
    <w:abstractNumId w:val="7"/>
  </w:num>
  <w:num w:numId="6" w16cid:durableId="580603431">
    <w:abstractNumId w:val="3"/>
  </w:num>
  <w:num w:numId="7" w16cid:durableId="651131816">
    <w:abstractNumId w:val="2"/>
  </w:num>
  <w:num w:numId="8" w16cid:durableId="1139761862">
    <w:abstractNumId w:val="1"/>
  </w:num>
  <w:num w:numId="9" w16cid:durableId="1686132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E41"/>
    <w:rsid w:val="00326F90"/>
    <w:rsid w:val="006F63D4"/>
    <w:rsid w:val="007E5B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C8AB4"/>
  <w14:defaultImageDpi w14:val="300"/>
  <w15:docId w15:val="{6A3FA603-2D69-442D-96B3-010F2F99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1005</Words>
  <Characters>5731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 S</cp:lastModifiedBy>
  <cp:revision>2</cp:revision>
  <dcterms:created xsi:type="dcterms:W3CDTF">2013-12-23T23:15:00Z</dcterms:created>
  <dcterms:modified xsi:type="dcterms:W3CDTF">2026-10-13T13:19:00Z</dcterms:modified>
  <cp:category/>
</cp:coreProperties>
</file>