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17D9" w14:textId="77777777" w:rsidR="00991888" w:rsidRDefault="00000000">
      <w:pPr>
        <w:jc w:val="center"/>
      </w:pPr>
      <w:r>
        <w:rPr>
          <w:b/>
          <w:sz w:val="32"/>
        </w:rPr>
        <w:t>PROJECT DEVELOPMENT PHASE</w:t>
      </w:r>
    </w:p>
    <w:p w14:paraId="1EE0BE3E" w14:textId="77777777" w:rsidR="00991888" w:rsidRDefault="00000000">
      <w:pPr>
        <w:jc w:val="center"/>
      </w:pPr>
      <w:r>
        <w:rPr>
          <w:b/>
          <w:sz w:val="28"/>
        </w:rPr>
        <w:t>Machine Learning 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91888" w14:paraId="6392585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EEF2545" w14:textId="77777777" w:rsidR="00991888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27758C41" w14:textId="29C4A36B" w:rsidR="00991888" w:rsidRDefault="000823A6">
            <w:r>
              <w:t>14</w:t>
            </w:r>
            <w:r w:rsidR="00000000">
              <w:t xml:space="preserve"> October 2026</w:t>
            </w:r>
          </w:p>
        </w:tc>
      </w:tr>
      <w:tr w:rsidR="00991888" w14:paraId="20EEB37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05369A2" w14:textId="77777777" w:rsidR="00991888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14:paraId="1B081A89" w14:textId="77777777" w:rsidR="00991888" w:rsidRDefault="00000000">
            <w:r>
              <w:t>Automated Network Request Management in ServiceNow</w:t>
            </w:r>
          </w:p>
        </w:tc>
      </w:tr>
      <w:tr w:rsidR="00991888" w14:paraId="77AA41A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067BF37" w14:textId="77777777" w:rsidR="00991888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14:paraId="271F526F" w14:textId="77777777" w:rsidR="00991888" w:rsidRDefault="00000000">
            <w:r>
              <w:t>10 Marks</w:t>
            </w:r>
          </w:p>
        </w:tc>
      </w:tr>
    </w:tbl>
    <w:p w14:paraId="59A62113" w14:textId="77777777" w:rsidR="00991888" w:rsidRDefault="00000000">
      <w:r>
        <w:rPr>
          <w:b/>
          <w:sz w:val="24"/>
        </w:rPr>
        <w:t>Model Performance Testing</w:t>
      </w:r>
    </w:p>
    <w:p w14:paraId="554FBBBB" w14:textId="77777777" w:rsidR="00991888" w:rsidRDefault="00000000">
      <w:r>
        <w:t>Machine-learning performance metrics are not applicable to the current Automated Network Request Management project because it does not contain a regression or classification model. The current implementation is deterministic and configuration-driven in ServiceNow. Therefore, ML metrics are recorded as N/A rather than invented.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91888" w14:paraId="3C856AD3" w14:textId="77777777">
        <w:trPr>
          <w:jc w:val="center"/>
        </w:trPr>
        <w:tc>
          <w:tcPr>
            <w:tcW w:w="2556" w:type="dxa"/>
            <w:shd w:val="clear" w:color="auto" w:fill="1F4E78"/>
          </w:tcPr>
          <w:p w14:paraId="6EE1C900" w14:textId="77777777" w:rsidR="00991888" w:rsidRDefault="00000000">
            <w:r>
              <w:rPr>
                <w:b/>
                <w:color w:val="FFFFFF"/>
              </w:rPr>
              <w:t>S.No.</w:t>
            </w:r>
          </w:p>
        </w:tc>
        <w:tc>
          <w:tcPr>
            <w:tcW w:w="2556" w:type="dxa"/>
            <w:shd w:val="clear" w:color="auto" w:fill="1F4E78"/>
          </w:tcPr>
          <w:p w14:paraId="66E8FD8F" w14:textId="77777777" w:rsidR="00991888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556" w:type="dxa"/>
            <w:shd w:val="clear" w:color="auto" w:fill="1F4E78"/>
          </w:tcPr>
          <w:p w14:paraId="13543AD5" w14:textId="77777777" w:rsidR="00991888" w:rsidRDefault="00000000">
            <w:r>
              <w:rPr>
                <w:b/>
                <w:color w:val="FFFFFF"/>
              </w:rPr>
              <w:t>Values</w:t>
            </w:r>
          </w:p>
        </w:tc>
        <w:tc>
          <w:tcPr>
            <w:tcW w:w="2556" w:type="dxa"/>
            <w:shd w:val="clear" w:color="auto" w:fill="1F4E78"/>
          </w:tcPr>
          <w:p w14:paraId="2161B5BA" w14:textId="77777777" w:rsidR="00991888" w:rsidRDefault="00000000">
            <w:r>
              <w:rPr>
                <w:b/>
                <w:color w:val="FFFFFF"/>
              </w:rPr>
              <w:t>Screenshot / Evidence</w:t>
            </w:r>
          </w:p>
        </w:tc>
      </w:tr>
      <w:tr w:rsidR="00991888" w14:paraId="741B07BE" w14:textId="77777777">
        <w:trPr>
          <w:jc w:val="center"/>
        </w:trPr>
        <w:tc>
          <w:tcPr>
            <w:tcW w:w="2556" w:type="dxa"/>
          </w:tcPr>
          <w:p w14:paraId="655FFAB7" w14:textId="77777777" w:rsidR="00991888" w:rsidRDefault="00000000">
            <w:r>
              <w:t>1</w:t>
            </w:r>
          </w:p>
        </w:tc>
        <w:tc>
          <w:tcPr>
            <w:tcW w:w="2556" w:type="dxa"/>
          </w:tcPr>
          <w:p w14:paraId="2E22250F" w14:textId="77777777" w:rsidR="00991888" w:rsidRDefault="00000000">
            <w:r>
              <w:rPr>
                <w:b/>
              </w:rPr>
              <w:t>Metrics</w:t>
            </w:r>
          </w:p>
        </w:tc>
        <w:tc>
          <w:tcPr>
            <w:tcW w:w="2556" w:type="dxa"/>
          </w:tcPr>
          <w:p w14:paraId="6EF47D79" w14:textId="77777777" w:rsidR="00991888" w:rsidRDefault="00000000">
            <w:r>
              <w:t>Regression Model: MAE - N/A, MSE - N/A, RMSE - N/A, R² - N/A.</w:t>
            </w:r>
            <w:r>
              <w:br/>
              <w:t>Classification Model: Confusion Matrix - N/A, Accuracy Score - N/A, Classification Report - N/A.</w:t>
            </w:r>
            <w:r>
              <w:br/>
              <w:t>Reason: no trained ML model exists in the current project.</w:t>
            </w:r>
          </w:p>
        </w:tc>
        <w:tc>
          <w:tcPr>
            <w:tcW w:w="2556" w:type="dxa"/>
          </w:tcPr>
          <w:p w14:paraId="347E80AC" w14:textId="77777777" w:rsidR="00991888" w:rsidRDefault="00000000">
            <w:r>
              <w:t>Not Applicable</w:t>
            </w:r>
          </w:p>
        </w:tc>
      </w:tr>
      <w:tr w:rsidR="00991888" w14:paraId="15387CAF" w14:textId="77777777">
        <w:trPr>
          <w:jc w:val="center"/>
        </w:trPr>
        <w:tc>
          <w:tcPr>
            <w:tcW w:w="2556" w:type="dxa"/>
          </w:tcPr>
          <w:p w14:paraId="4C050C3E" w14:textId="77777777" w:rsidR="00991888" w:rsidRDefault="00000000">
            <w:r>
              <w:t>2</w:t>
            </w:r>
          </w:p>
        </w:tc>
        <w:tc>
          <w:tcPr>
            <w:tcW w:w="2556" w:type="dxa"/>
          </w:tcPr>
          <w:p w14:paraId="78B3890D" w14:textId="77777777" w:rsidR="00991888" w:rsidRDefault="00000000">
            <w:r>
              <w:rPr>
                <w:b/>
              </w:rPr>
              <w:t>Tune the Model</w:t>
            </w:r>
          </w:p>
        </w:tc>
        <w:tc>
          <w:tcPr>
            <w:tcW w:w="2556" w:type="dxa"/>
          </w:tcPr>
          <w:p w14:paraId="1A9DB275" w14:textId="77777777" w:rsidR="00991888" w:rsidRDefault="00000000">
            <w:r>
              <w:t>Hyperparameter Tuning - N/A</w:t>
            </w:r>
            <w:r>
              <w:br/>
              <w:t>Validation Method - N/A</w:t>
            </w:r>
            <w:r>
              <w:br/>
              <w:t>The project instead validates deterministic request-form behaviour, Flow Designer conditions, catalog-variable mappings, approval branching, notifications, request lifecycle processing, ACL/security behaviour, and workflow execution.</w:t>
            </w:r>
          </w:p>
        </w:tc>
        <w:tc>
          <w:tcPr>
            <w:tcW w:w="2556" w:type="dxa"/>
          </w:tcPr>
          <w:p w14:paraId="2ED3FA5D" w14:textId="77777777" w:rsidR="00991888" w:rsidRDefault="00000000">
            <w:r>
              <w:t>Use functional / UAT / workflow evidence</w:t>
            </w:r>
          </w:p>
        </w:tc>
      </w:tr>
    </w:tbl>
    <w:p w14:paraId="3313F036" w14:textId="77777777" w:rsidR="00991888" w:rsidRDefault="00000000">
      <w:r>
        <w:rPr>
          <w:b/>
          <w:sz w:val="24"/>
        </w:rPr>
        <w:t>Alternative Performance Validation Used in This Project</w:t>
      </w:r>
    </w:p>
    <w:p w14:paraId="1EF308A8" w14:textId="77777777" w:rsidR="00991888" w:rsidRDefault="00000000">
      <w:r>
        <w:t>• Request-form validation: verify the configured Network Request catalog variables and dynamic field behaviour.</w:t>
      </w:r>
    </w:p>
    <w:p w14:paraId="6C9FE1FB" w14:textId="77777777" w:rsidR="00991888" w:rsidRDefault="00000000">
      <w:r>
        <w:t>• Workflow validation: verify Flow Designer retrieves submitted catalog variables and executes configured actions in sequence.</w:t>
      </w:r>
    </w:p>
    <w:p w14:paraId="4CAD48ED" w14:textId="77777777" w:rsidR="00991888" w:rsidRDefault="00000000">
      <w:r>
        <w:t>• Data validation: verify mapped values are stored correctly in Database Tables (u_database_tables).</w:t>
      </w:r>
    </w:p>
    <w:p w14:paraId="2ED397EC" w14:textId="77777777" w:rsidR="00991888" w:rsidRDefault="00000000">
      <w:r>
        <w:t>• Approval validation: verify Approved and rejected outcomes follow the configured workflow branches.</w:t>
      </w:r>
    </w:p>
    <w:p w14:paraId="0677FAD3" w14:textId="77777777" w:rsidR="00991888" w:rsidRDefault="00000000">
      <w:r>
        <w:t>• Notification validation: verify request-created and request-resolved notifications occur at configured points.</w:t>
      </w:r>
    </w:p>
    <w:p w14:paraId="43DE2C12" w14:textId="77777777" w:rsidR="00991888" w:rsidRDefault="00000000">
      <w:r>
        <w:t>• Lifecycle validation: verify REQ/RITM records and request stages reflect the workflow outcome.</w:t>
      </w:r>
    </w:p>
    <w:p w14:paraId="3D4D89F4" w14:textId="77777777" w:rsidR="00991888" w:rsidRDefault="00000000">
      <w:r>
        <w:t>• Security validation: verify configured Create, Read, Write, and Delete ACL behaviour.</w:t>
      </w:r>
    </w:p>
    <w:p w14:paraId="62B22031" w14:textId="77777777" w:rsidR="00991888" w:rsidRDefault="00000000">
      <w:r>
        <w:t>• Execution validation: use Flow Execution Details and platform logs to troubleshoot workflow actions, conditions, mappings, and notifications.</w:t>
      </w:r>
    </w:p>
    <w:p w14:paraId="6689EDBC" w14:textId="77777777" w:rsidR="00991888" w:rsidRDefault="00000000">
      <w:r>
        <w:rPr>
          <w:b/>
          <w:sz w:val="24"/>
        </w:rPr>
        <w:t>Conclusion</w:t>
      </w:r>
    </w:p>
    <w:p w14:paraId="547241C0" w14:textId="77777777" w:rsidR="00991888" w:rsidRDefault="00000000">
      <w:r>
        <w:t>No regression or classification model is implemented in the current ServiceNow solution, so MAE, MSE, RMSE, R², confusion matrix, accuracy score, classification report, hyperparameter tuning, and ML validation metrics are N/A. Project performance is instead demonstrated through functional, workflow, data-mapping, approval, notification, security, lifecycle, and UAT evidence.</w:t>
      </w:r>
    </w:p>
    <w:sectPr w:rsidR="0099188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664334">
    <w:abstractNumId w:val="8"/>
  </w:num>
  <w:num w:numId="2" w16cid:durableId="1584022143">
    <w:abstractNumId w:val="6"/>
  </w:num>
  <w:num w:numId="3" w16cid:durableId="2008826927">
    <w:abstractNumId w:val="5"/>
  </w:num>
  <w:num w:numId="4" w16cid:durableId="1909340775">
    <w:abstractNumId w:val="4"/>
  </w:num>
  <w:num w:numId="5" w16cid:durableId="1931230690">
    <w:abstractNumId w:val="7"/>
  </w:num>
  <w:num w:numId="6" w16cid:durableId="980307284">
    <w:abstractNumId w:val="3"/>
  </w:num>
  <w:num w:numId="7" w16cid:durableId="1596209204">
    <w:abstractNumId w:val="2"/>
  </w:num>
  <w:num w:numId="8" w16cid:durableId="1652520746">
    <w:abstractNumId w:val="1"/>
  </w:num>
  <w:num w:numId="9" w16cid:durableId="68237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A6"/>
    <w:rsid w:val="0015074B"/>
    <w:rsid w:val="0029639D"/>
    <w:rsid w:val="00326F90"/>
    <w:rsid w:val="007E5BD8"/>
    <w:rsid w:val="009918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64A06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2026-10-13T13:15:00Z</dcterms:modified>
  <cp:category/>
</cp:coreProperties>
</file>