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2261" w14:textId="77777777" w:rsidR="002263CB" w:rsidRDefault="00000000">
      <w:pPr>
        <w:jc w:val="center"/>
      </w:pPr>
      <w:r>
        <w:rPr>
          <w:b/>
          <w:sz w:val="32"/>
        </w:rPr>
        <w:t>Project Development Phase</w:t>
      </w:r>
    </w:p>
    <w:p w14:paraId="459DC518" w14:textId="77777777" w:rsidR="002263CB" w:rsidRDefault="00000000">
      <w:pPr>
        <w:jc w:val="center"/>
      </w:pPr>
      <w:r>
        <w:rPr>
          <w:b/>
          <w:sz w:val="30"/>
        </w:rPr>
        <w:t>Tableau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63CB" w14:paraId="165B12B1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09F0C19" w14:textId="77777777" w:rsidR="002263CB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  <w:vAlign w:val="center"/>
          </w:tcPr>
          <w:p w14:paraId="00A007E2" w14:textId="17460BEF" w:rsidR="002263CB" w:rsidRDefault="004B343A">
            <w:r>
              <w:t>14</w:t>
            </w:r>
            <w:r w:rsidR="00000000">
              <w:t xml:space="preserve"> October 2026</w:t>
            </w:r>
          </w:p>
        </w:tc>
      </w:tr>
      <w:tr w:rsidR="002263CB" w14:paraId="40A44BE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EE8BC83" w14:textId="77777777" w:rsidR="002263CB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0194B304" w14:textId="77777777" w:rsidR="002263CB" w:rsidRDefault="00000000">
            <w:r>
              <w:t>Automated Network Request Management in ServiceNow</w:t>
            </w:r>
          </w:p>
        </w:tc>
      </w:tr>
      <w:tr w:rsidR="002263CB" w14:paraId="70F115D7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A0110F8" w14:textId="77777777" w:rsidR="002263CB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15F4F1E8" w14:textId="77777777" w:rsidR="002263CB" w:rsidRDefault="002263CB"/>
        </w:tc>
      </w:tr>
    </w:tbl>
    <w:p w14:paraId="6BDFBAA9" w14:textId="77777777" w:rsidR="002263CB" w:rsidRDefault="002263CB"/>
    <w:p w14:paraId="0108D26B" w14:textId="77777777" w:rsidR="002263CB" w:rsidRDefault="00000000">
      <w:r>
        <w:rPr>
          <w:b/>
          <w:sz w:val="24"/>
        </w:rPr>
        <w:t>Performance Testing</w:t>
      </w:r>
    </w:p>
    <w:p w14:paraId="4A7D1170" w14:textId="77777777" w:rsidR="002263CB" w:rsidRDefault="00000000">
      <w:r>
        <w:t>Tableau is not used in the current implementation. The project's analytics and dashboard capability is future scope, so Tableau-specific performance evidence is recorded as N/A. The equivalent current data-processing activities are handled within ServiceNow through catalog variables, record mappings, Flow Designer, request/RITM records, and the configured operational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7"/>
        <w:gridCol w:w="1944"/>
        <w:gridCol w:w="4824"/>
        <w:gridCol w:w="2952"/>
      </w:tblGrid>
      <w:tr w:rsidR="002263CB" w14:paraId="60FCCE93" w14:textId="77777777">
        <w:trPr>
          <w:jc w:val="center"/>
        </w:trPr>
        <w:tc>
          <w:tcPr>
            <w:tcW w:w="605" w:type="dxa"/>
            <w:shd w:val="clear" w:color="auto" w:fill="B4C7E7"/>
            <w:vAlign w:val="center"/>
          </w:tcPr>
          <w:p w14:paraId="3B12C2DE" w14:textId="77777777" w:rsidR="002263CB" w:rsidRDefault="00000000">
            <w:r>
              <w:rPr>
                <w:b/>
                <w:sz w:val="18"/>
              </w:rPr>
              <w:t>S.No.</w:t>
            </w:r>
          </w:p>
        </w:tc>
        <w:tc>
          <w:tcPr>
            <w:tcW w:w="1944" w:type="dxa"/>
            <w:shd w:val="clear" w:color="auto" w:fill="B4C7E7"/>
            <w:vAlign w:val="center"/>
          </w:tcPr>
          <w:p w14:paraId="59CA8109" w14:textId="77777777" w:rsidR="002263CB" w:rsidRDefault="00000000">
            <w:r>
              <w:rPr>
                <w:b/>
                <w:sz w:val="18"/>
              </w:rPr>
              <w:t>Parameter</w:t>
            </w:r>
          </w:p>
        </w:tc>
        <w:tc>
          <w:tcPr>
            <w:tcW w:w="4824" w:type="dxa"/>
            <w:shd w:val="clear" w:color="auto" w:fill="B4C7E7"/>
            <w:vAlign w:val="center"/>
          </w:tcPr>
          <w:p w14:paraId="48C50D90" w14:textId="77777777" w:rsidR="002263CB" w:rsidRDefault="00000000">
            <w:r>
              <w:rPr>
                <w:b/>
                <w:sz w:val="18"/>
              </w:rPr>
              <w:t>Values</w:t>
            </w:r>
          </w:p>
        </w:tc>
        <w:tc>
          <w:tcPr>
            <w:tcW w:w="2952" w:type="dxa"/>
            <w:shd w:val="clear" w:color="auto" w:fill="B4C7E7"/>
            <w:vAlign w:val="center"/>
          </w:tcPr>
          <w:p w14:paraId="4AA6183E" w14:textId="77777777" w:rsidR="002263CB" w:rsidRDefault="00000000">
            <w:r>
              <w:rPr>
                <w:b/>
                <w:sz w:val="18"/>
              </w:rPr>
              <w:t>Screenshot / Evidence</w:t>
            </w:r>
          </w:p>
        </w:tc>
      </w:tr>
      <w:tr w:rsidR="002263CB" w14:paraId="33FE2C51" w14:textId="77777777">
        <w:trPr>
          <w:jc w:val="center"/>
        </w:trPr>
        <w:tc>
          <w:tcPr>
            <w:tcW w:w="605" w:type="dxa"/>
            <w:vAlign w:val="center"/>
          </w:tcPr>
          <w:p w14:paraId="5D8DC540" w14:textId="77777777" w:rsidR="002263CB" w:rsidRDefault="00000000">
            <w:r>
              <w:rPr>
                <w:sz w:val="17"/>
              </w:rPr>
              <w:t>1</w:t>
            </w:r>
          </w:p>
        </w:tc>
        <w:tc>
          <w:tcPr>
            <w:tcW w:w="1944" w:type="dxa"/>
            <w:vAlign w:val="center"/>
          </w:tcPr>
          <w:p w14:paraId="22D51F03" w14:textId="77777777" w:rsidR="002263CB" w:rsidRDefault="00000000">
            <w:r>
              <w:rPr>
                <w:sz w:val="17"/>
              </w:rPr>
              <w:t>Data Rendered</w:t>
            </w:r>
          </w:p>
        </w:tc>
        <w:tc>
          <w:tcPr>
            <w:tcW w:w="4824" w:type="dxa"/>
            <w:vAlign w:val="center"/>
          </w:tcPr>
          <w:p w14:paraId="65138C1B" w14:textId="77777777" w:rsidR="002263CB" w:rsidRDefault="00000000">
            <w:r>
              <w:rPr>
                <w:sz w:val="17"/>
              </w:rPr>
              <w:t>N/A - No Tableau workbook or dashboard is implemented in the current version. Request and operational data are rendered through the ServiceNow portal and platform records.</w:t>
            </w:r>
          </w:p>
        </w:tc>
        <w:tc>
          <w:tcPr>
            <w:tcW w:w="2952" w:type="dxa"/>
            <w:vAlign w:val="center"/>
          </w:tcPr>
          <w:p w14:paraId="39F2D5BB" w14:textId="77777777" w:rsidR="002263CB" w:rsidRDefault="00000000">
            <w:r>
              <w:rPr>
                <w:sz w:val="17"/>
              </w:rPr>
              <w:t>Not Applicable; ServiceNow Network Request form / REQ / RITM evidence may be used for current implementation.</w:t>
            </w:r>
          </w:p>
        </w:tc>
      </w:tr>
      <w:tr w:rsidR="002263CB" w14:paraId="4ED8DAB9" w14:textId="77777777">
        <w:trPr>
          <w:jc w:val="center"/>
        </w:trPr>
        <w:tc>
          <w:tcPr>
            <w:tcW w:w="605" w:type="dxa"/>
            <w:vAlign w:val="center"/>
          </w:tcPr>
          <w:p w14:paraId="38F700E9" w14:textId="77777777" w:rsidR="002263CB" w:rsidRDefault="00000000">
            <w:r>
              <w:rPr>
                <w:sz w:val="17"/>
              </w:rPr>
              <w:t>2</w:t>
            </w:r>
          </w:p>
        </w:tc>
        <w:tc>
          <w:tcPr>
            <w:tcW w:w="1944" w:type="dxa"/>
            <w:vAlign w:val="center"/>
          </w:tcPr>
          <w:p w14:paraId="76EAAA2E" w14:textId="77777777" w:rsidR="002263CB" w:rsidRDefault="00000000">
            <w:r>
              <w:rPr>
                <w:sz w:val="17"/>
              </w:rPr>
              <w:t>Data Preprocessing</w:t>
            </w:r>
          </w:p>
        </w:tc>
        <w:tc>
          <w:tcPr>
            <w:tcW w:w="4824" w:type="dxa"/>
            <w:vAlign w:val="center"/>
          </w:tcPr>
          <w:p w14:paraId="238FA81D" w14:textId="77777777" w:rsidR="002263CB" w:rsidRDefault="00000000">
            <w:r>
              <w:rPr>
                <w:sz w:val="17"/>
              </w:rPr>
              <w:t>N/A for Tableau. Current data preparation occurs through ServiceNow catalog variables, variable retrieval, field mappings, UI Policy behaviour, and Flow Designer configuration.</w:t>
            </w:r>
          </w:p>
        </w:tc>
        <w:tc>
          <w:tcPr>
            <w:tcW w:w="2952" w:type="dxa"/>
            <w:vAlign w:val="center"/>
          </w:tcPr>
          <w:p w14:paraId="59312EAF" w14:textId="77777777" w:rsidR="002263CB" w:rsidRDefault="00000000">
            <w:r>
              <w:rPr>
                <w:sz w:val="17"/>
              </w:rPr>
              <w:t>ServiceNow catalog variables and Flow Designer mapping evidence.</w:t>
            </w:r>
          </w:p>
        </w:tc>
      </w:tr>
      <w:tr w:rsidR="002263CB" w14:paraId="344AA387" w14:textId="77777777">
        <w:trPr>
          <w:jc w:val="center"/>
        </w:trPr>
        <w:tc>
          <w:tcPr>
            <w:tcW w:w="605" w:type="dxa"/>
            <w:vAlign w:val="center"/>
          </w:tcPr>
          <w:p w14:paraId="704BBB4E" w14:textId="77777777" w:rsidR="002263CB" w:rsidRDefault="00000000">
            <w:r>
              <w:rPr>
                <w:sz w:val="17"/>
              </w:rPr>
              <w:t>3</w:t>
            </w:r>
          </w:p>
        </w:tc>
        <w:tc>
          <w:tcPr>
            <w:tcW w:w="1944" w:type="dxa"/>
            <w:vAlign w:val="center"/>
          </w:tcPr>
          <w:p w14:paraId="245D7FD8" w14:textId="77777777" w:rsidR="002263CB" w:rsidRDefault="00000000">
            <w:r>
              <w:rPr>
                <w:sz w:val="17"/>
              </w:rPr>
              <w:t>Utilization of Filters</w:t>
            </w:r>
          </w:p>
        </w:tc>
        <w:tc>
          <w:tcPr>
            <w:tcW w:w="4824" w:type="dxa"/>
            <w:vAlign w:val="center"/>
          </w:tcPr>
          <w:p w14:paraId="31FE5983" w14:textId="77777777" w:rsidR="002263CB" w:rsidRDefault="00000000">
            <w:r>
              <w:rPr>
                <w:sz w:val="17"/>
              </w:rPr>
              <w:t>N/A - No Tableau filters are implemented. Current request filtering/status handling is performed through ServiceNow request, RITM, approval, and record views.</w:t>
            </w:r>
          </w:p>
        </w:tc>
        <w:tc>
          <w:tcPr>
            <w:tcW w:w="2952" w:type="dxa"/>
            <w:vAlign w:val="center"/>
          </w:tcPr>
          <w:p w14:paraId="05BCBA7B" w14:textId="77777777" w:rsidR="002263CB" w:rsidRDefault="00000000">
            <w:r>
              <w:rPr>
                <w:sz w:val="17"/>
              </w:rPr>
              <w:t>Not Applicable for Tableau; ServiceNow request/status views are the current mechanism.</w:t>
            </w:r>
          </w:p>
        </w:tc>
      </w:tr>
      <w:tr w:rsidR="002263CB" w14:paraId="3702D5BC" w14:textId="77777777">
        <w:trPr>
          <w:jc w:val="center"/>
        </w:trPr>
        <w:tc>
          <w:tcPr>
            <w:tcW w:w="605" w:type="dxa"/>
            <w:vAlign w:val="center"/>
          </w:tcPr>
          <w:p w14:paraId="2E703747" w14:textId="77777777" w:rsidR="002263CB" w:rsidRDefault="00000000">
            <w:r>
              <w:rPr>
                <w:sz w:val="17"/>
              </w:rPr>
              <w:t>4</w:t>
            </w:r>
          </w:p>
        </w:tc>
        <w:tc>
          <w:tcPr>
            <w:tcW w:w="1944" w:type="dxa"/>
            <w:vAlign w:val="center"/>
          </w:tcPr>
          <w:p w14:paraId="22057257" w14:textId="77777777" w:rsidR="002263CB" w:rsidRDefault="00000000">
            <w:r>
              <w:rPr>
                <w:sz w:val="17"/>
              </w:rPr>
              <w:t>Calculated Fields Used</w:t>
            </w:r>
          </w:p>
        </w:tc>
        <w:tc>
          <w:tcPr>
            <w:tcW w:w="4824" w:type="dxa"/>
            <w:vAlign w:val="center"/>
          </w:tcPr>
          <w:p w14:paraId="46003B63" w14:textId="77777777" w:rsidR="002263CB" w:rsidRDefault="00000000">
            <w:r>
              <w:rPr>
                <w:sz w:val="17"/>
              </w:rPr>
              <w:t>N/A - No Tableau calculated fields are implemented. The current solution uses ServiceNow form/workflow configuration and record fields rather than Tableau calculations.</w:t>
            </w:r>
          </w:p>
        </w:tc>
        <w:tc>
          <w:tcPr>
            <w:tcW w:w="2952" w:type="dxa"/>
            <w:vAlign w:val="center"/>
          </w:tcPr>
          <w:p w14:paraId="11F31F42" w14:textId="77777777" w:rsidR="002263CB" w:rsidRDefault="00000000">
            <w:r>
              <w:rPr>
                <w:sz w:val="17"/>
              </w:rPr>
              <w:t>Not Applicable for Tableau; ServiceNow field and workflow configuration evidence.</w:t>
            </w:r>
          </w:p>
        </w:tc>
      </w:tr>
      <w:tr w:rsidR="002263CB" w14:paraId="048D6397" w14:textId="77777777">
        <w:trPr>
          <w:jc w:val="center"/>
        </w:trPr>
        <w:tc>
          <w:tcPr>
            <w:tcW w:w="605" w:type="dxa"/>
            <w:vAlign w:val="center"/>
          </w:tcPr>
          <w:p w14:paraId="02CE4DF7" w14:textId="77777777" w:rsidR="002263CB" w:rsidRDefault="00000000">
            <w:r>
              <w:rPr>
                <w:sz w:val="17"/>
              </w:rPr>
              <w:t>5</w:t>
            </w:r>
          </w:p>
        </w:tc>
        <w:tc>
          <w:tcPr>
            <w:tcW w:w="1944" w:type="dxa"/>
            <w:vAlign w:val="center"/>
          </w:tcPr>
          <w:p w14:paraId="3F91A6D7" w14:textId="77777777" w:rsidR="002263CB" w:rsidRDefault="00000000">
            <w:r>
              <w:rPr>
                <w:sz w:val="17"/>
              </w:rPr>
              <w:t>Dashboard Design</w:t>
            </w:r>
          </w:p>
        </w:tc>
        <w:tc>
          <w:tcPr>
            <w:tcW w:w="4824" w:type="dxa"/>
            <w:vAlign w:val="center"/>
          </w:tcPr>
          <w:p w14:paraId="51BA6318" w14:textId="77777777" w:rsidR="002263CB" w:rsidRDefault="00000000">
            <w:r>
              <w:rPr>
                <w:sz w:val="17"/>
              </w:rPr>
              <w:t>0 - No Tableau dashboards or visualizations are implemented in the current version. Advanced analytics/dashboarding is future scope.</w:t>
            </w:r>
          </w:p>
        </w:tc>
        <w:tc>
          <w:tcPr>
            <w:tcW w:w="2952" w:type="dxa"/>
            <w:vAlign w:val="center"/>
          </w:tcPr>
          <w:p w14:paraId="76786A27" w14:textId="77777777" w:rsidR="002263CB" w:rsidRDefault="00000000">
            <w:r>
              <w:rPr>
                <w:sz w:val="17"/>
              </w:rPr>
              <w:t>Not Applicable.</w:t>
            </w:r>
          </w:p>
        </w:tc>
      </w:tr>
      <w:tr w:rsidR="002263CB" w14:paraId="448C372F" w14:textId="77777777">
        <w:trPr>
          <w:jc w:val="center"/>
        </w:trPr>
        <w:tc>
          <w:tcPr>
            <w:tcW w:w="605" w:type="dxa"/>
            <w:vAlign w:val="center"/>
          </w:tcPr>
          <w:p w14:paraId="3F32506D" w14:textId="77777777" w:rsidR="002263CB" w:rsidRDefault="00000000">
            <w:r>
              <w:rPr>
                <w:sz w:val="17"/>
              </w:rPr>
              <w:t>6</w:t>
            </w:r>
          </w:p>
        </w:tc>
        <w:tc>
          <w:tcPr>
            <w:tcW w:w="1944" w:type="dxa"/>
            <w:vAlign w:val="center"/>
          </w:tcPr>
          <w:p w14:paraId="084444C3" w14:textId="77777777" w:rsidR="002263CB" w:rsidRDefault="00000000">
            <w:r>
              <w:rPr>
                <w:sz w:val="17"/>
              </w:rPr>
              <w:t>Story Design</w:t>
            </w:r>
          </w:p>
        </w:tc>
        <w:tc>
          <w:tcPr>
            <w:tcW w:w="4824" w:type="dxa"/>
            <w:vAlign w:val="center"/>
          </w:tcPr>
          <w:p w14:paraId="3E0E942D" w14:textId="77777777" w:rsidR="002263CB" w:rsidRDefault="00000000">
            <w:r>
              <w:rPr>
                <w:sz w:val="17"/>
              </w:rPr>
              <w:t>0 - No Tableau story visualizations are implemented in the current version. Story-based analytics is future scope.</w:t>
            </w:r>
          </w:p>
        </w:tc>
        <w:tc>
          <w:tcPr>
            <w:tcW w:w="2952" w:type="dxa"/>
            <w:vAlign w:val="center"/>
          </w:tcPr>
          <w:p w14:paraId="50576A0C" w14:textId="77777777" w:rsidR="002263CB" w:rsidRDefault="00000000">
            <w:r>
              <w:rPr>
                <w:sz w:val="17"/>
              </w:rPr>
              <w:t>Not Applicable.</w:t>
            </w:r>
          </w:p>
        </w:tc>
      </w:tr>
    </w:tbl>
    <w:p w14:paraId="522DE455" w14:textId="77777777" w:rsidR="002263CB" w:rsidRDefault="002263CB"/>
    <w:p w14:paraId="459D7E0D" w14:textId="77777777" w:rsidR="002263CB" w:rsidRDefault="00000000">
      <w:r>
        <w:rPr>
          <w:b/>
          <w:sz w:val="24"/>
        </w:rPr>
        <w:t>Conclusion</w:t>
      </w:r>
    </w:p>
    <w:p w14:paraId="45F98526" w14:textId="77777777" w:rsidR="002263CB" w:rsidRDefault="00000000">
      <w:r>
        <w:t>The current project does not contain a Tableau analytics layer. Therefore, Tableau-specific rendering, preprocessing, filters, calculated fields, dashboards, and story visualizations cannot be performance-tested from the present implementation. The current data-processing and workflow behaviour is validated within ServiceNow. Tableau-based analytics can be evaluated if that future capability is implemented.</w:t>
      </w:r>
    </w:p>
    <w:sectPr w:rsidR="002263C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116116">
    <w:abstractNumId w:val="8"/>
  </w:num>
  <w:num w:numId="2" w16cid:durableId="1338997580">
    <w:abstractNumId w:val="6"/>
  </w:num>
  <w:num w:numId="3" w16cid:durableId="1787655072">
    <w:abstractNumId w:val="5"/>
  </w:num>
  <w:num w:numId="4" w16cid:durableId="937101927">
    <w:abstractNumId w:val="4"/>
  </w:num>
  <w:num w:numId="5" w16cid:durableId="1416168428">
    <w:abstractNumId w:val="7"/>
  </w:num>
  <w:num w:numId="6" w16cid:durableId="1840195423">
    <w:abstractNumId w:val="3"/>
  </w:num>
  <w:num w:numId="7" w16cid:durableId="568613102">
    <w:abstractNumId w:val="2"/>
  </w:num>
  <w:num w:numId="8" w16cid:durableId="1380284499">
    <w:abstractNumId w:val="1"/>
  </w:num>
  <w:num w:numId="9" w16cid:durableId="210340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3CB"/>
    <w:rsid w:val="0029639D"/>
    <w:rsid w:val="00326F90"/>
    <w:rsid w:val="004B343A"/>
    <w:rsid w:val="007E5B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94FCAA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2026-10-13T13:14:00Z</dcterms:modified>
  <cp:category/>
</cp:coreProperties>
</file>