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jc w:val="center"/>
      </w:pPr>
      <w:r>
        <w:rPr>
          <w:b w:val="1"/>
          <w:sz w:val="40"/>
        </w:rPr>
        <w:t>Customer Churn Prediction &amp; Risk Analysis Engine</w:t>
      </w:r>
    </w:p>
    <w:p>
      <w:pPr>
        <w:jc w:val="center"/>
      </w:pPr>
      <w:r>
        <w:rPr>
          <w:b w:val="1"/>
          <w:sz w:val="32"/>
        </w:rPr>
        <w:t>Project Documentation</w:t>
      </w:r>
    </w:p>
    <w:p/>
    <w:p>
      <w:r>
        <w:rPr>
          <w:b w:val="1"/>
          <w:sz w:val="30"/>
        </w:rPr>
        <w:t>1. Introduction</w:t>
      </w:r>
    </w:p>
    <w:p>
      <w:pPr>
        <w:jc w:val="both"/>
      </w:pPr>
      <w:r>
        <w:t>Customer churn is one of the biggest challenges faced by telecom companies. Churn occurs when customers stop using a company’s services and switch to competitors. Machine Learning techniques help analyze customer behavior and predict churn patterns effectively.</w:t>
      </w:r>
    </w:p>
    <w:p>
      <w:r>
        <w:rPr>
          <w:b w:val="1"/>
          <w:sz w:val="30"/>
        </w:rPr>
        <w:t>2. Problem Statement</w:t>
      </w:r>
    </w:p>
    <w:p>
      <w:pPr>
        <w:jc w:val="both"/>
      </w:pPr>
      <w:r>
        <w:t>A telecom company is experiencing customer attrition and wants to identify customers who are likely to churn so that proactive retention strategies can be implemented. The objective is to build a machine learning system capable of predicting customer churn accurately and providing interpretable insights.</w:t>
      </w:r>
    </w:p>
    <w:p>
      <w:r>
        <w:rPr>
          <w:b w:val="1"/>
          <w:sz w:val="30"/>
        </w:rPr>
        <w:t>3. Objectives</w:t>
      </w:r>
    </w:p>
    <w:p>
      <w:pPr>
        <w:spacing w:lineRule="auto" w:line="360"/>
        <w:jc w:val="left"/>
      </w:pPr>
      <w:r>
        <w:t>• Analyze telecom customer data statistically</w:t>
      </w:r>
      <w:r>
        <w:br w:type="textWrapping"/>
      </w:r>
      <w:r>
        <w:t>• Identify important churn-driving factors</w:t>
      </w:r>
      <w:r>
        <w:br w:type="textWrapping"/>
      </w:r>
      <w:r>
        <w:t>• Perform data preprocessing and feature engineering</w:t>
      </w:r>
      <w:r>
        <w:br w:type="textWrapping"/>
      </w:r>
      <w:r>
        <w:t>• Build classification models for churn prediction</w:t>
      </w:r>
      <w:r>
        <w:br w:type="textWrapping"/>
      </w:r>
      <w:r>
        <w:t>• Evaluate model performance using statistical metrics</w:t>
      </w:r>
      <w:r>
        <w:br w:type="textWrapping"/>
      </w:r>
      <w:r>
        <w:t>• Provide interpretable business insights</w:t>
      </w:r>
    </w:p>
    <w:p>
      <w:r>
        <w:rPr>
          <w:b w:val="1"/>
          <w:sz w:val="30"/>
        </w:rPr>
        <w:t>4. Technologies Used</w:t>
      </w:r>
    </w:p>
    <w:p>
      <w:pPr>
        <w:jc w:val="left"/>
      </w:pPr>
      <w:r>
        <w:t>• Python</w:t>
      </w:r>
      <w:r>
        <w:br w:type="textWrapping"/>
      </w:r>
      <w:r>
        <w:t>• Pandas</w:t>
      </w:r>
      <w:r>
        <w:br w:type="textWrapping"/>
      </w:r>
      <w:r>
        <w:t>• NumPy</w:t>
      </w:r>
      <w:r>
        <w:br w:type="textWrapping"/>
      </w:r>
      <w:r>
        <w:t>• Matplotlib</w:t>
      </w:r>
      <w:r>
        <w:br w:type="textWrapping"/>
      </w:r>
      <w:r>
        <w:t>• Seaborn</w:t>
      </w:r>
      <w:r>
        <w:br w:type="textWrapping"/>
      </w:r>
      <w:r>
        <w:t>• Scikit-learn</w:t>
      </w:r>
      <w:r>
        <w:br w:type="textWrapping"/>
      </w:r>
      <w:r>
        <w:t>• SciPy</w:t>
      </w:r>
    </w:p>
    <w:p>
      <w:r>
        <w:rPr>
          <w:b w:val="1"/>
          <w:sz w:val="30"/>
        </w:rPr>
        <w:t>5. System Requirements</w:t>
      </w:r>
    </w:p>
    <w:p>
      <w:pPr>
        <w:spacing w:lineRule="auto" w:line="360"/>
        <w:jc w:val="left"/>
      </w:pPr>
      <w:r>
        <w:t>Hardware Requirements:</w:t>
      </w:r>
      <w:r>
        <w:br w:type="textWrapping"/>
      </w:r>
      <w:r>
        <w:t>• Intel i3 Processor or above</w:t>
      </w:r>
      <w:r>
        <w:br w:type="textWrapping"/>
      </w:r>
      <w:r>
        <w:t>• Minimum 4 GB RAM</w:t>
      </w:r>
      <w:r>
        <w:br w:type="textWrapping"/>
      </w:r>
      <w:r>
        <w:t>• 500 MB free storage</w:t>
      </w:r>
      <w:r>
        <w:br w:type="textWrapping"/>
      </w:r>
      <w:r>
        <w:br w:type="textWrapping"/>
      </w:r>
      <w:r>
        <w:t>Software Requirements:</w:t>
      </w:r>
      <w:r>
        <w:br w:type="textWrapping"/>
      </w:r>
      <w:r>
        <w:t>• Python 3.x</w:t>
      </w:r>
      <w:r>
        <w:br w:type="textWrapping"/>
      </w:r>
      <w:r>
        <w:t>• Jupyter Notebook / VS Code / PyCharm</w:t>
      </w:r>
    </w:p>
    <w:p>
      <w:r>
        <w:rPr>
          <w:b w:val="1"/>
          <w:sz w:val="30"/>
        </w:rPr>
        <w:t>6. Dataset Description</w:t>
      </w:r>
    </w:p>
    <w:p>
      <w:pPr>
        <w:spacing w:lineRule="auto" w:line="360"/>
        <w:jc w:val="left"/>
      </w:pPr>
      <w:r>
        <w:t>The telecom dataset contains customer demographic and service-related information used for churn prediction.</w:t>
      </w:r>
      <w:r>
        <w:br w:type="textWrapping"/>
      </w:r>
      <w:r>
        <w:br w:type="textWrapping"/>
      </w:r>
      <w:r>
        <w:t>Features include Gender, SeniorCitizen, Tenure, MonthlyCharges, Contract, PaymentMethod, and Churn.</w:t>
      </w:r>
    </w:p>
    <w:p>
      <w:r>
        <w:rPr>
          <w:b w:val="1"/>
          <w:sz w:val="30"/>
        </w:rPr>
        <w:t>7. Methodology</w:t>
      </w:r>
    </w:p>
    <w:p>
      <w:pPr>
        <w:shd w:val="clear" w:fill="auto"/>
        <w:spacing w:lineRule="auto" w:line="360"/>
        <w:jc w:val="left"/>
      </w:pPr>
      <w:r>
        <w:t>Step 1: Data Collection</w:t>
      </w:r>
      <w:r>
        <w:br w:type="textWrapping"/>
      </w:r>
      <w:r>
        <w:t>Customer data is collected and loaded into a Pandas DataFrame.</w:t>
      </w:r>
      <w:r>
        <w:br w:type="textWrapping"/>
      </w:r>
      <w:r>
        <w:br w:type="textWrapping"/>
      </w:r>
      <w:r>
        <w:t>Step 2: Data Preprocessing</w:t>
      </w:r>
      <w:r>
        <w:br w:type="textWrapping"/>
      </w:r>
      <w:r>
        <w:t>Handling missing values, encoding categorical variables, scaling features, and handling imbalance.</w:t>
      </w:r>
      <w:r>
        <w:br w:type="textWrapping"/>
      </w:r>
      <w:r>
        <w:br w:type="textWrapping"/>
      </w:r>
      <w:r>
        <w:t>Step 3: Exploratory Data Analysis (EDA)</w:t>
      </w:r>
      <w:r>
        <w:br w:type="textWrapping"/>
      </w:r>
      <w:r>
        <w:t>Visualization techniques such as count plots, heatmaps, and distribution plots are used.</w:t>
      </w:r>
      <w:r>
        <w:br w:type="textWrapping"/>
      </w:r>
      <w:r>
        <w:br w:type="textWrapping"/>
      </w:r>
      <w:r>
        <w:t>Step 4: Statistical Hypothesis Testing</w:t>
      </w:r>
      <w:r>
        <w:br w:type="textWrapping"/>
      </w:r>
      <w:r>
        <w:t>Chi-Square Test, Correlation Analysis, and T-Test are used to identify churn drivers.</w:t>
      </w:r>
      <w:r>
        <w:br w:type="textWrapping"/>
      </w:r>
      <w:r>
        <w:br w:type="textWrapping"/>
      </w:r>
      <w:r>
        <w:t>Step 5: Model Building</w:t>
      </w:r>
      <w:r>
        <w:br w:type="textWrapping"/>
      </w:r>
      <w:r>
        <w:t>Logistic Regression and K-Nearest Neighbors (KNN) models are trained.</w:t>
      </w:r>
      <w:r>
        <w:br w:type="textWrapping"/>
      </w:r>
      <w:r>
        <w:br w:type="textWrapping"/>
      </w:r>
      <w:r>
        <w:t>Step 6: Model Evaluation</w:t>
      </w:r>
      <w:r>
        <w:br w:type="textWrapping"/>
      </w:r>
      <w:r>
        <w:t>Models are evaluated using Accuracy, Precision, Recall, F1-Score, ROC-AUC, and Confusion Matrix.</w:t>
      </w:r>
    </w:p>
    <w:p>
      <w:pPr>
        <w:jc w:val="both"/>
      </w:pPr>
    </w:p>
    <w:p>
      <w:r>
        <w:rPr>
          <w:b w:val="1"/>
          <w:sz w:val="30"/>
        </w:rPr>
        <w:t>8. Advantages</w:t>
      </w:r>
    </w:p>
    <w:p>
      <w:pPr>
        <w:spacing w:lineRule="auto" w:line="360"/>
        <w:jc w:val="left"/>
      </w:pPr>
      <w:r>
        <w:t>•</w:t>
      </w:r>
      <w:r>
        <w:rPr>
          <w:sz w:val="28"/>
          <w:szCs w:val="28"/>
        </w:rPr>
        <w:t xml:space="preserve"> Early identification of high-risk customers</w:t>
        <w:br w:type="textWrapping"/>
        <w:t>• Improved retention strategies</w:t>
        <w:br w:type="textWrapping"/>
        <w:t>• Reduced revenue loss</w:t>
        <w:br w:type="textWrapping"/>
        <w:t>• Better business decision-making</w:t>
        <w:br w:type="textWrapping"/>
        <w:t>• Explainable machine learning predictions</w:t>
      </w:r>
    </w:p>
    <w:p>
      <w:r>
        <w:rPr>
          <w:b w:val="1"/>
          <w:sz w:val="30"/>
        </w:rPr>
        <w:t>9. Limitations</w:t>
      </w:r>
    </w:p>
    <w:p>
      <w:pPr>
        <w:spacing w:lineRule="auto" w:line="360"/>
        <w:jc w:val="left"/>
        <w:rPr>
          <w:sz w:val="28"/>
          <w:szCs w:val="28"/>
        </w:rPr>
      </w:pPr>
      <w:r>
        <w:rPr>
          <w:sz w:val="28"/>
          <w:szCs w:val="28"/>
        </w:rPr>
        <w:t>• Model accuracy depends on data quality</w:t>
        <w:br w:type="textWrapping"/>
        <w:t>• Imbalanced datasets may affect performance</w:t>
        <w:br w:type="textWrapping"/>
        <w:t>• KNN becomes slower for large datasets</w:t>
        <w:br w:type="textWrapping"/>
        <w:t>• Logistic Regression assumes linear relationships</w:t>
      </w:r>
    </w:p>
    <w:p>
      <w:r>
        <w:rPr>
          <w:b w:val="1"/>
          <w:sz w:val="30"/>
        </w:rPr>
        <w:t>10. Applications</w:t>
      </w:r>
    </w:p>
    <w:p>
      <w:pPr>
        <w:spacing w:lineRule="auto" w:line="360"/>
        <w:jc w:val="left"/>
        <w:rPr>
          <w:sz w:val="28"/>
          <w:szCs w:val="28"/>
        </w:rPr>
      </w:pPr>
      <w:r>
        <w:rPr>
          <w:sz w:val="28"/>
          <w:szCs w:val="28"/>
        </w:rPr>
        <w:t>• Telecom customer retention</w:t>
        <w:br w:type="textWrapping"/>
        <w:t>• Banking customer analysis</w:t>
        <w:br w:type="textWrapping"/>
        <w:t>• Insurance renewal prediction</w:t>
        <w:br w:type="textWrapping"/>
        <w:t>• E-commerce customer behavior analysis</w:t>
      </w:r>
    </w:p>
    <w:p>
      <w:r>
        <w:rPr>
          <w:b w:val="1"/>
          <w:sz w:val="30"/>
        </w:rPr>
        <w:t>11. Future Enhancements</w:t>
      </w:r>
    </w:p>
    <w:p>
      <w:pPr>
        <w:spacing w:lineRule="auto" w:line="360"/>
        <w:jc w:val="left"/>
        <w:rPr>
          <w:sz w:val="28"/>
          <w:szCs w:val="28"/>
        </w:rPr>
      </w:pPr>
      <w:r>
        <w:rPr>
          <w:sz w:val="28"/>
          <w:szCs w:val="28"/>
        </w:rPr>
        <w:t>• Deep Learning models</w:t>
        <w:br w:type="textWrapping"/>
        <w:t>• Ensemble learning techniques</w:t>
        <w:br w:type="textWrapping"/>
        <w:t>• Real-time churn dashboards</w:t>
        <w:br w:type="textWrapping"/>
        <w:t>• Cloud deployment</w:t>
        <w:br w:type="textWrapping"/>
        <w:t>• Automated retention recommendations</w:t>
      </w:r>
    </w:p>
    <w:p>
      <w:pPr>
        <w:spacing w:lineRule="auto" w:line="360"/>
        <w:jc w:val="left"/>
      </w:pPr>
    </w:p>
    <w:p>
      <w:r>
        <w:rPr>
          <w:b w:val="1"/>
          <w:sz w:val="30"/>
        </w:rPr>
        <w:t>12. Conclusion</w:t>
      </w:r>
    </w:p>
    <w:p>
      <w:pPr>
        <w:spacing w:lineRule="auto" w:line="360"/>
        <w:jc w:val="both"/>
      </w:pPr>
      <w:r>
        <w:rPr>
          <w:sz w:val="28"/>
          <w:szCs w:val="28"/>
        </w:rPr>
        <w:t>This project successfully develops a Customer Churn Prediction &amp; Risk Analysis Engine using machine learning and statistical analysis techniques. The system predicts customer churn accurately and provides interpretable insights for business stakeholders.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spacing w:before="0" w:after="0"/>
        <w:ind w:firstLine="0" w:left="0" w:right="0"/>
        <w:rPr>
          <w:b w:val="1"/>
          <w:sz w:val="30"/>
        </w:rPr>
      </w:pPr>
      <w:r>
        <w:rPr>
          <w:b w:val="1"/>
          <w:sz w:val="30"/>
        </w:rPr>
        <w:t>13. References</w:t>
      </w:r>
      <w:bookmarkStart w:id="0" w:name="_dx_frag_StartFragment"/>
      <w:bookmarkEnd w:id="0"/>
    </w:p>
    <w:p>
      <w:bookmarkStart w:id="1" w:name="_dx_frag_EndFragment"/>
      <w:bookmarkEnd w:id="1"/>
    </w:p>
    <w:p>
      <w:pPr>
        <w:spacing w:lineRule="auto" w:line="360" w:before="0" w:after="0"/>
        <w:ind w:firstLine="0" w:left="0" w:right="0"/>
        <w:jc w:val="both"/>
        <w:rPr>
          <w:sz w:val="28"/>
          <w:szCs w:val="28"/>
        </w:rPr>
      </w:pPr>
      <w:bookmarkStart w:id="2" w:name="_dx_frag_StartFragment"/>
      <w:bookmarkEnd w:id="2"/>
      <w:r>
        <w:rPr>
          <w:sz w:val="28"/>
          <w:szCs w:val="28"/>
        </w:rPr>
        <w:t xml:space="preserve">•  Hastie, T., Tibshirani, R., &amp; Friedman, J. – </w:t>
      </w:r>
      <w:r>
        <w:rPr>
          <w:i w:val="1"/>
          <w:iCs w:val="1"/>
          <w:sz w:val="28"/>
          <w:szCs w:val="28"/>
        </w:rPr>
        <w:t>The Elements of Statistical Learning</w:t>
      </w:r>
      <w:r>
        <w:rPr>
          <w:sz w:val="28"/>
          <w:szCs w:val="28"/>
        </w:rPr>
        <w:t xml:space="preserve"> </w:t>
      </w:r>
    </w:p>
    <w:p>
      <w:pPr>
        <w:spacing w:lineRule="auto" w:line="360" w:before="0" w:after="0"/>
        <w:ind w:firstLine="0" w:left="0" w:righ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•  Aurélien Géron – </w:t>
      </w:r>
      <w:r>
        <w:rPr>
          <w:i w:val="1"/>
          <w:iCs w:val="1"/>
          <w:sz w:val="28"/>
          <w:szCs w:val="28"/>
        </w:rPr>
        <w:t>Hands-On Machine Learning with Scikit-Learn and TensorFlow</w:t>
      </w:r>
      <w:r>
        <w:rPr>
          <w:sz w:val="28"/>
          <w:szCs w:val="28"/>
        </w:rPr>
        <w:t xml:space="preserve"> </w:t>
      </w:r>
    </w:p>
    <w:p>
      <w:pPr>
        <w:spacing w:lineRule="auto" w:line="360" w:before="0" w:after="0"/>
        <w:ind w:firstLine="0" w:left="0" w:righ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•  Python Documentation – </w:t>
      </w:r>
      <w:hyperlink r:id="R2" w:tgtFrame="_new">
        <w:r>
          <w:rPr>
            <w:rStyle w:val="C2"/>
            <w:sz w:val="28"/>
            <w:szCs w:val="28"/>
          </w:rPr>
          <w:t>https://docs.python.org/</w:t>
        </w:r>
      </w:hyperlink>
      <w:r>
        <w:rPr>
          <w:sz w:val="28"/>
          <w:szCs w:val="28"/>
        </w:rPr>
        <w:t xml:space="preserve"> </w:t>
      </w:r>
    </w:p>
    <w:p>
      <w:pPr>
        <w:spacing w:lineRule="auto" w:line="360" w:before="0" w:after="0"/>
        <w:ind w:firstLine="0" w:left="0" w:righ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•  Scikit-learn Documentation – </w:t>
      </w:r>
      <w:hyperlink r:id="R3" w:tgtFrame="_new">
        <w:r>
          <w:rPr>
            <w:rStyle w:val="C2"/>
            <w:sz w:val="28"/>
            <w:szCs w:val="28"/>
          </w:rPr>
          <w:t>https://scikit-learn.org/</w:t>
        </w:r>
      </w:hyperlink>
      <w:r>
        <w:rPr>
          <w:sz w:val="28"/>
          <w:szCs w:val="28"/>
        </w:rPr>
        <w:t xml:space="preserve"> </w:t>
      </w:r>
    </w:p>
    <w:p>
      <w:pPr>
        <w:spacing w:lineRule="auto" w:line="360" w:before="0" w:after="0"/>
        <w:ind w:firstLine="0" w:left="0" w:righ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•  Pandas Documentation – </w:t>
      </w:r>
      <w:hyperlink r:id="R4" w:tgtFrame="_new">
        <w:r>
          <w:rPr>
            <w:rStyle w:val="C2"/>
            <w:sz w:val="28"/>
            <w:szCs w:val="28"/>
          </w:rPr>
          <w:t>https://pandas.pydata.org/</w:t>
        </w:r>
      </w:hyperlink>
      <w:r>
        <w:rPr>
          <w:sz w:val="28"/>
          <w:szCs w:val="28"/>
        </w:rPr>
        <w:t xml:space="preserve"> </w:t>
      </w:r>
    </w:p>
    <w:p>
      <w:pPr>
        <w:spacing w:lineRule="auto" w:line="360" w:before="0" w:after="0"/>
        <w:ind w:firstLine="0" w:left="0" w:righ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•  NumPy Documentation – </w:t>
      </w:r>
      <w:hyperlink r:id="R5" w:tgtFrame="_new">
        <w:r>
          <w:rPr>
            <w:rStyle w:val="C2"/>
            <w:sz w:val="28"/>
            <w:szCs w:val="28"/>
          </w:rPr>
          <w:t>https://numpy.org/</w:t>
        </w:r>
      </w:hyperlink>
      <w:r>
        <w:rPr>
          <w:sz w:val="28"/>
          <w:szCs w:val="28"/>
        </w:rPr>
        <w:t xml:space="preserve"> </w:t>
      </w:r>
    </w:p>
    <w:p>
      <w:pPr>
        <w:spacing w:lineRule="auto" w:line="360" w:before="0" w:after="0"/>
        <w:ind w:firstLine="0" w:left="0" w:righ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•  Matplotlib Documentation – </w:t>
      </w:r>
      <w:hyperlink r:id="R6" w:tgtFrame="_new">
        <w:r>
          <w:rPr>
            <w:rStyle w:val="C2"/>
            <w:sz w:val="28"/>
            <w:szCs w:val="28"/>
          </w:rPr>
          <w:t>https://matplotlib.org/</w:t>
        </w:r>
      </w:hyperlink>
      <w:r>
        <w:rPr>
          <w:sz w:val="28"/>
          <w:szCs w:val="28"/>
        </w:rPr>
        <w:t xml:space="preserve"> </w:t>
      </w:r>
    </w:p>
    <w:p>
      <w:pPr>
        <w:spacing w:lineRule="auto" w:line="360" w:before="0" w:after="0"/>
        <w:ind w:firstLine="0" w:left="0" w:righ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•  Seaborn Documentation – </w:t>
      </w:r>
      <w:hyperlink r:id="R7" w:tgtFrame="_new">
        <w:r>
          <w:rPr>
            <w:rStyle w:val="C2"/>
            <w:sz w:val="28"/>
            <w:szCs w:val="28"/>
          </w:rPr>
          <w:t>https://seaborn.pydata.org/</w:t>
        </w:r>
      </w:hyperlink>
      <w:r>
        <w:rPr>
          <w:sz w:val="28"/>
          <w:szCs w:val="28"/>
        </w:rPr>
        <w:t xml:space="preserve"> </w:t>
      </w:r>
    </w:p>
    <w:p>
      <w:pPr>
        <w:spacing w:lineRule="auto" w:line="360" w:before="0" w:after="0"/>
        <w:ind w:firstLine="0" w:left="0" w:righ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•  SciPy Documentation – </w:t>
      </w:r>
      <w:hyperlink r:id="R8" w:tgtFrame="_new">
        <w:r>
          <w:rPr>
            <w:rStyle w:val="C2"/>
            <w:sz w:val="28"/>
            <w:szCs w:val="28"/>
          </w:rPr>
          <w:t>https://scipy.org/</w:t>
        </w:r>
      </w:hyperlink>
      <w:r>
        <w:rPr>
          <w:sz w:val="28"/>
          <w:szCs w:val="28"/>
        </w:rPr>
        <w:t xml:space="preserve"> </w:t>
      </w:r>
    </w:p>
    <w:p>
      <w:pPr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•  Research Papers on Telecom Customer Churn Prediction and Machine Learning Analytics</w:t>
      </w:r>
      <w:bookmarkStart w:id="3" w:name="_dx_frag_EndFragment"/>
      <w:bookmarkEnd w:id="3"/>
    </w:p>
    <w:sectPr>
      <w:type w:val="nextPage"/>
      <w:pgMar w:left="1800" w:right="1800" w:top="1440" w:bottom="1440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FFFFFF7C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800"/>
        <w:tabs>
          <w:tab w:val="num" w:pos="1800" w:leader="none"/>
        </w:tabs>
      </w:pPr>
      <w:rPr/>
    </w:lvl>
    <w:lvl w:ilvl="1" w:tplc="4FA974D1">
      <w:start w:val="1"/>
      <w:numFmt w:val="decimal"/>
      <w:suff w:val="tab"/>
      <w:lvlText w:val="%1."/>
      <w:lvlJc w:val="left"/>
      <w:pPr/>
      <w:rPr/>
    </w:lvl>
    <w:lvl w:ilvl="2" w:tplc="30EEEDB7">
      <w:start w:val="1"/>
      <w:numFmt w:val="decimal"/>
      <w:suff w:val="tab"/>
      <w:lvlText w:val="%1."/>
      <w:lvlJc w:val="left"/>
      <w:pPr/>
      <w:rPr/>
    </w:lvl>
    <w:lvl w:ilvl="3" w:tplc="30D063D1">
      <w:start w:val="1"/>
      <w:numFmt w:val="decimal"/>
      <w:suff w:val="tab"/>
      <w:lvlText w:val="%1."/>
      <w:lvlJc w:val="left"/>
      <w:pPr/>
      <w:rPr/>
    </w:lvl>
    <w:lvl w:ilvl="4" w:tplc="3D697C63">
      <w:start w:val="1"/>
      <w:numFmt w:val="decimal"/>
      <w:suff w:val="tab"/>
      <w:lvlText w:val="%1."/>
      <w:lvlJc w:val="left"/>
      <w:pPr/>
      <w:rPr/>
    </w:lvl>
    <w:lvl w:ilvl="5" w:tplc="71783E35">
      <w:start w:val="1"/>
      <w:numFmt w:val="decimal"/>
      <w:suff w:val="tab"/>
      <w:lvlText w:val="%1."/>
      <w:lvlJc w:val="left"/>
      <w:pPr/>
      <w:rPr/>
    </w:lvl>
    <w:lvl w:ilvl="6" w:tplc="46A5D9C8">
      <w:start w:val="1"/>
      <w:numFmt w:val="decimal"/>
      <w:suff w:val="tab"/>
      <w:lvlText w:val="%1."/>
      <w:lvlJc w:val="left"/>
      <w:pPr/>
      <w:rPr/>
    </w:lvl>
    <w:lvl w:ilvl="7" w:tplc="55B7EE55">
      <w:start w:val="1"/>
      <w:numFmt w:val="decimal"/>
      <w:suff w:val="tab"/>
      <w:lvlText w:val="%1."/>
      <w:lvlJc w:val="left"/>
      <w:pPr/>
      <w:rPr/>
    </w:lvl>
    <w:lvl w:ilvl="8" w:tplc="3E2909BA">
      <w:start w:val="1"/>
      <w:numFmt w:val="decimal"/>
      <w:suff w:val="tab"/>
      <w:lvlText w:val="%1."/>
      <w:lvlJc w:val="left"/>
      <w:pPr/>
      <w:rPr/>
    </w:lvl>
  </w:abstractNum>
  <w:abstractNum w:abstractNumId="1">
    <w:nsid w:val="FFFFFF7D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440"/>
        <w:tabs>
          <w:tab w:val="num" w:pos="1440" w:leader="none"/>
        </w:tabs>
      </w:pPr>
      <w:rPr/>
    </w:lvl>
    <w:lvl w:ilvl="1" w:tplc="60706138">
      <w:start w:val="1"/>
      <w:numFmt w:val="decimal"/>
      <w:suff w:val="tab"/>
      <w:lvlText w:val="%1."/>
      <w:lvlJc w:val="left"/>
      <w:pPr/>
      <w:rPr/>
    </w:lvl>
    <w:lvl w:ilvl="2" w:tplc="17BA0B44">
      <w:start w:val="1"/>
      <w:numFmt w:val="decimal"/>
      <w:suff w:val="tab"/>
      <w:lvlText w:val="%1."/>
      <w:lvlJc w:val="left"/>
      <w:pPr/>
      <w:rPr/>
    </w:lvl>
    <w:lvl w:ilvl="3" w:tplc="6E31436B">
      <w:start w:val="1"/>
      <w:numFmt w:val="decimal"/>
      <w:suff w:val="tab"/>
      <w:lvlText w:val="%1."/>
      <w:lvlJc w:val="left"/>
      <w:pPr/>
      <w:rPr/>
    </w:lvl>
    <w:lvl w:ilvl="4" w:tplc="7B572E65">
      <w:start w:val="1"/>
      <w:numFmt w:val="decimal"/>
      <w:suff w:val="tab"/>
      <w:lvlText w:val="%1."/>
      <w:lvlJc w:val="left"/>
      <w:pPr/>
      <w:rPr/>
    </w:lvl>
    <w:lvl w:ilvl="5" w:tplc="3DE6EE7F">
      <w:start w:val="1"/>
      <w:numFmt w:val="decimal"/>
      <w:suff w:val="tab"/>
      <w:lvlText w:val="%1."/>
      <w:lvlJc w:val="left"/>
      <w:pPr/>
      <w:rPr/>
    </w:lvl>
    <w:lvl w:ilvl="6" w:tplc="2FBEDC67">
      <w:start w:val="1"/>
      <w:numFmt w:val="decimal"/>
      <w:suff w:val="tab"/>
      <w:lvlText w:val="%1."/>
      <w:lvlJc w:val="left"/>
      <w:pPr/>
      <w:rPr/>
    </w:lvl>
    <w:lvl w:ilvl="7" w:tplc="32CEE75D">
      <w:start w:val="1"/>
      <w:numFmt w:val="decimal"/>
      <w:suff w:val="tab"/>
      <w:lvlText w:val="%1."/>
      <w:lvlJc w:val="left"/>
      <w:pPr/>
      <w:rPr/>
    </w:lvl>
    <w:lvl w:ilvl="8" w:tplc="63B26D40">
      <w:start w:val="1"/>
      <w:numFmt w:val="decimal"/>
      <w:suff w:val="tab"/>
      <w:lvlText w:val="%1."/>
      <w:lvlJc w:val="left"/>
      <w:pPr/>
      <w:rPr/>
    </w:lvl>
  </w:abstractNum>
  <w:abstractNum w:abstractNumId="2">
    <w:nsid w:val="FFFFFF7E"/>
    <w:multiLevelType w:val="hybridMultilevel"/>
    <w:lvl w:ilvl="0">
      <w:start w:val="1"/>
      <w:numFmt w:val="decimal"/>
      <w:pStyle w:val="P27"/>
      <w:suff w:val="tab"/>
      <w:lvlText w:val="%1."/>
      <w:lvlJc w:val="left"/>
      <w:pPr>
        <w:ind w:hanging="360" w:left="1080"/>
        <w:tabs>
          <w:tab w:val="num" w:pos="1080" w:leader="none"/>
        </w:tabs>
      </w:pPr>
      <w:rPr/>
    </w:lvl>
    <w:lvl w:ilvl="1" w:tplc="3769F54D">
      <w:start w:val="1"/>
      <w:numFmt w:val="decimal"/>
      <w:suff w:val="tab"/>
      <w:lvlText w:val="%1."/>
      <w:lvlJc w:val="left"/>
      <w:pPr/>
      <w:rPr/>
    </w:lvl>
    <w:lvl w:ilvl="2" w:tplc="7CE28E9D">
      <w:start w:val="1"/>
      <w:numFmt w:val="decimal"/>
      <w:suff w:val="tab"/>
      <w:lvlText w:val="%1."/>
      <w:lvlJc w:val="left"/>
      <w:pPr/>
      <w:rPr/>
    </w:lvl>
    <w:lvl w:ilvl="3" w:tplc="611299D9">
      <w:start w:val="1"/>
      <w:numFmt w:val="decimal"/>
      <w:suff w:val="tab"/>
      <w:lvlText w:val="%1."/>
      <w:lvlJc w:val="left"/>
      <w:pPr/>
      <w:rPr/>
    </w:lvl>
    <w:lvl w:ilvl="4" w:tplc="7FF0EE1F">
      <w:start w:val="1"/>
      <w:numFmt w:val="decimal"/>
      <w:suff w:val="tab"/>
      <w:lvlText w:val="%1."/>
      <w:lvlJc w:val="left"/>
      <w:pPr/>
      <w:rPr/>
    </w:lvl>
    <w:lvl w:ilvl="5" w:tplc="7788257C">
      <w:start w:val="1"/>
      <w:numFmt w:val="decimal"/>
      <w:suff w:val="tab"/>
      <w:lvlText w:val="%1."/>
      <w:lvlJc w:val="left"/>
      <w:pPr/>
      <w:rPr/>
    </w:lvl>
    <w:lvl w:ilvl="6" w:tplc="38DF2106">
      <w:start w:val="1"/>
      <w:numFmt w:val="decimal"/>
      <w:suff w:val="tab"/>
      <w:lvlText w:val="%1."/>
      <w:lvlJc w:val="left"/>
      <w:pPr/>
      <w:rPr/>
    </w:lvl>
    <w:lvl w:ilvl="7" w:tplc="20D715A8">
      <w:start w:val="1"/>
      <w:numFmt w:val="decimal"/>
      <w:suff w:val="tab"/>
      <w:lvlText w:val="%1."/>
      <w:lvlJc w:val="left"/>
      <w:pPr/>
      <w:rPr/>
    </w:lvl>
    <w:lvl w:ilvl="8" w:tplc="4C675AD5">
      <w:start w:val="1"/>
      <w:numFmt w:val="decimal"/>
      <w:suff w:val="tab"/>
      <w:lvlText w:val="%1."/>
      <w:lvlJc w:val="left"/>
      <w:pPr/>
      <w:rPr/>
    </w:lvl>
  </w:abstractNum>
  <w:abstractNum w:abstractNumId="3">
    <w:nsid w:val="FFFFFF7F"/>
    <w:multiLevelType w:val="hybridMultilevel"/>
    <w:lvl w:ilvl="0">
      <w:start w:val="1"/>
      <w:numFmt w:val="decimal"/>
      <w:pStyle w:val="P26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 w:tplc="280DB7BF">
      <w:start w:val="1"/>
      <w:numFmt w:val="decimal"/>
      <w:suff w:val="tab"/>
      <w:lvlText w:val="%1."/>
      <w:lvlJc w:val="left"/>
      <w:pPr/>
      <w:rPr/>
    </w:lvl>
    <w:lvl w:ilvl="2" w:tplc="1AF8B1F4">
      <w:start w:val="1"/>
      <w:numFmt w:val="decimal"/>
      <w:suff w:val="tab"/>
      <w:lvlText w:val="%1."/>
      <w:lvlJc w:val="left"/>
      <w:pPr/>
      <w:rPr/>
    </w:lvl>
    <w:lvl w:ilvl="3" w:tplc="42404D2C">
      <w:start w:val="1"/>
      <w:numFmt w:val="decimal"/>
      <w:suff w:val="tab"/>
      <w:lvlText w:val="%1."/>
      <w:lvlJc w:val="left"/>
      <w:pPr/>
      <w:rPr/>
    </w:lvl>
    <w:lvl w:ilvl="4" w:tplc="07B5FD61">
      <w:start w:val="1"/>
      <w:numFmt w:val="decimal"/>
      <w:suff w:val="tab"/>
      <w:lvlText w:val="%1."/>
      <w:lvlJc w:val="left"/>
      <w:pPr/>
      <w:rPr/>
    </w:lvl>
    <w:lvl w:ilvl="5" w:tplc="5105C420">
      <w:start w:val="1"/>
      <w:numFmt w:val="decimal"/>
      <w:suff w:val="tab"/>
      <w:lvlText w:val="%1."/>
      <w:lvlJc w:val="left"/>
      <w:pPr/>
      <w:rPr/>
    </w:lvl>
    <w:lvl w:ilvl="6" w:tplc="349299E0">
      <w:start w:val="1"/>
      <w:numFmt w:val="decimal"/>
      <w:suff w:val="tab"/>
      <w:lvlText w:val="%1."/>
      <w:lvlJc w:val="left"/>
      <w:pPr/>
      <w:rPr/>
    </w:lvl>
    <w:lvl w:ilvl="7" w:tplc="46C5F767">
      <w:start w:val="1"/>
      <w:numFmt w:val="decimal"/>
      <w:suff w:val="tab"/>
      <w:lvlText w:val="%1."/>
      <w:lvlJc w:val="left"/>
      <w:pPr/>
      <w:rPr/>
    </w:lvl>
    <w:lvl w:ilvl="8" w:tplc="1F6F6F4D">
      <w:start w:val="1"/>
      <w:numFmt w:val="decimal"/>
      <w:suff w:val="tab"/>
      <w:lvlText w:val="%1."/>
      <w:lvlJc w:val="left"/>
      <w:pPr/>
      <w:rPr/>
    </w:lvl>
  </w:abstractNum>
  <w:abstractNum w:abstractNumId="4">
    <w:nsid w:val="FFFFFF81"/>
    <w:multiLevelType w:val="hybridMultilevel"/>
    <w:lvl w:ilvl="0">
      <w:start w:val="1"/>
      <w:numFmt w:val="bullet"/>
      <w:suff w:val="tab"/>
      <w:lvlText w:val=""/>
      <w:lvlJc w:val="left"/>
      <w:pPr>
        <w:ind w:hanging="360" w:left="1440"/>
        <w:tabs>
          <w:tab w:val="num" w:pos="1440" w:leader="none"/>
        </w:tabs>
      </w:pPr>
      <w:rPr>
        <w:rFonts w:ascii="Symbol" w:hAnsi="Symbol" w:hint="default"/>
      </w:rPr>
    </w:lvl>
    <w:lvl w:ilvl="1" w:tplc="77173F20">
      <w:start w:val="1"/>
      <w:numFmt w:val="decimal"/>
      <w:suff w:val="tab"/>
      <w:lvlText w:val="%1."/>
      <w:lvlJc w:val="left"/>
      <w:pPr/>
      <w:rPr/>
    </w:lvl>
    <w:lvl w:ilvl="2" w:tplc="32A6187E">
      <w:start w:val="1"/>
      <w:numFmt w:val="decimal"/>
      <w:suff w:val="tab"/>
      <w:lvlText w:val="%1."/>
      <w:lvlJc w:val="left"/>
      <w:pPr/>
      <w:rPr/>
    </w:lvl>
    <w:lvl w:ilvl="3" w:tplc="48CC2F6A">
      <w:start w:val="1"/>
      <w:numFmt w:val="decimal"/>
      <w:suff w:val="tab"/>
      <w:lvlText w:val="%1."/>
      <w:lvlJc w:val="left"/>
      <w:pPr/>
      <w:rPr/>
    </w:lvl>
    <w:lvl w:ilvl="4" w:tplc="30788B95">
      <w:start w:val="1"/>
      <w:numFmt w:val="decimal"/>
      <w:suff w:val="tab"/>
      <w:lvlText w:val="%1."/>
      <w:lvlJc w:val="left"/>
      <w:pPr/>
      <w:rPr/>
    </w:lvl>
    <w:lvl w:ilvl="5" w:tplc="022FD4AA">
      <w:start w:val="1"/>
      <w:numFmt w:val="decimal"/>
      <w:suff w:val="tab"/>
      <w:lvlText w:val="%1."/>
      <w:lvlJc w:val="left"/>
      <w:pPr/>
      <w:rPr/>
    </w:lvl>
    <w:lvl w:ilvl="6" w:tplc="12B9F2B9">
      <w:start w:val="1"/>
      <w:numFmt w:val="decimal"/>
      <w:suff w:val="tab"/>
      <w:lvlText w:val="%1."/>
      <w:lvlJc w:val="left"/>
      <w:pPr/>
      <w:rPr/>
    </w:lvl>
    <w:lvl w:ilvl="7" w:tplc="1CA89E01">
      <w:start w:val="1"/>
      <w:numFmt w:val="decimal"/>
      <w:suff w:val="tab"/>
      <w:lvlText w:val="%1."/>
      <w:lvlJc w:val="left"/>
      <w:pPr/>
      <w:rPr/>
    </w:lvl>
    <w:lvl w:ilvl="8" w:tplc="610F88CA">
      <w:start w:val="1"/>
      <w:numFmt w:val="decimal"/>
      <w:suff w:val="tab"/>
      <w:lvlText w:val="%1."/>
      <w:lvlJc w:val="left"/>
      <w:pPr/>
      <w:rPr/>
    </w:lvl>
  </w:abstractNum>
  <w:abstractNum w:abstractNumId="5">
    <w:nsid w:val="FFFFFF82"/>
    <w:multiLevelType w:val="hybridMultilevel"/>
    <w:lvl w:ilvl="0">
      <w:start w:val="1"/>
      <w:numFmt w:val="bullet"/>
      <w:pStyle w:val="P24"/>
      <w:suff w:val="tab"/>
      <w:lvlText w:val=""/>
      <w:lvlJc w:val="left"/>
      <w:pPr>
        <w:ind w:hanging="360" w:left="1080"/>
        <w:tabs>
          <w:tab w:val="num" w:pos="1080" w:leader="none"/>
        </w:tabs>
      </w:pPr>
      <w:rPr>
        <w:rFonts w:ascii="Symbol" w:hAnsi="Symbol" w:hint="default"/>
      </w:rPr>
    </w:lvl>
    <w:lvl w:ilvl="1" w:tplc="4EECC5DF">
      <w:start w:val="1"/>
      <w:numFmt w:val="decimal"/>
      <w:suff w:val="tab"/>
      <w:lvlText w:val="%1."/>
      <w:lvlJc w:val="left"/>
      <w:pPr/>
      <w:rPr/>
    </w:lvl>
    <w:lvl w:ilvl="2" w:tplc="11AF8810">
      <w:start w:val="1"/>
      <w:numFmt w:val="decimal"/>
      <w:suff w:val="tab"/>
      <w:lvlText w:val="%1."/>
      <w:lvlJc w:val="left"/>
      <w:pPr/>
      <w:rPr/>
    </w:lvl>
    <w:lvl w:ilvl="3" w:tplc="5E839EE3">
      <w:start w:val="1"/>
      <w:numFmt w:val="decimal"/>
      <w:suff w:val="tab"/>
      <w:lvlText w:val="%1."/>
      <w:lvlJc w:val="left"/>
      <w:pPr/>
      <w:rPr/>
    </w:lvl>
    <w:lvl w:ilvl="4" w:tplc="2EC3DD04">
      <w:start w:val="1"/>
      <w:numFmt w:val="decimal"/>
      <w:suff w:val="tab"/>
      <w:lvlText w:val="%1."/>
      <w:lvlJc w:val="left"/>
      <w:pPr/>
      <w:rPr/>
    </w:lvl>
    <w:lvl w:ilvl="5" w:tplc="1BC2020E">
      <w:start w:val="1"/>
      <w:numFmt w:val="decimal"/>
      <w:suff w:val="tab"/>
      <w:lvlText w:val="%1."/>
      <w:lvlJc w:val="left"/>
      <w:pPr/>
      <w:rPr/>
    </w:lvl>
    <w:lvl w:ilvl="6" w:tplc="4CFF0C55">
      <w:start w:val="1"/>
      <w:numFmt w:val="decimal"/>
      <w:suff w:val="tab"/>
      <w:lvlText w:val="%1."/>
      <w:lvlJc w:val="left"/>
      <w:pPr/>
      <w:rPr/>
    </w:lvl>
    <w:lvl w:ilvl="7" w:tplc="3C68E320">
      <w:start w:val="1"/>
      <w:numFmt w:val="decimal"/>
      <w:suff w:val="tab"/>
      <w:lvlText w:val="%1."/>
      <w:lvlJc w:val="left"/>
      <w:pPr/>
      <w:rPr/>
    </w:lvl>
    <w:lvl w:ilvl="8" w:tplc="18DD3021">
      <w:start w:val="1"/>
      <w:numFmt w:val="decimal"/>
      <w:suff w:val="tab"/>
      <w:lvlText w:val="%1."/>
      <w:lvlJc w:val="left"/>
      <w:pPr/>
      <w:rPr/>
    </w:lvl>
  </w:abstractNum>
  <w:abstractNum w:abstractNumId="6">
    <w:nsid w:val="FFFFFF83"/>
    <w:multiLevelType w:val="hybridMultilevel"/>
    <w:lvl w:ilvl="0">
      <w:start w:val="1"/>
      <w:numFmt w:val="bullet"/>
      <w:pStyle w:val="P23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</w:rPr>
    </w:lvl>
    <w:lvl w:ilvl="1" w:tplc="2BA4AB97">
      <w:start w:val="1"/>
      <w:numFmt w:val="decimal"/>
      <w:suff w:val="tab"/>
      <w:lvlText w:val="%1."/>
      <w:lvlJc w:val="left"/>
      <w:pPr/>
      <w:rPr/>
    </w:lvl>
    <w:lvl w:ilvl="2" w:tplc="48578D8F">
      <w:start w:val="1"/>
      <w:numFmt w:val="decimal"/>
      <w:suff w:val="tab"/>
      <w:lvlText w:val="%1."/>
      <w:lvlJc w:val="left"/>
      <w:pPr/>
      <w:rPr/>
    </w:lvl>
    <w:lvl w:ilvl="3" w:tplc="2C1D43BB">
      <w:start w:val="1"/>
      <w:numFmt w:val="decimal"/>
      <w:suff w:val="tab"/>
      <w:lvlText w:val="%1."/>
      <w:lvlJc w:val="left"/>
      <w:pPr/>
      <w:rPr/>
    </w:lvl>
    <w:lvl w:ilvl="4" w:tplc="2FE79324">
      <w:start w:val="1"/>
      <w:numFmt w:val="decimal"/>
      <w:suff w:val="tab"/>
      <w:lvlText w:val="%1."/>
      <w:lvlJc w:val="left"/>
      <w:pPr/>
      <w:rPr/>
    </w:lvl>
    <w:lvl w:ilvl="5" w:tplc="4ED30E3A">
      <w:start w:val="1"/>
      <w:numFmt w:val="decimal"/>
      <w:suff w:val="tab"/>
      <w:lvlText w:val="%1."/>
      <w:lvlJc w:val="left"/>
      <w:pPr/>
      <w:rPr/>
    </w:lvl>
    <w:lvl w:ilvl="6" w:tplc="63711092">
      <w:start w:val="1"/>
      <w:numFmt w:val="decimal"/>
      <w:suff w:val="tab"/>
      <w:lvlText w:val="%1."/>
      <w:lvlJc w:val="left"/>
      <w:pPr/>
      <w:rPr/>
    </w:lvl>
    <w:lvl w:ilvl="7" w:tplc="6CD28C46">
      <w:start w:val="1"/>
      <w:numFmt w:val="decimal"/>
      <w:suff w:val="tab"/>
      <w:lvlText w:val="%1."/>
      <w:lvlJc w:val="left"/>
      <w:pPr/>
      <w:rPr/>
    </w:lvl>
    <w:lvl w:ilvl="8" w:tplc="61E43B6D">
      <w:start w:val="1"/>
      <w:numFmt w:val="decimal"/>
      <w:suff w:val="tab"/>
      <w:lvlText w:val="%1."/>
      <w:lvlJc w:val="left"/>
      <w:pPr/>
      <w:rPr/>
    </w:lvl>
  </w:abstractNum>
  <w:abstractNum w:abstractNumId="7">
    <w:nsid w:val="FFFFFF88"/>
    <w:multiLevelType w:val="hybridMultilevel"/>
    <w:lvl w:ilvl="0">
      <w:start w:val="1"/>
      <w:numFmt w:val="decimal"/>
      <w:pStyle w:val="P25"/>
      <w:suff w:val="tab"/>
      <w:lvlText w:val="%1."/>
      <w:lvlJc w:val="left"/>
      <w:pPr>
        <w:ind w:hanging="360" w:left="360"/>
        <w:tabs>
          <w:tab w:val="num" w:pos="360" w:leader="none"/>
        </w:tabs>
      </w:pPr>
      <w:rPr/>
    </w:lvl>
    <w:lvl w:ilvl="1" w:tplc="493B6994">
      <w:start w:val="1"/>
      <w:numFmt w:val="decimal"/>
      <w:suff w:val="tab"/>
      <w:lvlText w:val="%1."/>
      <w:lvlJc w:val="left"/>
      <w:pPr/>
      <w:rPr/>
    </w:lvl>
    <w:lvl w:ilvl="2" w:tplc="6931EBE8">
      <w:start w:val="1"/>
      <w:numFmt w:val="decimal"/>
      <w:suff w:val="tab"/>
      <w:lvlText w:val="%1."/>
      <w:lvlJc w:val="left"/>
      <w:pPr/>
      <w:rPr/>
    </w:lvl>
    <w:lvl w:ilvl="3" w:tplc="69A2C050">
      <w:start w:val="1"/>
      <w:numFmt w:val="decimal"/>
      <w:suff w:val="tab"/>
      <w:lvlText w:val="%1."/>
      <w:lvlJc w:val="left"/>
      <w:pPr/>
      <w:rPr/>
    </w:lvl>
    <w:lvl w:ilvl="4" w:tplc="639A26A4">
      <w:start w:val="1"/>
      <w:numFmt w:val="decimal"/>
      <w:suff w:val="tab"/>
      <w:lvlText w:val="%1."/>
      <w:lvlJc w:val="left"/>
      <w:pPr/>
      <w:rPr/>
    </w:lvl>
    <w:lvl w:ilvl="5" w:tplc="0A23AD87">
      <w:start w:val="1"/>
      <w:numFmt w:val="decimal"/>
      <w:suff w:val="tab"/>
      <w:lvlText w:val="%1."/>
      <w:lvlJc w:val="left"/>
      <w:pPr/>
      <w:rPr/>
    </w:lvl>
    <w:lvl w:ilvl="6" w:tplc="5D65AFF3">
      <w:start w:val="1"/>
      <w:numFmt w:val="decimal"/>
      <w:suff w:val="tab"/>
      <w:lvlText w:val="%1."/>
      <w:lvlJc w:val="left"/>
      <w:pPr/>
      <w:rPr/>
    </w:lvl>
    <w:lvl w:ilvl="7" w:tplc="21D9F15D">
      <w:start w:val="1"/>
      <w:numFmt w:val="decimal"/>
      <w:suff w:val="tab"/>
      <w:lvlText w:val="%1."/>
      <w:lvlJc w:val="left"/>
      <w:pPr/>
      <w:rPr/>
    </w:lvl>
    <w:lvl w:ilvl="8" w:tplc="260B7B1D">
      <w:start w:val="1"/>
      <w:numFmt w:val="decimal"/>
      <w:suff w:val="tab"/>
      <w:lvlText w:val="%1."/>
      <w:lvlJc w:val="left"/>
      <w:pPr/>
      <w:rPr/>
    </w:lvl>
  </w:abstractNum>
  <w:abstractNum w:abstractNumId="8">
    <w:nsid w:val="FFFFFF89"/>
    <w:multiLevelType w:val="hybridMultilevel"/>
    <w:lvl w:ilvl="0">
      <w:start w:val="1"/>
      <w:numFmt w:val="bullet"/>
      <w:pStyle w:val="P22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 w:hint="default"/>
      </w:rPr>
    </w:lvl>
    <w:lvl w:ilvl="1" w:tplc="31A9185D">
      <w:start w:val="1"/>
      <w:numFmt w:val="decimal"/>
      <w:suff w:val="tab"/>
      <w:lvlText w:val="%1."/>
      <w:lvlJc w:val="left"/>
      <w:pPr/>
      <w:rPr/>
    </w:lvl>
    <w:lvl w:ilvl="2" w:tplc="35FEEACB">
      <w:start w:val="1"/>
      <w:numFmt w:val="decimal"/>
      <w:suff w:val="tab"/>
      <w:lvlText w:val="%1."/>
      <w:lvlJc w:val="left"/>
      <w:pPr/>
      <w:rPr/>
    </w:lvl>
    <w:lvl w:ilvl="3" w:tplc="7DE3BABF">
      <w:start w:val="1"/>
      <w:numFmt w:val="decimal"/>
      <w:suff w:val="tab"/>
      <w:lvlText w:val="%1."/>
      <w:lvlJc w:val="left"/>
      <w:pPr/>
      <w:rPr/>
    </w:lvl>
    <w:lvl w:ilvl="4" w:tplc="305AB2D5">
      <w:start w:val="1"/>
      <w:numFmt w:val="decimal"/>
      <w:suff w:val="tab"/>
      <w:lvlText w:val="%1."/>
      <w:lvlJc w:val="left"/>
      <w:pPr/>
      <w:rPr/>
    </w:lvl>
    <w:lvl w:ilvl="5" w:tplc="21EB76F7">
      <w:start w:val="1"/>
      <w:numFmt w:val="decimal"/>
      <w:suff w:val="tab"/>
      <w:lvlText w:val="%1."/>
      <w:lvlJc w:val="left"/>
      <w:pPr/>
      <w:rPr/>
    </w:lvl>
    <w:lvl w:ilvl="6" w:tplc="06ACAADA">
      <w:start w:val="1"/>
      <w:numFmt w:val="decimal"/>
      <w:suff w:val="tab"/>
      <w:lvlText w:val="%1."/>
      <w:lvlJc w:val="left"/>
      <w:pPr/>
      <w:rPr/>
    </w:lvl>
    <w:lvl w:ilvl="7" w:tplc="07730CE4">
      <w:start w:val="1"/>
      <w:numFmt w:val="decimal"/>
      <w:suff w:val="tab"/>
      <w:lvlText w:val="%1."/>
      <w:lvlJc w:val="left"/>
      <w:pPr/>
      <w:rPr/>
    </w:lvl>
    <w:lvl w:ilvl="8" w:tplc="6C672C9E">
      <w:start w:val="1"/>
      <w:numFmt w:val="decimal"/>
      <w:suff w:val="tab"/>
      <w:lvlText w:val="%1."/>
      <w:lvlJc w:val="left"/>
      <w:pPr/>
      <w:rPr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  <w:lang w:val="en-US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>
      <w:rFonts w:ascii="Times New Roman" w:hAnsi="Times New Roman" w:eastAsia="Times New Roman"/>
      <w:sz w:val="24"/>
    </w:rPr>
  </w:style>
  <w:style w:type="paragraph" w:styleId="P1">
    <w:name w:val="Header"/>
    <w:basedOn w:val="P0"/>
    <w:link w:val="C3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2">
    <w:name w:val="Footer"/>
    <w:basedOn w:val="P0"/>
    <w:link w:val="C4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3">
    <w:name w:val="Heading 1"/>
    <w:basedOn w:val="P0"/>
    <w:next w:val="P0"/>
    <w:link w:val="C5"/>
    <w:qFormat/>
    <w:pPr>
      <w:keepNext w:val="1"/>
      <w:keepLines w:val="1"/>
      <w:spacing w:before="480" w:after="0" w:beforeAutospacing="0" w:afterAutospacing="0"/>
      <w:outlineLvl w:val="0"/>
    </w:pPr>
    <w:rPr>
      <w:rFonts w:asciiTheme="majorHAnsi" w:hAnsiTheme="majorHAnsi" w:cstheme="majorBidi" w:eastAsiaTheme="majorEastAsia"/>
      <w:b w:val="1"/>
      <w:bCs w:val="1"/>
      <w:color w:val="376092" w:themeColor="accent1" w:themeShade="BF"/>
      <w:sz w:val="28"/>
      <w:szCs w:val="28"/>
    </w:rPr>
  </w:style>
  <w:style w:type="paragraph" w:styleId="P4">
    <w:name w:val="Heading 2"/>
    <w:basedOn w:val="P0"/>
    <w:next w:val="P0"/>
    <w:link w:val="C6"/>
    <w:qFormat/>
    <w:pPr>
      <w:keepNext w:val="1"/>
      <w:keepLines w:val="1"/>
      <w:spacing w:before="200" w:after="0" w:beforeAutospacing="0" w:afterAutospacing="0"/>
      <w:outlineLvl w:val="1"/>
    </w:pPr>
    <w:rPr>
      <w:rFonts w:asciiTheme="majorHAnsi" w:hAnsiTheme="majorHAnsi" w:cstheme="majorBidi" w:eastAsiaTheme="majorEastAsia"/>
      <w:b w:val="1"/>
      <w:bCs w:val="1"/>
      <w:color w:val="4F81BD" w:themeColor="accent1"/>
      <w:sz w:val="26"/>
      <w:szCs w:val="26"/>
    </w:rPr>
  </w:style>
  <w:style w:type="paragraph" w:styleId="P5">
    <w:name w:val="Heading 3"/>
    <w:basedOn w:val="P0"/>
    <w:next w:val="P0"/>
    <w:link w:val="C7"/>
    <w:qFormat/>
    <w:pPr>
      <w:keepNext w:val="1"/>
      <w:keepLines w:val="1"/>
      <w:spacing w:before="200" w:after="0" w:beforeAutospacing="0" w:afterAutospacing="0"/>
      <w:outlineLvl w:val="2"/>
    </w:pPr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paragraph" w:styleId="P6">
    <w:name w:val="Heading 4"/>
    <w:basedOn w:val="P0"/>
    <w:next w:val="P0"/>
    <w:link w:val="C15"/>
    <w:semiHidden/>
    <w:qFormat/>
    <w:pPr>
      <w:keepNext w:val="1"/>
      <w:keepLines w:val="1"/>
      <w:spacing w:before="200" w:after="0" w:beforeAutospacing="0" w:afterAutospacing="0"/>
      <w:outlineLvl w:val="3"/>
    </w:pPr>
    <w:rPr>
      <w:rFonts w:asciiTheme="majorHAnsi" w:hAnsiTheme="majorHAnsi" w:cstheme="majorBidi" w:eastAsiaTheme="majorEastAsia"/>
      <w:b w:val="1"/>
      <w:i w:val="1"/>
      <w:bCs w:val="1"/>
      <w:iCs w:val="1"/>
      <w:color w:val="4F81BD" w:themeColor="accent1"/>
    </w:rPr>
  </w:style>
  <w:style w:type="paragraph" w:styleId="P7">
    <w:name w:val="Heading 5"/>
    <w:basedOn w:val="P0"/>
    <w:next w:val="P0"/>
    <w:link w:val="C16"/>
    <w:semiHidden/>
    <w:qFormat/>
    <w:pPr>
      <w:keepNext w:val="1"/>
      <w:keepLines w:val="1"/>
      <w:spacing w:before="200" w:after="0" w:beforeAutospacing="0" w:afterAutospacing="0"/>
      <w:outlineLvl w:val="4"/>
    </w:pPr>
    <w:rPr>
      <w:rFonts w:asciiTheme="majorHAnsi" w:hAnsiTheme="majorHAnsi" w:cstheme="majorBidi" w:eastAsiaTheme="majorEastAsia"/>
      <w:color w:val="244061" w:themeColor="accent1" w:themeShade="7F"/>
    </w:rPr>
  </w:style>
  <w:style w:type="paragraph" w:styleId="P8">
    <w:name w:val="Heading 6"/>
    <w:basedOn w:val="P0"/>
    <w:next w:val="P0"/>
    <w:link w:val="C17"/>
    <w:semiHidden/>
    <w:qFormat/>
    <w:pPr>
      <w:keepNext w:val="1"/>
      <w:keepLines w:val="1"/>
      <w:spacing w:before="200" w:after="0" w:beforeAutospacing="0" w:afterAutospacing="0"/>
      <w:outlineLvl w:val="5"/>
    </w:pPr>
    <w:rPr>
      <w:rFonts w:asciiTheme="majorHAnsi" w:hAnsiTheme="majorHAnsi" w:cstheme="majorBidi" w:eastAsiaTheme="majorEastAsia"/>
      <w:i w:val="1"/>
      <w:iCs w:val="1"/>
      <w:color w:val="244061" w:themeColor="accent1" w:themeShade="7F"/>
    </w:rPr>
  </w:style>
  <w:style w:type="paragraph" w:styleId="P9">
    <w:name w:val="Heading 7"/>
    <w:basedOn w:val="P0"/>
    <w:next w:val="P0"/>
    <w:link w:val="C18"/>
    <w:semiHidden/>
    <w:qFormat/>
    <w:pPr>
      <w:keepNext w:val="1"/>
      <w:keepLines w:val="1"/>
      <w:spacing w:before="200" w:after="0" w:beforeAutospacing="0" w:afterAutospacing="0"/>
      <w:outlineLvl w:val="6"/>
    </w:pPr>
    <w:rPr>
      <w:rFonts w:asciiTheme="majorHAnsi" w:hAnsiTheme="majorHAnsi" w:cstheme="majorBidi" w:eastAsiaTheme="majorEastAsia"/>
      <w:i w:val="1"/>
      <w:iCs w:val="1"/>
      <w:color w:val="404040" w:themeColor="text1" w:themeTint="BF"/>
    </w:rPr>
  </w:style>
  <w:style w:type="paragraph" w:styleId="P10">
    <w:name w:val="Heading 8"/>
    <w:basedOn w:val="P0"/>
    <w:next w:val="P0"/>
    <w:link w:val="C19"/>
    <w:semiHidden/>
    <w:qFormat/>
    <w:pPr>
      <w:keepNext w:val="1"/>
      <w:keepLines w:val="1"/>
      <w:spacing w:before="200" w:after="0" w:beforeAutospacing="0" w:afterAutospacing="0"/>
      <w:outlineLvl w:val="7"/>
    </w:pPr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paragraph" w:styleId="P11">
    <w:name w:val="Heading 9"/>
    <w:basedOn w:val="P0"/>
    <w:next w:val="P0"/>
    <w:link w:val="C20"/>
    <w:semiHidden/>
    <w:qFormat/>
    <w:pPr>
      <w:keepNext w:val="1"/>
      <w:keepLines w:val="1"/>
      <w:spacing w:before="200" w:after="0" w:beforeAutospacing="0" w:afterAutospacing="0"/>
      <w:outlineLvl w:val="8"/>
    </w:pPr>
    <w:rPr>
      <w:rFonts w:asciiTheme="majorHAnsi" w:hAnsiTheme="majorHAnsi" w:cstheme="majorBidi" w:eastAsiaTheme="majorEastAsia"/>
      <w:i w:val="1"/>
      <w:iCs w:val="1"/>
      <w:color w:val="404040" w:themeColor="text1" w:themeTint="BF"/>
      <w:sz w:val="20"/>
      <w:szCs w:val="20"/>
    </w:rPr>
  </w:style>
  <w:style w:type="paragraph" w:styleId="P12">
    <w:name w:val="No Spacing"/>
    <w:qFormat/>
    <w:pPr>
      <w:spacing w:lineRule="auto" w:line="240" w:after="0" w:beforeAutospacing="0" w:afterAutospacing="0"/>
    </w:pPr>
    <w:rPr/>
  </w:style>
  <w:style w:type="paragraph" w:styleId="P13">
    <w:name w:val="Title"/>
    <w:basedOn w:val="P0"/>
    <w:next w:val="P0"/>
    <w:link w:val="C8"/>
    <w:qFormat/>
    <w:pPr>
      <w:pBdr>
        <w:top w:val="none" w:sz="0" w:space="0" w:shadow="0" w:frame="0" w:color="auto"/>
        <w:left w:val="none" w:sz="0" w:space="0" w:shadow="0" w:frame="0" w:color="auto"/>
        <w:bottom w:val="single" w:sz="8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lineRule="auto" w:line="240" w:after="300" w:beforeAutospacing="0" w:afterAutospacing="0"/>
      <w:contextualSpacing w:val="1"/>
    </w:pPr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</w:rPr>
  </w:style>
  <w:style w:type="paragraph" w:styleId="P14">
    <w:name w:val="Subtitle"/>
    <w:basedOn w:val="P0"/>
    <w:next w:val="P0"/>
    <w:link w:val="C9"/>
    <w:qFormat/>
    <w:pPr/>
    <w:rPr>
      <w:rFonts w:asciiTheme="majorHAnsi" w:hAnsiTheme="majorHAnsi" w:cstheme="majorBidi" w:eastAsiaTheme="majorEastAsia"/>
      <w:i w:val="1"/>
      <w:iCs w:val="1"/>
      <w:color w:val="4F81BD" w:themeColor="accent1"/>
      <w:sz w:val="24"/>
      <w:szCs w:val="24"/>
      <w:spacing w:val="15"/>
    </w:rPr>
  </w:style>
  <w:style w:type="paragraph" w:styleId="P15">
    <w:name w:val="List Paragraph"/>
    <w:basedOn w:val="P0"/>
    <w:qFormat/>
    <w:pPr>
      <w:ind w:left="720"/>
      <w:contextualSpacing w:val="1"/>
    </w:pPr>
    <w:rPr/>
  </w:style>
  <w:style w:type="paragraph" w:styleId="P16">
    <w:name w:val="Body Text"/>
    <w:basedOn w:val="P0"/>
    <w:link w:val="C10"/>
    <w:pPr>
      <w:spacing w:after="120" w:beforeAutospacing="0" w:afterAutospacing="0"/>
    </w:pPr>
    <w:rPr/>
  </w:style>
  <w:style w:type="paragraph" w:styleId="P17">
    <w:name w:val="Body Text 2"/>
    <w:basedOn w:val="P0"/>
    <w:link w:val="C11"/>
    <w:pPr>
      <w:spacing w:lineRule="auto" w:line="480" w:after="120" w:beforeAutospacing="0" w:afterAutospacing="0"/>
    </w:pPr>
    <w:rPr/>
  </w:style>
  <w:style w:type="paragraph" w:styleId="P18">
    <w:name w:val="Body Text 3"/>
    <w:basedOn w:val="P0"/>
    <w:link w:val="C12"/>
    <w:pPr>
      <w:spacing w:after="120" w:beforeAutospacing="0" w:afterAutospacing="0"/>
    </w:pPr>
    <w:rPr>
      <w:sz w:val="16"/>
      <w:szCs w:val="16"/>
    </w:rPr>
  </w:style>
  <w:style w:type="paragraph" w:styleId="P19">
    <w:name w:val="List"/>
    <w:basedOn w:val="P0"/>
    <w:pPr>
      <w:ind w:hanging="360" w:left="360"/>
      <w:contextualSpacing w:val="1"/>
    </w:pPr>
    <w:rPr/>
  </w:style>
  <w:style w:type="paragraph" w:styleId="P20">
    <w:name w:val="List 2"/>
    <w:basedOn w:val="P0"/>
    <w:pPr>
      <w:ind w:hanging="360" w:left="720"/>
      <w:contextualSpacing w:val="1"/>
    </w:pPr>
    <w:rPr/>
  </w:style>
  <w:style w:type="paragraph" w:styleId="P21">
    <w:name w:val="List 3"/>
    <w:basedOn w:val="P0"/>
    <w:pPr>
      <w:ind w:hanging="360" w:left="1080"/>
      <w:contextualSpacing w:val="1"/>
    </w:pPr>
    <w:rPr/>
  </w:style>
  <w:style w:type="paragraph" w:styleId="P22">
    <w:name w:val="List Bullet"/>
    <w:basedOn w:val="P0"/>
    <w:pPr>
      <w:numPr>
        <w:numId w:val="1"/>
      </w:numPr>
      <w:contextualSpacing w:val="1"/>
    </w:pPr>
    <w:rPr/>
  </w:style>
  <w:style w:type="paragraph" w:styleId="P23">
    <w:name w:val="List Bullet 2"/>
    <w:basedOn w:val="P0"/>
    <w:pPr>
      <w:numPr>
        <w:numId w:val="2"/>
      </w:numPr>
      <w:contextualSpacing w:val="1"/>
    </w:pPr>
    <w:rPr/>
  </w:style>
  <w:style w:type="paragraph" w:styleId="P24">
    <w:name w:val="List Bullet 3"/>
    <w:basedOn w:val="P0"/>
    <w:pPr>
      <w:numPr>
        <w:numId w:val="3"/>
      </w:numPr>
      <w:contextualSpacing w:val="1"/>
    </w:pPr>
    <w:rPr/>
  </w:style>
  <w:style w:type="paragraph" w:styleId="P25">
    <w:name w:val="List Number"/>
    <w:basedOn w:val="P0"/>
    <w:pPr>
      <w:numPr>
        <w:numId w:val="5"/>
      </w:numPr>
      <w:contextualSpacing w:val="1"/>
    </w:pPr>
    <w:rPr/>
  </w:style>
  <w:style w:type="paragraph" w:styleId="P26">
    <w:name w:val="List Number 2"/>
    <w:basedOn w:val="P0"/>
    <w:pPr>
      <w:numPr>
        <w:numId w:val="6"/>
      </w:numPr>
      <w:contextualSpacing w:val="1"/>
    </w:pPr>
    <w:rPr/>
  </w:style>
  <w:style w:type="paragraph" w:styleId="P27">
    <w:name w:val="List Number 3"/>
    <w:basedOn w:val="P0"/>
    <w:pPr>
      <w:numPr>
        <w:numId w:val="7"/>
      </w:numPr>
      <w:contextualSpacing w:val="1"/>
    </w:pPr>
    <w:rPr/>
  </w:style>
  <w:style w:type="paragraph" w:styleId="P28">
    <w:name w:val="List Continue"/>
    <w:basedOn w:val="P0"/>
    <w:pPr>
      <w:spacing w:after="120" w:beforeAutospacing="0" w:afterAutospacing="0"/>
      <w:ind w:left="360"/>
      <w:contextualSpacing w:val="1"/>
    </w:pPr>
    <w:rPr/>
  </w:style>
  <w:style w:type="paragraph" w:styleId="P29">
    <w:name w:val="List Continue 2"/>
    <w:basedOn w:val="P0"/>
    <w:pPr>
      <w:spacing w:after="120" w:beforeAutospacing="0" w:afterAutospacing="0"/>
      <w:ind w:left="720"/>
      <w:contextualSpacing w:val="1"/>
    </w:pPr>
    <w:rPr/>
  </w:style>
  <w:style w:type="paragraph" w:styleId="P30">
    <w:name w:val="List Continue 3"/>
    <w:basedOn w:val="P0"/>
    <w:pPr>
      <w:spacing w:after="120" w:beforeAutospacing="0" w:afterAutospacing="0"/>
      <w:ind w:left="1080"/>
      <w:contextualSpacing w:val="1"/>
    </w:pPr>
    <w:rPr/>
  </w:style>
  <w:style w:type="paragraph" w:styleId="P31">
    <w:name w:val="macro"/>
    <w:link w:val="C13"/>
    <w:pPr>
      <w:tabs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/>
      <w:sz w:val="20"/>
      <w:szCs w:val="20"/>
    </w:rPr>
  </w:style>
  <w:style w:type="paragraph" w:styleId="P32">
    <w:name w:val="Quote"/>
    <w:basedOn w:val="P0"/>
    <w:next w:val="P0"/>
    <w:link w:val="C14"/>
    <w:qFormat/>
    <w:pPr/>
    <w:rPr>
      <w:i w:val="1"/>
      <w:iCs w:val="1"/>
      <w:color w:val="000000" w:themeColor="text1"/>
    </w:rPr>
  </w:style>
  <w:style w:type="paragraph" w:styleId="P33">
    <w:name w:val="Caption"/>
    <w:basedOn w:val="P0"/>
    <w:next w:val="P0"/>
    <w:semiHidden/>
    <w:qFormat/>
    <w:pPr>
      <w:spacing w:lineRule="auto" w:line="240" w:beforeAutospacing="0" w:afterAutospacing="0"/>
    </w:pPr>
    <w:rPr>
      <w:b w:val="1"/>
      <w:bCs w:val="1"/>
      <w:color w:val="4F81BD" w:themeColor="accent1"/>
      <w:sz w:val="18"/>
      <w:szCs w:val="18"/>
    </w:rPr>
  </w:style>
  <w:style w:type="paragraph" w:styleId="P34">
    <w:name w:val="Intense Quote"/>
    <w:basedOn w:val="P0"/>
    <w:next w:val="P0"/>
    <w:link w:val="C23"/>
    <w:qFormat/>
    <w:pPr>
      <w:pBdr>
        <w:top w:val="none" w:sz="0" w:space="0" w:shadow="0" w:frame="0" w:color="auto"/>
        <w:left w:val="none" w:sz="0" w:space="0" w:shadow="0" w:frame="0" w:color="auto"/>
        <w:bottom w:val="single" w:sz="4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before="200" w:after="280" w:beforeAutospacing="0" w:afterAutospacing="0"/>
      <w:ind w:left="936" w:right="936"/>
    </w:pPr>
    <w:rPr>
      <w:b w:val="1"/>
      <w:i w:val="1"/>
      <w:bCs w:val="1"/>
      <w:iCs w:val="1"/>
      <w:color w:val="4F81BD" w:themeColor="accent1"/>
    </w:rPr>
  </w:style>
  <w:style w:type="paragraph" w:styleId="P35">
    <w:name w:val="TOC Heading"/>
    <w:basedOn w:val="P3"/>
    <w:next w:val="P0"/>
    <w:semiHidden/>
    <w:qFormat/>
    <w:pPr>
      <w:outlineLvl w:val="9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er Char"/>
    <w:basedOn w:val="C0"/>
    <w:link w:val="P1"/>
    <w:rPr/>
  </w:style>
  <w:style w:type="character" w:styleId="C4">
    <w:name w:val="Footer Char"/>
    <w:basedOn w:val="C0"/>
    <w:link w:val="P2"/>
    <w:rPr/>
  </w:style>
  <w:style w:type="character" w:styleId="C5">
    <w:name w:val="Heading 1 Char"/>
    <w:basedOn w:val="C0"/>
    <w:link w:val="P3"/>
    <w:rPr>
      <w:rFonts w:asciiTheme="majorHAnsi" w:hAnsiTheme="majorHAnsi" w:cstheme="majorBidi" w:eastAsiaTheme="majorEastAsia"/>
      <w:b w:val="1"/>
      <w:bCs w:val="1"/>
      <w:color w:val="376092" w:themeColor="accent1" w:themeShade="BF"/>
      <w:sz w:val="28"/>
      <w:szCs w:val="28"/>
    </w:rPr>
  </w:style>
  <w:style w:type="character" w:styleId="C6">
    <w:name w:val="Heading 2 Char"/>
    <w:basedOn w:val="C0"/>
    <w:link w:val="P4"/>
    <w:rPr>
      <w:rFonts w:asciiTheme="majorHAnsi" w:hAnsiTheme="majorHAnsi" w:cstheme="majorBidi" w:eastAsiaTheme="majorEastAsia"/>
      <w:b w:val="1"/>
      <w:bCs w:val="1"/>
      <w:color w:val="4F81BD" w:themeColor="accent1"/>
      <w:sz w:val="26"/>
      <w:szCs w:val="26"/>
    </w:rPr>
  </w:style>
  <w:style w:type="character" w:styleId="C7">
    <w:name w:val="Heading 3 Char"/>
    <w:basedOn w:val="C0"/>
    <w:link w:val="P5"/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character" w:styleId="C8">
    <w:name w:val="Title Char"/>
    <w:basedOn w:val="C0"/>
    <w:link w:val="P13"/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</w:rPr>
  </w:style>
  <w:style w:type="character" w:styleId="C9">
    <w:name w:val="Subtitle Char"/>
    <w:basedOn w:val="C0"/>
    <w:link w:val="P14"/>
    <w:rPr>
      <w:rFonts w:asciiTheme="majorHAnsi" w:hAnsiTheme="majorHAnsi" w:cstheme="majorBidi" w:eastAsiaTheme="majorEastAsia"/>
      <w:i w:val="1"/>
      <w:iCs w:val="1"/>
      <w:color w:val="4F81BD" w:themeColor="accent1"/>
      <w:sz w:val="24"/>
      <w:szCs w:val="24"/>
      <w:spacing w:val="15"/>
    </w:rPr>
  </w:style>
  <w:style w:type="character" w:styleId="C10">
    <w:name w:val="Body Text Char"/>
    <w:basedOn w:val="C0"/>
    <w:link w:val="P16"/>
    <w:rPr/>
  </w:style>
  <w:style w:type="character" w:styleId="C11">
    <w:name w:val="Body Text 2 Char"/>
    <w:basedOn w:val="C0"/>
    <w:link w:val="P17"/>
    <w:rPr/>
  </w:style>
  <w:style w:type="character" w:styleId="C12">
    <w:name w:val="Body Text 3 Char"/>
    <w:basedOn w:val="C0"/>
    <w:link w:val="P18"/>
    <w:rPr>
      <w:sz w:val="16"/>
      <w:szCs w:val="16"/>
    </w:rPr>
  </w:style>
  <w:style w:type="character" w:styleId="C13">
    <w:name w:val="Macro Text Char"/>
    <w:basedOn w:val="C0"/>
    <w:link w:val="P31"/>
    <w:rPr>
      <w:rFonts w:ascii="Courier" w:hAnsi="Courier"/>
      <w:sz w:val="20"/>
      <w:szCs w:val="20"/>
    </w:rPr>
  </w:style>
  <w:style w:type="character" w:styleId="C14">
    <w:name w:val="Quote Char"/>
    <w:basedOn w:val="C0"/>
    <w:link w:val="P32"/>
    <w:rPr>
      <w:i w:val="1"/>
      <w:iCs w:val="1"/>
      <w:color w:val="000000" w:themeColor="text1"/>
    </w:rPr>
  </w:style>
  <w:style w:type="character" w:styleId="C15">
    <w:name w:val="Heading 4 Char"/>
    <w:basedOn w:val="C0"/>
    <w:link w:val="P6"/>
    <w:semiHidden/>
    <w:rPr>
      <w:rFonts w:asciiTheme="majorHAnsi" w:hAnsiTheme="majorHAnsi" w:cstheme="majorBidi" w:eastAsiaTheme="majorEastAsia"/>
      <w:b w:val="1"/>
      <w:i w:val="1"/>
      <w:bCs w:val="1"/>
      <w:iCs w:val="1"/>
      <w:color w:val="4F81BD" w:themeColor="accent1"/>
    </w:rPr>
  </w:style>
  <w:style w:type="character" w:styleId="C16">
    <w:name w:val="Heading 5 Char"/>
    <w:basedOn w:val="C0"/>
    <w:link w:val="P7"/>
    <w:semiHidden/>
    <w:rPr>
      <w:rFonts w:asciiTheme="majorHAnsi" w:hAnsiTheme="majorHAnsi" w:cstheme="majorBidi" w:eastAsiaTheme="majorEastAsia"/>
      <w:color w:val="244061" w:themeColor="accent1" w:themeShade="7F"/>
    </w:rPr>
  </w:style>
  <w:style w:type="character" w:styleId="C17">
    <w:name w:val="Heading 6 Char"/>
    <w:basedOn w:val="C0"/>
    <w:link w:val="P8"/>
    <w:semiHidden/>
    <w:rPr>
      <w:rFonts w:asciiTheme="majorHAnsi" w:hAnsiTheme="majorHAnsi" w:cstheme="majorBidi" w:eastAsiaTheme="majorEastAsia"/>
      <w:i w:val="1"/>
      <w:iCs w:val="1"/>
      <w:color w:val="244061" w:themeColor="accent1" w:themeShade="7F"/>
    </w:rPr>
  </w:style>
  <w:style w:type="character" w:styleId="C18">
    <w:name w:val="Heading 7 Char"/>
    <w:basedOn w:val="C0"/>
    <w:link w:val="P9"/>
    <w:semiHidden/>
    <w:rPr>
      <w:rFonts w:asciiTheme="majorHAnsi" w:hAnsiTheme="majorHAnsi" w:cstheme="majorBidi" w:eastAsiaTheme="majorEastAsia"/>
      <w:i w:val="1"/>
      <w:iCs w:val="1"/>
      <w:color w:val="404040" w:themeColor="text1" w:themeTint="BF"/>
    </w:rPr>
  </w:style>
  <w:style w:type="character" w:styleId="C19">
    <w:name w:val="Heading 8 Char"/>
    <w:basedOn w:val="C0"/>
    <w:link w:val="P10"/>
    <w:semiHidden/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character" w:styleId="C20">
    <w:name w:val="Heading 9 Char"/>
    <w:basedOn w:val="C0"/>
    <w:link w:val="P11"/>
    <w:semiHidden/>
    <w:rPr>
      <w:rFonts w:asciiTheme="majorHAnsi" w:hAnsiTheme="majorHAnsi" w:cstheme="majorBidi" w:eastAsiaTheme="majorEastAsia"/>
      <w:i w:val="1"/>
      <w:iCs w:val="1"/>
      <w:color w:val="404040" w:themeColor="text1" w:themeTint="BF"/>
      <w:sz w:val="20"/>
      <w:szCs w:val="20"/>
    </w:rPr>
  </w:style>
  <w:style w:type="character" w:styleId="C21">
    <w:name w:val="Strong"/>
    <w:basedOn w:val="C0"/>
    <w:qFormat/>
    <w:rPr>
      <w:b w:val="1"/>
      <w:bCs w:val="1"/>
    </w:rPr>
  </w:style>
  <w:style w:type="character" w:styleId="C22">
    <w:name w:val="Emphasis"/>
    <w:basedOn w:val="C0"/>
    <w:qFormat/>
    <w:rPr>
      <w:i w:val="1"/>
      <w:iCs w:val="1"/>
    </w:rPr>
  </w:style>
  <w:style w:type="character" w:styleId="C23">
    <w:name w:val="Intense Quote Char"/>
    <w:basedOn w:val="C0"/>
    <w:link w:val="P34"/>
    <w:rPr>
      <w:b w:val="1"/>
      <w:i w:val="1"/>
      <w:bCs w:val="1"/>
      <w:iCs w:val="1"/>
      <w:color w:val="4F81BD" w:themeColor="accent1"/>
    </w:rPr>
  </w:style>
  <w:style w:type="character" w:styleId="C24">
    <w:name w:val="Subtle Emphasis"/>
    <w:basedOn w:val="C0"/>
    <w:qFormat/>
    <w:rPr>
      <w:i w:val="1"/>
      <w:iCs w:val="1"/>
      <w:color w:val="808080" w:themeColor="text1" w:themeTint="7F"/>
    </w:rPr>
  </w:style>
  <w:style w:type="character" w:styleId="C25">
    <w:name w:val="Intense Emphasis"/>
    <w:basedOn w:val="C0"/>
    <w:qFormat/>
    <w:rPr>
      <w:b w:val="1"/>
      <w:i w:val="1"/>
      <w:bCs w:val="1"/>
      <w:iCs w:val="1"/>
      <w:color w:val="4F81BD" w:themeColor="accent1"/>
    </w:rPr>
  </w:style>
  <w:style w:type="character" w:styleId="C26">
    <w:name w:val="Subtle Reference1"/>
    <w:basedOn w:val="C0"/>
    <w:qFormat/>
    <w:rPr>
      <w:smallCaps w:val="1"/>
      <w:color w:val="C0504D" w:themeColor="accent2"/>
      <w:u w:val="single"/>
    </w:rPr>
  </w:style>
  <w:style w:type="character" w:styleId="C27">
    <w:name w:val="Intense Reference1"/>
    <w:basedOn w:val="C0"/>
    <w:qFormat/>
    <w:rPr>
      <w:b w:val="1"/>
      <w:bCs w:val="1"/>
      <w:smallCaps w:val="1"/>
      <w:color w:val="C0504D" w:themeColor="accent2"/>
      <w:u w:val="single"/>
      <w:spacing w:val="5"/>
    </w:rPr>
  </w:style>
  <w:style w:type="character" w:styleId="C28">
    <w:name w:val="Book Title"/>
    <w:basedOn w:val="C0"/>
    <w:qFormat/>
    <w:rPr>
      <w:b w:val="1"/>
      <w:bCs w:val="1"/>
      <w:smallCaps w:val="1"/>
      <w:spacing w:val="5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Ind w:w="0" w:type="dxa"/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3">
    <w:name w:val="Light Shading1"/>
    <w:basedOn w:val="T0"/>
    <w:pPr>
      <w:spacing w:lineRule="auto" w:line="240" w:after="0" w:beforeAutospacing="0" w:afterAutospacing="0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</w:style>
  <w:style w:type="table" w:styleId="T4">
    <w:name w:val="Light Shading Accent 1"/>
    <w:basedOn w:val="T0"/>
    <w:pPr>
      <w:spacing w:lineRule="auto" w:line="240" w:after="0" w:beforeAutospacing="0" w:afterAutospacing="0"/>
    </w:pPr>
    <w:rPr>
      <w:color w:val="376092" w:themeColor="accent1" w:themeShade="BF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</w:style>
  <w:style w:type="table" w:styleId="T5">
    <w:name w:val="Light Shading Accent 2"/>
    <w:basedOn w:val="T0"/>
    <w:pPr>
      <w:spacing w:lineRule="auto" w:line="240" w:after="0" w:beforeAutospacing="0" w:afterAutospacing="0"/>
    </w:pPr>
    <w:rPr>
      <w:color w:val="953735" w:themeColor="accent2" w:themeShade="BF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</w:style>
  <w:style w:type="table" w:styleId="T6">
    <w:name w:val="Light Shading Accent 3"/>
    <w:basedOn w:val="T0"/>
    <w:pPr>
      <w:spacing w:lineRule="auto" w:line="240" w:after="0" w:beforeAutospacing="0" w:afterAutospacing="0"/>
    </w:pPr>
    <w:rPr>
      <w:color w:val="76933C" w:themeColor="accent3" w:themeShade="BF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</w:style>
  <w:style w:type="table" w:styleId="T7">
    <w:name w:val="Light Shading Accent 4"/>
    <w:basedOn w:val="T0"/>
    <w:pPr>
      <w:spacing w:lineRule="auto" w:line="240" w:after="0" w:beforeAutospacing="0" w:afterAutospacing="0"/>
    </w:pPr>
    <w:rPr>
      <w:color w:val="604A7B" w:themeColor="accent4" w:themeShade="BF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</w:style>
  <w:style w:type="table" w:styleId="T8">
    <w:name w:val="Light Shading Accent 5"/>
    <w:basedOn w:val="T0"/>
    <w:pPr>
      <w:spacing w:lineRule="auto" w:line="240" w:after="0" w:beforeAutospacing="0" w:afterAutospacing="0"/>
    </w:pPr>
    <w:rPr>
      <w:color w:val="31859B" w:themeColor="accent5" w:themeShade="BF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</w:style>
  <w:style w:type="table" w:styleId="T9">
    <w:name w:val="Light Shading Accent 6"/>
    <w:basedOn w:val="T0"/>
    <w:pPr>
      <w:spacing w:lineRule="auto" w:line="240" w:after="0" w:beforeAutospacing="0" w:afterAutospacing="0"/>
    </w:pPr>
    <w:rPr>
      <w:color w:val="E46C0A" w:themeColor="accent6" w:themeShade="BF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</w:style>
  <w:style w:type="table" w:styleId="T10">
    <w:name w:val="Light List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000000" w:themeFill="text1"/>
      </w:tcPr>
    </w:tblStylePr>
  </w:style>
  <w:style w:type="table" w:styleId="T11">
    <w:name w:val="Light List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F81BD" w:themeFill="accent1"/>
      </w:tcPr>
    </w:tblStylePr>
  </w:style>
  <w:style w:type="table" w:styleId="T12">
    <w:name w:val="Light List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C0504D" w:themeFill="accent2"/>
      </w:tcPr>
    </w:tblStylePr>
  </w:style>
  <w:style w:type="table" w:styleId="T13">
    <w:name w:val="Light List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9BBB59" w:themeFill="accent3"/>
      </w:tcPr>
    </w:tblStylePr>
  </w:style>
  <w:style w:type="table" w:styleId="T14">
    <w:name w:val="Light List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8064A2" w:themeFill="accent4"/>
      </w:tcPr>
    </w:tblStylePr>
  </w:style>
  <w:style w:type="table" w:styleId="T15">
    <w:name w:val="Light List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BACC6" w:themeFill="accent5"/>
      </w:tcPr>
    </w:tblStylePr>
  </w:style>
  <w:style w:type="table" w:styleId="T16">
    <w:name w:val="Light List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F79646" w:themeFill="accent6"/>
      </w:tcPr>
    </w:tblStylePr>
  </w:style>
  <w:style w:type="table" w:styleId="T17">
    <w:name w:val="Light Grid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 w:color="000000" w:themeColor="text1"/>
        </w:tcBorders>
      </w:tcPr>
    </w:tblStylePr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 w:color="000000" w:themeColor="text1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 w:color="000000" w:themeColor="tex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1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 w:color="000000" w:themeColor="text1"/>
        </w:tcBorders>
      </w:tcPr>
    </w:tblStylePr>
  </w:style>
  <w:style w:type="table" w:styleId="T18">
    <w:name w:val="Light Grid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 w:color="4F81BD" w:themeColor="accent1"/>
        </w:tcBorders>
      </w:tcPr>
    </w:tblStylePr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 w:color="4F81BD" w:themeColor="accent1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  <w:shd w:val="clear" w:color="auto" w:fill="D4E0EF" w:themeFill="accen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 w:color="4F81BD" w:themeColor="accen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1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 w:color="4F81BD" w:themeColor="accent1"/>
        </w:tcBorders>
      </w:tcPr>
    </w:tblStylePr>
  </w:style>
  <w:style w:type="table" w:styleId="T19">
    <w:name w:val="Light Grid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 w:color="C0504D" w:themeColor="accent2"/>
        </w:tcBorders>
      </w:tcPr>
    </w:tblStylePr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 w:color="C0504D" w:themeColor="accent2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  <w:shd w:val="clear" w:color="auto" w:fill="EFD4D3" w:themeFill="accent2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 w:color="C0504D" w:themeColor="accent2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1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 w:color="C0504D" w:themeColor="accent2"/>
        </w:tcBorders>
      </w:tcPr>
    </w:tblStylePr>
  </w:style>
  <w:style w:type="table" w:styleId="T20">
    <w:name w:val="Light Grid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 w:color="9BBB59" w:themeColor="accent3"/>
        </w:tcBorders>
      </w:tcPr>
    </w:tblStylePr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 w:color="9BBB59" w:themeColor="accent3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  <w:shd w:val="clear" w:color="auto" w:fill="E6EED6" w:themeFill="accent3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1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 w:color="9BBB59" w:themeColor="accent3"/>
        </w:tcBorders>
      </w:tcPr>
    </w:tblStylePr>
  </w:style>
  <w:style w:type="table" w:styleId="T21">
    <w:name w:val="Light Grid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 w:color="8064A2" w:themeColor="accent4"/>
        </w:tcBorders>
      </w:tcPr>
    </w:tblStylePr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 w:color="8064A2" w:themeColor="accent4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  <w:shd w:val="clear" w:color="auto" w:fill="E0D9E8" w:themeFill="accent4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 w:color="8064A2" w:themeColor="accent4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1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 w:color="8064A2" w:themeColor="accent4"/>
        </w:tcBorders>
      </w:tcPr>
    </w:tblStylePr>
  </w:style>
  <w:style w:type="table" w:styleId="T22">
    <w:name w:val="Light Grid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 w:color="4BACC6" w:themeColor="accent5"/>
        </w:tcBorders>
      </w:tcPr>
    </w:tblStylePr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 w:color="4BACC6" w:themeColor="accent5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  <w:shd w:val="clear" w:color="auto" w:fill="D3EAF1" w:themeFill="accent5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 w:color="4BACC6" w:themeColor="accent5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1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 w:color="4BACC6" w:themeColor="accent5"/>
        </w:tcBorders>
      </w:tcPr>
    </w:tblStylePr>
  </w:style>
  <w:style w:type="table" w:styleId="T23">
    <w:name w:val="Light Grid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 w:color="F79646" w:themeColor="accent6"/>
        </w:tcBorders>
      </w:tcPr>
    </w:tblStylePr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 w:color="F79646" w:themeColor="accent6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  <w:shd w:val="clear" w:color="auto" w:fill="FDE5D1" w:themeFill="accent6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 w:color="F79646" w:themeColor="accent6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1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 w:color="F79646" w:themeColor="accent6"/>
        </w:tcBorders>
      </w:tcPr>
    </w:tblStylePr>
  </w:style>
  <w:style w:type="table" w:styleId="T24">
    <w:name w:val="Medium Shading 1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  <w:shd w:val="clear" w:color="auto" w:fill="000000" w:themeFill="text1"/>
      </w:tcPr>
    </w:tblStylePr>
  </w:style>
  <w:style w:type="table" w:styleId="T25">
    <w:name w:val="Medium Shading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  <w:shd w:val="clear" w:color="auto" w:fill="4F81BD" w:themeFill="accent1"/>
      </w:tcPr>
    </w:tblStylePr>
  </w:style>
  <w:style w:type="table" w:styleId="T26">
    <w:name w:val="Medium Shading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  <w:shd w:val="clear" w:color="auto" w:fill="C0504D" w:themeFill="accent2"/>
      </w:tcPr>
    </w:tblStylePr>
  </w:style>
  <w:style w:type="table" w:styleId="T27">
    <w:name w:val="Medium Shading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  <w:shd w:val="clear" w:color="auto" w:fill="9BBB59" w:themeFill="accent3"/>
      </w:tcPr>
    </w:tblStylePr>
  </w:style>
  <w:style w:type="table" w:styleId="T28">
    <w:name w:val="Medium Shading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  <w:shd w:val="clear" w:color="auto" w:fill="8064A2" w:themeFill="accent4"/>
      </w:tcPr>
    </w:tblStylePr>
  </w:style>
  <w:style w:type="table" w:styleId="T29">
    <w:name w:val="Medium Shading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  <w:shd w:val="clear" w:color="auto" w:fill="4BACC6" w:themeFill="accent5"/>
      </w:tcPr>
    </w:tblStylePr>
  </w:style>
  <w:style w:type="table" w:styleId="T30">
    <w:name w:val="Medium Shading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</w:style>
  <w:style w:type="table" w:styleId="T31">
    <w:name w:val="Medium Shading 2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32">
    <w:name w:val="Medium Shading 2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T33">
    <w:name w:val="Medium Shading 2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T34">
    <w:name w:val="Medium Shading 2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T35">
    <w:name w:val="Medium Shading 2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T36">
    <w:name w:val="Medium Shading 2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T37">
    <w:name w:val="Medium Shading 2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T38">
    <w:name w:val="Medium List 1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000000" w:themeColor="text1"/>
        </w:tcBorders>
      </w:tcPr>
    </w:tblStylePr>
  </w:style>
  <w:style w:type="table" w:styleId="T39">
    <w:name w:val="Medium List 1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F81BD" w:themeColor="accent1"/>
        </w:tcBorders>
      </w:tcPr>
    </w:tblStylePr>
  </w:style>
  <w:style w:type="table" w:styleId="T40">
    <w:name w:val="Medium List 1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C0504D" w:themeColor="accent2"/>
        </w:tcBorders>
      </w:tcPr>
    </w:tblStylePr>
  </w:style>
  <w:style w:type="table" w:styleId="T41">
    <w:name w:val="Medium List 1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9BBB59" w:themeColor="accent3"/>
        </w:tcBorders>
      </w:tcPr>
    </w:tblStylePr>
  </w:style>
  <w:style w:type="table" w:styleId="T42">
    <w:name w:val="Medium List 1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8064A2" w:themeColor="accent4"/>
        </w:tcBorders>
      </w:tcPr>
    </w:tblStylePr>
  </w:style>
  <w:style w:type="table" w:styleId="T43">
    <w:name w:val="Medium List 1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BACC6" w:themeColor="accent5"/>
        </w:tcBorders>
      </w:tcPr>
    </w:tblStylePr>
  </w:style>
  <w:style w:type="table" w:styleId="T44">
    <w:name w:val="Medium List 1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F79646" w:themeColor="accent6"/>
        </w:tcBorders>
      </w:tcPr>
    </w:tblStylePr>
  </w:style>
  <w:style w:type="table" w:styleId="T45">
    <w:name w:val="Medium List 2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6">
    <w:name w:val="Medium List 2 Accent 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7">
    <w:name w:val="Medium List 2 Accent 2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8">
    <w:name w:val="Medium List 2 Accent 3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9">
    <w:name w:val="Medium List 2 Accent 4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0">
    <w:name w:val="Medium List 2 Accent 5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1">
    <w:name w:val="Medium List 2 Accent 6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2">
    <w:name w:val="Medium Grid 1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  <w:insideV w:val="single" w:sz="8" w:space="0" w:shadow="0" w:fram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404040" w:themeColor="tex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3">
    <w:name w:val="Medium Grid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  <w:insideV w:val="single" w:sz="8" w:space="0" w:shadow="0" w:frame="0" w:color="7BA1C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BA1CE" w:themeColor="accen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4">
    <w:name w:val="Medium Grid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  <w:insideV w:val="single" w:sz="8" w:space="0" w:shadow="0" w:frame="0" w:color="D07C7A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D07C7A" w:themeColor="accent2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5">
    <w:name w:val="Medium Grid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  <w:insideV w:val="single" w:sz="8" w:space="0" w:shadow="0" w:frame="0" w:color="B4CC8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B4CC83" w:themeColor="accent3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6">
    <w:name w:val="Medium Grid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  <w:insideV w:val="single" w:sz="8" w:space="0" w:shadow="0" w:frame="0" w:color="A08B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A08BB9" w:themeColor="accent4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7">
    <w:name w:val="Medium Grid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  <w:insideV w:val="single" w:sz="8" w:space="0" w:shadow="0" w:frame="0" w:color="78C1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8C1D4" w:themeColor="accent5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8">
    <w:name w:val="Medium Grid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  <w:insideV w:val="single" w:sz="8" w:space="0" w:shadow="0" w:fram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F9B074" w:themeColor="accent6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9">
    <w:name w:val="Medium Grid 2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000000" w:themeColor="text1"/>
          <w:insideV w:val="single" w:sz="6" w:space="0" w:shadow="0" w:frame="0" w:color="000000" w:themeColor="text1"/>
        </w:tcBorders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6E6E6" w:themeFill="text1" w:themeFillTint="18"/>
      </w:tcPr>
    </w:tblStylePr>
  </w:style>
  <w:style w:type="table" w:styleId="T60">
    <w:name w:val="Medium Grid 2 Accent 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4F81BD" w:themeColor="accent1"/>
          <w:insideV w:val="single" w:sz="6" w:space="0" w:shadow="0" w:frame="0" w:color="4F81BD" w:themeColor="accent1"/>
        </w:tcBorders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6F2" w:themeFill="accent1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EF3F9" w:themeFill="accent1" w:themeFillTint="18"/>
      </w:tcPr>
    </w:tblStylePr>
  </w:style>
  <w:style w:type="table" w:styleId="T61">
    <w:name w:val="Medium Grid 2 Accent 2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C0504D" w:themeColor="accent2"/>
          <w:insideV w:val="single" w:sz="6" w:space="0" w:shadow="0" w:frame="0" w:color="C0504D" w:themeColor="accent2"/>
        </w:tcBorders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CDB" w:themeFill="accent2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9EEEE" w:themeFill="accent2" w:themeFillTint="18"/>
      </w:tcPr>
    </w:tblStylePr>
  </w:style>
  <w:style w:type="table" w:styleId="T62">
    <w:name w:val="Medium Grid 2 Accent 3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9BBB59" w:themeColor="accent3"/>
          <w:insideV w:val="single" w:sz="6" w:space="0" w:shadow="0" w:frame="0" w:color="9BBB59" w:themeColor="accent3"/>
        </w:tcBorders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E" w:themeFill="accent3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5F8EF" w:themeFill="accent3" w:themeFillTint="18"/>
      </w:tcPr>
    </w:tblStylePr>
  </w:style>
  <w:style w:type="table" w:styleId="T63">
    <w:name w:val="Medium Grid 2 Accent 4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8064A2" w:themeColor="accent4"/>
          <w:insideV w:val="single" w:sz="6" w:space="0" w:shadow="0" w:frame="0" w:color="8064A2" w:themeColor="accent4"/>
        </w:tcBorders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0EC" w:themeFill="accent4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3F0F6" w:themeFill="accent4" w:themeFillTint="18"/>
      </w:tcPr>
    </w:tblStylePr>
  </w:style>
  <w:style w:type="table" w:styleId="T64">
    <w:name w:val="Medium Grid 2 Accent 5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4BACC6" w:themeColor="accent5"/>
          <w:insideV w:val="single" w:sz="6" w:space="0" w:shadow="0" w:frame="0" w:color="4BACC6" w:themeColor="accent5"/>
        </w:tcBorders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EF4" w:themeFill="accent5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DF7F9" w:themeFill="accent5" w:themeFillTint="18"/>
      </w:tcPr>
    </w:tblStylePr>
  </w:style>
  <w:style w:type="table" w:styleId="T65">
    <w:name w:val="Medium Grid 2 Accent 6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F79646" w:themeColor="accent6"/>
          <w:insideV w:val="single" w:sz="6" w:space="0" w:shadow="0" w:frame="0" w:color="F79646" w:themeColor="accent6"/>
        </w:tcBorders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A" w:themeFill="accent6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EF5ED" w:themeFill="accent6" w:themeFillTint="18"/>
      </w:tcPr>
    </w:tblStylePr>
  </w:style>
  <w:style w:type="table" w:styleId="T66">
    <w:name w:val="Medium Grid 3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808080" w:themeFill="tex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000000" w:themeFill="tex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000000" w:themeFill="text1"/>
      </w:tcPr>
    </w:tblStylePr>
  </w:style>
  <w:style w:type="table" w:styleId="T67">
    <w:name w:val="Medium Grid 3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A7C0DE" w:themeFill="accen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F81BD" w:themeFill="accen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F81BD" w:themeFill="accent1"/>
      </w:tcPr>
    </w:tblStylePr>
  </w:style>
  <w:style w:type="table" w:styleId="T68">
    <w:name w:val="Medium Grid 3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E0A8A6" w:themeFill="accent2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E0A8A6" w:themeFill="accent2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C0504D" w:themeFill="accent2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C0504D" w:themeFill="accent2"/>
      </w:tcPr>
    </w:tblStylePr>
  </w:style>
  <w:style w:type="table" w:styleId="T69">
    <w:name w:val="Medium Grid 3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CDDDAC" w:themeFill="accent3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9BBB59" w:themeFill="accent3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9BBB59" w:themeFill="accent3"/>
      </w:tcPr>
    </w:tblStylePr>
  </w:style>
  <w:style w:type="table" w:styleId="T70">
    <w:name w:val="Medium Grid 3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C0B2D1" w:themeFill="accent4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0B2D1" w:themeFill="accent4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8064A2" w:themeFill="accent4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8064A2" w:themeFill="accent4"/>
      </w:tcPr>
    </w:tblStylePr>
  </w:style>
  <w:style w:type="table" w:styleId="T71">
    <w:name w:val="Medium Grid 3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A5D6E3" w:themeFill="accent5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5D6E3" w:themeFill="accent5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BACC6" w:themeFill="accent5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BACC6" w:themeFill="accent5"/>
      </w:tcPr>
    </w:tblStylePr>
  </w:style>
  <w:style w:type="table" w:styleId="T72">
    <w:name w:val="Medium Grid 3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FBCBA3" w:themeFill="accent6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FBCBA3" w:themeFill="accent6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F79646" w:themeFill="accent6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F79646" w:themeFill="accent6"/>
      </w:tcPr>
    </w:tblStylePr>
  </w:style>
  <w:style w:type="table" w:styleId="T73">
    <w:name w:val="Dark List1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000000" w:themeFill="tex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4">
    <w:name w:val="Dark List Accent 1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F81BD" w:themeFill="accen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5">
    <w:name w:val="Dark List Accent 2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504D" w:themeFill="accent2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6">
    <w:name w:val="Dark List Accent 3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9BBB59" w:themeFill="accent3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7">
    <w:name w:val="Dark List Accent 4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8064A2" w:themeFill="accent4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8">
    <w:name w:val="Dark List Accent 5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BACC6" w:themeFill="accent5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9">
    <w:name w:val="Dark List Accent 6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79646" w:themeFill="accent6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80">
    <w:name w:val="Colorful Shading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000000" w:themeColor="text1"/>
        <w:bottom w:val="single" w:sz="4" w:space="0" w:shadow="0" w:frame="0" w:color="000000" w:themeColor="text1"/>
        <w:right w:val="single" w:sz="4" w:space="0" w:shadow="0" w:frame="0" w:color="000000" w:themeColor="tex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6E6" w:themeFill="tex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1">
    <w:name w:val="Colorful Shading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4F81BD" w:themeColor="accent1"/>
        <w:bottom w:val="single" w:sz="4" w:space="0" w:shadow="0" w:frame="0" w:color="4F81BD" w:themeColor="accent1"/>
        <w:right w:val="single" w:sz="4" w:space="0" w:shadow="0" w:frame="0" w:color="4F81BD" w:themeColor="accen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3F9" w:themeFill="accen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B9CDE5" w:themeFill="accen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C4D75" w:themeFill="accen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2">
    <w:name w:val="Colorful Shading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C0504D" w:themeColor="accent2"/>
        <w:bottom w:val="single" w:sz="4" w:space="0" w:shadow="0" w:frame="0" w:color="C0504D" w:themeColor="accent2"/>
        <w:right w:val="single" w:sz="4" w:space="0" w:shadow="0" w:frame="0" w:color="C0504D" w:themeColor="accent2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9EEEE" w:themeFill="accent2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6B9B8" w:themeFill="accent2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3">
    <w:name w:val="Colorful Shading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8064A2" w:themeColor="accent4"/>
        <w:left w:val="single" w:sz="4" w:space="0" w:shadow="0" w:frame="0" w:color="9BBB59" w:themeColor="accent3"/>
        <w:bottom w:val="single" w:sz="4" w:space="0" w:shadow="0" w:frame="0" w:color="9BBB59" w:themeColor="accent3"/>
        <w:right w:val="single" w:sz="4" w:space="0" w:shadow="0" w:frame="0" w:color="9BBB59" w:themeColor="accent3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5F8EF" w:themeFill="accent3" w:themeFillTint="18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D7E4BD" w:themeFill="accent3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5F7530" w:themeFill="accent3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4">
    <w:name w:val="Colorful Shading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9BBB59" w:themeColor="accent3"/>
        <w:left w:val="single" w:sz="4" w:space="0" w:shadow="0" w:frame="0" w:color="8064A2" w:themeColor="accent4"/>
        <w:bottom w:val="single" w:sz="4" w:space="0" w:shadow="0" w:frame="0" w:color="8064A2" w:themeColor="accent4"/>
        <w:right w:val="single" w:sz="4" w:space="0" w:shadow="0" w:frame="0" w:color="8064A2" w:themeColor="accent4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F0F6" w:themeFill="accent4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CC1DA" w:themeFill="accent4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4D3B62" w:themeFill="accent4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5">
    <w:name w:val="Colorful Shading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F79646" w:themeColor="accent6"/>
        <w:left w:val="single" w:sz="4" w:space="0" w:shadow="0" w:frame="0" w:color="4BACC6" w:themeColor="accent5"/>
        <w:bottom w:val="single" w:sz="4" w:space="0" w:shadow="0" w:frame="0" w:color="4BACC6" w:themeColor="accent5"/>
        <w:right w:val="single" w:sz="4" w:space="0" w:shadow="0" w:frame="0" w:color="4BACC6" w:themeColor="accent5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DF7F9" w:themeFill="accent5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B7DEE8" w:themeFill="accent5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6">
    <w:name w:val="Colorful Shading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4BACC6" w:themeColor="accent5"/>
        <w:left w:val="single" w:sz="4" w:space="0" w:shadow="0" w:frame="0" w:color="F79646" w:themeColor="accent6"/>
        <w:bottom w:val="single" w:sz="4" w:space="0" w:shadow="0" w:frame="0" w:color="F79646" w:themeColor="accent6"/>
        <w:right w:val="single" w:sz="4" w:space="0" w:shadow="0" w:frame="0" w:color="F79646" w:themeColor="accent6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5ED" w:themeFill="accent6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CD5B5" w:themeFill="accent6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B65708" w:themeFill="accent6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7">
    <w:name w:val="Colorful List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6E6" w:themeFill="text1" w:themeFillTint="18"/>
    </w:tcPr>
    <w:tblStylePr w:type="band1Horz">
      <w:tblPr/>
      <w:trPr/>
      <w:tcPr>
        <w:shd w:val="clear" w:color="auto" w:fill="CCCCCC" w:themeFill="text1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8">
    <w:name w:val="Colorful List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3F9" w:themeFill="accent1" w:themeFillTint="18"/>
    </w:tcPr>
    <w:tblStylePr w:type="band1Horz">
      <w:tblPr/>
      <w:trPr/>
      <w:tcPr>
        <w:shd w:val="clear" w:color="auto" w:fill="DCE6F2" w:themeFill="accent1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9">
    <w:name w:val="Colorful List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9EEEE" w:themeFill="accent2" w:themeFillTint="18"/>
    </w:tcPr>
    <w:tblStylePr w:type="band1Horz">
      <w:tblPr/>
      <w:trPr/>
      <w:tcPr>
        <w:shd w:val="clear" w:color="auto" w:fill="F2DCDB" w:themeFill="accent2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90">
    <w:name w:val="Colorful List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5F8EF" w:themeFill="accent3" w:themeFillTint="18"/>
    </w:tcPr>
    <w:tblStylePr w:type="band1Horz">
      <w:tblPr/>
      <w:trPr/>
      <w:tcPr>
        <w:shd w:val="clear" w:color="auto" w:fill="EBF1DE" w:themeFill="accent3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664F83" w:themeColor="accent4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664F83" w:themeFill="accent4" w:themeFillShade="CC"/>
      </w:tcPr>
    </w:tblStylePr>
  </w:style>
  <w:style w:type="table" w:styleId="T91">
    <w:name w:val="Colorful List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F0F6" w:themeFill="accent4" w:themeFillTint="18"/>
    </w:tcPr>
    <w:tblStylePr w:type="band1Horz">
      <w:tblPr/>
      <w:trPr/>
      <w:tcPr>
        <w:shd w:val="clear" w:color="auto" w:fill="E6E0EC" w:themeFill="accent4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7E9D40" w:themeColor="accent3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7E9D40" w:themeFill="accent3" w:themeFillShade="CC"/>
      </w:tcPr>
    </w:tblStylePr>
  </w:style>
  <w:style w:type="table" w:styleId="T92">
    <w:name w:val="Colorful List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DF7F9" w:themeFill="accent5" w:themeFillTint="18"/>
    </w:tcPr>
    <w:tblStylePr w:type="band1Horz">
      <w:tblPr/>
      <w:trPr/>
      <w:tcPr>
        <w:shd w:val="clear" w:color="auto" w:fill="DBEEF4" w:themeFill="accent5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F3740B" w:themeColor="accent6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F3740B" w:themeFill="accent6" w:themeFillShade="CC"/>
      </w:tcPr>
    </w:tblStylePr>
  </w:style>
  <w:style w:type="table" w:styleId="T93">
    <w:name w:val="Colorful List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5ED" w:themeFill="accent6" w:themeFillTint="18"/>
    </w:tcPr>
    <w:tblStylePr w:type="band1Horz">
      <w:tblPr/>
      <w:trPr/>
      <w:tcPr>
        <w:shd w:val="clear" w:color="auto" w:fill="FDEADA" w:themeFill="accent6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358EA6" w:themeColor="accent5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358EA6" w:themeFill="accent5" w:themeFillShade="CC"/>
      </w:tcPr>
    </w:tblStylePr>
  </w:style>
  <w:style w:type="table" w:styleId="T94">
    <w:name w:val="Colorful Grid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CCCCC" w:themeFill="text1" w:themeFillTint="32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999999" w:themeFill="text1" w:themeFillTint="66"/>
      </w:tcPr>
    </w:tblStylePr>
  </w:style>
  <w:style w:type="table" w:styleId="T95">
    <w:name w:val="Colorful Grid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CE6F2" w:themeFill="accent1" w:themeFillTint="32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9CDE5" w:themeFill="accen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9CDE5" w:themeFill="accent1" w:themeFillTint="66"/>
      </w:tcPr>
    </w:tblStylePr>
  </w:style>
  <w:style w:type="table" w:styleId="T96">
    <w:name w:val="Colorful Grid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2DCDB" w:themeFill="accent2" w:themeFillTint="32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E6B9B8" w:themeFill="accent2" w:themeFillTint="66"/>
      </w:tcPr>
    </w:tblStylePr>
    <w:tblStylePr w:type="firstRow">
      <w:rPr>
        <w:b w:val="1"/>
        <w:bCs w:val="1"/>
      </w:rPr>
      <w:tblPr/>
      <w:trPr/>
      <w:tcPr>
        <w:shd w:val="clear" w:color="auto" w:fill="E6B9B8" w:themeFill="accent2" w:themeFillTint="66"/>
      </w:tcPr>
    </w:tblStylePr>
  </w:style>
  <w:style w:type="table" w:styleId="T97">
    <w:name w:val="Colorful Grid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BF1DE" w:themeFill="accent3" w:themeFillTint="32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D7E4BD" w:themeFill="accent3" w:themeFillTint="66"/>
      </w:tcPr>
    </w:tblStylePr>
    <w:tblStylePr w:type="firstRow">
      <w:rPr>
        <w:b w:val="1"/>
        <w:bCs w:val="1"/>
      </w:rPr>
      <w:tblPr/>
      <w:trPr/>
      <w:tcPr>
        <w:shd w:val="clear" w:color="auto" w:fill="D7E4BD" w:themeFill="accent3" w:themeFillTint="66"/>
      </w:tcPr>
    </w:tblStylePr>
  </w:style>
  <w:style w:type="table" w:styleId="T98">
    <w:name w:val="Colorful Grid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0EC" w:themeFill="accent4" w:themeFillTint="32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CCC1DA" w:themeFill="accent4" w:themeFillTint="66"/>
      </w:tcPr>
    </w:tblStylePr>
    <w:tblStylePr w:type="firstRow">
      <w:rPr>
        <w:b w:val="1"/>
        <w:bCs w:val="1"/>
      </w:rPr>
      <w:tblPr/>
      <w:trPr/>
      <w:tcPr>
        <w:shd w:val="clear" w:color="auto" w:fill="CCC1DA" w:themeFill="accent4" w:themeFillTint="66"/>
      </w:tcPr>
    </w:tblStylePr>
  </w:style>
  <w:style w:type="table" w:styleId="T99">
    <w:name w:val="Colorful Grid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BEEF4" w:themeFill="accent5" w:themeFillTint="32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7DEE8" w:themeFill="accent5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7DEE8" w:themeFill="accent5" w:themeFillTint="66"/>
      </w:tcPr>
    </w:tblStylePr>
  </w:style>
  <w:style w:type="table" w:styleId="T100">
    <w:name w:val="Colorful Grid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ADA" w:themeFill="accent6" w:themeFillTint="32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FCD5B5" w:themeFill="accent6" w:themeFillTint="66"/>
      </w:tcPr>
    </w:tblStylePr>
    <w:tblStylePr w:type="firstRow">
      <w:rPr>
        <w:b w:val="1"/>
        <w:bCs w:val="1"/>
      </w:rPr>
      <w:tblPr/>
      <w:trPr/>
      <w:tcPr>
        <w:shd w:val="clear" w:color="auto" w:fill="FCD5B5" w:themeFill="accent6" w:themeFillTint="66"/>
      </w:tcPr>
    </w:tblStylePr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2" Type="http://schemas.openxmlformats.org/officeDocument/2006/relationships/hyperlink" Target="https://docs.python.org/" TargetMode="External" /><Relationship Id="R3" Type="http://schemas.openxmlformats.org/officeDocument/2006/relationships/hyperlink" Target="https://scikit-learn.org/" TargetMode="External" /><Relationship Id="R4" Type="http://schemas.openxmlformats.org/officeDocument/2006/relationships/hyperlink" Target="https://pandas.pydata.org/" TargetMode="External" /><Relationship Id="R5" Type="http://schemas.openxmlformats.org/officeDocument/2006/relationships/hyperlink" Target="https://numpy.org/" TargetMode="External" /><Relationship Id="R6" Type="http://schemas.openxmlformats.org/officeDocument/2006/relationships/hyperlink" Target="https://matplotlib.org/" TargetMode="External" /><Relationship Id="R7" Type="http://schemas.openxmlformats.org/officeDocument/2006/relationships/hyperlink" Target="https://seaborn.pydata.org/" TargetMode="External" /><Relationship Id="R8" Type="http://schemas.openxmlformats.org/officeDocument/2006/relationships/hyperlink" Target="https://scipy.org/" TargetMode="Externa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RelItem1" Type="http://schemas.openxmlformats.org/officeDocument/2006/relationships/customXml" Target="../customXml/item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microsoft.com/vsto/samples"/>
  </ds:schemaRefs>
</ds:datastoreItem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python-docx</dc:creator>
  <dcterms:created xsi:type="dcterms:W3CDTF">2026-05-08T05:40:52Z</dcterms:created>
  <dc:description>generated by python-docx</dc:description>
  <dcterms:modified xsi:type="dcterms:W3CDTF">2026-05-08T05:40:52Z</dcterms:modified>
  <cp:revision>1</cp:revision>
</cp:coreProperties>
</file>