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26AB5" w14:textId="77777777" w:rsidR="00F71A13" w:rsidRPr="00F71A13" w:rsidRDefault="00F71A13" w:rsidP="00F71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n-IN"/>
        </w:rPr>
      </w:pPr>
      <w:r w:rsidRPr="00F71A1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n-IN"/>
        </w:rPr>
        <w:t xml:space="preserve">1. </w:t>
      </w:r>
      <w:bookmarkStart w:id="0" w:name="_GoBack"/>
      <w:bookmarkEnd w:id="0"/>
      <w:r w:rsidRPr="00F71A1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n-IN"/>
        </w:rPr>
        <w:t>Open-weight LLMs from different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4598"/>
        <w:gridCol w:w="3229"/>
      </w:tblGrid>
      <w:tr w:rsidR="00F71A13" w:rsidRPr="000D228D" w14:paraId="3112F757" w14:textId="77777777" w:rsidTr="00F71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46A83" w14:textId="77777777" w:rsidR="00F71A13" w:rsidRPr="00F71A13" w:rsidRDefault="00F71A13" w:rsidP="00F71A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F71A13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68E6E560" w14:textId="77777777" w:rsidR="00F71A13" w:rsidRPr="00F71A13" w:rsidRDefault="00F71A13" w:rsidP="00F71A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F71A13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Open-weight models</w:t>
            </w:r>
          </w:p>
        </w:tc>
        <w:tc>
          <w:tcPr>
            <w:tcW w:w="0" w:type="auto"/>
            <w:vAlign w:val="center"/>
            <w:hideMark/>
          </w:tcPr>
          <w:p w14:paraId="7CFA8025" w14:textId="77777777" w:rsidR="00F71A13" w:rsidRPr="00F71A13" w:rsidRDefault="00F71A13" w:rsidP="00F71A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F71A13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Notes</w:t>
            </w:r>
          </w:p>
        </w:tc>
      </w:tr>
      <w:tr w:rsidR="00F71A13" w:rsidRPr="000D228D" w14:paraId="156C3669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8DA9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hyperlink r:id="rId5" w:tgtFrame="_blank" w:history="1">
              <w:proofErr w:type="spellStart"/>
              <w:r w:rsidRPr="000D228D">
                <w:rPr>
                  <w:rFonts w:ascii="Arial" w:eastAsia="Times New Roman" w:hAnsi="Arial" w:cs="Arial"/>
                  <w:color w:val="000000" w:themeColor="text1"/>
                  <w:sz w:val="20"/>
                  <w:szCs w:val="20"/>
                  <w:u w:val="single"/>
                  <w:lang w:eastAsia="en-IN"/>
                </w:rPr>
                <w:t>OpenAI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9F26A0F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gpt-oss-120b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gpt-oss-20b</w:t>
            </w:r>
          </w:p>
        </w:tc>
        <w:tc>
          <w:tcPr>
            <w:tcW w:w="0" w:type="auto"/>
            <w:vAlign w:val="center"/>
            <w:hideMark/>
          </w:tcPr>
          <w:p w14:paraId="03DB76E1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>Apache 2.0; downloadable weights</w:t>
            </w:r>
          </w:p>
        </w:tc>
      </w:tr>
      <w:tr w:rsidR="00F71A13" w:rsidRPr="000D228D" w14:paraId="19E3CBBA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151C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hyperlink r:id="rId6" w:tgtFrame="_blank" w:history="1">
              <w:proofErr w:type="spellStart"/>
              <w:r w:rsidRPr="000D228D">
                <w:rPr>
                  <w:rFonts w:ascii="Arial" w:eastAsia="Times New Roman" w:hAnsi="Arial" w:cs="Arial"/>
                  <w:color w:val="000000" w:themeColor="text1"/>
                  <w:sz w:val="20"/>
                  <w:szCs w:val="20"/>
                  <w:u w:val="single"/>
                  <w:lang w:eastAsia="en-IN"/>
                </w:rPr>
                <w:t>Qwen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DE6D181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Qwen3-235B-A22B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Qwen3-30B-A3B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Qwen3-32B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Qwen3-14B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Qwen3-8B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Qwen3-4B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Qwen3-1.7B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Qwen3-0.6B</w:t>
            </w:r>
          </w:p>
        </w:tc>
        <w:tc>
          <w:tcPr>
            <w:tcW w:w="0" w:type="auto"/>
            <w:vAlign w:val="center"/>
            <w:hideMark/>
          </w:tcPr>
          <w:p w14:paraId="0AFFFEEF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>Qwen3 models were released as open-weight models under Apache 2.0</w:t>
            </w:r>
          </w:p>
        </w:tc>
      </w:tr>
      <w:tr w:rsidR="00F71A13" w:rsidRPr="000D228D" w14:paraId="4E420697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5B30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61840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DeepSeek-V3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Pr="000D228D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n-IN"/>
              </w:rPr>
              <w:t>DeepSeek-R1</w:t>
            </w: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 xml:space="preserve"> and their associated distilled/open releases</w:t>
            </w:r>
          </w:p>
        </w:tc>
        <w:tc>
          <w:tcPr>
            <w:tcW w:w="0" w:type="auto"/>
            <w:vAlign w:val="center"/>
            <w:hideMark/>
          </w:tcPr>
          <w:p w14:paraId="65CD4AF4" w14:textId="77777777" w:rsidR="00F71A13" w:rsidRPr="000D228D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  <w:r w:rsidRPr="00F71A1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  <w:t>Model weights are publicly available; licensing varies by release</w:t>
            </w:r>
          </w:p>
          <w:p w14:paraId="0FC16EA6" w14:textId="77777777" w:rsidR="00F71A13" w:rsidRPr="000D228D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</w:p>
          <w:p w14:paraId="0ABEA163" w14:textId="77777777" w:rsidR="00F71A13" w:rsidRPr="00F71A13" w:rsidRDefault="00F71A13" w:rsidP="00F71A1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5603AE77" w14:textId="77777777" w:rsidR="00F71A13" w:rsidRPr="000D228D" w:rsidRDefault="00F71A13" w:rsidP="00F71A13">
      <w:pPr>
        <w:pStyle w:val="pdq2pgselectionanchorcontainer"/>
        <w:rPr>
          <w:rFonts w:ascii="Arial" w:hAnsi="Arial" w:cs="Arial"/>
          <w:sz w:val="20"/>
          <w:szCs w:val="20"/>
        </w:rPr>
      </w:pPr>
      <w:proofErr w:type="spellStart"/>
      <w:r w:rsidRPr="000D228D">
        <w:rPr>
          <w:rFonts w:ascii="Arial" w:hAnsi="Arial" w:cs="Arial"/>
          <w:sz w:val="20"/>
          <w:szCs w:val="20"/>
        </w:rPr>
        <w:t>OpenAI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 explicitly describes gpt-oss-120b and gpt-oss-20b as open-weight reasoning models and licenses them under Apache 2.0. </w:t>
      </w:r>
      <w:proofErr w:type="spellStart"/>
      <w:r w:rsidRPr="000D228D">
        <w:rPr>
          <w:rFonts w:ascii="Arial" w:hAnsi="Arial" w:cs="Arial"/>
          <w:sz w:val="20"/>
          <w:szCs w:val="20"/>
        </w:rPr>
        <w:t>Qwen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 similarly released the Qwen3 family as open-weight, including both </w:t>
      </w:r>
      <w:proofErr w:type="spellStart"/>
      <w:r w:rsidRPr="000D228D">
        <w:rPr>
          <w:rFonts w:ascii="Arial" w:hAnsi="Arial" w:cs="Arial"/>
          <w:sz w:val="20"/>
          <w:szCs w:val="20"/>
        </w:rPr>
        <w:t>MoE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 and dense models. </w:t>
      </w:r>
    </w:p>
    <w:p w14:paraId="6648DC60" w14:textId="77777777" w:rsidR="00F71A13" w:rsidRPr="000D228D" w:rsidRDefault="00F71A13" w:rsidP="00F71A13">
      <w:pPr>
        <w:pStyle w:val="Heading3"/>
        <w:rPr>
          <w:rFonts w:ascii="Arial" w:hAnsi="Arial" w:cs="Arial"/>
          <w:sz w:val="20"/>
          <w:szCs w:val="20"/>
        </w:rPr>
      </w:pPr>
      <w:proofErr w:type="spellStart"/>
      <w:r w:rsidRPr="000D228D">
        <w:rPr>
          <w:rFonts w:ascii="Arial" w:hAnsi="Arial" w:cs="Arial"/>
          <w:sz w:val="20"/>
          <w:szCs w:val="20"/>
        </w:rPr>
        <w:t>OpenAI</w:t>
      </w:r>
      <w:proofErr w:type="spellEnd"/>
    </w:p>
    <w:p w14:paraId="143B4437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proofErr w:type="gramStart"/>
      <w:r w:rsidRPr="000D228D">
        <w:rPr>
          <w:rStyle w:val="Strong"/>
          <w:rFonts w:ascii="Arial" w:hAnsi="Arial" w:cs="Arial"/>
          <w:b w:val="0"/>
          <w:sz w:val="20"/>
          <w:szCs w:val="20"/>
        </w:rPr>
        <w:t>gpt-oss-120b</w:t>
      </w:r>
      <w:proofErr w:type="gramEnd"/>
    </w:p>
    <w:p w14:paraId="40B4B6B1" w14:textId="77777777" w:rsidR="00F71A13" w:rsidRPr="000D228D" w:rsidRDefault="00F71A13" w:rsidP="00F71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117B total parameters </w:t>
      </w:r>
    </w:p>
    <w:p w14:paraId="6FD16D6E" w14:textId="77777777" w:rsidR="00F71A13" w:rsidRPr="000D228D" w:rsidRDefault="00F71A13" w:rsidP="00F71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~5.1B active parameters </w:t>
      </w:r>
    </w:p>
    <w:p w14:paraId="505FF997" w14:textId="77777777" w:rsidR="00F71A13" w:rsidRPr="000D228D" w:rsidRDefault="00F71A13" w:rsidP="00F71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Up to </w:t>
      </w:r>
      <w:r w:rsidRPr="000D228D">
        <w:rPr>
          <w:rStyle w:val="Strong"/>
          <w:rFonts w:ascii="Arial" w:hAnsi="Arial" w:cs="Arial"/>
          <w:b w:val="0"/>
          <w:sz w:val="20"/>
          <w:szCs w:val="20"/>
        </w:rPr>
        <w:t>128K context</w:t>
      </w:r>
      <w:r w:rsidRPr="000D228D">
        <w:rPr>
          <w:rFonts w:ascii="Arial" w:hAnsi="Arial" w:cs="Arial"/>
          <w:sz w:val="20"/>
          <w:szCs w:val="20"/>
        </w:rPr>
        <w:t xml:space="preserve"> </w:t>
      </w:r>
    </w:p>
    <w:p w14:paraId="0CF6ED9A" w14:textId="77777777" w:rsidR="00F71A13" w:rsidRPr="000D228D" w:rsidRDefault="00F71A13" w:rsidP="00F71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Apache 2.0 </w:t>
      </w:r>
    </w:p>
    <w:p w14:paraId="7805D4F4" w14:textId="77777777" w:rsidR="00F71A13" w:rsidRPr="000D228D" w:rsidRDefault="00F71A13" w:rsidP="00F71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Designed for higher-capability reasoning </w:t>
      </w:r>
    </w:p>
    <w:p w14:paraId="12C794B2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proofErr w:type="gramStart"/>
      <w:r w:rsidRPr="000D228D">
        <w:rPr>
          <w:rStyle w:val="Strong"/>
          <w:rFonts w:ascii="Arial" w:hAnsi="Arial" w:cs="Arial"/>
          <w:b w:val="0"/>
          <w:sz w:val="20"/>
          <w:szCs w:val="20"/>
        </w:rPr>
        <w:t>gpt-oss-20b</w:t>
      </w:r>
      <w:proofErr w:type="gramEnd"/>
    </w:p>
    <w:p w14:paraId="0DA0347A" w14:textId="77777777" w:rsidR="00F71A13" w:rsidRPr="000D228D" w:rsidRDefault="00F71A13" w:rsidP="00F71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21B total parameters </w:t>
      </w:r>
    </w:p>
    <w:p w14:paraId="5609EE8E" w14:textId="77777777" w:rsidR="00F71A13" w:rsidRPr="000D228D" w:rsidRDefault="00F71A13" w:rsidP="00F71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~3.6B active parameters </w:t>
      </w:r>
    </w:p>
    <w:p w14:paraId="5611AD4E" w14:textId="77777777" w:rsidR="00F71A13" w:rsidRPr="000D228D" w:rsidRDefault="00F71A13" w:rsidP="00F71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Up to </w:t>
      </w:r>
      <w:r w:rsidRPr="000D228D">
        <w:rPr>
          <w:rStyle w:val="Strong"/>
          <w:rFonts w:ascii="Arial" w:hAnsi="Arial" w:cs="Arial"/>
          <w:b w:val="0"/>
          <w:sz w:val="20"/>
          <w:szCs w:val="20"/>
        </w:rPr>
        <w:t>128K context</w:t>
      </w:r>
      <w:r w:rsidRPr="000D228D">
        <w:rPr>
          <w:rFonts w:ascii="Arial" w:hAnsi="Arial" w:cs="Arial"/>
          <w:sz w:val="20"/>
          <w:szCs w:val="20"/>
        </w:rPr>
        <w:t xml:space="preserve"> </w:t>
      </w:r>
    </w:p>
    <w:p w14:paraId="7F325C81" w14:textId="77777777" w:rsidR="00F71A13" w:rsidRPr="000D228D" w:rsidRDefault="00F71A13" w:rsidP="00F71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Apache 2.0 </w:t>
      </w:r>
    </w:p>
    <w:p w14:paraId="4A13B287" w14:textId="77777777" w:rsidR="00F71A13" w:rsidRPr="000D228D" w:rsidRDefault="00F71A13" w:rsidP="00F71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Designed for lower-resource/local deployment </w:t>
      </w:r>
    </w:p>
    <w:p w14:paraId="70B4D402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0D228D">
        <w:rPr>
          <w:rFonts w:ascii="Arial" w:hAnsi="Arial" w:cs="Arial"/>
          <w:sz w:val="20"/>
          <w:szCs w:val="20"/>
        </w:rPr>
        <w:t>OpenAI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 states that these models can be downloaded, self-hosted and fine-tuned. </w:t>
      </w:r>
    </w:p>
    <w:p w14:paraId="6436514D" w14:textId="77777777" w:rsidR="00F71A13" w:rsidRPr="000D228D" w:rsidRDefault="00F71A13" w:rsidP="00F71A13">
      <w:pPr>
        <w:pStyle w:val="Heading3"/>
        <w:rPr>
          <w:rFonts w:ascii="Arial" w:hAnsi="Arial" w:cs="Arial"/>
          <w:sz w:val="20"/>
          <w:szCs w:val="20"/>
        </w:rPr>
      </w:pPr>
      <w:proofErr w:type="spellStart"/>
      <w:r w:rsidRPr="000D228D">
        <w:rPr>
          <w:rFonts w:ascii="Arial" w:hAnsi="Arial" w:cs="Arial"/>
          <w:sz w:val="20"/>
          <w:szCs w:val="20"/>
        </w:rPr>
        <w:t>Qwen</w:t>
      </w:r>
      <w:proofErr w:type="spellEnd"/>
    </w:p>
    <w:p w14:paraId="12D9EB7D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The Qwen3 open-weight family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639"/>
        <w:gridCol w:w="765"/>
      </w:tblGrid>
      <w:tr w:rsidR="00F71A13" w:rsidRPr="000D228D" w14:paraId="60D6F7DF" w14:textId="77777777" w:rsidTr="00F71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BDF32" w14:textId="77777777" w:rsidR="00F71A13" w:rsidRPr="000D228D" w:rsidRDefault="00F71A1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1E5144" w14:textId="77777777" w:rsidR="00F71A13" w:rsidRPr="000D228D" w:rsidRDefault="00F71A1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2057D9" w14:textId="77777777" w:rsidR="00F71A13" w:rsidRPr="000D228D" w:rsidRDefault="00F71A1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Cs/>
                <w:sz w:val="20"/>
                <w:szCs w:val="20"/>
              </w:rPr>
              <w:t>Context</w:t>
            </w:r>
          </w:p>
        </w:tc>
      </w:tr>
      <w:tr w:rsidR="00F71A13" w:rsidRPr="000D228D" w14:paraId="3AB62744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1043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Qwen3-235B-A22B</w:t>
            </w:r>
          </w:p>
        </w:tc>
        <w:tc>
          <w:tcPr>
            <w:tcW w:w="0" w:type="auto"/>
            <w:vAlign w:val="center"/>
            <w:hideMark/>
          </w:tcPr>
          <w:p w14:paraId="61ACA38B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228D">
              <w:rPr>
                <w:rFonts w:ascii="Arial" w:hAnsi="Arial" w:cs="Arial"/>
                <w:sz w:val="20"/>
                <w:szCs w:val="20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F718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128K</w:t>
            </w:r>
          </w:p>
        </w:tc>
      </w:tr>
      <w:tr w:rsidR="00F71A13" w:rsidRPr="000D228D" w14:paraId="10003E52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237B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Qwen3-30B-A3B</w:t>
            </w:r>
          </w:p>
        </w:tc>
        <w:tc>
          <w:tcPr>
            <w:tcW w:w="0" w:type="auto"/>
            <w:vAlign w:val="center"/>
            <w:hideMark/>
          </w:tcPr>
          <w:p w14:paraId="08172657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228D">
              <w:rPr>
                <w:rFonts w:ascii="Arial" w:hAnsi="Arial" w:cs="Arial"/>
                <w:sz w:val="20"/>
                <w:szCs w:val="20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6866F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128K</w:t>
            </w:r>
          </w:p>
        </w:tc>
      </w:tr>
      <w:tr w:rsidR="00F71A13" w:rsidRPr="000D228D" w14:paraId="02B5AEFE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9C23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Qwen3-32B</w:t>
            </w:r>
          </w:p>
        </w:tc>
        <w:tc>
          <w:tcPr>
            <w:tcW w:w="0" w:type="auto"/>
            <w:vAlign w:val="center"/>
            <w:hideMark/>
          </w:tcPr>
          <w:p w14:paraId="2C69EE7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76ED251D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128K</w:t>
            </w:r>
          </w:p>
        </w:tc>
      </w:tr>
      <w:tr w:rsidR="00F71A13" w:rsidRPr="000D228D" w14:paraId="14C7CEF9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F7A8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Qwen3-14B</w:t>
            </w:r>
          </w:p>
        </w:tc>
        <w:tc>
          <w:tcPr>
            <w:tcW w:w="0" w:type="auto"/>
            <w:vAlign w:val="center"/>
            <w:hideMark/>
          </w:tcPr>
          <w:p w14:paraId="1957900C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4F3DE6B0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128K</w:t>
            </w:r>
          </w:p>
        </w:tc>
      </w:tr>
      <w:tr w:rsidR="00F71A13" w:rsidRPr="000D228D" w14:paraId="79803C95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E28D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Qwen3-8B</w:t>
            </w:r>
          </w:p>
        </w:tc>
        <w:tc>
          <w:tcPr>
            <w:tcW w:w="0" w:type="auto"/>
            <w:vAlign w:val="center"/>
            <w:hideMark/>
          </w:tcPr>
          <w:p w14:paraId="700F089F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0BCAADF5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128K</w:t>
            </w:r>
          </w:p>
        </w:tc>
      </w:tr>
      <w:tr w:rsidR="00F71A13" w:rsidRPr="000D228D" w14:paraId="1CD150F4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234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Qwen3-4B</w:t>
            </w:r>
          </w:p>
        </w:tc>
        <w:tc>
          <w:tcPr>
            <w:tcW w:w="0" w:type="auto"/>
            <w:vAlign w:val="center"/>
            <w:hideMark/>
          </w:tcPr>
          <w:p w14:paraId="0BD249A9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1D609217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32K</w:t>
            </w:r>
          </w:p>
        </w:tc>
      </w:tr>
      <w:tr w:rsidR="00F71A13" w:rsidRPr="000D228D" w14:paraId="202EE7B1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56E4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lastRenderedPageBreak/>
              <w:t>Qwen3-1.7B</w:t>
            </w:r>
          </w:p>
        </w:tc>
        <w:tc>
          <w:tcPr>
            <w:tcW w:w="0" w:type="auto"/>
            <w:vAlign w:val="center"/>
            <w:hideMark/>
          </w:tcPr>
          <w:p w14:paraId="24E12FCA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6DF30C6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32K</w:t>
            </w:r>
          </w:p>
        </w:tc>
      </w:tr>
      <w:tr w:rsidR="00F71A13" w:rsidRPr="000D228D" w14:paraId="0DB3A43A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2DEB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Qwen3-0.6B</w:t>
            </w:r>
          </w:p>
        </w:tc>
        <w:tc>
          <w:tcPr>
            <w:tcW w:w="0" w:type="auto"/>
            <w:vAlign w:val="center"/>
            <w:hideMark/>
          </w:tcPr>
          <w:p w14:paraId="0A9D683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53B2CEC8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32K</w:t>
            </w:r>
          </w:p>
        </w:tc>
      </w:tr>
    </w:tbl>
    <w:p w14:paraId="3FB0092E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These specifications come directly from </w:t>
      </w:r>
      <w:proofErr w:type="spellStart"/>
      <w:r w:rsidRPr="000D228D">
        <w:rPr>
          <w:rFonts w:ascii="Arial" w:hAnsi="Arial" w:cs="Arial"/>
          <w:sz w:val="20"/>
          <w:szCs w:val="20"/>
        </w:rPr>
        <w:t>Qwen's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 Qwen3 release documentation. </w:t>
      </w:r>
    </w:p>
    <w:p w14:paraId="5F5D07D2" w14:textId="77777777" w:rsidR="00752877" w:rsidRPr="000D228D" w:rsidRDefault="0075287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0F01E287" w14:textId="77777777" w:rsidR="00F71A13" w:rsidRPr="000D228D" w:rsidRDefault="00F71A13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65C0359" w14:textId="77777777" w:rsidR="00F71A13" w:rsidRPr="000D228D" w:rsidRDefault="00F71A13" w:rsidP="00F71A13">
      <w:pPr>
        <w:pStyle w:val="Heading1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2. Hallucination test</w:t>
      </w:r>
    </w:p>
    <w:p w14:paraId="22F950EA" w14:textId="77777777" w:rsidR="00F71A13" w:rsidRPr="000D228D" w:rsidRDefault="00F71A13" w:rsidP="00F71A13">
      <w:pPr>
        <w:pStyle w:val="Heading3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Prompt</w:t>
      </w:r>
    </w:p>
    <w:p w14:paraId="51A1E3D8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Style w:val="Strong"/>
          <w:rFonts w:ascii="Arial" w:hAnsi="Arial" w:cs="Arial"/>
          <w:sz w:val="20"/>
          <w:szCs w:val="20"/>
        </w:rPr>
        <w:t>Write a 4-line poem where every line ends with a word that strictly rhymes with the word “Silver”.</w:t>
      </w:r>
    </w:p>
    <w:p w14:paraId="4AAEB035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This is actually a clever hallucination test because </w:t>
      </w:r>
      <w:r w:rsidRPr="000D228D">
        <w:rPr>
          <w:rStyle w:val="Strong"/>
          <w:rFonts w:ascii="Arial" w:hAnsi="Arial" w:cs="Arial"/>
          <w:sz w:val="20"/>
          <w:szCs w:val="20"/>
        </w:rPr>
        <w:t>“silver” is notoriously difficult to rhyme in ordinary English</w:t>
      </w:r>
      <w:r w:rsidRPr="000D228D">
        <w:rPr>
          <w:rFonts w:ascii="Arial" w:hAnsi="Arial" w:cs="Arial"/>
          <w:sz w:val="20"/>
          <w:szCs w:val="20"/>
        </w:rPr>
        <w:t>.</w:t>
      </w:r>
    </w:p>
    <w:p w14:paraId="2AAAB9D2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There is, however, an obscure word, </w:t>
      </w:r>
      <w:r w:rsidRPr="000D228D">
        <w:rPr>
          <w:rStyle w:val="Strong"/>
          <w:rFonts w:ascii="Arial" w:hAnsi="Arial" w:cs="Arial"/>
          <w:sz w:val="20"/>
          <w:szCs w:val="20"/>
        </w:rPr>
        <w:t>“</w:t>
      </w:r>
      <w:proofErr w:type="spellStart"/>
      <w:r w:rsidRPr="000D228D">
        <w:rPr>
          <w:rStyle w:val="Strong"/>
          <w:rFonts w:ascii="Arial" w:hAnsi="Arial" w:cs="Arial"/>
          <w:sz w:val="20"/>
          <w:szCs w:val="20"/>
        </w:rPr>
        <w:t>chilver</w:t>
      </w:r>
      <w:proofErr w:type="spellEnd"/>
      <w:r w:rsidRPr="000D228D">
        <w:rPr>
          <w:rStyle w:val="Strong"/>
          <w:rFonts w:ascii="Arial" w:hAnsi="Arial" w:cs="Arial"/>
          <w:sz w:val="20"/>
          <w:szCs w:val="20"/>
        </w:rPr>
        <w:t>”</w:t>
      </w:r>
      <w:r w:rsidRPr="000D228D">
        <w:rPr>
          <w:rFonts w:ascii="Arial" w:hAnsi="Arial" w:cs="Arial"/>
          <w:sz w:val="20"/>
          <w:szCs w:val="20"/>
        </w:rPr>
        <w:t xml:space="preserve">, referring historically/dialectally to a female lamb/ewe </w:t>
      </w:r>
      <w:proofErr w:type="gramStart"/>
      <w:r w:rsidRPr="000D228D">
        <w:rPr>
          <w:rFonts w:ascii="Arial" w:hAnsi="Arial" w:cs="Arial"/>
          <w:sz w:val="20"/>
          <w:szCs w:val="20"/>
        </w:rPr>
        <w:t>lamb, that</w:t>
      </w:r>
      <w:proofErr w:type="gramEnd"/>
      <w:r w:rsidRPr="000D228D">
        <w:rPr>
          <w:rFonts w:ascii="Arial" w:hAnsi="Arial" w:cs="Arial"/>
          <w:sz w:val="20"/>
          <w:szCs w:val="20"/>
        </w:rPr>
        <w:t xml:space="preserve"> can serve as an exact rhyme depending on pronunciation.</w:t>
      </w:r>
    </w:p>
    <w:p w14:paraId="72A77B96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Therefore, the test is not simply whether the model refuses. </w:t>
      </w:r>
      <w:proofErr w:type="gramStart"/>
      <w:r w:rsidRPr="000D228D">
        <w:rPr>
          <w:rFonts w:ascii="Arial" w:hAnsi="Arial" w:cs="Arial"/>
          <w:sz w:val="20"/>
          <w:szCs w:val="20"/>
        </w:rPr>
        <w:t>You're</w:t>
      </w:r>
      <w:proofErr w:type="gramEnd"/>
      <w:r w:rsidRPr="000D228D">
        <w:rPr>
          <w:rFonts w:ascii="Arial" w:hAnsi="Arial" w:cs="Arial"/>
          <w:sz w:val="20"/>
          <w:szCs w:val="20"/>
        </w:rPr>
        <w:t xml:space="preserve"> testing whether the model:</w:t>
      </w:r>
    </w:p>
    <w:p w14:paraId="1E3D2294" w14:textId="77777777" w:rsidR="00F71A13" w:rsidRPr="000D228D" w:rsidRDefault="00F71A13" w:rsidP="00F71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recognizes the lexical constraint, </w:t>
      </w:r>
    </w:p>
    <w:p w14:paraId="2A644FA0" w14:textId="77777777" w:rsidR="00F71A13" w:rsidRPr="000D228D" w:rsidRDefault="00F71A13" w:rsidP="00F71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avoids inventing words, </w:t>
      </w:r>
    </w:p>
    <w:p w14:paraId="654F6804" w14:textId="77777777" w:rsidR="00F71A13" w:rsidRPr="000D228D" w:rsidRDefault="00F71A13" w:rsidP="00F71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distinguishes </w:t>
      </w:r>
      <w:r w:rsidRPr="000D228D">
        <w:rPr>
          <w:rStyle w:val="Strong"/>
          <w:rFonts w:ascii="Arial" w:hAnsi="Arial" w:cs="Arial"/>
          <w:sz w:val="20"/>
          <w:szCs w:val="20"/>
        </w:rPr>
        <w:t>perfect rhyme</w:t>
      </w:r>
      <w:r w:rsidRPr="000D228D">
        <w:rPr>
          <w:rFonts w:ascii="Arial" w:hAnsi="Arial" w:cs="Arial"/>
          <w:sz w:val="20"/>
          <w:szCs w:val="20"/>
        </w:rPr>
        <w:t xml:space="preserve"> from near/slant rhyme, </w:t>
      </w:r>
    </w:p>
    <w:p w14:paraId="325658D1" w14:textId="77777777" w:rsidR="00F71A13" w:rsidRPr="000D228D" w:rsidRDefault="00F71A13" w:rsidP="00F71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identifies obscure legitimate words when appropriate, </w:t>
      </w:r>
    </w:p>
    <w:p w14:paraId="359A0AF7" w14:textId="77777777" w:rsidR="00F71A13" w:rsidRPr="000D228D" w:rsidRDefault="00F71A13" w:rsidP="00F71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proofErr w:type="gramStart"/>
      <w:r w:rsidRPr="000D228D">
        <w:rPr>
          <w:rFonts w:ascii="Arial" w:hAnsi="Arial" w:cs="Arial"/>
          <w:sz w:val="20"/>
          <w:szCs w:val="20"/>
        </w:rPr>
        <w:t>explains</w:t>
      </w:r>
      <w:proofErr w:type="gramEnd"/>
      <w:r w:rsidRPr="000D228D">
        <w:rPr>
          <w:rFonts w:ascii="Arial" w:hAnsi="Arial" w:cs="Arial"/>
          <w:sz w:val="20"/>
          <w:szCs w:val="20"/>
        </w:rPr>
        <w:t xml:space="preserve"> when four </w:t>
      </w:r>
      <w:r w:rsidRPr="000D228D">
        <w:rPr>
          <w:rStyle w:val="Emphasis"/>
          <w:rFonts w:ascii="Arial" w:hAnsi="Arial" w:cs="Arial"/>
          <w:sz w:val="20"/>
          <w:szCs w:val="20"/>
        </w:rPr>
        <w:t>different</w:t>
      </w:r>
      <w:r w:rsidRPr="000D228D">
        <w:rPr>
          <w:rFonts w:ascii="Arial" w:hAnsi="Arial" w:cs="Arial"/>
          <w:sz w:val="20"/>
          <w:szCs w:val="20"/>
        </w:rPr>
        <w:t xml:space="preserve"> ordinary English rhyme words don't exist. </w:t>
      </w:r>
    </w:p>
    <w:p w14:paraId="71A372AE" w14:textId="77777777" w:rsidR="00F71A13" w:rsidRPr="000D228D" w:rsidRDefault="00F71A13" w:rsidP="00F71A13">
      <w:pPr>
        <w:pStyle w:val="Heading3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What to test</w:t>
      </w:r>
    </w:p>
    <w:p w14:paraId="26736BF5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Use exactly the </w:t>
      </w:r>
      <w:r w:rsidRPr="000D228D">
        <w:rPr>
          <w:rStyle w:val="Strong"/>
          <w:rFonts w:ascii="Arial" w:hAnsi="Arial" w:cs="Arial"/>
          <w:sz w:val="20"/>
          <w:szCs w:val="20"/>
        </w:rPr>
        <w:t>same prompt</w:t>
      </w:r>
      <w:r w:rsidRPr="000D228D">
        <w:rPr>
          <w:rFonts w:ascii="Arial" w:hAnsi="Arial" w:cs="Arial"/>
          <w:sz w:val="20"/>
          <w:szCs w:val="20"/>
        </w:rPr>
        <w:t>, preferably in a fresh conversation, on:</w:t>
      </w:r>
    </w:p>
    <w:p w14:paraId="35015B77" w14:textId="77777777" w:rsidR="00F71A13" w:rsidRPr="000D228D" w:rsidRDefault="00F71A13" w:rsidP="00F71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  <w:hyperlink r:id="rId7" w:tgtFrame="_blank" w:history="1">
        <w:proofErr w:type="spellStart"/>
        <w:r w:rsidRPr="000D228D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Qwen</w:t>
        </w:r>
        <w:proofErr w:type="spellEnd"/>
        <w:r w:rsidRPr="000D228D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 xml:space="preserve"> Chat</w:t>
        </w:r>
      </w:hyperlink>
      <w:r w:rsidRPr="000D228D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 </w:t>
      </w:r>
    </w:p>
    <w:p w14:paraId="101EA652" w14:textId="77777777" w:rsidR="00F71A13" w:rsidRPr="000D228D" w:rsidRDefault="00F71A13" w:rsidP="00F71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  <w:hyperlink r:id="rId8" w:tgtFrame="_blank" w:history="1">
        <w:proofErr w:type="spellStart"/>
        <w:r w:rsidRPr="000D228D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ChatGPT</w:t>
        </w:r>
        <w:proofErr w:type="spellEnd"/>
      </w:hyperlink>
      <w:r w:rsidRPr="000D228D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 </w:t>
      </w:r>
    </w:p>
    <w:p w14:paraId="02DF5336" w14:textId="77777777" w:rsidR="00F71A13" w:rsidRPr="000D228D" w:rsidRDefault="00F71A13" w:rsidP="00F71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  <w:hyperlink r:id="rId9" w:tgtFrame="_blank" w:history="1">
        <w:proofErr w:type="spellStart"/>
        <w:r w:rsidRPr="000D228D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DeepSeek</w:t>
        </w:r>
        <w:proofErr w:type="spellEnd"/>
      </w:hyperlink>
      <w:r w:rsidRPr="000D228D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 </w:t>
      </w:r>
    </w:p>
    <w:p w14:paraId="4C87F3AA" w14:textId="77777777" w:rsidR="00F71A13" w:rsidRPr="000D228D" w:rsidRDefault="00F71A13" w:rsidP="00F71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  <w:hyperlink r:id="rId10" w:tgtFrame="_blank" w:history="1">
        <w:r w:rsidRPr="000D228D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Google Gemini</w:t>
        </w:r>
      </w:hyperlink>
      <w:r w:rsidRPr="000D228D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 </w:t>
      </w:r>
    </w:p>
    <w:p w14:paraId="169BB1AE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Then record the outputs </w:t>
      </w:r>
      <w:r w:rsidRPr="000D228D">
        <w:rPr>
          <w:rStyle w:val="Strong"/>
          <w:rFonts w:ascii="Arial" w:hAnsi="Arial" w:cs="Arial"/>
          <w:sz w:val="20"/>
          <w:szCs w:val="20"/>
        </w:rPr>
        <w:t>verbatim</w:t>
      </w:r>
      <w:r w:rsidRPr="000D228D">
        <w:rPr>
          <w:rFonts w:ascii="Arial" w:hAnsi="Arial" w:cs="Arial"/>
          <w:sz w:val="20"/>
          <w:szCs w:val="20"/>
        </w:rPr>
        <w:t xml:space="preserve">. </w:t>
      </w:r>
      <w:proofErr w:type="gramStart"/>
      <w:r w:rsidRPr="000D228D">
        <w:rPr>
          <w:rFonts w:ascii="Arial" w:hAnsi="Arial" w:cs="Arial"/>
          <w:sz w:val="20"/>
          <w:szCs w:val="20"/>
        </w:rPr>
        <w:t>Don't</w:t>
      </w:r>
      <w:proofErr w:type="gramEnd"/>
      <w:r w:rsidRPr="000D228D">
        <w:rPr>
          <w:rFonts w:ascii="Arial" w:hAnsi="Arial" w:cs="Arial"/>
          <w:sz w:val="20"/>
          <w:szCs w:val="20"/>
        </w:rPr>
        <w:t xml:space="preserve"> fabricate the other models' results for the assignment.</w:t>
      </w:r>
    </w:p>
    <w:p w14:paraId="6DFC206C" w14:textId="77777777" w:rsidR="00F71A13" w:rsidRPr="000D228D" w:rsidRDefault="00F71A13" w:rsidP="00F71A13">
      <w:pPr>
        <w:pStyle w:val="Heading3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87"/>
        <w:gridCol w:w="1171"/>
        <w:gridCol w:w="2032"/>
        <w:gridCol w:w="1774"/>
        <w:gridCol w:w="1453"/>
      </w:tblGrid>
      <w:tr w:rsidR="00F71A13" w:rsidRPr="000D228D" w14:paraId="10BAC725" w14:textId="77777777" w:rsidTr="00F71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C29F" w14:textId="77777777" w:rsidR="00F71A13" w:rsidRPr="000D228D" w:rsidRDefault="00F71A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5B437A" w14:textId="77777777" w:rsidR="00F71A13" w:rsidRPr="000D228D" w:rsidRDefault="00F71A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0D228D">
              <w:rPr>
                <w:rFonts w:ascii="Arial" w:hAnsi="Arial" w:cs="Arial"/>
                <w:b/>
                <w:bCs/>
                <w:sz w:val="20"/>
                <w:szCs w:val="20"/>
              </w:rPr>
              <w:t>Generated 4 lines?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386096" w14:textId="77777777" w:rsidR="00F71A13" w:rsidRPr="000D228D" w:rsidRDefault="00F71A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/>
                <w:bCs/>
                <w:sz w:val="20"/>
                <w:szCs w:val="20"/>
              </w:rPr>
              <w:t>Ending words</w:t>
            </w:r>
          </w:p>
        </w:tc>
        <w:tc>
          <w:tcPr>
            <w:tcW w:w="0" w:type="auto"/>
            <w:vAlign w:val="center"/>
            <w:hideMark/>
          </w:tcPr>
          <w:p w14:paraId="0BDE15FD" w14:textId="77777777" w:rsidR="00F71A13" w:rsidRPr="000D228D" w:rsidRDefault="00F71A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/>
                <w:bCs/>
                <w:sz w:val="20"/>
                <w:szCs w:val="20"/>
              </w:rPr>
              <w:t>Strict rhyme with “silver”?</w:t>
            </w:r>
          </w:p>
        </w:tc>
        <w:tc>
          <w:tcPr>
            <w:tcW w:w="0" w:type="auto"/>
            <w:vAlign w:val="center"/>
            <w:hideMark/>
          </w:tcPr>
          <w:p w14:paraId="61FE46ED" w14:textId="77777777" w:rsidR="00F71A13" w:rsidRPr="000D228D" w:rsidRDefault="00F71A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/>
                <w:bCs/>
                <w:sz w:val="20"/>
                <w:szCs w:val="20"/>
              </w:rPr>
              <w:t>Invented/non-word?</w:t>
            </w:r>
          </w:p>
        </w:tc>
        <w:tc>
          <w:tcPr>
            <w:tcW w:w="0" w:type="auto"/>
            <w:vAlign w:val="center"/>
            <w:hideMark/>
          </w:tcPr>
          <w:p w14:paraId="72F3DEE4" w14:textId="77777777" w:rsidR="00F71A13" w:rsidRPr="000D228D" w:rsidRDefault="00F71A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228D">
              <w:rPr>
                <w:rFonts w:ascii="Arial" w:hAnsi="Arial" w:cs="Arial"/>
                <w:b/>
                <w:bCs/>
                <w:sz w:val="20"/>
                <w:szCs w:val="20"/>
              </w:rPr>
              <w:t>Hallucination?</w:t>
            </w:r>
          </w:p>
        </w:tc>
      </w:tr>
      <w:tr w:rsidR="00F71A13" w:rsidRPr="000D228D" w14:paraId="7481ED52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82B9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228D">
              <w:rPr>
                <w:rFonts w:ascii="Arial" w:hAnsi="Arial" w:cs="Arial"/>
                <w:sz w:val="20"/>
                <w:szCs w:val="20"/>
              </w:rPr>
              <w:t>Qwen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1DA76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Test it</w:t>
            </w:r>
          </w:p>
        </w:tc>
        <w:tc>
          <w:tcPr>
            <w:tcW w:w="0" w:type="auto"/>
            <w:vAlign w:val="center"/>
            <w:hideMark/>
          </w:tcPr>
          <w:p w14:paraId="01A69FE3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Record output</w:t>
            </w:r>
          </w:p>
        </w:tc>
        <w:tc>
          <w:tcPr>
            <w:tcW w:w="0" w:type="auto"/>
            <w:vAlign w:val="center"/>
            <w:hideMark/>
          </w:tcPr>
          <w:p w14:paraId="705071B9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927B12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2C32C28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</w:tr>
      <w:tr w:rsidR="00F71A13" w:rsidRPr="000D228D" w14:paraId="4B6A1C80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471E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228D">
              <w:rPr>
                <w:rFonts w:ascii="Arial" w:hAnsi="Arial" w:cs="Arial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72C2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Test it</w:t>
            </w:r>
          </w:p>
        </w:tc>
        <w:tc>
          <w:tcPr>
            <w:tcW w:w="0" w:type="auto"/>
            <w:vAlign w:val="center"/>
            <w:hideMark/>
          </w:tcPr>
          <w:p w14:paraId="5334CCD9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Record output</w:t>
            </w:r>
          </w:p>
        </w:tc>
        <w:tc>
          <w:tcPr>
            <w:tcW w:w="0" w:type="auto"/>
            <w:vAlign w:val="center"/>
            <w:hideMark/>
          </w:tcPr>
          <w:p w14:paraId="2BA37906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966AD0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307C054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</w:tr>
      <w:tr w:rsidR="00F71A13" w:rsidRPr="000D228D" w14:paraId="38650D08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270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228D">
              <w:rPr>
                <w:rFonts w:ascii="Arial" w:hAnsi="Arial" w:cs="Arial"/>
                <w:sz w:val="20"/>
                <w:szCs w:val="20"/>
              </w:rPr>
              <w:lastRenderedPageBreak/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9164D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Test it</w:t>
            </w:r>
          </w:p>
        </w:tc>
        <w:tc>
          <w:tcPr>
            <w:tcW w:w="0" w:type="auto"/>
            <w:vAlign w:val="center"/>
            <w:hideMark/>
          </w:tcPr>
          <w:p w14:paraId="7A093FA4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Record output</w:t>
            </w:r>
          </w:p>
        </w:tc>
        <w:tc>
          <w:tcPr>
            <w:tcW w:w="0" w:type="auto"/>
            <w:vAlign w:val="center"/>
            <w:hideMark/>
          </w:tcPr>
          <w:p w14:paraId="4FDB7535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12C4B32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B4D87F2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</w:tr>
      <w:tr w:rsidR="00F71A13" w:rsidRPr="000D228D" w14:paraId="7EA826C3" w14:textId="77777777" w:rsidTr="00F71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B5A3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1791FDDE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Test it</w:t>
            </w:r>
          </w:p>
        </w:tc>
        <w:tc>
          <w:tcPr>
            <w:tcW w:w="0" w:type="auto"/>
            <w:vAlign w:val="center"/>
            <w:hideMark/>
          </w:tcPr>
          <w:p w14:paraId="56C4E458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Record output</w:t>
            </w:r>
          </w:p>
        </w:tc>
        <w:tc>
          <w:tcPr>
            <w:tcW w:w="0" w:type="auto"/>
            <w:vAlign w:val="center"/>
            <w:hideMark/>
          </w:tcPr>
          <w:p w14:paraId="5A78F4BC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D51B84B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31819F1" w14:textId="77777777" w:rsidR="00F71A13" w:rsidRPr="000D228D" w:rsidRDefault="00F71A13">
            <w:pPr>
              <w:rPr>
                <w:rFonts w:ascii="Arial" w:hAnsi="Arial" w:cs="Arial"/>
                <w:sz w:val="20"/>
                <w:szCs w:val="20"/>
              </w:rPr>
            </w:pPr>
            <w:r w:rsidRPr="000D228D">
              <w:rPr>
                <w:rFonts w:ascii="Arial" w:hAnsi="Arial" w:cs="Arial"/>
                <w:sz w:val="20"/>
                <w:szCs w:val="20"/>
              </w:rPr>
              <w:t>Yes/No</w:t>
            </w:r>
          </w:p>
        </w:tc>
      </w:tr>
    </w:tbl>
    <w:p w14:paraId="13E3FC8E" w14:textId="77777777" w:rsidR="00F71A13" w:rsidRPr="000D228D" w:rsidRDefault="00F71A13" w:rsidP="00F71A13">
      <w:pPr>
        <w:pStyle w:val="Heading3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What counts as hallucination?</w:t>
      </w:r>
    </w:p>
    <w:p w14:paraId="2C5C94DA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Suppose a model produces:</w:t>
      </w:r>
    </w:p>
    <w:p w14:paraId="76C72AAF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proofErr w:type="gramStart"/>
      <w:r w:rsidRPr="000D228D">
        <w:rPr>
          <w:rFonts w:ascii="Arial" w:hAnsi="Arial" w:cs="Arial"/>
          <w:sz w:val="20"/>
          <w:szCs w:val="20"/>
        </w:rPr>
        <w:t>river</w:t>
      </w:r>
      <w:proofErr w:type="gramEnd"/>
      <w:r w:rsidRPr="000D228D">
        <w:rPr>
          <w:rFonts w:ascii="Arial" w:hAnsi="Arial" w:cs="Arial"/>
          <w:sz w:val="20"/>
          <w:szCs w:val="20"/>
        </w:rPr>
        <w:br/>
        <w:t>giver</w:t>
      </w:r>
      <w:r w:rsidRPr="000D228D">
        <w:rPr>
          <w:rFonts w:ascii="Arial" w:hAnsi="Arial" w:cs="Arial"/>
          <w:sz w:val="20"/>
          <w:szCs w:val="20"/>
        </w:rPr>
        <w:br/>
        <w:t>shiver</w:t>
      </w:r>
      <w:r w:rsidRPr="000D228D">
        <w:rPr>
          <w:rFonts w:ascii="Arial" w:hAnsi="Arial" w:cs="Arial"/>
          <w:sz w:val="20"/>
          <w:szCs w:val="20"/>
        </w:rPr>
        <w:br/>
        <w:t>quiver</w:t>
      </w:r>
    </w:p>
    <w:p w14:paraId="51BD8451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That model </w:t>
      </w:r>
      <w:r w:rsidRPr="000D228D">
        <w:rPr>
          <w:rStyle w:val="Strong"/>
          <w:rFonts w:ascii="Arial" w:hAnsi="Arial" w:cs="Arial"/>
          <w:sz w:val="20"/>
          <w:szCs w:val="20"/>
        </w:rPr>
        <w:t>failed the instruction</w:t>
      </w:r>
      <w:r w:rsidRPr="000D228D">
        <w:rPr>
          <w:rFonts w:ascii="Arial" w:hAnsi="Arial" w:cs="Arial"/>
          <w:sz w:val="20"/>
          <w:szCs w:val="20"/>
        </w:rPr>
        <w:t>.</w:t>
      </w:r>
    </w:p>
    <w:p w14:paraId="6E8A044B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Those words rhyme with one another, but </w:t>
      </w:r>
      <w:r w:rsidRPr="000D228D">
        <w:rPr>
          <w:rStyle w:val="Strong"/>
          <w:rFonts w:ascii="Arial" w:hAnsi="Arial" w:cs="Arial"/>
          <w:sz w:val="20"/>
          <w:szCs w:val="20"/>
        </w:rPr>
        <w:t>not strictly with "silver."</w:t>
      </w:r>
    </w:p>
    <w:p w14:paraId="3FD3AE87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For example:</w:t>
      </w:r>
    </w:p>
    <w:p w14:paraId="36DB3F7E" w14:textId="77777777" w:rsidR="00F71A13" w:rsidRPr="000D228D" w:rsidRDefault="00F71A13" w:rsidP="00F71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silver → /ˈ</w:t>
      </w:r>
      <w:proofErr w:type="spellStart"/>
      <w:r w:rsidRPr="000D228D">
        <w:rPr>
          <w:rFonts w:ascii="Arial" w:hAnsi="Arial" w:cs="Arial"/>
          <w:sz w:val="20"/>
          <w:szCs w:val="20"/>
        </w:rPr>
        <w:t>sɪlvər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/ </w:t>
      </w:r>
    </w:p>
    <w:p w14:paraId="141FA56F" w14:textId="77777777" w:rsidR="00F71A13" w:rsidRPr="000D228D" w:rsidRDefault="00F71A13" w:rsidP="00F71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shiver → /ˈ</w:t>
      </w:r>
      <w:proofErr w:type="spellStart"/>
      <w:r w:rsidRPr="000D228D">
        <w:rPr>
          <w:rFonts w:ascii="Arial" w:hAnsi="Arial" w:cs="Arial"/>
          <w:sz w:val="20"/>
          <w:szCs w:val="20"/>
        </w:rPr>
        <w:t>ʃɪvər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/ </w:t>
      </w:r>
    </w:p>
    <w:p w14:paraId="1D1A52F1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The extra </w:t>
      </w:r>
      <w:r w:rsidRPr="000D228D">
        <w:rPr>
          <w:rStyle w:val="Strong"/>
          <w:rFonts w:ascii="Arial" w:hAnsi="Arial" w:cs="Arial"/>
          <w:sz w:val="20"/>
          <w:szCs w:val="20"/>
        </w:rPr>
        <w:t>/l/</w:t>
      </w:r>
      <w:r w:rsidRPr="000D228D">
        <w:rPr>
          <w:rFonts w:ascii="Arial" w:hAnsi="Arial" w:cs="Arial"/>
          <w:sz w:val="20"/>
          <w:szCs w:val="20"/>
        </w:rPr>
        <w:t xml:space="preserve"> in </w:t>
      </w:r>
      <w:r w:rsidRPr="000D228D">
        <w:rPr>
          <w:rStyle w:val="Emphasis"/>
          <w:rFonts w:ascii="Arial" w:hAnsi="Arial" w:cs="Arial"/>
          <w:sz w:val="20"/>
          <w:szCs w:val="20"/>
        </w:rPr>
        <w:t>silver</w:t>
      </w:r>
      <w:r w:rsidRPr="000D228D">
        <w:rPr>
          <w:rFonts w:ascii="Arial" w:hAnsi="Arial" w:cs="Arial"/>
          <w:sz w:val="20"/>
          <w:szCs w:val="20"/>
        </w:rPr>
        <w:t xml:space="preserve"> matters.</w:t>
      </w:r>
    </w:p>
    <w:p w14:paraId="15ECA332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 xml:space="preserve">If a model confidently </w:t>
      </w:r>
      <w:proofErr w:type="gramStart"/>
      <w:r w:rsidRPr="000D228D">
        <w:rPr>
          <w:rFonts w:ascii="Arial" w:hAnsi="Arial" w:cs="Arial"/>
          <w:sz w:val="20"/>
          <w:szCs w:val="20"/>
        </w:rPr>
        <w:t>says</w:t>
      </w:r>
      <w:proofErr w:type="gramEnd"/>
      <w:r w:rsidRPr="000D228D">
        <w:rPr>
          <w:rFonts w:ascii="Arial" w:hAnsi="Arial" w:cs="Arial"/>
          <w:sz w:val="20"/>
          <w:szCs w:val="20"/>
        </w:rPr>
        <w:t xml:space="preserve"> </w:t>
      </w:r>
      <w:r w:rsidRPr="000D228D">
        <w:rPr>
          <w:rStyle w:val="Emphasis"/>
          <w:rFonts w:ascii="Arial" w:hAnsi="Arial" w:cs="Arial"/>
          <w:sz w:val="20"/>
          <w:szCs w:val="20"/>
        </w:rPr>
        <w:t>"river, giver, shiver and quiver are perfect rhymes for silver,"</w:t>
      </w:r>
      <w:r w:rsidRPr="000D228D">
        <w:rPr>
          <w:rFonts w:ascii="Arial" w:hAnsi="Arial" w:cs="Arial"/>
          <w:sz w:val="20"/>
          <w:szCs w:val="20"/>
        </w:rPr>
        <w:t xml:space="preserve"> that's stronger evidence of hallucination because it isn't merely failing the constraint—it is making an incorrect linguistic claim.</w:t>
      </w:r>
    </w:p>
    <w:p w14:paraId="323D7F1F" w14:textId="77777777" w:rsidR="00F71A13" w:rsidRPr="000D228D" w:rsidRDefault="00F71A13" w:rsidP="00F71A13">
      <w:pPr>
        <w:pStyle w:val="NormalWeb"/>
        <w:rPr>
          <w:rFonts w:ascii="Arial" w:hAnsi="Arial" w:cs="Arial"/>
          <w:sz w:val="20"/>
          <w:szCs w:val="20"/>
        </w:rPr>
      </w:pPr>
      <w:r w:rsidRPr="000D228D">
        <w:rPr>
          <w:rFonts w:ascii="Arial" w:hAnsi="Arial" w:cs="Arial"/>
          <w:sz w:val="20"/>
          <w:szCs w:val="20"/>
        </w:rPr>
        <w:t>A strong model should instead explain that the constraint is extremely restrictive and that producing four distinct, common English perfect rhymes is not realistically possible.</w:t>
      </w:r>
    </w:p>
    <w:p w14:paraId="7C428673" w14:textId="77777777" w:rsidR="00F71A13" w:rsidRPr="000D228D" w:rsidRDefault="00F71A13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F2CE0D7" w14:textId="77777777" w:rsidR="000D228D" w:rsidRPr="000D228D" w:rsidRDefault="000D228D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7BA63B6" w14:textId="77777777" w:rsidR="000D228D" w:rsidRPr="000D228D" w:rsidRDefault="000D228D">
      <w:pP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D228D">
        <w:rPr>
          <w:rFonts w:ascii="Arial" w:hAnsi="Arial" w:cs="Arial"/>
          <w:sz w:val="20"/>
          <w:szCs w:val="20"/>
        </w:rPr>
        <w:t>OpenRouter</w:t>
      </w:r>
      <w:proofErr w:type="spellEnd"/>
      <w:r w:rsidRPr="000D228D">
        <w:rPr>
          <w:rFonts w:ascii="Arial" w:hAnsi="Arial" w:cs="Arial"/>
          <w:sz w:val="20"/>
          <w:szCs w:val="20"/>
        </w:rPr>
        <w:t xml:space="preserve"> — 10 models from 3 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994"/>
        <w:gridCol w:w="2417"/>
        <w:gridCol w:w="3409"/>
      </w:tblGrid>
      <w:tr w:rsidR="000D228D" w:rsidRPr="000D228D" w14:paraId="693B98D2" w14:textId="77777777" w:rsidTr="000D2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FFB28" w14:textId="77777777" w:rsidR="000D228D" w:rsidRPr="000D228D" w:rsidRDefault="000D228D" w:rsidP="000D2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A316A9" w14:textId="77777777" w:rsidR="000D228D" w:rsidRPr="000D228D" w:rsidRDefault="000D228D" w:rsidP="000D2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5A8FECD" w14:textId="77777777" w:rsidR="000D228D" w:rsidRPr="000D228D" w:rsidRDefault="000D228D" w:rsidP="000D2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43DB28" w14:textId="77777777" w:rsidR="000D228D" w:rsidRPr="000D228D" w:rsidRDefault="000D228D" w:rsidP="000D2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Context Window</w:t>
            </w:r>
          </w:p>
        </w:tc>
      </w:tr>
      <w:tr w:rsidR="000D228D" w:rsidRPr="000D228D" w14:paraId="791BC192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A3E8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6B92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AA82C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GPT-5.4</w:t>
            </w:r>
          </w:p>
        </w:tc>
        <w:tc>
          <w:tcPr>
            <w:tcW w:w="0" w:type="auto"/>
            <w:vAlign w:val="center"/>
            <w:hideMark/>
          </w:tcPr>
          <w:p w14:paraId="0DC27C00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1,050,000 tokens</w:t>
            </w:r>
          </w:p>
        </w:tc>
      </w:tr>
      <w:tr w:rsidR="000D228D" w:rsidRPr="000D228D" w14:paraId="6D5DC2BC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F95F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48AC1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BCE67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gpt-oss-120b</w:t>
            </w:r>
          </w:p>
        </w:tc>
        <w:tc>
          <w:tcPr>
            <w:tcW w:w="0" w:type="auto"/>
            <w:vAlign w:val="center"/>
            <w:hideMark/>
          </w:tcPr>
          <w:p w14:paraId="5C6A1969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128K tokens</w:t>
            </w:r>
          </w:p>
        </w:tc>
      </w:tr>
      <w:tr w:rsidR="000D228D" w:rsidRPr="000D228D" w14:paraId="43D979EC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8E39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D0F825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CA2AB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gpt-oss-20b</w:t>
            </w:r>
          </w:p>
        </w:tc>
        <w:tc>
          <w:tcPr>
            <w:tcW w:w="0" w:type="auto"/>
            <w:vAlign w:val="center"/>
            <w:hideMark/>
          </w:tcPr>
          <w:p w14:paraId="3A89644C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128K tokens</w:t>
            </w:r>
          </w:p>
        </w:tc>
      </w:tr>
      <w:tr w:rsidR="000D228D" w:rsidRPr="000D228D" w14:paraId="3653FFD9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2310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78C580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D8B2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Qwen3.8 Max 0902</w:t>
            </w:r>
          </w:p>
        </w:tc>
        <w:tc>
          <w:tcPr>
            <w:tcW w:w="0" w:type="auto"/>
            <w:vAlign w:val="center"/>
            <w:hideMark/>
          </w:tcPr>
          <w:p w14:paraId="1D1128B9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1M tokens</w:t>
            </w:r>
          </w:p>
        </w:tc>
      </w:tr>
      <w:tr w:rsidR="000D228D" w:rsidRPr="000D228D" w14:paraId="323CF014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FBFA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17EF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1693B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Plus 0728</w:t>
            </w:r>
          </w:p>
        </w:tc>
        <w:tc>
          <w:tcPr>
            <w:tcW w:w="0" w:type="auto"/>
            <w:vAlign w:val="center"/>
            <w:hideMark/>
          </w:tcPr>
          <w:p w14:paraId="734ED48C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1M tokens</w:t>
            </w:r>
          </w:p>
        </w:tc>
      </w:tr>
      <w:tr w:rsidR="000D228D" w:rsidRPr="000D228D" w14:paraId="0EC068E7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F46C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F7C62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A7840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-Plus</w:t>
            </w:r>
          </w:p>
        </w:tc>
        <w:tc>
          <w:tcPr>
            <w:tcW w:w="0" w:type="auto"/>
            <w:vAlign w:val="center"/>
            <w:hideMark/>
          </w:tcPr>
          <w:p w14:paraId="6E640929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1M tokens</w:t>
            </w:r>
          </w:p>
        </w:tc>
      </w:tr>
      <w:tr w:rsidR="000D228D" w:rsidRPr="000D228D" w14:paraId="49A33304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14E7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7F9120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F3CBC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V3.1</w:t>
            </w:r>
          </w:p>
        </w:tc>
        <w:tc>
          <w:tcPr>
            <w:tcW w:w="0" w:type="auto"/>
            <w:vAlign w:val="center"/>
            <w:hideMark/>
          </w:tcPr>
          <w:p w14:paraId="56F9D668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up to 128K</w:t>
            </w: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*</w:t>
            </w:r>
          </w:p>
        </w:tc>
      </w:tr>
      <w:tr w:rsidR="000D228D" w:rsidRPr="000D228D" w14:paraId="1CC2C678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F520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1089D7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4E64E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V3 0324</w:t>
            </w:r>
          </w:p>
        </w:tc>
        <w:tc>
          <w:tcPr>
            <w:tcW w:w="0" w:type="auto"/>
            <w:vAlign w:val="center"/>
            <w:hideMark/>
          </w:tcPr>
          <w:p w14:paraId="2E841913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164K tokens</w:t>
            </w:r>
          </w:p>
        </w:tc>
      </w:tr>
      <w:tr w:rsidR="000D228D" w:rsidRPr="000D228D" w14:paraId="3AB7F67F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B7E4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4F9EEA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03ED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R1</w:t>
            </w:r>
          </w:p>
        </w:tc>
        <w:tc>
          <w:tcPr>
            <w:tcW w:w="0" w:type="auto"/>
            <w:vAlign w:val="center"/>
            <w:hideMark/>
          </w:tcPr>
          <w:p w14:paraId="2FC8858B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model-specific </w:t>
            </w:r>
            <w:proofErr w:type="spellStart"/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OpenRouter</w:t>
            </w:r>
            <w:proofErr w:type="spellEnd"/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 listing</w:t>
            </w: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*</w:t>
            </w:r>
          </w:p>
        </w:tc>
      </w:tr>
      <w:tr w:rsidR="000D228D" w:rsidRPr="000D228D" w14:paraId="5C87A8A9" w14:textId="77777777" w:rsidTr="000D2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272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83B64D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5705B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DeepSeek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R1 </w:t>
            </w: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Distill</w:t>
            </w:r>
            <w:proofErr w:type="spellEnd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Qwen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4185E" w14:textId="77777777" w:rsidR="000D228D" w:rsidRPr="000D228D" w:rsidRDefault="000D228D" w:rsidP="000D2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model-specific </w:t>
            </w:r>
            <w:proofErr w:type="spellStart"/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OpenRouter</w:t>
            </w:r>
            <w:proofErr w:type="spellEnd"/>
            <w:r w:rsidRPr="000D228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 listing</w:t>
            </w:r>
            <w:r w:rsidRPr="000D228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*</w:t>
            </w:r>
          </w:p>
        </w:tc>
      </w:tr>
    </w:tbl>
    <w:p w14:paraId="5B5E456B" w14:textId="77777777" w:rsidR="000D228D" w:rsidRPr="000D228D" w:rsidRDefault="000D228D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0D228D" w:rsidRPr="000D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C3D54"/>
    <w:multiLevelType w:val="multilevel"/>
    <w:tmpl w:val="F27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136FB"/>
    <w:multiLevelType w:val="multilevel"/>
    <w:tmpl w:val="E23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17CB"/>
    <w:multiLevelType w:val="multilevel"/>
    <w:tmpl w:val="E3E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A751B"/>
    <w:multiLevelType w:val="multilevel"/>
    <w:tmpl w:val="A85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67D07"/>
    <w:multiLevelType w:val="multilevel"/>
    <w:tmpl w:val="7A74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A13"/>
    <w:rsid w:val="000D228D"/>
    <w:rsid w:val="00752877"/>
    <w:rsid w:val="00F7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7602"/>
  <w15:chartTrackingRefBased/>
  <w15:docId w15:val="{F821B146-479E-4AEF-8227-B06749D9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71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A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ontents">
    <w:name w:val="contents"/>
    <w:basedOn w:val="DefaultParagraphFont"/>
    <w:rsid w:val="00F71A13"/>
  </w:style>
  <w:style w:type="character" w:styleId="Hyperlink">
    <w:name w:val="Hyperlink"/>
    <w:basedOn w:val="DefaultParagraphFont"/>
    <w:uiPriority w:val="99"/>
    <w:semiHidden/>
    <w:unhideWhenUsed/>
    <w:rsid w:val="00F71A1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71A1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F71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1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71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F71A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7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1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.qwen.ai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wenlm.github.io/blog/qwen3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ai.com/open-models/?utm_source=chatgpt.com" TargetMode="External"/><Relationship Id="rId10" Type="http://schemas.openxmlformats.org/officeDocument/2006/relationships/hyperlink" Target="https://gemini.googl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deepseek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khartik balasubramanian</dc:creator>
  <cp:keywords/>
  <dc:description/>
  <cp:lastModifiedBy>khartik balasubramanian</cp:lastModifiedBy>
  <cp:revision>1</cp:revision>
  <dcterms:created xsi:type="dcterms:W3CDTF">2026-09-09T16:02:00Z</dcterms:created>
  <dcterms:modified xsi:type="dcterms:W3CDTF">2026-09-09T16:15:00Z</dcterms:modified>
</cp:coreProperties>
</file>