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260" w:rsidRDefault="000B360B">
      <w:pPr>
        <w:rPr>
          <w:b/>
          <w:bCs/>
          <w:sz w:val="48"/>
          <w:szCs w:val="48"/>
        </w:rPr>
      </w:pPr>
      <w:bookmarkStart w:id="0" w:name="_GoBack"/>
      <w:bookmarkEnd w:id="0"/>
      <w:r>
        <w:rPr>
          <w:b/>
          <w:bCs/>
          <w:sz w:val="40"/>
          <w:szCs w:val="40"/>
        </w:rPr>
        <w:t>Development of Python Code Compatible with Multiple AI Tools</w:t>
      </w:r>
    </w:p>
    <w:p w:rsidR="002A6260" w:rsidRDefault="000B360B">
      <w:pPr>
        <w:rPr>
          <w:b/>
          <w:bCs/>
          <w:sz w:val="28"/>
          <w:szCs w:val="28"/>
        </w:rPr>
      </w:pPr>
      <w:r>
        <w:rPr>
          <w:b/>
          <w:bCs/>
          <w:sz w:val="28"/>
          <w:szCs w:val="28"/>
        </w:rPr>
        <w:t>Write and implement Python code that integrates with multiple AI tools to automate the task of interacting with APIs, comparing outputs, and generating actionable insights.</w:t>
      </w:r>
    </w:p>
    <w:p w:rsidR="002A6260" w:rsidRDefault="000B360B">
      <w:pPr>
        <w:rPr>
          <w:sz w:val="28"/>
          <w:szCs w:val="28"/>
        </w:rPr>
      </w:pPr>
      <w:r>
        <w:rPr>
          <w:sz w:val="28"/>
          <w:szCs w:val="28"/>
        </w:rPr>
        <w:t>Objective:</w:t>
      </w:r>
      <w:r>
        <w:rPr>
          <w:sz w:val="28"/>
          <w:szCs w:val="28"/>
        </w:rPr>
        <w:br/>
        <w:t>To develop</w:t>
      </w:r>
      <w:r>
        <w:rPr>
          <w:sz w:val="28"/>
          <w:szCs w:val="28"/>
        </w:rPr>
        <w:t xml:space="preserve"> Python code that integrates with multiple AI tools for interacting with APIs, compares outputs from different AI models, and generates actionable insights. The code will leverage libraries such as requests, openai, transformers, or any other relevant AI f</w:t>
      </w:r>
      <w:r>
        <w:rPr>
          <w:sz w:val="28"/>
          <w:szCs w:val="28"/>
        </w:rPr>
        <w:t>rameworks.</w:t>
      </w:r>
    </w:p>
    <w:p w:rsidR="00696F5D" w:rsidRDefault="00696F5D" w:rsidP="00696F5D">
      <w:pPr>
        <w:pStyle w:val="Heading4"/>
        <w:spacing w:before="240" w:after="40"/>
      </w:pPr>
      <w:r>
        <w:rPr>
          <w:rFonts w:ascii="Arial" w:hAnsi="Arial" w:cs="Arial"/>
          <w:color w:val="000000"/>
        </w:rPr>
        <w:t>Aim:</w:t>
      </w:r>
    </w:p>
    <w:p w:rsidR="00696F5D" w:rsidRDefault="00696F5D" w:rsidP="00696F5D">
      <w:pPr>
        <w:pStyle w:val="NormalWeb"/>
        <w:spacing w:before="240" w:beforeAutospacing="0" w:after="240" w:afterAutospacing="0"/>
      </w:pPr>
      <w:r>
        <w:rPr>
          <w:rFonts w:ascii="Arial" w:hAnsi="Arial" w:cs="Arial"/>
          <w:color w:val="000000"/>
          <w:sz w:val="22"/>
          <w:szCs w:val="22"/>
        </w:rPr>
        <w:t xml:space="preserve">To compare the responses of two open-source language models, </w:t>
      </w:r>
      <w:r>
        <w:rPr>
          <w:rFonts w:ascii="Arial" w:hAnsi="Arial" w:cs="Arial"/>
          <w:b/>
          <w:bCs/>
          <w:color w:val="000000"/>
          <w:sz w:val="22"/>
          <w:szCs w:val="22"/>
        </w:rPr>
        <w:t>GPT-Neo</w:t>
      </w:r>
      <w:r>
        <w:rPr>
          <w:rFonts w:ascii="Arial" w:hAnsi="Arial" w:cs="Arial"/>
          <w:color w:val="000000"/>
          <w:sz w:val="22"/>
          <w:szCs w:val="22"/>
        </w:rPr>
        <w:t xml:space="preserve"> and </w:t>
      </w:r>
      <w:r>
        <w:rPr>
          <w:rFonts w:ascii="Arial" w:hAnsi="Arial" w:cs="Arial"/>
          <w:b/>
          <w:bCs/>
          <w:color w:val="000000"/>
          <w:sz w:val="22"/>
          <w:szCs w:val="22"/>
        </w:rPr>
        <w:t>GPT-2</w:t>
      </w:r>
      <w:r>
        <w:rPr>
          <w:rFonts w:ascii="Arial" w:hAnsi="Arial" w:cs="Arial"/>
          <w:color w:val="000000"/>
          <w:sz w:val="22"/>
          <w:szCs w:val="22"/>
        </w:rPr>
        <w:t>, to a given question, and analyze how different models generate text and handle natural language queries.</w:t>
      </w:r>
    </w:p>
    <w:p w:rsidR="00696F5D" w:rsidRDefault="00696F5D" w:rsidP="00696F5D">
      <w:pPr>
        <w:pStyle w:val="Heading4"/>
        <w:spacing w:before="240" w:after="40"/>
      </w:pPr>
      <w:r>
        <w:rPr>
          <w:rFonts w:ascii="Arial" w:hAnsi="Arial" w:cs="Arial"/>
          <w:color w:val="000000"/>
        </w:rPr>
        <w:t>Procedure:</w:t>
      </w:r>
    </w:p>
    <w:p w:rsidR="00696F5D" w:rsidRDefault="00696F5D" w:rsidP="00696F5D">
      <w:pPr>
        <w:pStyle w:val="NormalWeb"/>
        <w:numPr>
          <w:ilvl w:val="0"/>
          <w:numId w:val="4"/>
        </w:numPr>
        <w:spacing w:before="24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Install Required Libraries</w:t>
      </w:r>
      <w:r>
        <w:rPr>
          <w:rFonts w:ascii="Arial" w:hAnsi="Arial" w:cs="Arial"/>
          <w:color w:val="000000"/>
          <w:sz w:val="22"/>
          <w:szCs w:val="22"/>
        </w:rPr>
        <w:t>:</w:t>
      </w:r>
    </w:p>
    <w:p w:rsidR="00696F5D" w:rsidRDefault="00696F5D" w:rsidP="00696F5D">
      <w:pPr>
        <w:pStyle w:val="NormalWeb"/>
        <w:spacing w:before="0" w:beforeAutospacing="0" w:after="0" w:afterAutospacing="0"/>
      </w:pPr>
      <w:r>
        <w:rPr>
          <w:rFonts w:ascii="Arial" w:hAnsi="Arial" w:cs="Arial"/>
          <w:color w:val="000000"/>
          <w:sz w:val="22"/>
          <w:szCs w:val="22"/>
        </w:rPr>
        <w:t>Use the command below to install the necessary Python libraries:</w:t>
      </w:r>
      <w:r>
        <w:rPr>
          <w:rFonts w:ascii="Arial" w:hAnsi="Arial" w:cs="Arial"/>
          <w:color w:val="000000"/>
          <w:sz w:val="22"/>
          <w:szCs w:val="22"/>
        </w:rPr>
        <w:br/>
        <w:t>bash</w:t>
      </w:r>
      <w:r>
        <w:rPr>
          <w:rFonts w:ascii="Arial" w:hAnsi="Arial" w:cs="Arial"/>
          <w:color w:val="000000"/>
          <w:sz w:val="22"/>
          <w:szCs w:val="22"/>
        </w:rPr>
        <w:br/>
        <w:t>Copy code</w:t>
      </w:r>
      <w:r>
        <w:rPr>
          <w:rFonts w:ascii="Arial" w:hAnsi="Arial" w:cs="Arial"/>
          <w:color w:val="000000"/>
          <w:sz w:val="22"/>
          <w:szCs w:val="22"/>
        </w:rPr>
        <w:br/>
      </w:r>
      <w:r>
        <w:rPr>
          <w:rFonts w:ascii="Courier New" w:hAnsi="Courier New" w:cs="Courier New"/>
          <w:color w:val="188038"/>
          <w:sz w:val="22"/>
          <w:szCs w:val="22"/>
        </w:rPr>
        <w:t>pip install transformers torch</w:t>
      </w:r>
    </w:p>
    <w:p w:rsidR="00696F5D" w:rsidRDefault="00696F5D" w:rsidP="00696F5D">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Load Models</w:t>
      </w:r>
      <w:r>
        <w:rPr>
          <w:rFonts w:ascii="Arial" w:hAnsi="Arial" w:cs="Arial"/>
          <w:color w:val="000000"/>
          <w:sz w:val="22"/>
          <w:szCs w:val="22"/>
        </w:rPr>
        <w:t>:</w:t>
      </w:r>
    </w:p>
    <w:p w:rsidR="00696F5D" w:rsidRDefault="00696F5D" w:rsidP="00696F5D">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Load two pre-trained language models from Hugging Face:</w:t>
      </w:r>
    </w:p>
    <w:p w:rsidR="00696F5D" w:rsidRDefault="00696F5D" w:rsidP="00696F5D">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GPT-Neo</w:t>
      </w:r>
      <w:r>
        <w:rPr>
          <w:rFonts w:ascii="Arial" w:hAnsi="Arial" w:cs="Arial"/>
          <w:color w:val="000000"/>
          <w:sz w:val="22"/>
          <w:szCs w:val="22"/>
        </w:rPr>
        <w:t xml:space="preserve"> (</w:t>
      </w:r>
      <w:r>
        <w:rPr>
          <w:rFonts w:ascii="Courier New" w:hAnsi="Courier New" w:cs="Courier New"/>
          <w:color w:val="188038"/>
          <w:sz w:val="22"/>
          <w:szCs w:val="22"/>
        </w:rPr>
        <w:t>EleutherAI/gpt-neo-1.3B</w:t>
      </w:r>
      <w:r>
        <w:rPr>
          <w:rFonts w:ascii="Arial" w:hAnsi="Arial" w:cs="Arial"/>
          <w:color w:val="000000"/>
          <w:sz w:val="22"/>
          <w:szCs w:val="22"/>
        </w:rPr>
        <w:t>).</w:t>
      </w:r>
    </w:p>
    <w:p w:rsidR="00696F5D" w:rsidRDefault="00696F5D" w:rsidP="00696F5D">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GPT-2</w:t>
      </w:r>
      <w:r>
        <w:rPr>
          <w:rFonts w:ascii="Arial" w:hAnsi="Arial" w:cs="Arial"/>
          <w:color w:val="000000"/>
          <w:sz w:val="22"/>
          <w:szCs w:val="22"/>
        </w:rPr>
        <w:t xml:space="preserve"> (</w:t>
      </w:r>
      <w:r>
        <w:rPr>
          <w:rFonts w:ascii="Courier New" w:hAnsi="Courier New" w:cs="Courier New"/>
          <w:color w:val="188038"/>
          <w:sz w:val="22"/>
          <w:szCs w:val="22"/>
        </w:rPr>
        <w:t>gpt2</w:t>
      </w:r>
      <w:r>
        <w:rPr>
          <w:rFonts w:ascii="Arial" w:hAnsi="Arial" w:cs="Arial"/>
          <w:color w:val="000000"/>
          <w:sz w:val="22"/>
          <w:szCs w:val="22"/>
        </w:rPr>
        <w:t>).</w:t>
      </w:r>
    </w:p>
    <w:p w:rsidR="00696F5D" w:rsidRDefault="00696F5D" w:rsidP="00696F5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Define Functions</w:t>
      </w:r>
      <w:r>
        <w:rPr>
          <w:rFonts w:ascii="Arial" w:hAnsi="Arial" w:cs="Arial"/>
          <w:color w:val="000000"/>
          <w:sz w:val="22"/>
          <w:szCs w:val="22"/>
        </w:rPr>
        <w:t>:</w:t>
      </w:r>
    </w:p>
    <w:p w:rsidR="00696F5D" w:rsidRDefault="00696F5D" w:rsidP="00696F5D">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Define two functions to generate text from both models.</w:t>
      </w:r>
    </w:p>
    <w:p w:rsidR="00696F5D" w:rsidRDefault="00696F5D" w:rsidP="00696F5D">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GPT-Neo Function</w:t>
      </w:r>
      <w:r>
        <w:rPr>
          <w:rFonts w:ascii="Arial" w:hAnsi="Arial" w:cs="Arial"/>
          <w:color w:val="000000"/>
          <w:sz w:val="22"/>
          <w:szCs w:val="22"/>
        </w:rPr>
        <w:t>: Generates text from the GPT-Neo model.</w:t>
      </w:r>
    </w:p>
    <w:p w:rsidR="00696F5D" w:rsidRDefault="00696F5D" w:rsidP="00696F5D">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GPT-2 Function</w:t>
      </w:r>
      <w:r>
        <w:rPr>
          <w:rFonts w:ascii="Arial" w:hAnsi="Arial" w:cs="Arial"/>
          <w:color w:val="000000"/>
          <w:sz w:val="22"/>
          <w:szCs w:val="22"/>
        </w:rPr>
        <w:t>: Generates text from the GPT-2 model.</w:t>
      </w:r>
    </w:p>
    <w:p w:rsidR="00696F5D" w:rsidRDefault="00696F5D" w:rsidP="00696F5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Generate Answers</w:t>
      </w:r>
      <w:r>
        <w:rPr>
          <w:rFonts w:ascii="Arial" w:hAnsi="Arial" w:cs="Arial"/>
          <w:color w:val="000000"/>
          <w:sz w:val="22"/>
          <w:szCs w:val="22"/>
        </w:rPr>
        <w:t>:</w:t>
      </w:r>
    </w:p>
    <w:p w:rsidR="00696F5D" w:rsidRDefault="00696F5D" w:rsidP="00696F5D">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Input the question “What are the benefits of renewable energy?” to both models and generate their responses.</w:t>
      </w:r>
    </w:p>
    <w:p w:rsidR="00696F5D" w:rsidRDefault="00696F5D" w:rsidP="00696F5D">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Compare Answers</w:t>
      </w:r>
      <w:r>
        <w:rPr>
          <w:rFonts w:ascii="Arial" w:hAnsi="Arial" w:cs="Arial"/>
          <w:color w:val="000000"/>
          <w:sz w:val="22"/>
          <w:szCs w:val="22"/>
        </w:rPr>
        <w:t>:</w:t>
      </w:r>
    </w:p>
    <w:p w:rsidR="00696F5D" w:rsidRDefault="00696F5D" w:rsidP="00696F5D">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the generated answers from both models to see if they match or differ.</w:t>
      </w:r>
    </w:p>
    <w:p w:rsidR="00696F5D" w:rsidRDefault="00696F5D" w:rsidP="00696F5D">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Print the responses and a summary indicating whether the answers are the same or different.</w:t>
      </w:r>
    </w:p>
    <w:p w:rsidR="00696F5D" w:rsidRDefault="00696F5D" w:rsidP="00696F5D">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Execute the Code</w:t>
      </w:r>
      <w:r>
        <w:rPr>
          <w:rFonts w:ascii="Arial" w:hAnsi="Arial" w:cs="Arial"/>
          <w:color w:val="000000"/>
          <w:sz w:val="22"/>
          <w:szCs w:val="22"/>
        </w:rPr>
        <w:t>:</w:t>
      </w:r>
    </w:p>
    <w:p w:rsidR="00696F5D" w:rsidRDefault="00696F5D" w:rsidP="00696F5D">
      <w:pPr>
        <w:pStyle w:val="NormalWeb"/>
        <w:numPr>
          <w:ilvl w:val="1"/>
          <w:numId w:val="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Run the code to generate and compare answers.</w:t>
      </w:r>
    </w:p>
    <w:p w:rsidR="00696F5D" w:rsidRDefault="00696F5D">
      <w:pPr>
        <w:rPr>
          <w:sz w:val="28"/>
          <w:szCs w:val="28"/>
        </w:rPr>
      </w:pPr>
    </w:p>
    <w:p w:rsidR="002A6260" w:rsidRDefault="002A6260">
      <w:pPr>
        <w:rPr>
          <w:sz w:val="28"/>
          <w:szCs w:val="28"/>
        </w:rPr>
      </w:pPr>
      <w:r w:rsidRPr="002A6260">
        <w:rPr>
          <w:sz w:val="28"/>
          <w:szCs w:val="28"/>
        </w:rPr>
        <w:lastRenderedPageBreak/>
        <w:pict>
          <v:rect id="_x0000_i1025" style="width:0;height:1.5pt" o:hralign="center" o:hrstd="t" o:hr="t" fillcolor="#a0a0a0" stroked="f"/>
        </w:pict>
      </w:r>
    </w:p>
    <w:p w:rsidR="002A6260" w:rsidRDefault="000B360B">
      <w:pPr>
        <w:rPr>
          <w:sz w:val="28"/>
          <w:szCs w:val="28"/>
        </w:rPr>
      </w:pPr>
      <w:r>
        <w:rPr>
          <w:sz w:val="28"/>
          <w:szCs w:val="28"/>
        </w:rPr>
        <w:t>Steps to Implement:</w:t>
      </w:r>
    </w:p>
    <w:p w:rsidR="002A6260" w:rsidRDefault="000B360B">
      <w:pPr>
        <w:numPr>
          <w:ilvl w:val="0"/>
          <w:numId w:val="1"/>
        </w:numPr>
        <w:rPr>
          <w:sz w:val="28"/>
          <w:szCs w:val="28"/>
        </w:rPr>
      </w:pPr>
      <w:r>
        <w:rPr>
          <w:sz w:val="28"/>
          <w:szCs w:val="28"/>
        </w:rPr>
        <w:t>API Interaction:</w:t>
      </w:r>
      <w:r>
        <w:rPr>
          <w:sz w:val="28"/>
          <w:szCs w:val="28"/>
        </w:rPr>
        <w:br/>
        <w:t>Use Python to interact with multiple AI tools via their APIs. Examples include OpenAI's API, Hugging Face's API, or Google Cloud AI services.</w:t>
      </w:r>
    </w:p>
    <w:p w:rsidR="002A6260" w:rsidRDefault="000B360B">
      <w:pPr>
        <w:numPr>
          <w:ilvl w:val="0"/>
          <w:numId w:val="1"/>
        </w:numPr>
        <w:rPr>
          <w:sz w:val="28"/>
          <w:szCs w:val="28"/>
        </w:rPr>
      </w:pPr>
      <w:r>
        <w:rPr>
          <w:sz w:val="28"/>
          <w:szCs w:val="28"/>
        </w:rPr>
        <w:t>Comparing Outputs:</w:t>
      </w:r>
      <w:r>
        <w:rPr>
          <w:sz w:val="28"/>
          <w:szCs w:val="28"/>
        </w:rPr>
        <w:br/>
        <w:t>Compare outputs from different AI tools to as</w:t>
      </w:r>
      <w:r>
        <w:rPr>
          <w:sz w:val="28"/>
          <w:szCs w:val="28"/>
        </w:rPr>
        <w:t>sess performance, accuracy, or relevance for a given task.</w:t>
      </w:r>
    </w:p>
    <w:p w:rsidR="002A6260" w:rsidRDefault="000B360B">
      <w:pPr>
        <w:numPr>
          <w:ilvl w:val="0"/>
          <w:numId w:val="1"/>
        </w:numPr>
        <w:rPr>
          <w:sz w:val="28"/>
          <w:szCs w:val="28"/>
        </w:rPr>
      </w:pPr>
      <w:r>
        <w:rPr>
          <w:sz w:val="28"/>
          <w:szCs w:val="28"/>
        </w:rPr>
        <w:t>Generating Insights:</w:t>
      </w:r>
      <w:r>
        <w:rPr>
          <w:sz w:val="28"/>
          <w:szCs w:val="28"/>
        </w:rPr>
        <w:br/>
        <w:t>Use the comparison data to generate actionable insights, such as the most suitable AI tool for specific tasks or performance benchmarks.</w:t>
      </w:r>
    </w:p>
    <w:p w:rsidR="002A6260" w:rsidRDefault="002A6260">
      <w:pPr>
        <w:rPr>
          <w:sz w:val="28"/>
          <w:szCs w:val="28"/>
        </w:rPr>
      </w:pPr>
      <w:r w:rsidRPr="002A6260">
        <w:rPr>
          <w:sz w:val="28"/>
          <w:szCs w:val="28"/>
        </w:rPr>
        <w:pict>
          <v:rect id="_x0000_i1026" style="width:0;height:1.5pt" o:hralign="center" o:hrstd="t" o:hr="t" fillcolor="#a0a0a0" stroked="f"/>
        </w:pict>
      </w:r>
    </w:p>
    <w:p w:rsidR="002A6260" w:rsidRDefault="000B360B">
      <w:pPr>
        <w:rPr>
          <w:sz w:val="28"/>
          <w:szCs w:val="28"/>
        </w:rPr>
      </w:pPr>
      <w:r>
        <w:rPr>
          <w:sz w:val="28"/>
          <w:szCs w:val="28"/>
        </w:rPr>
        <w:t>Python Code Example</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from transformers import pipeline</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Load GPT-Neo and GPT-2 models</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generator_neo = pipeline('text-generation', model='EleutherAI/gpt-neo-1.3B')</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generator_gpt2 = pipeline('text-generation', model='gpt2')</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Function to get answer from GPT-Neo</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def get_gpt_neo_answer(question):</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generated_text = generator_neo(question, max_length=100, num_return_sequences=1)</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return generated_text[0]['generated_text']</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Function to get answer from GPT-2</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def get_gpt2_answer(question):</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generated_text = generator_gpt2(question, max_length=100, num_return_sequences=1)</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return generated_text[0]['generated_text']</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Function to compare answers from both models</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def compare_answers(question):</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answer_gpt_neo = get_gpt_neo_answer(question)</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answer_gpt2 = get_gpt2_answer(question)</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print("GPT-Neo Answer:", answer_gpt_neo)</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print("GPT-2 Answer:", answer_gpt2)</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if answer_gpt_neo == answer_gpt2:</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summary = "Both models provided the same answer."</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else:</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summary = "The answers are different."</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print("Summary:", summary)</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return {</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"question": question,</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"gpt_neo_answer": answer_gpt_neo,</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"gpt2_answer": answer_gpt2,</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"summary": summary</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 Run the comparison with a sample question</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question = "****ANY QUESTION FOR RESPONSE COMPARISON *******"</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result = compare_answers(question)</w:t>
      </w:r>
    </w:p>
    <w:p w:rsidR="00696F5D" w:rsidRPr="00696F5D" w:rsidRDefault="00696F5D" w:rsidP="00696F5D">
      <w:pPr>
        <w:spacing w:after="0" w:line="240" w:lineRule="auto"/>
        <w:rPr>
          <w:rFonts w:ascii="Times New Roman" w:eastAsia="Times New Roman" w:hAnsi="Times New Roman" w:cs="Times New Roman"/>
          <w:kern w:val="0"/>
          <w:sz w:val="24"/>
          <w:szCs w:val="24"/>
          <w:lang w:eastAsia="en-IN"/>
        </w:rPr>
      </w:pPr>
      <w:r w:rsidRPr="00696F5D">
        <w:rPr>
          <w:rFonts w:ascii="Courier New" w:eastAsia="Times New Roman" w:hAnsi="Courier New" w:cs="Courier New"/>
          <w:color w:val="188038"/>
          <w:kern w:val="0"/>
          <w:lang w:eastAsia="en-IN"/>
        </w:rPr>
        <w:t>print("Comparison Result:", result)</w:t>
      </w:r>
    </w:p>
    <w:p w:rsidR="002A6260" w:rsidRDefault="002A6260">
      <w:pPr>
        <w:rPr>
          <w:sz w:val="28"/>
          <w:szCs w:val="28"/>
        </w:rPr>
      </w:pPr>
      <w:r w:rsidRPr="002A6260">
        <w:rPr>
          <w:sz w:val="28"/>
          <w:szCs w:val="28"/>
        </w:rPr>
        <w:pict>
          <v:rect id="_x0000_i1027" style="width:0;height:1.5pt" o:hralign="center" o:hrstd="t" o:hr="t" fillcolor="#a0a0a0" stroked="f"/>
        </w:pict>
      </w:r>
    </w:p>
    <w:p w:rsidR="00795B9E" w:rsidRPr="00795B9E" w:rsidRDefault="00795B9E" w:rsidP="00795B9E">
      <w:pPr>
        <w:pStyle w:val="Heading3"/>
        <w:rPr>
          <w:color w:val="auto"/>
        </w:rPr>
      </w:pPr>
      <w:r w:rsidRPr="00795B9E">
        <w:rPr>
          <w:color w:val="auto"/>
        </w:rPr>
        <w:t>Sample Output:</w:t>
      </w:r>
    </w:p>
    <w:p w:rsidR="00795B9E" w:rsidRPr="00795B9E" w:rsidRDefault="00795B9E" w:rsidP="00795B9E">
      <w:pPr>
        <w:pStyle w:val="Heading4"/>
        <w:rPr>
          <w:color w:val="auto"/>
        </w:rPr>
      </w:pPr>
      <w:r w:rsidRPr="00795B9E">
        <w:rPr>
          <w:color w:val="auto"/>
        </w:rPr>
        <w:t>GPT-Neo Response:</w:t>
      </w:r>
    </w:p>
    <w:p w:rsidR="00795B9E" w:rsidRDefault="00795B9E" w:rsidP="00795B9E">
      <w:pPr>
        <w:pStyle w:val="NormalWeb"/>
      </w:pPr>
      <w:r>
        <w:rPr>
          <w:rStyle w:val="Emphasis"/>
          <w:rFonts w:eastAsiaTheme="majorEastAsia"/>
        </w:rPr>
        <w:t>"Renewable energy offers numerous benefits, including reduced greenhouse gas emissions, lower air pollution, and decreased reliance on fossil fuels. By transitioning to renewable sources like wind, solar, and hydropower, we can mitigate climate change, improve public health, and create sustainable energy systems for future generations. Moreover, renewable energy can provide economic benefits, create jobs, and reduce energy costs in the long term."</w:t>
      </w:r>
    </w:p>
    <w:p w:rsidR="00795B9E" w:rsidRPr="00795B9E" w:rsidRDefault="00795B9E" w:rsidP="00795B9E">
      <w:pPr>
        <w:pStyle w:val="Heading4"/>
        <w:rPr>
          <w:color w:val="auto"/>
        </w:rPr>
      </w:pPr>
      <w:r w:rsidRPr="00795B9E">
        <w:rPr>
          <w:color w:val="auto"/>
        </w:rPr>
        <w:t>GPT-2 Response:</w:t>
      </w:r>
    </w:p>
    <w:p w:rsidR="00795B9E" w:rsidRDefault="00795B9E" w:rsidP="00795B9E">
      <w:pPr>
        <w:pStyle w:val="NormalWeb"/>
      </w:pPr>
      <w:r>
        <w:rPr>
          <w:rStyle w:val="Emphasis"/>
          <w:rFonts w:eastAsiaTheme="majorEastAsia"/>
        </w:rPr>
        <w:t>"The benefits of renewable energy include cleaner air, reduced greenhouse gas emissions, and sustainability. Renewable energy sources like solar and wind power reduce the need for fossil fuels and help reduce environmental impact. Moreover, renewable energy helps reduce reliance on non-renewable resources and is a key part of the transition to a more sustainable energy future."</w:t>
      </w:r>
    </w:p>
    <w:p w:rsidR="00795B9E" w:rsidRDefault="00795B9E">
      <w:pPr>
        <w:rPr>
          <w:sz w:val="28"/>
          <w:szCs w:val="28"/>
        </w:rPr>
      </w:pPr>
    </w:p>
    <w:p w:rsidR="00795B9E" w:rsidRPr="00795B9E" w:rsidRDefault="00795B9E" w:rsidP="00795B9E">
      <w:pPr>
        <w:pStyle w:val="Heading4"/>
        <w:rPr>
          <w:color w:val="auto"/>
        </w:rPr>
      </w:pPr>
      <w:r w:rsidRPr="00795B9E">
        <w:rPr>
          <w:color w:val="auto"/>
        </w:rPr>
        <w:t>Summary:</w:t>
      </w:r>
    </w:p>
    <w:p w:rsidR="00795B9E" w:rsidRDefault="00795B9E" w:rsidP="00795B9E">
      <w:pPr>
        <w:pStyle w:val="NormalWeb"/>
        <w:numPr>
          <w:ilvl w:val="0"/>
          <w:numId w:val="10"/>
        </w:numPr>
      </w:pPr>
      <w:r>
        <w:rPr>
          <w:rStyle w:val="Strong"/>
          <w:rFonts w:eastAsiaTheme="majorEastAsia"/>
        </w:rPr>
        <w:t>Answer Comparison:</w:t>
      </w:r>
    </w:p>
    <w:p w:rsidR="00795B9E" w:rsidRDefault="00795B9E" w:rsidP="00795B9E">
      <w:pPr>
        <w:numPr>
          <w:ilvl w:val="1"/>
          <w:numId w:val="10"/>
        </w:numPr>
        <w:spacing w:before="100" w:beforeAutospacing="1" w:after="100" w:afterAutospacing="1" w:line="240" w:lineRule="auto"/>
      </w:pPr>
      <w:r>
        <w:rPr>
          <w:rStyle w:val="Strong"/>
        </w:rPr>
        <w:t>GPT-Neo</w:t>
      </w:r>
      <w:r>
        <w:t xml:space="preserve"> provides a more detailed and structured answer, mentioning not only environmental benefits but also economic impacts, job creation, and long-term cost savings.</w:t>
      </w:r>
    </w:p>
    <w:p w:rsidR="00795B9E" w:rsidRDefault="00795B9E" w:rsidP="00795B9E">
      <w:pPr>
        <w:numPr>
          <w:ilvl w:val="1"/>
          <w:numId w:val="10"/>
        </w:numPr>
        <w:spacing w:before="100" w:beforeAutospacing="1" w:after="100" w:afterAutospacing="1" w:line="240" w:lineRule="auto"/>
      </w:pPr>
      <w:r>
        <w:rPr>
          <w:rStyle w:val="Strong"/>
        </w:rPr>
        <w:t>GPT-2</w:t>
      </w:r>
      <w:r>
        <w:t xml:space="preserve"> offers a more concise answer that highlights the environmental and sustainability aspects but lacks the economic and future-oriented details found in GPT-Neo's response.</w:t>
      </w:r>
    </w:p>
    <w:p w:rsidR="00795B9E" w:rsidRDefault="00795B9E" w:rsidP="00795B9E">
      <w:pPr>
        <w:pStyle w:val="NormalWeb"/>
        <w:numPr>
          <w:ilvl w:val="0"/>
          <w:numId w:val="10"/>
        </w:numPr>
      </w:pPr>
      <w:r>
        <w:rPr>
          <w:rStyle w:val="Strong"/>
          <w:rFonts w:eastAsiaTheme="majorEastAsia"/>
        </w:rPr>
        <w:t>Key Differences:</w:t>
      </w:r>
    </w:p>
    <w:p w:rsidR="00795B9E" w:rsidRDefault="00795B9E" w:rsidP="00795B9E">
      <w:pPr>
        <w:numPr>
          <w:ilvl w:val="1"/>
          <w:numId w:val="10"/>
        </w:numPr>
        <w:spacing w:before="100" w:beforeAutospacing="1" w:after="100" w:afterAutospacing="1" w:line="240" w:lineRule="auto"/>
      </w:pPr>
      <w:r>
        <w:t>GPT-Neo tends to generate longer, more detailed responses, which may reflect its larger model size (1.3B parameters) and its ability to capture more complex relationships in the text.</w:t>
      </w:r>
    </w:p>
    <w:p w:rsidR="00795B9E" w:rsidRDefault="00795B9E" w:rsidP="00795B9E">
      <w:pPr>
        <w:numPr>
          <w:ilvl w:val="1"/>
          <w:numId w:val="10"/>
        </w:numPr>
        <w:spacing w:before="100" w:beforeAutospacing="1" w:after="100" w:afterAutospacing="1" w:line="240" w:lineRule="auto"/>
      </w:pPr>
      <w:r>
        <w:t>GPT-2's response is more succinct, focusing primarily on the key benefits of renewable energy but with less depth in terms of economic factors and future implications.</w:t>
      </w:r>
    </w:p>
    <w:p w:rsidR="00795B9E" w:rsidRPr="00795B9E" w:rsidRDefault="00795B9E" w:rsidP="00795B9E">
      <w:pPr>
        <w:pStyle w:val="Heading3"/>
        <w:rPr>
          <w:color w:val="auto"/>
        </w:rPr>
      </w:pPr>
      <w:r w:rsidRPr="00795B9E">
        <w:rPr>
          <w:color w:val="auto"/>
        </w:rPr>
        <w:t>Comparison Summary:</w:t>
      </w:r>
    </w:p>
    <w:p w:rsidR="00795B9E" w:rsidRDefault="00795B9E" w:rsidP="00795B9E">
      <w:pPr>
        <w:pStyle w:val="NormalWeb"/>
      </w:pPr>
      <w:r>
        <w:t xml:space="preserve">The responses generated by GPT-Neo and GPT-2 are </w:t>
      </w:r>
      <w:r>
        <w:rPr>
          <w:rStyle w:val="Strong"/>
          <w:rFonts w:eastAsiaTheme="majorEastAsia"/>
        </w:rPr>
        <w:t>different</w:t>
      </w:r>
      <w:r>
        <w:t>. While both models answer the question on renewable energy benefits, GPT-Neo provides a more comprehensive and varied response, including economic and job creation aspects, whereas GPT-2 offers a more basic, environmentally focused answer. This difference is likely due to the larger scale and training data of GPT-Neo compared to GPT-2, affecting the richness and depth of the generated text.</w:t>
      </w:r>
    </w:p>
    <w:p w:rsidR="00795B9E" w:rsidRPr="00795B9E" w:rsidRDefault="00795B9E" w:rsidP="00795B9E">
      <w:pPr>
        <w:pStyle w:val="Heading3"/>
        <w:rPr>
          <w:color w:val="auto"/>
        </w:rPr>
      </w:pPr>
      <w:r w:rsidRPr="00795B9E">
        <w:rPr>
          <w:color w:val="auto"/>
        </w:rPr>
        <w:t>Final Outcome:</w:t>
      </w:r>
    </w:p>
    <w:p w:rsidR="00795B9E" w:rsidRDefault="00795B9E" w:rsidP="00795B9E">
      <w:pPr>
        <w:pStyle w:val="NormalWeb"/>
      </w:pPr>
      <w:r>
        <w:t xml:space="preserve">The script successfully compares the responses of the two models and identifies that the answers </w:t>
      </w:r>
      <w:r>
        <w:rPr>
          <w:rStyle w:val="Strong"/>
          <w:rFonts w:eastAsiaTheme="majorEastAsia"/>
        </w:rPr>
        <w:t>differ</w:t>
      </w:r>
      <w:r>
        <w:t>, showcasing how the models' varying architectures influence their text generation capabilities.</w:t>
      </w:r>
    </w:p>
    <w:p w:rsidR="00795B9E" w:rsidRDefault="00795B9E" w:rsidP="00795B9E">
      <w:pPr>
        <w:pStyle w:val="NormalWeb"/>
      </w:pPr>
      <w:r>
        <w:t>This comparison can help understand which model might be more suited for tasks requiring deeper context, or which one might be more efficient for generating quicker, more concise answers.</w:t>
      </w:r>
    </w:p>
    <w:p w:rsidR="002A6260" w:rsidRDefault="002A6260">
      <w:pPr>
        <w:rPr>
          <w:sz w:val="28"/>
          <w:szCs w:val="28"/>
        </w:rPr>
      </w:pPr>
    </w:p>
    <w:p w:rsidR="002A6260" w:rsidRDefault="002A6260">
      <w:pPr>
        <w:rPr>
          <w:sz w:val="28"/>
          <w:szCs w:val="28"/>
          <w:lang w:val="en-US"/>
        </w:rPr>
      </w:pPr>
    </w:p>
    <w:sectPr w:rsidR="002A6260" w:rsidSect="002A626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60B" w:rsidRDefault="000B360B">
      <w:pPr>
        <w:spacing w:line="240" w:lineRule="auto"/>
      </w:pPr>
      <w:r>
        <w:separator/>
      </w:r>
    </w:p>
  </w:endnote>
  <w:endnote w:type="continuationSeparator" w:id="1">
    <w:p w:rsidR="000B360B" w:rsidRDefault="000B36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等线">
    <w:altName w:val="Microsoft YaHei"/>
    <w:charset w:val="86"/>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60B" w:rsidRDefault="000B360B">
      <w:pPr>
        <w:spacing w:after="0"/>
      </w:pPr>
      <w:r>
        <w:separator/>
      </w:r>
    </w:p>
  </w:footnote>
  <w:footnote w:type="continuationSeparator" w:id="1">
    <w:p w:rsidR="000B360B" w:rsidRDefault="000B360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96FC6"/>
    <w:multiLevelType w:val="multilevel"/>
    <w:tmpl w:val="10E96F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6E71707"/>
    <w:multiLevelType w:val="multilevel"/>
    <w:tmpl w:val="2886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8B0C3B"/>
    <w:multiLevelType w:val="multilevel"/>
    <w:tmpl w:val="288B0C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62ED7BB1"/>
    <w:multiLevelType w:val="multilevel"/>
    <w:tmpl w:val="1D48D47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916E83"/>
    <w:multiLevelType w:val="multilevel"/>
    <w:tmpl w:val="72916E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793B0C05"/>
    <w:multiLevelType w:val="multilevel"/>
    <w:tmpl w:val="96F2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EE31BF"/>
    <w:rsid w:val="000B360B"/>
    <w:rsid w:val="002A6260"/>
    <w:rsid w:val="00696F5D"/>
    <w:rsid w:val="00795B9E"/>
    <w:rsid w:val="00AE5489"/>
    <w:rsid w:val="00EE31BF"/>
    <w:rsid w:val="00F60EB3"/>
    <w:rsid w:val="570E17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260"/>
    <w:pPr>
      <w:spacing w:after="160" w:line="259" w:lineRule="auto"/>
    </w:pPr>
    <w:rPr>
      <w:kern w:val="2"/>
      <w:sz w:val="22"/>
      <w:szCs w:val="22"/>
      <w:lang w:eastAsia="en-US"/>
    </w:rPr>
  </w:style>
  <w:style w:type="paragraph" w:styleId="Heading2">
    <w:name w:val="heading 2"/>
    <w:basedOn w:val="Normal"/>
    <w:next w:val="Normal"/>
    <w:link w:val="Heading2Char"/>
    <w:uiPriority w:val="9"/>
    <w:semiHidden/>
    <w:unhideWhenUsed/>
    <w:qFormat/>
    <w:rsid w:val="002A6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5B9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96F5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A626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6F5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semiHidden/>
    <w:rsid w:val="00696F5D"/>
    <w:rPr>
      <w:rFonts w:asciiTheme="majorHAnsi" w:eastAsiaTheme="majorEastAsia" w:hAnsiTheme="majorHAnsi" w:cstheme="majorBidi"/>
      <w:b/>
      <w:bCs/>
      <w:i/>
      <w:iCs/>
      <w:color w:val="4472C4" w:themeColor="accent1"/>
      <w:kern w:val="2"/>
      <w:sz w:val="22"/>
      <w:szCs w:val="22"/>
      <w:lang w:eastAsia="en-US"/>
    </w:rPr>
  </w:style>
  <w:style w:type="character" w:customStyle="1" w:styleId="Heading3Char">
    <w:name w:val="Heading 3 Char"/>
    <w:basedOn w:val="DefaultParagraphFont"/>
    <w:link w:val="Heading3"/>
    <w:uiPriority w:val="9"/>
    <w:semiHidden/>
    <w:rsid w:val="00795B9E"/>
    <w:rPr>
      <w:rFonts w:asciiTheme="majorHAnsi" w:eastAsiaTheme="majorEastAsia" w:hAnsiTheme="majorHAnsi" w:cstheme="majorBidi"/>
      <w:b/>
      <w:bCs/>
      <w:color w:val="4472C4" w:themeColor="accent1"/>
      <w:kern w:val="2"/>
      <w:sz w:val="22"/>
      <w:szCs w:val="22"/>
      <w:lang w:eastAsia="en-US"/>
    </w:rPr>
  </w:style>
  <w:style w:type="character" w:styleId="Emphasis">
    <w:name w:val="Emphasis"/>
    <w:basedOn w:val="DefaultParagraphFont"/>
    <w:uiPriority w:val="20"/>
    <w:qFormat/>
    <w:rsid w:val="00795B9E"/>
    <w:rPr>
      <w:i/>
      <w:iCs/>
    </w:rPr>
  </w:style>
  <w:style w:type="character" w:styleId="Strong">
    <w:name w:val="Strong"/>
    <w:basedOn w:val="DefaultParagraphFont"/>
    <w:uiPriority w:val="22"/>
    <w:qFormat/>
    <w:rsid w:val="00795B9E"/>
    <w:rPr>
      <w:b/>
      <w:bCs/>
    </w:rPr>
  </w:style>
</w:styles>
</file>

<file path=word/webSettings.xml><?xml version="1.0" encoding="utf-8"?>
<w:webSettings xmlns:r="http://schemas.openxmlformats.org/officeDocument/2006/relationships" xmlns:w="http://schemas.openxmlformats.org/wordprocessingml/2006/main">
  <w:divs>
    <w:div w:id="523710224">
      <w:bodyDiv w:val="1"/>
      <w:marLeft w:val="0"/>
      <w:marRight w:val="0"/>
      <w:marTop w:val="0"/>
      <w:marBottom w:val="0"/>
      <w:divBdr>
        <w:top w:val="none" w:sz="0" w:space="0" w:color="auto"/>
        <w:left w:val="none" w:sz="0" w:space="0" w:color="auto"/>
        <w:bottom w:val="none" w:sz="0" w:space="0" w:color="auto"/>
        <w:right w:val="none" w:sz="0" w:space="0" w:color="auto"/>
      </w:divBdr>
      <w:divsChild>
        <w:div w:id="465004549">
          <w:marLeft w:val="0"/>
          <w:marRight w:val="0"/>
          <w:marTop w:val="0"/>
          <w:marBottom w:val="0"/>
          <w:divBdr>
            <w:top w:val="none" w:sz="0" w:space="0" w:color="auto"/>
            <w:left w:val="none" w:sz="0" w:space="0" w:color="auto"/>
            <w:bottom w:val="none" w:sz="0" w:space="0" w:color="auto"/>
            <w:right w:val="none" w:sz="0" w:space="0" w:color="auto"/>
          </w:divBdr>
          <w:divsChild>
            <w:div w:id="1753117137">
              <w:marLeft w:val="0"/>
              <w:marRight w:val="0"/>
              <w:marTop w:val="0"/>
              <w:marBottom w:val="0"/>
              <w:divBdr>
                <w:top w:val="none" w:sz="0" w:space="0" w:color="auto"/>
                <w:left w:val="none" w:sz="0" w:space="0" w:color="auto"/>
                <w:bottom w:val="none" w:sz="0" w:space="0" w:color="auto"/>
                <w:right w:val="none" w:sz="0" w:space="0" w:color="auto"/>
              </w:divBdr>
              <w:divsChild>
                <w:div w:id="1140196985">
                  <w:marLeft w:val="0"/>
                  <w:marRight w:val="0"/>
                  <w:marTop w:val="0"/>
                  <w:marBottom w:val="0"/>
                  <w:divBdr>
                    <w:top w:val="none" w:sz="0" w:space="0" w:color="auto"/>
                    <w:left w:val="none" w:sz="0" w:space="0" w:color="auto"/>
                    <w:bottom w:val="none" w:sz="0" w:space="0" w:color="auto"/>
                    <w:right w:val="none" w:sz="0" w:space="0" w:color="auto"/>
                  </w:divBdr>
                  <w:divsChild>
                    <w:div w:id="19525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98624">
      <w:bodyDiv w:val="1"/>
      <w:marLeft w:val="0"/>
      <w:marRight w:val="0"/>
      <w:marTop w:val="0"/>
      <w:marBottom w:val="0"/>
      <w:divBdr>
        <w:top w:val="none" w:sz="0" w:space="0" w:color="auto"/>
        <w:left w:val="none" w:sz="0" w:space="0" w:color="auto"/>
        <w:bottom w:val="none" w:sz="0" w:space="0" w:color="auto"/>
        <w:right w:val="none" w:sz="0" w:space="0" w:color="auto"/>
      </w:divBdr>
      <w:divsChild>
        <w:div w:id="1270619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39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500840">
      <w:bodyDiv w:val="1"/>
      <w:marLeft w:val="0"/>
      <w:marRight w:val="0"/>
      <w:marTop w:val="0"/>
      <w:marBottom w:val="0"/>
      <w:divBdr>
        <w:top w:val="none" w:sz="0" w:space="0" w:color="auto"/>
        <w:left w:val="none" w:sz="0" w:space="0" w:color="auto"/>
        <w:bottom w:val="none" w:sz="0" w:space="0" w:color="auto"/>
        <w:right w:val="none" w:sz="0" w:space="0" w:color="auto"/>
      </w:divBdr>
    </w:div>
    <w:div w:id="152012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 Banu</dc:creator>
  <cp:lastModifiedBy>Windows User</cp:lastModifiedBy>
  <cp:revision>2</cp:revision>
  <dcterms:created xsi:type="dcterms:W3CDTF">2024-11-17T14:01:00Z</dcterms:created>
  <dcterms:modified xsi:type="dcterms:W3CDTF">2024-11-17T14:01:00Z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35269DFFCBE94D45A16B5A38C78AE85E_13</vt:lpwstr>
  </property>
</Properties>
</file>