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5861" w14:textId="77777777" w:rsidR="00770982" w:rsidRPr="005D4CBC" w:rsidRDefault="00000000" w:rsidP="005D4CBC">
      <w:pPr>
        <w:jc w:val="center"/>
        <w:rPr>
          <w:rFonts w:ascii="Times New Roman" w:hAnsi="Times New Roman" w:cs="Times New Roman"/>
          <w:sz w:val="28"/>
          <w:szCs w:val="28"/>
        </w:rPr>
      </w:pPr>
      <w:r w:rsidRPr="005D4CBC">
        <w:rPr>
          <w:rFonts w:ascii="Times New Roman" w:hAnsi="Times New Roman" w:cs="Times New Roman"/>
          <w:b/>
          <w:sz w:val="28"/>
          <w:szCs w:val="28"/>
        </w:rPr>
        <w:t>SALESTORM</w:t>
      </w:r>
    </w:p>
    <w:p w14:paraId="6551506F" w14:textId="77777777" w:rsidR="00770982" w:rsidRDefault="00000000" w:rsidP="005D4C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4CBC">
        <w:rPr>
          <w:rFonts w:ascii="Times New Roman" w:hAnsi="Times New Roman" w:cs="Times New Roman"/>
          <w:b/>
          <w:sz w:val="28"/>
          <w:szCs w:val="28"/>
        </w:rPr>
        <w:t>Requirements Specification</w:t>
      </w:r>
    </w:p>
    <w:p w14:paraId="5749FF1B" w14:textId="77777777" w:rsidR="005D4CBC" w:rsidRPr="005D4CBC" w:rsidRDefault="005D4CBC" w:rsidP="005D4C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67B87C" w14:textId="7FFA829E" w:rsidR="00770982" w:rsidRPr="005D4CBC" w:rsidRDefault="00F33B6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000000" w:rsidRPr="005D4CBC">
        <w:rPr>
          <w:rFonts w:ascii="Times New Roman" w:hAnsi="Times New Roman" w:cs="Times New Roman"/>
          <w:sz w:val="28"/>
          <w:szCs w:val="28"/>
        </w:rPr>
        <w:t>. Scope</w:t>
      </w:r>
    </w:p>
    <w:p w14:paraId="231D3D5F" w14:textId="52FD25A4" w:rsidR="00770982" w:rsidRPr="00F33B6E" w:rsidRDefault="00F33B6E" w:rsidP="00F33B6E">
      <w:pPr>
        <w:pStyle w:val="SubsectionHeading"/>
        <w:ind w:left="540" w:hanging="180"/>
        <w:jc w:val="both"/>
        <w:rPr>
          <w:rFonts w:ascii="Times New Roman" w:hAnsi="Times New Roman" w:cs="Times New Roman"/>
          <w:sz w:val="28"/>
          <w:szCs w:val="28"/>
        </w:rPr>
      </w:pPr>
      <w:r w:rsidRPr="00F33B6E">
        <w:rPr>
          <w:rFonts w:ascii="Times New Roman" w:hAnsi="Times New Roman" w:cs="Times New Roman"/>
          <w:sz w:val="28"/>
          <w:szCs w:val="28"/>
        </w:rPr>
        <w:t>1</w:t>
      </w:r>
      <w:r w:rsidR="00000000" w:rsidRPr="00F33B6E">
        <w:rPr>
          <w:rFonts w:ascii="Times New Roman" w:hAnsi="Times New Roman" w:cs="Times New Roman"/>
          <w:sz w:val="28"/>
          <w:szCs w:val="28"/>
        </w:rPr>
        <w:t>.1 In Scope</w:t>
      </w:r>
    </w:p>
    <w:p w14:paraId="33C83490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Customer registration and authentication.</w:t>
      </w:r>
    </w:p>
    <w:p w14:paraId="229543FE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Product catalog and product details.</w:t>
      </w:r>
    </w:p>
    <w:p w14:paraId="535E2C48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Flash-sale and deal management.</w:t>
      </w:r>
    </w:p>
    <w:p w14:paraId="5ED5AB28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Shopping cart.</w:t>
      </w:r>
    </w:p>
    <w:p w14:paraId="4614180A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Inventory management.</w:t>
      </w:r>
    </w:p>
    <w:p w14:paraId="0BEB10CD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Temporary inventory reservations.</w:t>
      </w:r>
    </w:p>
    <w:p w14:paraId="53F041CB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Checkout orchestration.</w:t>
      </w:r>
    </w:p>
    <w:p w14:paraId="4318E0DD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Payment processing and payment state management.</w:t>
      </w:r>
    </w:p>
    <w:p w14:paraId="2C774924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Order lifecycle management.</w:t>
      </w:r>
    </w:p>
    <w:p w14:paraId="773DAF29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Shipment and notification workflows.</w:t>
      </w:r>
    </w:p>
    <w:p w14:paraId="1475A3DF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Event-driven communication.</w:t>
      </w:r>
    </w:p>
    <w:p w14:paraId="001C4BC0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Idempotency and duplicate-request protection.</w:t>
      </w:r>
    </w:p>
    <w:p w14:paraId="5892BEE5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Rate limiting and flash-sale admission control.</w:t>
      </w:r>
    </w:p>
    <w:p w14:paraId="10B22F3D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Caching for read-heavy information.</w:t>
      </w:r>
    </w:p>
    <w:p w14:paraId="1ECAE312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Retries, timeouts, circuit breakers and dead-letter queues.</w:t>
      </w:r>
    </w:p>
    <w:p w14:paraId="6875EDF2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Reservation expiry and inventory release.</w:t>
      </w:r>
    </w:p>
    <w:p w14:paraId="0F3656E7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Payment/order reconciliation.</w:t>
      </w:r>
    </w:p>
    <w:p w14:paraId="32B0844E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Security, audit logging and observability.</w:t>
      </w:r>
    </w:p>
    <w:p w14:paraId="38D07A81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Concurrency and failure validation.</w:t>
      </w:r>
    </w:p>
    <w:p w14:paraId="30F87C5C" w14:textId="3140BAA7" w:rsidR="00770982" w:rsidRPr="00F33B6E" w:rsidRDefault="00F33B6E" w:rsidP="00F33B6E">
      <w:pPr>
        <w:pStyle w:val="SubsectionHeading"/>
        <w:ind w:left="540" w:hanging="180"/>
        <w:jc w:val="both"/>
        <w:rPr>
          <w:rFonts w:ascii="Times New Roman" w:hAnsi="Times New Roman" w:cs="Times New Roman"/>
          <w:sz w:val="28"/>
          <w:szCs w:val="28"/>
        </w:rPr>
      </w:pPr>
      <w:r w:rsidRPr="00F33B6E">
        <w:rPr>
          <w:rFonts w:ascii="Times New Roman" w:hAnsi="Times New Roman" w:cs="Times New Roman"/>
          <w:sz w:val="28"/>
          <w:szCs w:val="28"/>
        </w:rPr>
        <w:t>1</w:t>
      </w:r>
      <w:r w:rsidR="00000000" w:rsidRPr="00F33B6E">
        <w:rPr>
          <w:rFonts w:ascii="Times New Roman" w:hAnsi="Times New Roman" w:cs="Times New Roman"/>
          <w:sz w:val="28"/>
          <w:szCs w:val="28"/>
        </w:rPr>
        <w:t>.2 Out of Scope</w:t>
      </w:r>
    </w:p>
    <w:p w14:paraId="47C79290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Building a real payment network or acquiring bank.</w:t>
      </w:r>
    </w:p>
    <w:p w14:paraId="4E4E808B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Operating physical warehouse equipment.</w:t>
      </w:r>
    </w:p>
    <w:p w14:paraId="34A6335B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Implementing a complete courier network.</w:t>
      </w:r>
    </w:p>
    <w:p w14:paraId="670D023F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Full enterprise accounting and taxation.</w:t>
      </w:r>
    </w:p>
    <w:p w14:paraId="791C2312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Advanced personalization/recommendation engines.</w:t>
      </w:r>
    </w:p>
    <w:p w14:paraId="477A50DD" w14:textId="77777777" w:rsidR="00770982" w:rsidRPr="00F33B6E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Production-grade fraud detection.</w:t>
      </w:r>
    </w:p>
    <w:p w14:paraId="3A7D1AB5" w14:textId="77777777" w:rsidR="00770982" w:rsidRDefault="00000000" w:rsidP="00F33B6E">
      <w:pPr>
        <w:pStyle w:val="ListBullet"/>
        <w:spacing w:after="4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F33B6E">
        <w:rPr>
          <w:rFonts w:ascii="Times New Roman" w:hAnsi="Times New Roman" w:cs="Times New Roman"/>
          <w:sz w:val="24"/>
          <w:szCs w:val="24"/>
        </w:rPr>
        <w:t>A complete customer-support platform.</w:t>
      </w:r>
    </w:p>
    <w:p w14:paraId="11412DB6" w14:textId="77777777" w:rsidR="00F33B6E" w:rsidRDefault="00F33B6E" w:rsidP="00F33B6E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8CA3770" w14:textId="77777777" w:rsidR="00F33B6E" w:rsidRDefault="00F33B6E" w:rsidP="00F33B6E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4B5DCB3" w14:textId="77777777" w:rsidR="00F33B6E" w:rsidRDefault="00F33B6E" w:rsidP="00F33B6E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51EDC4A" w14:textId="77777777" w:rsidR="00F33B6E" w:rsidRDefault="00F33B6E" w:rsidP="00F33B6E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FC5D20A" w14:textId="77777777" w:rsidR="00F33B6E" w:rsidRDefault="00F33B6E" w:rsidP="00F33B6E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A4C48A2" w14:textId="77777777" w:rsidR="00F33B6E" w:rsidRDefault="00F33B6E" w:rsidP="00F33B6E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8EC45EC" w14:textId="77777777" w:rsidR="00F33B6E" w:rsidRPr="00F33B6E" w:rsidRDefault="00F33B6E" w:rsidP="00F33B6E">
      <w:pPr>
        <w:pStyle w:val="ListBullet"/>
        <w:numPr>
          <w:ilvl w:val="0"/>
          <w:numId w:val="0"/>
        </w:numPr>
        <w:spacing w:after="4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6C766539" w14:textId="3EDC85BB" w:rsidR="00770982" w:rsidRPr="005D4CBC" w:rsidRDefault="00F33B6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000000" w:rsidRPr="005D4CBC">
        <w:rPr>
          <w:rFonts w:ascii="Times New Roman" w:hAnsi="Times New Roman" w:cs="Times New Roman"/>
          <w:sz w:val="28"/>
          <w:szCs w:val="28"/>
        </w:rPr>
        <w:t>. Actors and External Systems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768"/>
      </w:tblGrid>
      <w:tr w:rsidR="00770982" w:rsidRPr="005D4CBC" w14:paraId="2E805435" w14:textId="77777777">
        <w:trPr>
          <w:jc w:val="center"/>
        </w:trPr>
        <w:tc>
          <w:tcPr>
            <w:tcW w:w="2448" w:type="dxa"/>
            <w:vAlign w:val="center"/>
          </w:tcPr>
          <w:p w14:paraId="151622E3" w14:textId="77777777" w:rsidR="00770982" w:rsidRPr="00F33B6E" w:rsidRDefault="00000000" w:rsidP="00F33B6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b/>
                <w:sz w:val="24"/>
                <w:szCs w:val="24"/>
              </w:rPr>
              <w:t>Actor / System</w:t>
            </w:r>
          </w:p>
        </w:tc>
        <w:tc>
          <w:tcPr>
            <w:tcW w:w="6768" w:type="dxa"/>
            <w:vAlign w:val="center"/>
          </w:tcPr>
          <w:p w14:paraId="0D451697" w14:textId="77777777" w:rsidR="00770982" w:rsidRPr="00F33B6E" w:rsidRDefault="00000000" w:rsidP="00F33B6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b/>
                <w:sz w:val="24"/>
                <w:szCs w:val="24"/>
              </w:rPr>
              <w:t>Responsibilities</w:t>
            </w:r>
          </w:p>
        </w:tc>
      </w:tr>
      <w:tr w:rsidR="00770982" w:rsidRPr="005D4CBC" w14:paraId="29841455" w14:textId="77777777">
        <w:trPr>
          <w:jc w:val="center"/>
        </w:trPr>
        <w:tc>
          <w:tcPr>
            <w:tcW w:w="2448" w:type="dxa"/>
            <w:vAlign w:val="center"/>
          </w:tcPr>
          <w:p w14:paraId="0C2B3552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6768" w:type="dxa"/>
            <w:vAlign w:val="center"/>
          </w:tcPr>
          <w:p w14:paraId="70A949E0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Browse products, participate in flash sales, reserve products, pay and track orders.</w:t>
            </w:r>
          </w:p>
        </w:tc>
      </w:tr>
      <w:tr w:rsidR="00770982" w:rsidRPr="005D4CBC" w14:paraId="6EB6504C" w14:textId="77777777">
        <w:trPr>
          <w:jc w:val="center"/>
        </w:trPr>
        <w:tc>
          <w:tcPr>
            <w:tcW w:w="2448" w:type="dxa"/>
            <w:vAlign w:val="center"/>
          </w:tcPr>
          <w:p w14:paraId="4B0CC164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6768" w:type="dxa"/>
            <w:vAlign w:val="center"/>
          </w:tcPr>
          <w:p w14:paraId="4364023A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Manage products, sales, inventory and operational controls.</w:t>
            </w:r>
          </w:p>
        </w:tc>
      </w:tr>
      <w:tr w:rsidR="00770982" w:rsidRPr="005D4CBC" w14:paraId="12F2FAB7" w14:textId="77777777">
        <w:trPr>
          <w:jc w:val="center"/>
        </w:trPr>
        <w:tc>
          <w:tcPr>
            <w:tcW w:w="2448" w:type="dxa"/>
            <w:vAlign w:val="center"/>
          </w:tcPr>
          <w:p w14:paraId="63335CA8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Payment Provider</w:t>
            </w:r>
          </w:p>
        </w:tc>
        <w:tc>
          <w:tcPr>
            <w:tcW w:w="6768" w:type="dxa"/>
            <w:vAlign w:val="center"/>
          </w:tcPr>
          <w:p w14:paraId="44768C5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Authorize/decline payments and expose payment status.</w:t>
            </w:r>
          </w:p>
        </w:tc>
      </w:tr>
      <w:tr w:rsidR="00770982" w:rsidRPr="005D4CBC" w14:paraId="2E3DD937" w14:textId="77777777">
        <w:trPr>
          <w:jc w:val="center"/>
        </w:trPr>
        <w:tc>
          <w:tcPr>
            <w:tcW w:w="2448" w:type="dxa"/>
            <w:vAlign w:val="center"/>
          </w:tcPr>
          <w:p w14:paraId="0E8903C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Shipment Provider</w:t>
            </w:r>
          </w:p>
        </w:tc>
        <w:tc>
          <w:tcPr>
            <w:tcW w:w="6768" w:type="dxa"/>
            <w:vAlign w:val="center"/>
          </w:tcPr>
          <w:p w14:paraId="396336E6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Accept shipment requests and provide shipment status.</w:t>
            </w:r>
          </w:p>
        </w:tc>
      </w:tr>
      <w:tr w:rsidR="00770982" w:rsidRPr="005D4CBC" w14:paraId="5C6C148D" w14:textId="77777777">
        <w:trPr>
          <w:jc w:val="center"/>
        </w:trPr>
        <w:tc>
          <w:tcPr>
            <w:tcW w:w="2448" w:type="dxa"/>
            <w:vAlign w:val="center"/>
          </w:tcPr>
          <w:p w14:paraId="15C2EDA6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Notification Provider</w:t>
            </w:r>
          </w:p>
        </w:tc>
        <w:tc>
          <w:tcPr>
            <w:tcW w:w="6768" w:type="dxa"/>
            <w:vAlign w:val="center"/>
          </w:tcPr>
          <w:p w14:paraId="7223A48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Deliver email/SMS/push notifications.</w:t>
            </w:r>
          </w:p>
        </w:tc>
      </w:tr>
      <w:tr w:rsidR="00770982" w:rsidRPr="005D4CBC" w14:paraId="0DDC4B65" w14:textId="77777777">
        <w:trPr>
          <w:jc w:val="center"/>
        </w:trPr>
        <w:tc>
          <w:tcPr>
            <w:tcW w:w="2448" w:type="dxa"/>
            <w:vAlign w:val="center"/>
          </w:tcPr>
          <w:p w14:paraId="395D5DEF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System Operator</w:t>
            </w:r>
          </w:p>
        </w:tc>
        <w:tc>
          <w:tcPr>
            <w:tcW w:w="6768" w:type="dxa"/>
            <w:vAlign w:val="center"/>
          </w:tcPr>
          <w:p w14:paraId="4DE96534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Monitor health, investigate failures and perform recovery/reconciliation.</w:t>
            </w:r>
          </w:p>
        </w:tc>
      </w:tr>
      <w:tr w:rsidR="00770982" w:rsidRPr="005D4CBC" w14:paraId="6472C445" w14:textId="77777777">
        <w:trPr>
          <w:jc w:val="center"/>
        </w:trPr>
        <w:tc>
          <w:tcPr>
            <w:tcW w:w="2448" w:type="dxa"/>
            <w:vAlign w:val="center"/>
          </w:tcPr>
          <w:p w14:paraId="57450A74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Event Consumers</w:t>
            </w:r>
          </w:p>
        </w:tc>
        <w:tc>
          <w:tcPr>
            <w:tcW w:w="6768" w:type="dxa"/>
            <w:vAlign w:val="center"/>
          </w:tcPr>
          <w:p w14:paraId="0EAED6CA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Process asynchronous business events reliably and idempotently.</w:t>
            </w:r>
          </w:p>
        </w:tc>
      </w:tr>
    </w:tbl>
    <w:p w14:paraId="3A46960A" w14:textId="6D9E372B" w:rsidR="00770982" w:rsidRPr="005D4CBC" w:rsidRDefault="00F33B6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00000" w:rsidRPr="005D4CBC">
        <w:rPr>
          <w:rFonts w:ascii="Times New Roman" w:hAnsi="Times New Roman" w:cs="Times New Roman"/>
          <w:sz w:val="28"/>
          <w:szCs w:val="28"/>
        </w:rPr>
        <w:t>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088"/>
        <w:gridCol w:w="6192"/>
      </w:tblGrid>
      <w:tr w:rsidR="00770982" w:rsidRPr="005D4CBC" w14:paraId="0F67FF62" w14:textId="77777777">
        <w:trPr>
          <w:jc w:val="center"/>
        </w:trPr>
        <w:tc>
          <w:tcPr>
            <w:tcW w:w="936" w:type="dxa"/>
            <w:vAlign w:val="center"/>
          </w:tcPr>
          <w:p w14:paraId="40F6C231" w14:textId="77777777" w:rsidR="00770982" w:rsidRPr="00F33B6E" w:rsidRDefault="00000000" w:rsidP="00F33B6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088" w:type="dxa"/>
            <w:vAlign w:val="center"/>
          </w:tcPr>
          <w:p w14:paraId="5584B35B" w14:textId="77777777" w:rsidR="00770982" w:rsidRPr="00F33B6E" w:rsidRDefault="00000000" w:rsidP="00F33B6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6192" w:type="dxa"/>
            <w:vAlign w:val="center"/>
          </w:tcPr>
          <w:p w14:paraId="5EE196EE" w14:textId="77777777" w:rsidR="00770982" w:rsidRPr="00F33B6E" w:rsidRDefault="00000000" w:rsidP="00F33B6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770982" w:rsidRPr="005D4CBC" w14:paraId="32CA5B2C" w14:textId="77777777">
        <w:trPr>
          <w:jc w:val="center"/>
        </w:trPr>
        <w:tc>
          <w:tcPr>
            <w:tcW w:w="936" w:type="dxa"/>
            <w:vAlign w:val="center"/>
          </w:tcPr>
          <w:p w14:paraId="23BCFAB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2088" w:type="dxa"/>
            <w:vAlign w:val="center"/>
          </w:tcPr>
          <w:p w14:paraId="23EA129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Customer Registration</w:t>
            </w:r>
          </w:p>
        </w:tc>
        <w:tc>
          <w:tcPr>
            <w:tcW w:w="6192" w:type="dxa"/>
            <w:vAlign w:val="center"/>
          </w:tcPr>
          <w:p w14:paraId="65D83732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Allow customers to create accounts with validated information and prevent duplicate accounts.</w:t>
            </w:r>
          </w:p>
        </w:tc>
      </w:tr>
      <w:tr w:rsidR="00770982" w:rsidRPr="005D4CBC" w14:paraId="4A032CCF" w14:textId="77777777">
        <w:trPr>
          <w:jc w:val="center"/>
        </w:trPr>
        <w:tc>
          <w:tcPr>
            <w:tcW w:w="936" w:type="dxa"/>
            <w:vAlign w:val="center"/>
          </w:tcPr>
          <w:p w14:paraId="181870F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2088" w:type="dxa"/>
            <w:vAlign w:val="center"/>
          </w:tcPr>
          <w:p w14:paraId="7CB18BBD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6192" w:type="dxa"/>
            <w:vAlign w:val="center"/>
          </w:tcPr>
          <w:p w14:paraId="424AC8B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Authenticate registered customers and protect authenticated APIs.</w:t>
            </w:r>
          </w:p>
        </w:tc>
      </w:tr>
      <w:tr w:rsidR="00770982" w:rsidRPr="005D4CBC" w14:paraId="75DC5F41" w14:textId="77777777">
        <w:trPr>
          <w:jc w:val="center"/>
        </w:trPr>
        <w:tc>
          <w:tcPr>
            <w:tcW w:w="936" w:type="dxa"/>
            <w:vAlign w:val="center"/>
          </w:tcPr>
          <w:p w14:paraId="76DAE59A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2088" w:type="dxa"/>
            <w:vAlign w:val="center"/>
          </w:tcPr>
          <w:p w14:paraId="46A72E12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Product Browsing</w:t>
            </w:r>
          </w:p>
        </w:tc>
        <w:tc>
          <w:tcPr>
            <w:tcW w:w="6192" w:type="dxa"/>
            <w:vAlign w:val="center"/>
          </w:tcPr>
          <w:p w14:paraId="169F3C6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Display product information, pricing, sale information and availability.</w:t>
            </w:r>
          </w:p>
        </w:tc>
      </w:tr>
      <w:tr w:rsidR="00770982" w:rsidRPr="005D4CBC" w14:paraId="50CB262E" w14:textId="77777777">
        <w:trPr>
          <w:jc w:val="center"/>
        </w:trPr>
        <w:tc>
          <w:tcPr>
            <w:tcW w:w="936" w:type="dxa"/>
            <w:vAlign w:val="center"/>
          </w:tcPr>
          <w:p w14:paraId="223F30C8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2088" w:type="dxa"/>
            <w:vAlign w:val="center"/>
          </w:tcPr>
          <w:p w14:paraId="6D3F3F5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Flash-Sale Management</w:t>
            </w:r>
          </w:p>
        </w:tc>
        <w:tc>
          <w:tcPr>
            <w:tcW w:w="6192" w:type="dxa"/>
            <w:vAlign w:val="center"/>
          </w:tcPr>
          <w:p w14:paraId="2E6E193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Create and manage limited-time sales with start/end time, price, quantity and status.</w:t>
            </w:r>
          </w:p>
        </w:tc>
      </w:tr>
      <w:tr w:rsidR="00770982" w:rsidRPr="005D4CBC" w14:paraId="4B9B3029" w14:textId="77777777">
        <w:trPr>
          <w:jc w:val="center"/>
        </w:trPr>
        <w:tc>
          <w:tcPr>
            <w:tcW w:w="936" w:type="dxa"/>
            <w:vAlign w:val="center"/>
          </w:tcPr>
          <w:p w14:paraId="1C84979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2088" w:type="dxa"/>
            <w:vAlign w:val="center"/>
          </w:tcPr>
          <w:p w14:paraId="25B75BE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Inventory Management</w:t>
            </w:r>
          </w:p>
        </w:tc>
        <w:tc>
          <w:tcPr>
            <w:tcW w:w="6192" w:type="dxa"/>
            <w:vAlign w:val="center"/>
          </w:tcPr>
          <w:p w14:paraId="064CCE8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Maintain authoritative total, available, reserved and sold quantities.</w:t>
            </w:r>
          </w:p>
        </w:tc>
      </w:tr>
      <w:tr w:rsidR="00770982" w:rsidRPr="005D4CBC" w14:paraId="0DAF83AD" w14:textId="77777777">
        <w:trPr>
          <w:jc w:val="center"/>
        </w:trPr>
        <w:tc>
          <w:tcPr>
            <w:tcW w:w="936" w:type="dxa"/>
            <w:vAlign w:val="center"/>
          </w:tcPr>
          <w:p w14:paraId="1B93740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2088" w:type="dxa"/>
            <w:vAlign w:val="center"/>
          </w:tcPr>
          <w:p w14:paraId="02D80ACA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Inventory Reservation</w:t>
            </w:r>
          </w:p>
        </w:tc>
        <w:tc>
          <w:tcPr>
            <w:tcW w:w="6192" w:type="dxa"/>
            <w:vAlign w:val="center"/>
          </w:tcPr>
          <w:p w14:paraId="3522A8B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Atomically reserve available inventory and create an expiring reservation.</w:t>
            </w:r>
          </w:p>
        </w:tc>
      </w:tr>
      <w:tr w:rsidR="00770982" w:rsidRPr="005D4CBC" w14:paraId="5C116A9E" w14:textId="77777777">
        <w:trPr>
          <w:jc w:val="center"/>
        </w:trPr>
        <w:tc>
          <w:tcPr>
            <w:tcW w:w="936" w:type="dxa"/>
            <w:vAlign w:val="center"/>
          </w:tcPr>
          <w:p w14:paraId="215B2C6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2088" w:type="dxa"/>
            <w:vAlign w:val="center"/>
          </w:tcPr>
          <w:p w14:paraId="41C28FB5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Concurrent Purchase Handling</w:t>
            </w:r>
          </w:p>
        </w:tc>
        <w:tc>
          <w:tcPr>
            <w:tcW w:w="6192" w:type="dxa"/>
            <w:vAlign w:val="center"/>
          </w:tcPr>
          <w:p w14:paraId="600FE00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Support simultaneous purchase attempts without overselling or negative inventory.</w:t>
            </w:r>
          </w:p>
        </w:tc>
      </w:tr>
      <w:tr w:rsidR="00770982" w:rsidRPr="005D4CBC" w14:paraId="620DB571" w14:textId="77777777">
        <w:trPr>
          <w:jc w:val="center"/>
        </w:trPr>
        <w:tc>
          <w:tcPr>
            <w:tcW w:w="936" w:type="dxa"/>
            <w:vAlign w:val="center"/>
          </w:tcPr>
          <w:p w14:paraId="23340A97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2088" w:type="dxa"/>
            <w:vAlign w:val="center"/>
          </w:tcPr>
          <w:p w14:paraId="1E86F882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Reservation Expiry</w:t>
            </w:r>
          </w:p>
        </w:tc>
        <w:tc>
          <w:tcPr>
            <w:tcW w:w="6192" w:type="dxa"/>
            <w:vAlign w:val="center"/>
          </w:tcPr>
          <w:p w14:paraId="3AF848CD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Release inventory when a reservation expires without successful payment.</w:t>
            </w:r>
          </w:p>
        </w:tc>
      </w:tr>
      <w:tr w:rsidR="00770982" w:rsidRPr="005D4CBC" w14:paraId="76A8EB06" w14:textId="77777777">
        <w:trPr>
          <w:jc w:val="center"/>
        </w:trPr>
        <w:tc>
          <w:tcPr>
            <w:tcW w:w="936" w:type="dxa"/>
            <w:vAlign w:val="center"/>
          </w:tcPr>
          <w:p w14:paraId="42F68924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2088" w:type="dxa"/>
            <w:vAlign w:val="center"/>
          </w:tcPr>
          <w:p w14:paraId="06F802CC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6192" w:type="dxa"/>
            <w:vAlign w:val="center"/>
          </w:tcPr>
          <w:p w14:paraId="739001F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Add, remove, update and view cart items without permanently deducting stock.</w:t>
            </w:r>
          </w:p>
        </w:tc>
      </w:tr>
      <w:tr w:rsidR="00770982" w:rsidRPr="005D4CBC" w14:paraId="68F9222C" w14:textId="77777777">
        <w:trPr>
          <w:jc w:val="center"/>
        </w:trPr>
        <w:tc>
          <w:tcPr>
            <w:tcW w:w="936" w:type="dxa"/>
            <w:vAlign w:val="center"/>
          </w:tcPr>
          <w:p w14:paraId="494D344C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2088" w:type="dxa"/>
            <w:vAlign w:val="center"/>
          </w:tcPr>
          <w:p w14:paraId="31DC2FD6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6192" w:type="dxa"/>
            <w:vAlign w:val="center"/>
          </w:tcPr>
          <w:p w14:paraId="6723F19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Coordinate sale validation, reservation, payment and order creation.</w:t>
            </w:r>
          </w:p>
        </w:tc>
      </w:tr>
      <w:tr w:rsidR="00770982" w:rsidRPr="005D4CBC" w14:paraId="39CEDA22" w14:textId="77777777">
        <w:trPr>
          <w:jc w:val="center"/>
        </w:trPr>
        <w:tc>
          <w:tcPr>
            <w:tcW w:w="936" w:type="dxa"/>
            <w:vAlign w:val="center"/>
          </w:tcPr>
          <w:p w14:paraId="38A0E1C7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2088" w:type="dxa"/>
            <w:vAlign w:val="center"/>
          </w:tcPr>
          <w:p w14:paraId="0F02696F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Idempotency</w:t>
            </w:r>
          </w:p>
        </w:tc>
        <w:tc>
          <w:tcPr>
            <w:tcW w:w="6192" w:type="dxa"/>
            <w:vAlign w:val="center"/>
          </w:tcPr>
          <w:p w14:paraId="6A938E8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Ensure repeated critical requests execute as one logical transaction.</w:t>
            </w:r>
          </w:p>
        </w:tc>
      </w:tr>
      <w:tr w:rsidR="00770982" w:rsidRPr="005D4CBC" w14:paraId="3B77ED2F" w14:textId="77777777">
        <w:trPr>
          <w:jc w:val="center"/>
        </w:trPr>
        <w:tc>
          <w:tcPr>
            <w:tcW w:w="936" w:type="dxa"/>
            <w:vAlign w:val="center"/>
          </w:tcPr>
          <w:p w14:paraId="4F931A1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2088" w:type="dxa"/>
            <w:vAlign w:val="center"/>
          </w:tcPr>
          <w:p w14:paraId="595C2EE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Payment Processing</w:t>
            </w:r>
          </w:p>
        </w:tc>
        <w:tc>
          <w:tcPr>
            <w:tcW w:w="6192" w:type="dxa"/>
            <w:vAlign w:val="center"/>
          </w:tcPr>
          <w:p w14:paraId="40814D1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Initiate and track payment through explicit payment states.</w:t>
            </w:r>
          </w:p>
        </w:tc>
      </w:tr>
      <w:tr w:rsidR="00770982" w:rsidRPr="005D4CBC" w14:paraId="25692AE3" w14:textId="77777777">
        <w:trPr>
          <w:jc w:val="center"/>
        </w:trPr>
        <w:tc>
          <w:tcPr>
            <w:tcW w:w="936" w:type="dxa"/>
            <w:vAlign w:val="center"/>
          </w:tcPr>
          <w:p w14:paraId="02D2FEE4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FR-13</w:t>
            </w:r>
          </w:p>
        </w:tc>
        <w:tc>
          <w:tcPr>
            <w:tcW w:w="2088" w:type="dxa"/>
            <w:vAlign w:val="center"/>
          </w:tcPr>
          <w:p w14:paraId="738929FF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Payment Failure</w:t>
            </w:r>
          </w:p>
        </w:tc>
        <w:tc>
          <w:tcPr>
            <w:tcW w:w="6192" w:type="dxa"/>
            <w:vAlign w:val="center"/>
          </w:tcPr>
          <w:p w14:paraId="701D0C2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Release reservation when payment definitively fails.</w:t>
            </w:r>
          </w:p>
        </w:tc>
      </w:tr>
      <w:tr w:rsidR="00770982" w:rsidRPr="005D4CBC" w14:paraId="6D356D74" w14:textId="77777777">
        <w:trPr>
          <w:jc w:val="center"/>
        </w:trPr>
        <w:tc>
          <w:tcPr>
            <w:tcW w:w="936" w:type="dxa"/>
            <w:vAlign w:val="center"/>
          </w:tcPr>
          <w:p w14:paraId="4E9F08C7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FR-14</w:t>
            </w:r>
          </w:p>
        </w:tc>
        <w:tc>
          <w:tcPr>
            <w:tcW w:w="2088" w:type="dxa"/>
            <w:vAlign w:val="center"/>
          </w:tcPr>
          <w:p w14:paraId="46208A9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Payment Timeout</w:t>
            </w:r>
          </w:p>
        </w:tc>
        <w:tc>
          <w:tcPr>
            <w:tcW w:w="6192" w:type="dxa"/>
            <w:vAlign w:val="center"/>
          </w:tcPr>
          <w:p w14:paraId="69729E72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Resolve uncertain payment states through verification/reconciliation rather than blind duplicate charging.</w:t>
            </w:r>
          </w:p>
        </w:tc>
      </w:tr>
      <w:tr w:rsidR="00770982" w:rsidRPr="005D4CBC" w14:paraId="6A0235D7" w14:textId="77777777">
        <w:trPr>
          <w:jc w:val="center"/>
        </w:trPr>
        <w:tc>
          <w:tcPr>
            <w:tcW w:w="936" w:type="dxa"/>
            <w:vAlign w:val="center"/>
          </w:tcPr>
          <w:p w14:paraId="35B4E684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FR-15</w:t>
            </w:r>
          </w:p>
        </w:tc>
        <w:tc>
          <w:tcPr>
            <w:tcW w:w="2088" w:type="dxa"/>
            <w:vAlign w:val="center"/>
          </w:tcPr>
          <w:p w14:paraId="77FC14AA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Order Creation</w:t>
            </w:r>
          </w:p>
        </w:tc>
        <w:tc>
          <w:tcPr>
            <w:tcW w:w="6192" w:type="dxa"/>
            <w:vAlign w:val="center"/>
          </w:tcPr>
          <w:p w14:paraId="1CB1BF3D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Create an order only after successful payment confirmation.</w:t>
            </w:r>
          </w:p>
        </w:tc>
      </w:tr>
      <w:tr w:rsidR="00770982" w:rsidRPr="005D4CBC" w14:paraId="576ACB07" w14:textId="77777777">
        <w:trPr>
          <w:jc w:val="center"/>
        </w:trPr>
        <w:tc>
          <w:tcPr>
            <w:tcW w:w="936" w:type="dxa"/>
            <w:vAlign w:val="center"/>
          </w:tcPr>
          <w:p w14:paraId="71D8592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FR-16</w:t>
            </w:r>
          </w:p>
        </w:tc>
        <w:tc>
          <w:tcPr>
            <w:tcW w:w="2088" w:type="dxa"/>
            <w:vAlign w:val="center"/>
          </w:tcPr>
          <w:p w14:paraId="13E174D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Payment Success / Order Failure</w:t>
            </w:r>
          </w:p>
        </w:tc>
        <w:tc>
          <w:tcPr>
            <w:tcW w:w="6192" w:type="dxa"/>
            <w:vAlign w:val="center"/>
          </w:tcPr>
          <w:p w14:paraId="4B4CABE2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Persist payment success and eventually create the order even if Order Service is temporarily unavailable.</w:t>
            </w:r>
          </w:p>
        </w:tc>
      </w:tr>
      <w:tr w:rsidR="00770982" w:rsidRPr="005D4CBC" w14:paraId="4BC2FCDB" w14:textId="77777777">
        <w:trPr>
          <w:jc w:val="center"/>
        </w:trPr>
        <w:tc>
          <w:tcPr>
            <w:tcW w:w="936" w:type="dxa"/>
            <w:vAlign w:val="center"/>
          </w:tcPr>
          <w:p w14:paraId="36FBA1C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FR-17</w:t>
            </w:r>
          </w:p>
        </w:tc>
        <w:tc>
          <w:tcPr>
            <w:tcW w:w="2088" w:type="dxa"/>
            <w:vAlign w:val="center"/>
          </w:tcPr>
          <w:p w14:paraId="6E7A787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Event Processing</w:t>
            </w:r>
          </w:p>
        </w:tc>
        <w:tc>
          <w:tcPr>
            <w:tcW w:w="6192" w:type="dxa"/>
            <w:vAlign w:val="center"/>
          </w:tcPr>
          <w:p w14:paraId="6B6CE61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Publish and consume domain events asynchronously.</w:t>
            </w:r>
          </w:p>
        </w:tc>
      </w:tr>
      <w:tr w:rsidR="00770982" w:rsidRPr="005D4CBC" w14:paraId="5E9AB7B5" w14:textId="77777777">
        <w:trPr>
          <w:jc w:val="center"/>
        </w:trPr>
        <w:tc>
          <w:tcPr>
            <w:tcW w:w="936" w:type="dxa"/>
            <w:vAlign w:val="center"/>
          </w:tcPr>
          <w:p w14:paraId="126B3FF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FR-18</w:t>
            </w:r>
          </w:p>
        </w:tc>
        <w:tc>
          <w:tcPr>
            <w:tcW w:w="2088" w:type="dxa"/>
            <w:vAlign w:val="center"/>
          </w:tcPr>
          <w:p w14:paraId="3780C6FC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Retry</w:t>
            </w:r>
          </w:p>
        </w:tc>
        <w:tc>
          <w:tcPr>
            <w:tcW w:w="6192" w:type="dxa"/>
            <w:vAlign w:val="center"/>
          </w:tcPr>
          <w:p w14:paraId="625E817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Retry transient failures using controlled retry policies.</w:t>
            </w:r>
          </w:p>
        </w:tc>
      </w:tr>
      <w:tr w:rsidR="00770982" w:rsidRPr="005D4CBC" w14:paraId="68CF3414" w14:textId="77777777">
        <w:trPr>
          <w:jc w:val="center"/>
        </w:trPr>
        <w:tc>
          <w:tcPr>
            <w:tcW w:w="936" w:type="dxa"/>
            <w:vAlign w:val="center"/>
          </w:tcPr>
          <w:p w14:paraId="70867B0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FR-19</w:t>
            </w:r>
          </w:p>
        </w:tc>
        <w:tc>
          <w:tcPr>
            <w:tcW w:w="2088" w:type="dxa"/>
            <w:vAlign w:val="center"/>
          </w:tcPr>
          <w:p w14:paraId="722AF1C4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Dead Letter Queue</w:t>
            </w:r>
          </w:p>
        </w:tc>
        <w:tc>
          <w:tcPr>
            <w:tcW w:w="6192" w:type="dxa"/>
            <w:vAlign w:val="center"/>
          </w:tcPr>
          <w:p w14:paraId="7489E2D0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Move repeatedly failed messages to a DLQ for investigation/replay.</w:t>
            </w:r>
          </w:p>
        </w:tc>
      </w:tr>
      <w:tr w:rsidR="00770982" w:rsidRPr="005D4CBC" w14:paraId="7829A492" w14:textId="77777777">
        <w:trPr>
          <w:jc w:val="center"/>
        </w:trPr>
        <w:tc>
          <w:tcPr>
            <w:tcW w:w="936" w:type="dxa"/>
            <w:vAlign w:val="center"/>
          </w:tcPr>
          <w:p w14:paraId="700DE078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FR-20</w:t>
            </w:r>
          </w:p>
        </w:tc>
        <w:tc>
          <w:tcPr>
            <w:tcW w:w="2088" w:type="dxa"/>
            <w:vAlign w:val="center"/>
          </w:tcPr>
          <w:p w14:paraId="5F694970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Inventory Reconciliation</w:t>
            </w:r>
          </w:p>
        </w:tc>
        <w:tc>
          <w:tcPr>
            <w:tcW w:w="6192" w:type="dxa"/>
            <w:vAlign w:val="center"/>
          </w:tcPr>
          <w:p w14:paraId="6533329D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Detect and resolve mismatches among inventory, reservations, payments and orders.</w:t>
            </w:r>
          </w:p>
        </w:tc>
      </w:tr>
      <w:tr w:rsidR="00770982" w:rsidRPr="005D4CBC" w14:paraId="0CE8A8E7" w14:textId="77777777">
        <w:trPr>
          <w:jc w:val="center"/>
        </w:trPr>
        <w:tc>
          <w:tcPr>
            <w:tcW w:w="936" w:type="dxa"/>
            <w:vAlign w:val="center"/>
          </w:tcPr>
          <w:p w14:paraId="709B78AF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  <w:tc>
          <w:tcPr>
            <w:tcW w:w="2088" w:type="dxa"/>
            <w:vAlign w:val="center"/>
          </w:tcPr>
          <w:p w14:paraId="1771D75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6192" w:type="dxa"/>
            <w:vAlign w:val="center"/>
          </w:tcPr>
          <w:p w14:paraId="055E477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Generate notifications for important customer/order events.</w:t>
            </w:r>
          </w:p>
        </w:tc>
      </w:tr>
      <w:tr w:rsidR="00770982" w:rsidRPr="005D4CBC" w14:paraId="5D2B0304" w14:textId="77777777">
        <w:trPr>
          <w:jc w:val="center"/>
        </w:trPr>
        <w:tc>
          <w:tcPr>
            <w:tcW w:w="936" w:type="dxa"/>
            <w:vAlign w:val="center"/>
          </w:tcPr>
          <w:p w14:paraId="54A46562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FR-22</w:t>
            </w:r>
          </w:p>
        </w:tc>
        <w:tc>
          <w:tcPr>
            <w:tcW w:w="2088" w:type="dxa"/>
            <w:vAlign w:val="center"/>
          </w:tcPr>
          <w:p w14:paraId="41D234AC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Shipment</w:t>
            </w:r>
          </w:p>
        </w:tc>
        <w:tc>
          <w:tcPr>
            <w:tcW w:w="6192" w:type="dxa"/>
            <w:vAlign w:val="center"/>
          </w:tcPr>
          <w:p w14:paraId="383B7CA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Create and track shipment after order confirmation.</w:t>
            </w:r>
          </w:p>
        </w:tc>
      </w:tr>
      <w:tr w:rsidR="00770982" w:rsidRPr="005D4CBC" w14:paraId="4C4DC163" w14:textId="77777777">
        <w:trPr>
          <w:jc w:val="center"/>
        </w:trPr>
        <w:tc>
          <w:tcPr>
            <w:tcW w:w="936" w:type="dxa"/>
            <w:vAlign w:val="center"/>
          </w:tcPr>
          <w:p w14:paraId="561F883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FR-23</w:t>
            </w:r>
          </w:p>
        </w:tc>
        <w:tc>
          <w:tcPr>
            <w:tcW w:w="2088" w:type="dxa"/>
            <w:vAlign w:val="center"/>
          </w:tcPr>
          <w:p w14:paraId="12B8B48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Rate Limiting</w:t>
            </w:r>
          </w:p>
        </w:tc>
        <w:tc>
          <w:tcPr>
            <w:tcW w:w="6192" w:type="dxa"/>
            <w:vAlign w:val="center"/>
          </w:tcPr>
          <w:p w14:paraId="52F2EBD2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Protect APIs against excessive request rates and abuse.</w:t>
            </w:r>
          </w:p>
        </w:tc>
      </w:tr>
      <w:tr w:rsidR="00770982" w:rsidRPr="005D4CBC" w14:paraId="18FCC0B7" w14:textId="77777777">
        <w:trPr>
          <w:jc w:val="center"/>
        </w:trPr>
        <w:tc>
          <w:tcPr>
            <w:tcW w:w="936" w:type="dxa"/>
            <w:vAlign w:val="center"/>
          </w:tcPr>
          <w:p w14:paraId="5E00D498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FR-24</w:t>
            </w:r>
          </w:p>
        </w:tc>
        <w:tc>
          <w:tcPr>
            <w:tcW w:w="2088" w:type="dxa"/>
            <w:vAlign w:val="center"/>
          </w:tcPr>
          <w:p w14:paraId="60E8BF0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Admission Control</w:t>
            </w:r>
          </w:p>
        </w:tc>
        <w:tc>
          <w:tcPr>
            <w:tcW w:w="6192" w:type="dxa"/>
            <w:vAlign w:val="center"/>
          </w:tcPr>
          <w:p w14:paraId="5BF6753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Control entry into the scarce inventory reservation path during extreme bursts.</w:t>
            </w:r>
          </w:p>
        </w:tc>
      </w:tr>
      <w:tr w:rsidR="00770982" w:rsidRPr="005D4CBC" w14:paraId="3292CC4F" w14:textId="77777777">
        <w:trPr>
          <w:jc w:val="center"/>
        </w:trPr>
        <w:tc>
          <w:tcPr>
            <w:tcW w:w="936" w:type="dxa"/>
            <w:vAlign w:val="center"/>
          </w:tcPr>
          <w:p w14:paraId="3379E34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FR-25</w:t>
            </w:r>
          </w:p>
        </w:tc>
        <w:tc>
          <w:tcPr>
            <w:tcW w:w="2088" w:type="dxa"/>
            <w:vAlign w:val="center"/>
          </w:tcPr>
          <w:p w14:paraId="661005FC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Caching</w:t>
            </w:r>
          </w:p>
        </w:tc>
        <w:tc>
          <w:tcPr>
            <w:tcW w:w="6192" w:type="dxa"/>
            <w:vAlign w:val="center"/>
          </w:tcPr>
          <w:p w14:paraId="0FC2786E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Cache read-heavy product/sale information without compromising inventory correctness.</w:t>
            </w:r>
          </w:p>
        </w:tc>
      </w:tr>
    </w:tbl>
    <w:p w14:paraId="1882E841" w14:textId="3C7AB08A" w:rsidR="00770982" w:rsidRPr="005D4CBC" w:rsidRDefault="00F33B6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00000" w:rsidRPr="005D4CBC">
        <w:rPr>
          <w:rFonts w:ascii="Times New Roman" w:hAnsi="Times New Roman" w:cs="Times New Roman"/>
          <w:sz w:val="28"/>
          <w:szCs w:val="28"/>
        </w:rPr>
        <w:t>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944"/>
        <w:gridCol w:w="7128"/>
      </w:tblGrid>
      <w:tr w:rsidR="00770982" w:rsidRPr="005D4CBC" w14:paraId="7B326AF7" w14:textId="77777777" w:rsidTr="00F33B6E">
        <w:trPr>
          <w:jc w:val="center"/>
        </w:trPr>
        <w:tc>
          <w:tcPr>
            <w:tcW w:w="1080" w:type="dxa"/>
            <w:vAlign w:val="center"/>
          </w:tcPr>
          <w:p w14:paraId="7114B6D7" w14:textId="77777777" w:rsidR="00770982" w:rsidRPr="00F33B6E" w:rsidRDefault="00000000" w:rsidP="00F33B6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944" w:type="dxa"/>
            <w:vAlign w:val="center"/>
          </w:tcPr>
          <w:p w14:paraId="42B73CE8" w14:textId="77777777" w:rsidR="00770982" w:rsidRPr="00F33B6E" w:rsidRDefault="00000000" w:rsidP="00F33B6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b/>
                <w:sz w:val="24"/>
                <w:szCs w:val="24"/>
              </w:rPr>
              <w:t>Quality Attribute</w:t>
            </w:r>
          </w:p>
        </w:tc>
        <w:tc>
          <w:tcPr>
            <w:tcW w:w="7128" w:type="dxa"/>
            <w:vAlign w:val="center"/>
          </w:tcPr>
          <w:p w14:paraId="0AA87237" w14:textId="77777777" w:rsidR="00770982" w:rsidRPr="00F33B6E" w:rsidRDefault="00000000" w:rsidP="00F33B6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770982" w:rsidRPr="005D4CBC" w14:paraId="62B19B7D" w14:textId="77777777" w:rsidTr="00F33B6E">
        <w:trPr>
          <w:jc w:val="center"/>
        </w:trPr>
        <w:tc>
          <w:tcPr>
            <w:tcW w:w="1080" w:type="dxa"/>
            <w:vAlign w:val="center"/>
          </w:tcPr>
          <w:p w14:paraId="583E6E67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1944" w:type="dxa"/>
            <w:vAlign w:val="center"/>
          </w:tcPr>
          <w:p w14:paraId="6E1E5C2D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7128" w:type="dxa"/>
            <w:vAlign w:val="center"/>
          </w:tcPr>
          <w:p w14:paraId="1DC326B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The architecture should support normal traffic around 10,000 requests/sec and be designed for flash-sale bursts up to approximately 500,000 requests/sec.</w:t>
            </w:r>
          </w:p>
        </w:tc>
      </w:tr>
      <w:tr w:rsidR="00770982" w:rsidRPr="005D4CBC" w14:paraId="0AC09151" w14:textId="77777777" w:rsidTr="00F33B6E">
        <w:trPr>
          <w:jc w:val="center"/>
        </w:trPr>
        <w:tc>
          <w:tcPr>
            <w:tcW w:w="1080" w:type="dxa"/>
            <w:vAlign w:val="center"/>
          </w:tcPr>
          <w:p w14:paraId="52A6F628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1944" w:type="dxa"/>
            <w:vAlign w:val="center"/>
          </w:tcPr>
          <w:p w14:paraId="6A3E3E0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7128" w:type="dxa"/>
            <w:vAlign w:val="center"/>
          </w:tcPr>
          <w:p w14:paraId="70DDDEFD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Stateless services should scale horizontally and independently.</w:t>
            </w:r>
          </w:p>
        </w:tc>
      </w:tr>
      <w:tr w:rsidR="00770982" w:rsidRPr="005D4CBC" w14:paraId="18FF678F" w14:textId="77777777" w:rsidTr="00F33B6E">
        <w:trPr>
          <w:jc w:val="center"/>
        </w:trPr>
        <w:tc>
          <w:tcPr>
            <w:tcW w:w="1080" w:type="dxa"/>
            <w:vAlign w:val="center"/>
          </w:tcPr>
          <w:p w14:paraId="18937837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1944" w:type="dxa"/>
            <w:vAlign w:val="center"/>
          </w:tcPr>
          <w:p w14:paraId="6C779AC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7128" w:type="dxa"/>
            <w:vAlign w:val="center"/>
          </w:tcPr>
          <w:p w14:paraId="4379214D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Failure of non-critical downstream services should not unnecessarily block inventory/payment processing.</w:t>
            </w:r>
          </w:p>
        </w:tc>
      </w:tr>
      <w:tr w:rsidR="00770982" w:rsidRPr="005D4CBC" w14:paraId="1F51BFB9" w14:textId="77777777" w:rsidTr="00F33B6E">
        <w:trPr>
          <w:jc w:val="center"/>
        </w:trPr>
        <w:tc>
          <w:tcPr>
            <w:tcW w:w="1080" w:type="dxa"/>
            <w:vAlign w:val="center"/>
          </w:tcPr>
          <w:p w14:paraId="1934919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1944" w:type="dxa"/>
            <w:vAlign w:val="center"/>
          </w:tcPr>
          <w:p w14:paraId="10C25A5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7128" w:type="dxa"/>
            <w:vAlign w:val="center"/>
          </w:tcPr>
          <w:p w14:paraId="0B10D1EA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Transient failures must be recoverable through retry, event persistence, reconciliation and compensation.</w:t>
            </w:r>
          </w:p>
        </w:tc>
      </w:tr>
      <w:tr w:rsidR="00770982" w:rsidRPr="005D4CBC" w14:paraId="094EF132" w14:textId="77777777" w:rsidTr="00F33B6E">
        <w:trPr>
          <w:jc w:val="center"/>
        </w:trPr>
        <w:tc>
          <w:tcPr>
            <w:tcW w:w="1080" w:type="dxa"/>
            <w:vAlign w:val="center"/>
          </w:tcPr>
          <w:p w14:paraId="1E34DB26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1944" w:type="dxa"/>
            <w:vAlign w:val="center"/>
          </w:tcPr>
          <w:p w14:paraId="6CC80A75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7128" w:type="dxa"/>
            <w:vAlign w:val="center"/>
          </w:tcPr>
          <w:p w14:paraId="5146198C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Inventory reservation/release must be strongly controlled within the inventory transaction boundary; non-critical downstream workflows may be eventually consistent.</w:t>
            </w:r>
          </w:p>
        </w:tc>
      </w:tr>
      <w:tr w:rsidR="00770982" w:rsidRPr="005D4CBC" w14:paraId="687C3FBB" w14:textId="77777777" w:rsidTr="00F33B6E">
        <w:trPr>
          <w:jc w:val="center"/>
        </w:trPr>
        <w:tc>
          <w:tcPr>
            <w:tcW w:w="1080" w:type="dxa"/>
            <w:vAlign w:val="center"/>
          </w:tcPr>
          <w:p w14:paraId="3487BCC5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NFR-06</w:t>
            </w:r>
          </w:p>
        </w:tc>
        <w:tc>
          <w:tcPr>
            <w:tcW w:w="1944" w:type="dxa"/>
            <w:vAlign w:val="center"/>
          </w:tcPr>
          <w:p w14:paraId="56618E7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7128" w:type="dxa"/>
            <w:vAlign w:val="center"/>
          </w:tcPr>
          <w:p w14:paraId="77A3F85F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Use HTTPS, authentication, authorization, input validation, rate limiting, secrets management, audit logging and secure payment handling.</w:t>
            </w:r>
          </w:p>
        </w:tc>
      </w:tr>
      <w:tr w:rsidR="00770982" w:rsidRPr="005D4CBC" w14:paraId="51ABE573" w14:textId="77777777" w:rsidTr="00F33B6E">
        <w:trPr>
          <w:jc w:val="center"/>
        </w:trPr>
        <w:tc>
          <w:tcPr>
            <w:tcW w:w="1080" w:type="dxa"/>
            <w:vAlign w:val="center"/>
          </w:tcPr>
          <w:p w14:paraId="01A5E671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NFR-07</w:t>
            </w:r>
          </w:p>
        </w:tc>
        <w:tc>
          <w:tcPr>
            <w:tcW w:w="1944" w:type="dxa"/>
            <w:vAlign w:val="center"/>
          </w:tcPr>
          <w:p w14:paraId="54863A0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7128" w:type="dxa"/>
            <w:vAlign w:val="center"/>
          </w:tcPr>
          <w:p w14:paraId="3C6D8C4B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Services, APIs and domain modules shall be modular, documented and independently testable.</w:t>
            </w:r>
          </w:p>
        </w:tc>
      </w:tr>
      <w:tr w:rsidR="00770982" w:rsidRPr="005D4CBC" w14:paraId="43EA8080" w14:textId="77777777" w:rsidTr="00F33B6E">
        <w:trPr>
          <w:jc w:val="center"/>
        </w:trPr>
        <w:tc>
          <w:tcPr>
            <w:tcW w:w="1080" w:type="dxa"/>
            <w:vAlign w:val="center"/>
          </w:tcPr>
          <w:p w14:paraId="4A8E3C33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NFR-08</w:t>
            </w:r>
          </w:p>
        </w:tc>
        <w:tc>
          <w:tcPr>
            <w:tcW w:w="1944" w:type="dxa"/>
            <w:vAlign w:val="center"/>
          </w:tcPr>
          <w:p w14:paraId="4DA85F0C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Observability</w:t>
            </w:r>
          </w:p>
        </w:tc>
        <w:tc>
          <w:tcPr>
            <w:tcW w:w="7128" w:type="dxa"/>
            <w:vAlign w:val="center"/>
          </w:tcPr>
          <w:p w14:paraId="4F532620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Metrics, logs, distributed traces, audit events and actionable alerts shall be available.</w:t>
            </w:r>
          </w:p>
        </w:tc>
      </w:tr>
      <w:tr w:rsidR="00770982" w:rsidRPr="005D4CBC" w14:paraId="3AE3D60E" w14:textId="77777777" w:rsidTr="00F33B6E">
        <w:trPr>
          <w:jc w:val="center"/>
        </w:trPr>
        <w:tc>
          <w:tcPr>
            <w:tcW w:w="1080" w:type="dxa"/>
            <w:vAlign w:val="center"/>
          </w:tcPr>
          <w:p w14:paraId="16509767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NFR-09</w:t>
            </w:r>
          </w:p>
        </w:tc>
        <w:tc>
          <w:tcPr>
            <w:tcW w:w="1944" w:type="dxa"/>
            <w:vAlign w:val="center"/>
          </w:tcPr>
          <w:p w14:paraId="2CCD0949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Fault Tolerance</w:t>
            </w:r>
          </w:p>
        </w:tc>
        <w:tc>
          <w:tcPr>
            <w:tcW w:w="7128" w:type="dxa"/>
            <w:vAlign w:val="center"/>
          </w:tcPr>
          <w:p w14:paraId="50E9F834" w14:textId="77777777" w:rsidR="00770982" w:rsidRPr="00F33B6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B6E">
              <w:rPr>
                <w:rFonts w:ascii="Times New Roman" w:hAnsi="Times New Roman" w:cs="Times New Roman"/>
                <w:sz w:val="24"/>
                <w:szCs w:val="24"/>
              </w:rPr>
              <w:t>The system shall tolerate service crashes, network failures, payment timeouts, duplicate requests and message-processing failures.</w:t>
            </w:r>
          </w:p>
        </w:tc>
      </w:tr>
    </w:tbl>
    <w:p w14:paraId="79E95880" w14:textId="77777777" w:rsidR="00770982" w:rsidRDefault="00770982" w:rsidP="005D4CBC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</w:p>
    <w:p w14:paraId="25CFE414" w14:textId="77777777" w:rsidR="00011F3E" w:rsidRPr="005D4CBC" w:rsidRDefault="00011F3E" w:rsidP="005D4CBC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</w:p>
    <w:p w14:paraId="07F51AB8" w14:textId="32C517B7" w:rsidR="00770982" w:rsidRPr="005D4CBC" w:rsidRDefault="00011F3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000000" w:rsidRPr="005D4CBC">
        <w:rPr>
          <w:rFonts w:ascii="Times New Roman" w:hAnsi="Times New Roman" w:cs="Times New Roman"/>
          <w:sz w:val="28"/>
          <w:szCs w:val="28"/>
        </w:rPr>
        <w:t>. Critical System Invariants</w:t>
      </w:r>
    </w:p>
    <w:p w14:paraId="610EADD4" w14:textId="77777777" w:rsidR="00770982" w:rsidRPr="00011F3E" w:rsidRDefault="00000000" w:rsidP="005D4CBC">
      <w:pPr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The following rules are treated as system invariants. They must remain true during normal operation as well as during retries, concurrent requests and component failures.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520"/>
        <w:gridCol w:w="5616"/>
      </w:tblGrid>
      <w:tr w:rsidR="00770982" w:rsidRPr="00011F3E" w14:paraId="0CCBFFFD" w14:textId="77777777">
        <w:trPr>
          <w:jc w:val="center"/>
        </w:trPr>
        <w:tc>
          <w:tcPr>
            <w:tcW w:w="1080" w:type="dxa"/>
            <w:vAlign w:val="center"/>
          </w:tcPr>
          <w:p w14:paraId="0B2F8592" w14:textId="77777777" w:rsidR="00770982" w:rsidRPr="00011F3E" w:rsidRDefault="00000000" w:rsidP="00011F3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520" w:type="dxa"/>
            <w:vAlign w:val="center"/>
          </w:tcPr>
          <w:p w14:paraId="3923E691" w14:textId="77777777" w:rsidR="00770982" w:rsidRPr="00011F3E" w:rsidRDefault="00000000" w:rsidP="00011F3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b/>
                <w:sz w:val="24"/>
                <w:szCs w:val="24"/>
              </w:rPr>
              <w:t>Invariant</w:t>
            </w:r>
          </w:p>
        </w:tc>
        <w:tc>
          <w:tcPr>
            <w:tcW w:w="5616" w:type="dxa"/>
            <w:vAlign w:val="center"/>
          </w:tcPr>
          <w:p w14:paraId="315108D1" w14:textId="77777777" w:rsidR="00770982" w:rsidRPr="00011F3E" w:rsidRDefault="00000000" w:rsidP="00011F3E">
            <w:pPr>
              <w:spacing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770982" w:rsidRPr="00011F3E" w14:paraId="1386344D" w14:textId="77777777">
        <w:trPr>
          <w:jc w:val="center"/>
        </w:trPr>
        <w:tc>
          <w:tcPr>
            <w:tcW w:w="1080" w:type="dxa"/>
            <w:vAlign w:val="center"/>
          </w:tcPr>
          <w:p w14:paraId="09283A05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INV-01</w:t>
            </w:r>
          </w:p>
        </w:tc>
        <w:tc>
          <w:tcPr>
            <w:tcW w:w="2520" w:type="dxa"/>
            <w:vAlign w:val="center"/>
          </w:tcPr>
          <w:p w14:paraId="674692A1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No negative inventory</w:t>
            </w:r>
          </w:p>
        </w:tc>
        <w:tc>
          <w:tcPr>
            <w:tcW w:w="5616" w:type="dxa"/>
            <w:vAlign w:val="center"/>
          </w:tcPr>
          <w:p w14:paraId="197408E7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available_quantity &gt;= 0</w:t>
            </w:r>
          </w:p>
        </w:tc>
      </w:tr>
      <w:tr w:rsidR="00770982" w:rsidRPr="00011F3E" w14:paraId="26679811" w14:textId="77777777">
        <w:trPr>
          <w:jc w:val="center"/>
        </w:trPr>
        <w:tc>
          <w:tcPr>
            <w:tcW w:w="1080" w:type="dxa"/>
            <w:vAlign w:val="center"/>
          </w:tcPr>
          <w:p w14:paraId="1E913229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INV-02</w:t>
            </w:r>
          </w:p>
        </w:tc>
        <w:tc>
          <w:tcPr>
            <w:tcW w:w="2520" w:type="dxa"/>
            <w:vAlign w:val="center"/>
          </w:tcPr>
          <w:p w14:paraId="433E0D9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No overselling</w:t>
            </w:r>
          </w:p>
        </w:tc>
        <w:tc>
          <w:tcPr>
            <w:tcW w:w="5616" w:type="dxa"/>
            <w:vAlign w:val="center"/>
          </w:tcPr>
          <w:p w14:paraId="3E9CF4C9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successful reserved quantity &lt;= total quantity</w:t>
            </w:r>
          </w:p>
        </w:tc>
      </w:tr>
      <w:tr w:rsidR="00770982" w:rsidRPr="00011F3E" w14:paraId="2C54EA90" w14:textId="77777777">
        <w:trPr>
          <w:jc w:val="center"/>
        </w:trPr>
        <w:tc>
          <w:tcPr>
            <w:tcW w:w="1080" w:type="dxa"/>
            <w:vAlign w:val="center"/>
          </w:tcPr>
          <w:p w14:paraId="6F417DDE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INV-03</w:t>
            </w:r>
          </w:p>
        </w:tc>
        <w:tc>
          <w:tcPr>
            <w:tcW w:w="2520" w:type="dxa"/>
            <w:vAlign w:val="center"/>
          </w:tcPr>
          <w:p w14:paraId="3E86A89B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Idempotent command</w:t>
            </w:r>
          </w:p>
        </w:tc>
        <w:tc>
          <w:tcPr>
            <w:tcW w:w="5616" w:type="dxa"/>
            <w:vAlign w:val="center"/>
          </w:tcPr>
          <w:p w14:paraId="4EFF1EFF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One Idempotency-Key represents one logical transaction.</w:t>
            </w:r>
          </w:p>
        </w:tc>
      </w:tr>
      <w:tr w:rsidR="00770982" w:rsidRPr="00011F3E" w14:paraId="5F36DAA1" w14:textId="77777777">
        <w:trPr>
          <w:jc w:val="center"/>
        </w:trPr>
        <w:tc>
          <w:tcPr>
            <w:tcW w:w="1080" w:type="dxa"/>
            <w:vAlign w:val="center"/>
          </w:tcPr>
          <w:p w14:paraId="50B76C8E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INV-04</w:t>
            </w:r>
          </w:p>
        </w:tc>
        <w:tc>
          <w:tcPr>
            <w:tcW w:w="2520" w:type="dxa"/>
            <w:vAlign w:val="center"/>
          </w:tcPr>
          <w:p w14:paraId="27CC600D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Unique payment</w:t>
            </w:r>
          </w:p>
        </w:tc>
        <w:tc>
          <w:tcPr>
            <w:tcW w:w="5616" w:type="dxa"/>
            <w:vAlign w:val="center"/>
          </w:tcPr>
          <w:p w14:paraId="668D8BBE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 xml:space="preserve">One provider transaction identifier </w:t>
            </w:r>
            <w:proofErr w:type="gramStart"/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  <w:proofErr w:type="gramEnd"/>
            <w:r w:rsidRPr="00011F3E">
              <w:rPr>
                <w:rFonts w:ascii="Times New Roman" w:hAnsi="Times New Roman" w:cs="Times New Roman"/>
                <w:sz w:val="24"/>
                <w:szCs w:val="24"/>
              </w:rPr>
              <w:t xml:space="preserve"> to one logical payment.</w:t>
            </w:r>
          </w:p>
        </w:tc>
      </w:tr>
      <w:tr w:rsidR="00770982" w:rsidRPr="00011F3E" w14:paraId="5427FD4C" w14:textId="77777777">
        <w:trPr>
          <w:jc w:val="center"/>
        </w:trPr>
        <w:tc>
          <w:tcPr>
            <w:tcW w:w="1080" w:type="dxa"/>
            <w:vAlign w:val="center"/>
          </w:tcPr>
          <w:p w14:paraId="566E2DD3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INV-05</w:t>
            </w:r>
          </w:p>
        </w:tc>
        <w:tc>
          <w:tcPr>
            <w:tcW w:w="2520" w:type="dxa"/>
            <w:vAlign w:val="center"/>
          </w:tcPr>
          <w:p w14:paraId="5BE0E199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Unique order</w:t>
            </w:r>
          </w:p>
        </w:tc>
        <w:tc>
          <w:tcPr>
            <w:tcW w:w="5616" w:type="dxa"/>
            <w:vAlign w:val="center"/>
          </w:tcPr>
          <w:p w14:paraId="5D3BA4A4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One successful checkout produces at most one logical order.</w:t>
            </w:r>
          </w:p>
        </w:tc>
      </w:tr>
      <w:tr w:rsidR="00770982" w:rsidRPr="00011F3E" w14:paraId="6BE13EC2" w14:textId="77777777">
        <w:trPr>
          <w:jc w:val="center"/>
        </w:trPr>
        <w:tc>
          <w:tcPr>
            <w:tcW w:w="1080" w:type="dxa"/>
            <w:vAlign w:val="center"/>
          </w:tcPr>
          <w:p w14:paraId="1D2D1EA9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INV-06</w:t>
            </w:r>
          </w:p>
        </w:tc>
        <w:tc>
          <w:tcPr>
            <w:tcW w:w="2520" w:type="dxa"/>
            <w:vAlign w:val="center"/>
          </w:tcPr>
          <w:p w14:paraId="66FDE8E6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Expiry releases stock</w:t>
            </w:r>
          </w:p>
        </w:tc>
        <w:tc>
          <w:tcPr>
            <w:tcW w:w="5616" w:type="dxa"/>
            <w:vAlign w:val="center"/>
          </w:tcPr>
          <w:p w14:paraId="35DC9F8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Expired reservations return stock to the available pool.</w:t>
            </w:r>
          </w:p>
        </w:tc>
      </w:tr>
      <w:tr w:rsidR="00770982" w:rsidRPr="00011F3E" w14:paraId="41E9FBE1" w14:textId="77777777">
        <w:trPr>
          <w:jc w:val="center"/>
        </w:trPr>
        <w:tc>
          <w:tcPr>
            <w:tcW w:w="1080" w:type="dxa"/>
            <w:vAlign w:val="center"/>
          </w:tcPr>
          <w:p w14:paraId="3B317936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INV-07</w:t>
            </w:r>
          </w:p>
        </w:tc>
        <w:tc>
          <w:tcPr>
            <w:tcW w:w="2520" w:type="dxa"/>
            <w:vAlign w:val="center"/>
          </w:tcPr>
          <w:p w14:paraId="7403D346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Payment failure releases stock</w:t>
            </w:r>
          </w:p>
        </w:tc>
        <w:tc>
          <w:tcPr>
            <w:tcW w:w="5616" w:type="dxa"/>
            <w:vAlign w:val="center"/>
          </w:tcPr>
          <w:p w14:paraId="51CD0948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Definitive payment failure releases the reservation.</w:t>
            </w:r>
          </w:p>
        </w:tc>
      </w:tr>
      <w:tr w:rsidR="00770982" w:rsidRPr="00011F3E" w14:paraId="1ABE20DF" w14:textId="77777777">
        <w:trPr>
          <w:jc w:val="center"/>
        </w:trPr>
        <w:tc>
          <w:tcPr>
            <w:tcW w:w="1080" w:type="dxa"/>
            <w:vAlign w:val="center"/>
          </w:tcPr>
          <w:p w14:paraId="4870AFB8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INV-08</w:t>
            </w:r>
          </w:p>
        </w:tc>
        <w:tc>
          <w:tcPr>
            <w:tcW w:w="2520" w:type="dxa"/>
            <w:vAlign w:val="center"/>
          </w:tcPr>
          <w:p w14:paraId="2611FC8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Payment success is durable</w:t>
            </w:r>
          </w:p>
        </w:tc>
        <w:tc>
          <w:tcPr>
            <w:tcW w:w="5616" w:type="dxa"/>
            <w:vAlign w:val="center"/>
          </w:tcPr>
          <w:p w14:paraId="1B11F3AE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A successful payment is not lost if Order Service is temporarily unavailable.</w:t>
            </w:r>
          </w:p>
        </w:tc>
      </w:tr>
    </w:tbl>
    <w:p w14:paraId="11E22013" w14:textId="7BBE8E1D" w:rsidR="00770982" w:rsidRPr="005D4CBC" w:rsidRDefault="00011F3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000000" w:rsidRPr="005D4CBC">
        <w:rPr>
          <w:rFonts w:ascii="Times New Roman" w:hAnsi="Times New Roman" w:cs="Times New Roman"/>
          <w:sz w:val="28"/>
          <w:szCs w:val="28"/>
        </w:rPr>
        <w:t>. Traffic and Capacity Requirements</w:t>
      </w:r>
    </w:p>
    <w:p w14:paraId="2AF533F3" w14:textId="77777777" w:rsidR="00770982" w:rsidRPr="00011F3E" w:rsidRDefault="00000000" w:rsidP="00011F3E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SALESTORM must be designed around two very different operating modes: normal e-commerce traffic and flash-sale traffic. The architecture must absorb bursts at the edge and prevent the scarce inventory database path from becoming a bottleneck.</w:t>
      </w:r>
    </w:p>
    <w:p w14:paraId="1BD6A9DA" w14:textId="497E827F" w:rsidR="00770982" w:rsidRPr="00011F3E" w:rsidRDefault="00011F3E" w:rsidP="00011F3E">
      <w:pPr>
        <w:pStyle w:val="SubsectionHeading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000000" w:rsidRPr="00011F3E">
        <w:rPr>
          <w:rFonts w:ascii="Times New Roman" w:hAnsi="Times New Roman" w:cs="Times New Roman"/>
          <w:sz w:val="24"/>
          <w:szCs w:val="24"/>
        </w:rPr>
        <w:t>.1 Normal Traffic</w:t>
      </w:r>
    </w:p>
    <w:p w14:paraId="153EC8FE" w14:textId="77777777" w:rsidR="00770982" w:rsidRPr="00011F3E" w:rsidRDefault="00000000" w:rsidP="00011F3E">
      <w:pPr>
        <w:shd w:val="clear" w:color="auto" w:fill="F3F5F7"/>
        <w:spacing w:before="40" w:after="80"/>
        <w:ind w:left="630" w:right="288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Target architectural baseline: approximately 10,000 requests/sec</w:t>
      </w:r>
    </w:p>
    <w:p w14:paraId="24B185FA" w14:textId="4C2FD853" w:rsidR="00770982" w:rsidRPr="00011F3E" w:rsidRDefault="00011F3E" w:rsidP="00011F3E">
      <w:pPr>
        <w:pStyle w:val="SubsectionHeading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000000" w:rsidRPr="00011F3E">
        <w:rPr>
          <w:rFonts w:ascii="Times New Roman" w:hAnsi="Times New Roman" w:cs="Times New Roman"/>
          <w:sz w:val="24"/>
          <w:szCs w:val="24"/>
        </w:rPr>
        <w:t>.2 Flash-Sale Traffic</w:t>
      </w:r>
    </w:p>
    <w:p w14:paraId="496D8928" w14:textId="77777777" w:rsidR="00770982" w:rsidRPr="00011F3E" w:rsidRDefault="00000000" w:rsidP="00011F3E">
      <w:pPr>
        <w:shd w:val="clear" w:color="auto" w:fill="F3F5F7"/>
        <w:spacing w:before="40" w:after="80"/>
        <w:ind w:left="630" w:right="288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Target architectural stress level: up to approximately 500,000 requests/sec</w:t>
      </w:r>
    </w:p>
    <w:p w14:paraId="0A33AC5C" w14:textId="00D3985B" w:rsidR="00770982" w:rsidRPr="00011F3E" w:rsidRDefault="00011F3E" w:rsidP="00011F3E">
      <w:pPr>
        <w:pStyle w:val="SubsectionHeading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000000" w:rsidRPr="00011F3E">
        <w:rPr>
          <w:rFonts w:ascii="Times New Roman" w:hAnsi="Times New Roman" w:cs="Times New Roman"/>
          <w:sz w:val="24"/>
          <w:szCs w:val="24"/>
        </w:rPr>
        <w:t>.3 Scarce Inventory Test</w:t>
      </w:r>
    </w:p>
    <w:p w14:paraId="7B67FD51" w14:textId="77777777" w:rsidR="00770982" w:rsidRPr="00011F3E" w:rsidRDefault="00000000" w:rsidP="00011F3E">
      <w:pPr>
        <w:shd w:val="clear" w:color="auto" w:fill="F3F5F7"/>
        <w:spacing w:before="40" w:after="80"/>
        <w:ind w:left="630" w:right="288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Initial inventory = 100</w:t>
      </w:r>
      <w:r w:rsidRPr="00011F3E">
        <w:rPr>
          <w:rFonts w:ascii="Times New Roman" w:hAnsi="Times New Roman" w:cs="Times New Roman"/>
          <w:sz w:val="24"/>
          <w:szCs w:val="24"/>
        </w:rPr>
        <w:br/>
        <w:t>Concurrent purchase attempts = 10,000</w:t>
      </w:r>
      <w:r w:rsidRPr="00011F3E">
        <w:rPr>
          <w:rFonts w:ascii="Times New Roman" w:hAnsi="Times New Roman" w:cs="Times New Roman"/>
          <w:sz w:val="24"/>
          <w:szCs w:val="24"/>
        </w:rPr>
        <w:br/>
      </w:r>
      <w:r w:rsidRPr="00011F3E">
        <w:rPr>
          <w:rFonts w:ascii="Times New Roman" w:hAnsi="Times New Roman" w:cs="Times New Roman"/>
          <w:sz w:val="24"/>
          <w:szCs w:val="24"/>
        </w:rPr>
        <w:br/>
        <w:t>Expected:</w:t>
      </w:r>
      <w:r w:rsidRPr="00011F3E">
        <w:rPr>
          <w:rFonts w:ascii="Times New Roman" w:hAnsi="Times New Roman" w:cs="Times New Roman"/>
          <w:sz w:val="24"/>
          <w:szCs w:val="24"/>
        </w:rPr>
        <w:br/>
        <w:t>successful reservations &lt;= 100</w:t>
      </w:r>
      <w:r w:rsidRPr="00011F3E">
        <w:rPr>
          <w:rFonts w:ascii="Times New Roman" w:hAnsi="Times New Roman" w:cs="Times New Roman"/>
          <w:sz w:val="24"/>
          <w:szCs w:val="24"/>
        </w:rPr>
        <w:br/>
        <w:t>successful orders &lt;= 100</w:t>
      </w:r>
      <w:r w:rsidRPr="00011F3E">
        <w:rPr>
          <w:rFonts w:ascii="Times New Roman" w:hAnsi="Times New Roman" w:cs="Times New Roman"/>
          <w:sz w:val="24"/>
          <w:szCs w:val="24"/>
        </w:rPr>
        <w:br/>
        <w:t>overselling = 0</w:t>
      </w:r>
      <w:r w:rsidRPr="00011F3E">
        <w:rPr>
          <w:rFonts w:ascii="Times New Roman" w:hAnsi="Times New Roman" w:cs="Times New Roman"/>
          <w:sz w:val="24"/>
          <w:szCs w:val="24"/>
        </w:rPr>
        <w:br/>
        <w:t>negative inventory = 0</w:t>
      </w:r>
    </w:p>
    <w:p w14:paraId="45033598" w14:textId="77777777" w:rsidR="00011F3E" w:rsidRDefault="00011F3E" w:rsidP="00011F3E">
      <w:pPr>
        <w:pStyle w:val="SubsectionHeading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14:paraId="5AEADB58" w14:textId="77777777" w:rsidR="00011F3E" w:rsidRDefault="00011F3E" w:rsidP="00011F3E">
      <w:pPr>
        <w:pStyle w:val="SubsectionHeading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14:paraId="7B5F96A1" w14:textId="77777777" w:rsidR="00011F3E" w:rsidRDefault="00011F3E" w:rsidP="00011F3E">
      <w:pPr>
        <w:pStyle w:val="SubsectionHeading"/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14:paraId="5F6DF998" w14:textId="7EED944F" w:rsidR="00770982" w:rsidRPr="00011F3E" w:rsidRDefault="00011F3E" w:rsidP="00011F3E">
      <w:pPr>
        <w:pStyle w:val="SubsectionHeading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</w:t>
      </w:r>
      <w:r w:rsidR="00000000" w:rsidRPr="00011F3E">
        <w:rPr>
          <w:rFonts w:ascii="Times New Roman" w:hAnsi="Times New Roman" w:cs="Times New Roman"/>
          <w:sz w:val="24"/>
          <w:szCs w:val="24"/>
        </w:rPr>
        <w:t>.4 Traffic Protection</w:t>
      </w:r>
    </w:p>
    <w:p w14:paraId="190D2F16" w14:textId="77777777" w:rsidR="00770982" w:rsidRPr="00011F3E" w:rsidRDefault="00000000" w:rsidP="00011F3E">
      <w:pPr>
        <w:pStyle w:val="ListBullet"/>
        <w:spacing w:after="40"/>
        <w:ind w:left="63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CDN/edge caching for cacheable read traffic.</w:t>
      </w:r>
    </w:p>
    <w:p w14:paraId="29D423EE" w14:textId="77777777" w:rsidR="00770982" w:rsidRPr="00011F3E" w:rsidRDefault="00000000" w:rsidP="00011F3E">
      <w:pPr>
        <w:pStyle w:val="ListBullet"/>
        <w:spacing w:after="40"/>
        <w:ind w:left="63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WAF and bot/abuse controls.</w:t>
      </w:r>
    </w:p>
    <w:p w14:paraId="4A731922" w14:textId="77777777" w:rsidR="00770982" w:rsidRPr="00011F3E" w:rsidRDefault="00000000" w:rsidP="00011F3E">
      <w:pPr>
        <w:pStyle w:val="ListBullet"/>
        <w:spacing w:after="40"/>
        <w:ind w:left="63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Load balancing across stateless application instances.</w:t>
      </w:r>
    </w:p>
    <w:p w14:paraId="3C98059E" w14:textId="77777777" w:rsidR="00770982" w:rsidRPr="00011F3E" w:rsidRDefault="00000000" w:rsidP="00011F3E">
      <w:pPr>
        <w:pStyle w:val="ListBullet"/>
        <w:spacing w:after="40"/>
        <w:ind w:left="63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API gateway rate limiting.</w:t>
      </w:r>
    </w:p>
    <w:p w14:paraId="2F1C5731" w14:textId="77777777" w:rsidR="00770982" w:rsidRPr="00011F3E" w:rsidRDefault="00000000" w:rsidP="00011F3E">
      <w:pPr>
        <w:pStyle w:val="ListBullet"/>
        <w:spacing w:after="40"/>
        <w:ind w:left="63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Flash-sale admission control.</w:t>
      </w:r>
    </w:p>
    <w:p w14:paraId="6D49AFA4" w14:textId="77777777" w:rsidR="00770982" w:rsidRPr="00011F3E" w:rsidRDefault="00000000" w:rsidP="00011F3E">
      <w:pPr>
        <w:pStyle w:val="ListBullet"/>
        <w:spacing w:after="40"/>
        <w:ind w:left="63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Short, controlled critical sections around inventory updates.</w:t>
      </w:r>
    </w:p>
    <w:p w14:paraId="3EE4134D" w14:textId="77777777" w:rsidR="00770982" w:rsidRPr="00011F3E" w:rsidRDefault="00000000" w:rsidP="00011F3E">
      <w:pPr>
        <w:pStyle w:val="ListBullet"/>
        <w:spacing w:after="40"/>
        <w:ind w:left="63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Asynchronous processing for non-critical downstream operations.</w:t>
      </w:r>
    </w:p>
    <w:p w14:paraId="4EC53A07" w14:textId="77777777" w:rsidR="00770982" w:rsidRPr="005D4CBC" w:rsidRDefault="00000000" w:rsidP="00011F3E">
      <w:pPr>
        <w:pStyle w:val="ListBullet"/>
        <w:spacing w:after="40"/>
        <w:ind w:left="63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11F3E">
        <w:rPr>
          <w:rFonts w:ascii="Times New Roman" w:hAnsi="Times New Roman" w:cs="Times New Roman"/>
          <w:sz w:val="24"/>
          <w:szCs w:val="24"/>
        </w:rPr>
        <w:t>Horizontal scaling of stateless services.</w:t>
      </w:r>
    </w:p>
    <w:p w14:paraId="7F4FFC33" w14:textId="50F2E34B" w:rsidR="00770982" w:rsidRPr="005D4CBC" w:rsidRDefault="00011F3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000000" w:rsidRPr="005D4CBC">
        <w:rPr>
          <w:rFonts w:ascii="Times New Roman" w:hAnsi="Times New Roman" w:cs="Times New Roman"/>
          <w:sz w:val="28"/>
          <w:szCs w:val="28"/>
        </w:rPr>
        <w:t>. Failure and Recovery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048"/>
      </w:tblGrid>
      <w:tr w:rsidR="00770982" w:rsidRPr="005D4CBC" w14:paraId="45C67FBA" w14:textId="77777777">
        <w:trPr>
          <w:jc w:val="center"/>
        </w:trPr>
        <w:tc>
          <w:tcPr>
            <w:tcW w:w="3168" w:type="dxa"/>
            <w:vAlign w:val="center"/>
          </w:tcPr>
          <w:p w14:paraId="3A8B32AE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6048" w:type="dxa"/>
            <w:vAlign w:val="center"/>
          </w:tcPr>
          <w:p w14:paraId="09240452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b/>
                <w:sz w:val="24"/>
                <w:szCs w:val="24"/>
              </w:rPr>
              <w:t>Required Recovery Behaviour</w:t>
            </w:r>
          </w:p>
        </w:tc>
      </w:tr>
      <w:tr w:rsidR="00770982" w:rsidRPr="005D4CBC" w14:paraId="431F0936" w14:textId="77777777">
        <w:trPr>
          <w:jc w:val="center"/>
        </w:trPr>
        <w:tc>
          <w:tcPr>
            <w:tcW w:w="3168" w:type="dxa"/>
            <w:vAlign w:val="center"/>
          </w:tcPr>
          <w:p w14:paraId="6B1ED66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Payment fails</w:t>
            </w:r>
          </w:p>
        </w:tc>
        <w:tc>
          <w:tcPr>
            <w:tcW w:w="6048" w:type="dxa"/>
            <w:vAlign w:val="center"/>
          </w:tcPr>
          <w:p w14:paraId="1914842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Reservation is released and inventory becomes available again.</w:t>
            </w:r>
          </w:p>
        </w:tc>
      </w:tr>
      <w:tr w:rsidR="00770982" w:rsidRPr="005D4CBC" w14:paraId="11CCD61B" w14:textId="77777777">
        <w:trPr>
          <w:jc w:val="center"/>
        </w:trPr>
        <w:tc>
          <w:tcPr>
            <w:tcW w:w="3168" w:type="dxa"/>
            <w:vAlign w:val="center"/>
          </w:tcPr>
          <w:p w14:paraId="18B1412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Payment times out</w:t>
            </w:r>
          </w:p>
        </w:tc>
        <w:tc>
          <w:tcPr>
            <w:tcW w:w="6048" w:type="dxa"/>
            <w:vAlign w:val="center"/>
          </w:tcPr>
          <w:p w14:paraId="631E05AE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Do not blindly charge again; query/reconcile provider state using idempotency.</w:t>
            </w:r>
          </w:p>
        </w:tc>
      </w:tr>
      <w:tr w:rsidR="00770982" w:rsidRPr="005D4CBC" w14:paraId="070EAB19" w14:textId="77777777">
        <w:trPr>
          <w:jc w:val="center"/>
        </w:trPr>
        <w:tc>
          <w:tcPr>
            <w:tcW w:w="3168" w:type="dxa"/>
            <w:vAlign w:val="center"/>
          </w:tcPr>
          <w:p w14:paraId="7A3E80E1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Order Service unavailable</w:t>
            </w:r>
          </w:p>
        </w:tc>
        <w:tc>
          <w:tcPr>
            <w:tcW w:w="6048" w:type="dxa"/>
            <w:vAlign w:val="center"/>
          </w:tcPr>
          <w:p w14:paraId="4AE324F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Persist payment success event and retry order creation asynchronously.</w:t>
            </w:r>
          </w:p>
        </w:tc>
      </w:tr>
      <w:tr w:rsidR="00770982" w:rsidRPr="005D4CBC" w14:paraId="379AB981" w14:textId="77777777">
        <w:trPr>
          <w:jc w:val="center"/>
        </w:trPr>
        <w:tc>
          <w:tcPr>
            <w:tcW w:w="3168" w:type="dxa"/>
            <w:vAlign w:val="center"/>
          </w:tcPr>
          <w:p w14:paraId="58C67F80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Consumer repeatedly fails</w:t>
            </w:r>
          </w:p>
        </w:tc>
        <w:tc>
          <w:tcPr>
            <w:tcW w:w="6048" w:type="dxa"/>
            <w:vAlign w:val="center"/>
          </w:tcPr>
          <w:p w14:paraId="52162BC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Retry with controlled backoff, then move message to DLQ.</w:t>
            </w:r>
          </w:p>
        </w:tc>
      </w:tr>
      <w:tr w:rsidR="00770982" w:rsidRPr="005D4CBC" w14:paraId="7602BDF0" w14:textId="77777777">
        <w:trPr>
          <w:jc w:val="center"/>
        </w:trPr>
        <w:tc>
          <w:tcPr>
            <w:tcW w:w="3168" w:type="dxa"/>
            <w:vAlign w:val="center"/>
          </w:tcPr>
          <w:p w14:paraId="45CB4A87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Reservation expires</w:t>
            </w:r>
          </w:p>
        </w:tc>
        <w:tc>
          <w:tcPr>
            <w:tcW w:w="6048" w:type="dxa"/>
            <w:vAlign w:val="center"/>
          </w:tcPr>
          <w:p w14:paraId="22F6ED85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Transition reservation to expired/released and restore inventory.</w:t>
            </w:r>
          </w:p>
        </w:tc>
      </w:tr>
      <w:tr w:rsidR="00770982" w:rsidRPr="005D4CBC" w14:paraId="49FFA215" w14:textId="77777777">
        <w:trPr>
          <w:jc w:val="center"/>
        </w:trPr>
        <w:tc>
          <w:tcPr>
            <w:tcW w:w="3168" w:type="dxa"/>
            <w:vAlign w:val="center"/>
          </w:tcPr>
          <w:p w14:paraId="623D89F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Duplicate checkout</w:t>
            </w:r>
          </w:p>
        </w:tc>
        <w:tc>
          <w:tcPr>
            <w:tcW w:w="6048" w:type="dxa"/>
            <w:vAlign w:val="center"/>
          </w:tcPr>
          <w:p w14:paraId="6DE374A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Idempotency mechanism returns the original logical result.</w:t>
            </w:r>
          </w:p>
        </w:tc>
      </w:tr>
      <w:tr w:rsidR="00770982" w:rsidRPr="005D4CBC" w14:paraId="4747907D" w14:textId="77777777">
        <w:trPr>
          <w:jc w:val="center"/>
        </w:trPr>
        <w:tc>
          <w:tcPr>
            <w:tcW w:w="3168" w:type="dxa"/>
            <w:vAlign w:val="center"/>
          </w:tcPr>
          <w:p w14:paraId="6EF9D113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Duplicate payment request</w:t>
            </w:r>
          </w:p>
        </w:tc>
        <w:tc>
          <w:tcPr>
            <w:tcW w:w="6048" w:type="dxa"/>
            <w:vAlign w:val="center"/>
          </w:tcPr>
          <w:p w14:paraId="00D6B0C1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Provider transaction/idempotency constraints prevent double charge.</w:t>
            </w:r>
          </w:p>
        </w:tc>
      </w:tr>
      <w:tr w:rsidR="00770982" w:rsidRPr="005D4CBC" w14:paraId="39819032" w14:textId="77777777">
        <w:trPr>
          <w:jc w:val="center"/>
        </w:trPr>
        <w:tc>
          <w:tcPr>
            <w:tcW w:w="3168" w:type="dxa"/>
            <w:vAlign w:val="center"/>
          </w:tcPr>
          <w:p w14:paraId="1F7EE3FB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Database transient failure</w:t>
            </w:r>
          </w:p>
        </w:tc>
        <w:tc>
          <w:tcPr>
            <w:tcW w:w="6048" w:type="dxa"/>
            <w:vAlign w:val="center"/>
          </w:tcPr>
          <w:p w14:paraId="61FCC795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Fail safely or retry where operation is safe to retry.</w:t>
            </w:r>
          </w:p>
        </w:tc>
      </w:tr>
      <w:tr w:rsidR="00770982" w:rsidRPr="005D4CBC" w14:paraId="6F07774D" w14:textId="77777777">
        <w:trPr>
          <w:jc w:val="center"/>
        </w:trPr>
        <w:tc>
          <w:tcPr>
            <w:tcW w:w="3168" w:type="dxa"/>
            <w:vAlign w:val="center"/>
          </w:tcPr>
          <w:p w14:paraId="3A85ABAD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Notification failure</w:t>
            </w:r>
          </w:p>
        </w:tc>
        <w:tc>
          <w:tcPr>
            <w:tcW w:w="6048" w:type="dxa"/>
            <w:vAlign w:val="center"/>
          </w:tcPr>
          <w:p w14:paraId="3517D9B3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Retry asynchronously without blocking core purchase completion.</w:t>
            </w:r>
          </w:p>
        </w:tc>
      </w:tr>
      <w:tr w:rsidR="00770982" w:rsidRPr="005D4CBC" w14:paraId="7FBCE837" w14:textId="77777777">
        <w:trPr>
          <w:jc w:val="center"/>
        </w:trPr>
        <w:tc>
          <w:tcPr>
            <w:tcW w:w="3168" w:type="dxa"/>
            <w:vAlign w:val="center"/>
          </w:tcPr>
          <w:p w14:paraId="0C78A58F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Traffic spike</w:t>
            </w:r>
          </w:p>
        </w:tc>
        <w:tc>
          <w:tcPr>
            <w:tcW w:w="6048" w:type="dxa"/>
            <w:vAlign w:val="center"/>
          </w:tcPr>
          <w:p w14:paraId="0B7417A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Admission control/rate limiting protects the critical inventory path.</w:t>
            </w:r>
          </w:p>
        </w:tc>
      </w:tr>
    </w:tbl>
    <w:p w14:paraId="0D2571CE" w14:textId="77777777" w:rsidR="00770982" w:rsidRPr="005D4CBC" w:rsidRDefault="00770982" w:rsidP="005D4CBC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</w:p>
    <w:p w14:paraId="708BADFF" w14:textId="74276DF3" w:rsidR="00770982" w:rsidRPr="005D4CBC" w:rsidRDefault="00011F3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000000" w:rsidRPr="005D4CBC">
        <w:rPr>
          <w:rFonts w:ascii="Times New Roman" w:hAnsi="Times New Roman" w:cs="Times New Roman"/>
          <w:sz w:val="28"/>
          <w:szCs w:val="28"/>
        </w:rPr>
        <w:t>. Security Requirements</w:t>
      </w:r>
    </w:p>
    <w:p w14:paraId="399EF863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All client-to-service communication should use secure transport.</w:t>
      </w:r>
    </w:p>
    <w:p w14:paraId="22ABC569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Authenticated APIs shall require valid credentials/tokens.</w:t>
      </w:r>
    </w:p>
    <w:p w14:paraId="32C0FFA6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Authorization shall restrict administrative operations.</w:t>
      </w:r>
    </w:p>
    <w:p w14:paraId="311C471E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Input payloads shall be validated before processing.</w:t>
      </w:r>
    </w:p>
    <w:p w14:paraId="24E10C23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Rate limiting shall protect public and high-value APIs.</w:t>
      </w:r>
    </w:p>
    <w:p w14:paraId="689B6411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Sensitive credentials and secrets shall not be hard-coded.</w:t>
      </w:r>
    </w:p>
    <w:p w14:paraId="2C5AD9B6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Payment card data shall not be unnecessarily stored in application databases.</w:t>
      </w:r>
    </w:p>
    <w:p w14:paraId="345EE66C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Security-sensitive operations shall be auditable.</w:t>
      </w:r>
    </w:p>
    <w:p w14:paraId="37BA85C4" w14:textId="77777777" w:rsidR="00770982" w:rsidRPr="00011F3E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Logs shall avoid exposing secrets or sensitive payment information.</w:t>
      </w:r>
    </w:p>
    <w:p w14:paraId="237EC964" w14:textId="2E2A5D0B" w:rsidR="00770982" w:rsidRDefault="00000000" w:rsidP="00011F3E">
      <w:pPr>
        <w:pStyle w:val="ListBullet"/>
        <w:spacing w:after="40"/>
        <w:ind w:hanging="90"/>
        <w:jc w:val="both"/>
        <w:rPr>
          <w:rFonts w:ascii="Times New Roman" w:hAnsi="Times New Roman" w:cs="Times New Roman"/>
          <w:sz w:val="24"/>
          <w:szCs w:val="24"/>
        </w:rPr>
      </w:pPr>
      <w:r w:rsidRPr="00011F3E">
        <w:rPr>
          <w:rFonts w:ascii="Times New Roman" w:hAnsi="Times New Roman" w:cs="Times New Roman"/>
          <w:sz w:val="24"/>
          <w:szCs w:val="24"/>
        </w:rPr>
        <w:t>External dependencies shall be protected using timeouts, circuit breakers and controlled retries.</w:t>
      </w:r>
    </w:p>
    <w:p w14:paraId="5200B4BA" w14:textId="76B3A5D9" w:rsidR="00770982" w:rsidRPr="005D4CBC" w:rsidRDefault="00011F3E" w:rsidP="005D4CBC">
      <w:pPr>
        <w:pStyle w:val="SectionHead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</w:t>
      </w:r>
      <w:r w:rsidR="00000000" w:rsidRPr="005D4CBC">
        <w:rPr>
          <w:rFonts w:ascii="Times New Roman" w:hAnsi="Times New Roman" w:cs="Times New Roman"/>
          <w:sz w:val="28"/>
          <w:szCs w:val="28"/>
        </w:rPr>
        <w:t>. Requirements-to-Architecture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5976"/>
      </w:tblGrid>
      <w:tr w:rsidR="00770982" w:rsidRPr="00011F3E" w14:paraId="27EF636D" w14:textId="77777777">
        <w:trPr>
          <w:jc w:val="center"/>
        </w:trPr>
        <w:tc>
          <w:tcPr>
            <w:tcW w:w="3240" w:type="dxa"/>
            <w:vAlign w:val="center"/>
          </w:tcPr>
          <w:p w14:paraId="002234A4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b/>
                <w:sz w:val="24"/>
                <w:szCs w:val="24"/>
              </w:rPr>
              <w:t>Requirement Driver</w:t>
            </w:r>
          </w:p>
        </w:tc>
        <w:tc>
          <w:tcPr>
            <w:tcW w:w="5976" w:type="dxa"/>
            <w:vAlign w:val="center"/>
          </w:tcPr>
          <w:p w14:paraId="3B4A2EB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b/>
                <w:sz w:val="24"/>
                <w:szCs w:val="24"/>
              </w:rPr>
              <w:t>Architecture Direction</w:t>
            </w:r>
          </w:p>
        </w:tc>
      </w:tr>
      <w:tr w:rsidR="00770982" w:rsidRPr="00011F3E" w14:paraId="118CBB38" w14:textId="77777777">
        <w:trPr>
          <w:jc w:val="center"/>
        </w:trPr>
        <w:tc>
          <w:tcPr>
            <w:tcW w:w="3240" w:type="dxa"/>
            <w:vAlign w:val="center"/>
          </w:tcPr>
          <w:p w14:paraId="25C603E6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High traffic</w:t>
            </w:r>
          </w:p>
        </w:tc>
        <w:tc>
          <w:tcPr>
            <w:tcW w:w="5976" w:type="dxa"/>
            <w:vAlign w:val="center"/>
          </w:tcPr>
          <w:p w14:paraId="389043FB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CDN/WAF, load balancer, gateway, horizontal scaling</w:t>
            </w:r>
          </w:p>
        </w:tc>
      </w:tr>
      <w:tr w:rsidR="00770982" w:rsidRPr="00011F3E" w14:paraId="0A014ED4" w14:textId="77777777">
        <w:trPr>
          <w:jc w:val="center"/>
        </w:trPr>
        <w:tc>
          <w:tcPr>
            <w:tcW w:w="3240" w:type="dxa"/>
            <w:vAlign w:val="center"/>
          </w:tcPr>
          <w:p w14:paraId="5EF70E50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Concurrent reservation</w:t>
            </w:r>
          </w:p>
        </w:tc>
        <w:tc>
          <w:tcPr>
            <w:tcW w:w="5976" w:type="dxa"/>
            <w:vAlign w:val="center"/>
          </w:tcPr>
          <w:p w14:paraId="46ECEB07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Inventory Service + transactional/atomic inventory update</w:t>
            </w:r>
          </w:p>
        </w:tc>
      </w:tr>
      <w:tr w:rsidR="00770982" w:rsidRPr="00011F3E" w14:paraId="6DBDA023" w14:textId="77777777">
        <w:trPr>
          <w:jc w:val="center"/>
        </w:trPr>
        <w:tc>
          <w:tcPr>
            <w:tcW w:w="3240" w:type="dxa"/>
            <w:vAlign w:val="center"/>
          </w:tcPr>
          <w:p w14:paraId="6F39C1F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No overselling</w:t>
            </w:r>
          </w:p>
        </w:tc>
        <w:tc>
          <w:tcPr>
            <w:tcW w:w="5976" w:type="dxa"/>
            <w:vAlign w:val="center"/>
          </w:tcPr>
          <w:p w14:paraId="15D37F0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Authoritative inventory database + invariant enforcement</w:t>
            </w:r>
          </w:p>
        </w:tc>
      </w:tr>
      <w:tr w:rsidR="00770982" w:rsidRPr="00011F3E" w14:paraId="69C51238" w14:textId="77777777">
        <w:trPr>
          <w:jc w:val="center"/>
        </w:trPr>
        <w:tc>
          <w:tcPr>
            <w:tcW w:w="3240" w:type="dxa"/>
            <w:vAlign w:val="center"/>
          </w:tcPr>
          <w:p w14:paraId="1EB54212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Duplicate requests</w:t>
            </w:r>
          </w:p>
        </w:tc>
        <w:tc>
          <w:tcPr>
            <w:tcW w:w="5976" w:type="dxa"/>
            <w:vAlign w:val="center"/>
          </w:tcPr>
          <w:p w14:paraId="2AB480F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Idempotency key + unique constraints</w:t>
            </w:r>
          </w:p>
        </w:tc>
      </w:tr>
      <w:tr w:rsidR="00770982" w:rsidRPr="00011F3E" w14:paraId="572A7852" w14:textId="77777777">
        <w:trPr>
          <w:jc w:val="center"/>
        </w:trPr>
        <w:tc>
          <w:tcPr>
            <w:tcW w:w="3240" w:type="dxa"/>
            <w:vAlign w:val="center"/>
          </w:tcPr>
          <w:p w14:paraId="4858E3E8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Payment reliability</w:t>
            </w:r>
          </w:p>
        </w:tc>
        <w:tc>
          <w:tcPr>
            <w:tcW w:w="5976" w:type="dxa"/>
            <w:vAlign w:val="center"/>
          </w:tcPr>
          <w:p w14:paraId="152C14E6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Payment Service + timeout/reconciliation</w:t>
            </w:r>
          </w:p>
        </w:tc>
      </w:tr>
      <w:tr w:rsidR="00770982" w:rsidRPr="00011F3E" w14:paraId="2D4E7FE7" w14:textId="77777777">
        <w:trPr>
          <w:jc w:val="center"/>
        </w:trPr>
        <w:tc>
          <w:tcPr>
            <w:tcW w:w="3240" w:type="dxa"/>
            <w:vAlign w:val="center"/>
          </w:tcPr>
          <w:p w14:paraId="1356C78B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Order recovery</w:t>
            </w:r>
          </w:p>
        </w:tc>
        <w:tc>
          <w:tcPr>
            <w:tcW w:w="5976" w:type="dxa"/>
            <w:vAlign w:val="center"/>
          </w:tcPr>
          <w:p w14:paraId="0331EC9A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Event bus + durable event/outbox + retry</w:t>
            </w:r>
          </w:p>
        </w:tc>
      </w:tr>
      <w:tr w:rsidR="00770982" w:rsidRPr="00011F3E" w14:paraId="59D5EB7A" w14:textId="77777777">
        <w:trPr>
          <w:jc w:val="center"/>
        </w:trPr>
        <w:tc>
          <w:tcPr>
            <w:tcW w:w="3240" w:type="dxa"/>
            <w:vAlign w:val="center"/>
          </w:tcPr>
          <w:p w14:paraId="378D7DFD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Reservation expiry</w:t>
            </w:r>
          </w:p>
        </w:tc>
        <w:tc>
          <w:tcPr>
            <w:tcW w:w="5976" w:type="dxa"/>
            <w:vAlign w:val="center"/>
          </w:tcPr>
          <w:p w14:paraId="4A271ED0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Reservation worker/scheduler</w:t>
            </w:r>
          </w:p>
        </w:tc>
      </w:tr>
      <w:tr w:rsidR="00770982" w:rsidRPr="00011F3E" w14:paraId="14749CF8" w14:textId="77777777">
        <w:trPr>
          <w:jc w:val="center"/>
        </w:trPr>
        <w:tc>
          <w:tcPr>
            <w:tcW w:w="3240" w:type="dxa"/>
            <w:vAlign w:val="center"/>
          </w:tcPr>
          <w:p w14:paraId="7EB77FF5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Traffic spikes</w:t>
            </w:r>
          </w:p>
        </w:tc>
        <w:tc>
          <w:tcPr>
            <w:tcW w:w="5976" w:type="dxa"/>
            <w:vAlign w:val="center"/>
          </w:tcPr>
          <w:p w14:paraId="60B4D5A2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Admission control + rate limiting</w:t>
            </w:r>
          </w:p>
        </w:tc>
      </w:tr>
      <w:tr w:rsidR="00770982" w:rsidRPr="00011F3E" w14:paraId="232B15DE" w14:textId="77777777">
        <w:trPr>
          <w:jc w:val="center"/>
        </w:trPr>
        <w:tc>
          <w:tcPr>
            <w:tcW w:w="3240" w:type="dxa"/>
            <w:vAlign w:val="center"/>
          </w:tcPr>
          <w:p w14:paraId="58B685E6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Read scalability</w:t>
            </w:r>
          </w:p>
        </w:tc>
        <w:tc>
          <w:tcPr>
            <w:tcW w:w="5976" w:type="dxa"/>
            <w:vAlign w:val="center"/>
          </w:tcPr>
          <w:p w14:paraId="6D3B9E0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Cache + CDN</w:t>
            </w:r>
          </w:p>
        </w:tc>
      </w:tr>
      <w:tr w:rsidR="00770982" w:rsidRPr="00011F3E" w14:paraId="4309BAC1" w14:textId="77777777">
        <w:trPr>
          <w:jc w:val="center"/>
        </w:trPr>
        <w:tc>
          <w:tcPr>
            <w:tcW w:w="3240" w:type="dxa"/>
            <w:vAlign w:val="center"/>
          </w:tcPr>
          <w:p w14:paraId="46F2A184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Failure isolation</w:t>
            </w:r>
          </w:p>
        </w:tc>
        <w:tc>
          <w:tcPr>
            <w:tcW w:w="5976" w:type="dxa"/>
            <w:vAlign w:val="center"/>
          </w:tcPr>
          <w:p w14:paraId="652B23CF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Timeouts + circuit breakers + bulkheads</w:t>
            </w:r>
          </w:p>
        </w:tc>
      </w:tr>
      <w:tr w:rsidR="00770982" w:rsidRPr="00011F3E" w14:paraId="14E47D27" w14:textId="77777777">
        <w:trPr>
          <w:jc w:val="center"/>
        </w:trPr>
        <w:tc>
          <w:tcPr>
            <w:tcW w:w="3240" w:type="dxa"/>
            <w:vAlign w:val="center"/>
          </w:tcPr>
          <w:p w14:paraId="674E4FEF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Operational visibility</w:t>
            </w:r>
          </w:p>
        </w:tc>
        <w:tc>
          <w:tcPr>
            <w:tcW w:w="5976" w:type="dxa"/>
            <w:vAlign w:val="center"/>
          </w:tcPr>
          <w:p w14:paraId="425D6B27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Metrics + logs + tracing + alerts</w:t>
            </w:r>
          </w:p>
        </w:tc>
      </w:tr>
      <w:tr w:rsidR="00770982" w:rsidRPr="00011F3E" w14:paraId="02949AE9" w14:textId="77777777">
        <w:trPr>
          <w:jc w:val="center"/>
        </w:trPr>
        <w:tc>
          <w:tcPr>
            <w:tcW w:w="3240" w:type="dxa"/>
            <w:vAlign w:val="center"/>
          </w:tcPr>
          <w:p w14:paraId="1CA20DA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976" w:type="dxa"/>
            <w:vAlign w:val="center"/>
          </w:tcPr>
          <w:p w14:paraId="0FF3446C" w14:textId="77777777" w:rsidR="00770982" w:rsidRPr="00011F3E" w:rsidRDefault="00000000" w:rsidP="005D4CBC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1F3E">
              <w:rPr>
                <w:rFonts w:ascii="Times New Roman" w:hAnsi="Times New Roman" w:cs="Times New Roman"/>
                <w:sz w:val="24"/>
                <w:szCs w:val="24"/>
              </w:rPr>
              <w:t>WAF + gateway + authentication/authorization + secrets</w:t>
            </w:r>
          </w:p>
        </w:tc>
      </w:tr>
    </w:tbl>
    <w:p w14:paraId="1A078E8D" w14:textId="77777777" w:rsidR="00770982" w:rsidRPr="005D4CBC" w:rsidRDefault="00770982" w:rsidP="005D4CBC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</w:p>
    <w:p w14:paraId="19D64B76" w14:textId="5CD771F0" w:rsidR="00770982" w:rsidRPr="005D4CBC" w:rsidRDefault="00770982" w:rsidP="005D4CB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70982" w:rsidRPr="005D4CBC" w:rsidSect="00034616">
      <w:footerReference w:type="default" r:id="rId8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99D3" w14:textId="77777777" w:rsidR="001D2553" w:rsidRDefault="001D25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754A62" w14:textId="77777777" w:rsidR="001D2553" w:rsidRDefault="001D25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5D5C" w14:textId="64EB4A40" w:rsidR="00770982" w:rsidRDefault="00770982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E9D4" w14:textId="77777777" w:rsidR="001D2553" w:rsidRDefault="001D25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3AAB5F" w14:textId="77777777" w:rsidR="001D2553" w:rsidRDefault="001D25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32707">
    <w:abstractNumId w:val="8"/>
  </w:num>
  <w:num w:numId="2" w16cid:durableId="873812457">
    <w:abstractNumId w:val="6"/>
  </w:num>
  <w:num w:numId="3" w16cid:durableId="217980848">
    <w:abstractNumId w:val="5"/>
  </w:num>
  <w:num w:numId="4" w16cid:durableId="1274096857">
    <w:abstractNumId w:val="4"/>
  </w:num>
  <w:num w:numId="5" w16cid:durableId="57245595">
    <w:abstractNumId w:val="7"/>
  </w:num>
  <w:num w:numId="6" w16cid:durableId="265626141">
    <w:abstractNumId w:val="3"/>
  </w:num>
  <w:num w:numId="7" w16cid:durableId="1480682566">
    <w:abstractNumId w:val="2"/>
  </w:num>
  <w:num w:numId="8" w16cid:durableId="838084848">
    <w:abstractNumId w:val="1"/>
  </w:num>
  <w:num w:numId="9" w16cid:durableId="107177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3E"/>
    <w:rsid w:val="00034616"/>
    <w:rsid w:val="0006063C"/>
    <w:rsid w:val="0015074B"/>
    <w:rsid w:val="001D2553"/>
    <w:rsid w:val="0029639D"/>
    <w:rsid w:val="00326F90"/>
    <w:rsid w:val="003E2E5E"/>
    <w:rsid w:val="005D4CBC"/>
    <w:rsid w:val="00770982"/>
    <w:rsid w:val="00AA1D8D"/>
    <w:rsid w:val="00B47730"/>
    <w:rsid w:val="00CB0664"/>
    <w:rsid w:val="00F33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44888"/>
  <w14:defaultImageDpi w14:val="300"/>
  <w15:docId w15:val="{37F473A8-5B6E-4B12-8C6C-7ADD942F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280" w:after="120"/>
    </w:pPr>
    <w:rPr>
      <w:rFonts w:ascii="Aptos" w:hAnsi="Aptos"/>
      <w:b/>
      <w:sz w:val="30"/>
    </w:rPr>
  </w:style>
  <w:style w:type="paragraph" w:customStyle="1" w:styleId="SubsectionHeading">
    <w:name w:val="Subsection Heading"/>
    <w:pPr>
      <w:spacing w:before="180" w:after="80"/>
    </w:pPr>
    <w:rPr>
      <w:rFonts w:ascii="Aptos" w:hAnsi="Aptos"/>
      <w:b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JANANISHREE G</cp:lastModifiedBy>
  <cp:revision>2</cp:revision>
  <dcterms:created xsi:type="dcterms:W3CDTF">2013-12-23T23:15:00Z</dcterms:created>
  <dcterms:modified xsi:type="dcterms:W3CDTF">2026-10-05T06:57:00Z</dcterms:modified>
  <cp:category/>
</cp:coreProperties>
</file>