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C8915">
      <w:pPr>
        <w:spacing w:before="74" w:line="1255" w:lineRule="exact"/>
        <w:ind w:firstLine="360"/>
      </w:pPr>
      <w:r>
        <w:rPr>
          <w:position w:val="-25"/>
        </w:rPr>
        <w:drawing>
          <wp:inline distT="0" distB="0" distL="0" distR="0">
            <wp:extent cx="5924550" cy="79692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5924677" cy="797052"/>
                    </a:xfrm>
                    <a:prstGeom prst="rect">
                      <a:avLst/>
                    </a:prstGeom>
                  </pic:spPr>
                </pic:pic>
              </a:graphicData>
            </a:graphic>
          </wp:inline>
        </w:drawing>
      </w:r>
    </w:p>
    <w:p w14:paraId="36BDD4B0">
      <w:pPr>
        <w:pStyle w:val="4"/>
        <w:spacing w:before="278" w:line="192" w:lineRule="auto"/>
        <w:ind w:left="1152" w:leftChars="472" w:hanging="161" w:hangingChars="50"/>
        <w:outlineLvl w:val="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InfraVision: AI-Powered Infrastructure Defect Detection and Maintenance Management System</w:t>
      </w:r>
    </w:p>
    <w:p w14:paraId="4B6D9287">
      <w:pPr>
        <w:pStyle w:val="4"/>
        <w:spacing w:before="263" w:line="192" w:lineRule="auto"/>
        <w:ind w:firstLine="3827" w:firstLineChars="1250"/>
        <w:outlineLvl w:val="1"/>
        <w:rPr>
          <w:rFonts w:ascii="Arial"/>
          <w:sz w:val="28"/>
          <w:szCs w:val="28"/>
        </w:rPr>
      </w:pPr>
      <w:r>
        <w:rPr>
          <w:b/>
          <w:bCs/>
          <w:spacing w:val="13"/>
          <w:sz w:val="28"/>
          <w:szCs w:val="28"/>
        </w:rPr>
        <w:t>ABSTRACT</w:t>
      </w:r>
    </w:p>
    <w:p w14:paraId="421C8C19">
      <w:pPr>
        <w:pStyle w:val="4"/>
        <w:spacing w:before="308" w:line="23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Roads and other infrastructure are continuously exposed to damage due to regular usage, weather conditions, ageing, and inadequate maintenance. Identifying such problems at an early stage is important for public safety and efficient infrastructure management. However, conventional inspection and complaint-based approaches often depend on manual observation and fragmented reporting, which can result in delayed detection, duplicate reports, improper prioritization, and difficulty in verifying whether reported defects have been properly repaired. To address these challenges, this project proposes </w:t>
      </w:r>
      <w:r>
        <w:rPr>
          <w:rStyle w:val="5"/>
          <w:rFonts w:hint="default" w:ascii="Times New Roman" w:hAnsi="Times New Roman" w:eastAsia="SimSun" w:cs="Times New Roman"/>
          <w:sz w:val="24"/>
          <w:szCs w:val="24"/>
        </w:rPr>
        <w:t>InfraVision</w:t>
      </w:r>
      <w:r>
        <w:rPr>
          <w:rFonts w:hint="default" w:ascii="Times New Roman" w:hAnsi="Times New Roman" w:eastAsia="SimSun" w:cs="Times New Roman"/>
          <w:sz w:val="24"/>
          <w:szCs w:val="24"/>
        </w:rPr>
        <w:t>, an AI-powered system for intelligent infrastructure defect detection and maintenance management.</w:t>
      </w:r>
    </w:p>
    <w:p w14:paraId="0FD821FF">
      <w:pPr>
        <w:pStyle w:val="4"/>
        <w:spacing w:before="308" w:line="236" w:lineRule="auto"/>
        <w:jc w:val="both"/>
        <w:rPr>
          <w:rFonts w:hint="default" w:ascii="Times New Roman" w:hAnsi="Times New Roman" w:eastAsia="SimSun" w:cs="Times New Roman"/>
          <w:sz w:val="22"/>
          <w:szCs w:val="22"/>
        </w:rPr>
      </w:pPr>
    </w:p>
    <w:p w14:paraId="015C301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proposed system combines </w:t>
      </w:r>
      <w:r>
        <w:rPr>
          <w:rStyle w:val="5"/>
          <w:rFonts w:hint="default" w:ascii="Times New Roman" w:hAnsi="Times New Roman" w:eastAsia="SimSun" w:cs="Times New Roman"/>
          <w:sz w:val="24"/>
          <w:szCs w:val="24"/>
        </w:rPr>
        <w:t>Artificial Intelligence, Machine Learning,</w:t>
      </w:r>
      <w:r>
        <w:rPr>
          <w:rStyle w:val="5"/>
          <w:rFonts w:hint="default" w:ascii="Times New Roman" w:hAnsi="Times New Roman" w:eastAsia="SimSun" w:cs="Times New Roman"/>
          <w:sz w:val="24"/>
          <w:szCs w:val="24"/>
          <w:lang w:val="en-US"/>
        </w:rPr>
        <w:t>Deep Learning,</w:t>
      </w:r>
      <w:r>
        <w:rPr>
          <w:rStyle w:val="5"/>
          <w:rFonts w:hint="default" w:ascii="Times New Roman" w:hAnsi="Times New Roman" w:eastAsia="SimSun" w:cs="Times New Roman"/>
          <w:sz w:val="24"/>
          <w:szCs w:val="24"/>
        </w:rPr>
        <w:t xml:space="preserve"> Computer Vision, image processing, GPS, mapping, and web technologies</w:t>
      </w:r>
      <w:r>
        <w:rPr>
          <w:rFonts w:hint="default" w:ascii="Times New Roman" w:hAnsi="Times New Roman" w:eastAsia="SimSun" w:cs="Times New Roman"/>
          <w:sz w:val="24"/>
          <w:szCs w:val="24"/>
        </w:rPr>
        <w:t xml:space="preserve"> to analyze images and videos captured during infrastructure inspections. It can identify visible defects such as potholes, road cracks, damaged road markings, drainage problems, broken signboards, and other infrastructure abnormalities. The system records the location and time of each detected issue and analyzes its severity, confidence, recurrence, and available </w:t>
      </w:r>
      <w:bookmarkStart w:id="0" w:name="_GoBack"/>
      <w:bookmarkEnd w:id="0"/>
      <w:r>
        <w:rPr>
          <w:rFonts w:hint="default" w:ascii="Times New Roman" w:hAnsi="Times New Roman" w:eastAsia="SimSun" w:cs="Times New Roman"/>
          <w:sz w:val="24"/>
          <w:szCs w:val="24"/>
        </w:rPr>
        <w:t>contextual information to support risk-based prioritization. It can also identify duplicate reports and maintain historical evidence of previously detected and repaired defects.</w:t>
      </w:r>
    </w:p>
    <w:p w14:paraId="7CE93C87">
      <w:pPr>
        <w:rPr>
          <w:rFonts w:hint="default" w:ascii="Times New Roman" w:hAnsi="Times New Roman" w:eastAsia="SimSun" w:cs="Times New Roman"/>
          <w:sz w:val="24"/>
          <w:szCs w:val="24"/>
        </w:rPr>
      </w:pPr>
    </w:p>
    <w:p w14:paraId="3307DB0E">
      <w:pPr>
        <w:spacing w:before="7"/>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Following repair, the system compares pre-repair and post-repair images to assist in verifying whether the defect has been adequately addressed. Historical information can further be used to identify recurring damage, damage progression, infrastructure hotspots, and potential areas requiring preventive maintenance. The proposed system aims to provide a more </w:t>
      </w:r>
      <w:r>
        <w:rPr>
          <w:rStyle w:val="5"/>
          <w:rFonts w:hint="default" w:ascii="Times New Roman" w:hAnsi="Times New Roman" w:eastAsia="SimSun" w:cs="Times New Roman"/>
          <w:sz w:val="24"/>
          <w:szCs w:val="24"/>
        </w:rPr>
        <w:t>organized, evidence-based, and proactive approach to infrastructure maintenance</w:t>
      </w:r>
      <w:r>
        <w:rPr>
          <w:rFonts w:hint="default" w:ascii="Times New Roman" w:hAnsi="Times New Roman" w:eastAsia="SimSun" w:cs="Times New Roman"/>
          <w:sz w:val="24"/>
          <w:szCs w:val="24"/>
        </w:rPr>
        <w:t xml:space="preserve">. InfraVision can initially be implemented and evaluated in controlled environments such as college campuses and later extended to residential communities, industrial facilities, and authorized municipal applications. Overall, the project demonstrates how AI can support the infrastructure maintenance lifecycle, from </w:t>
      </w:r>
      <w:r>
        <w:rPr>
          <w:rStyle w:val="5"/>
          <w:rFonts w:hint="default" w:ascii="Times New Roman" w:hAnsi="Times New Roman" w:eastAsia="SimSun" w:cs="Times New Roman"/>
          <w:sz w:val="24"/>
          <w:szCs w:val="24"/>
        </w:rPr>
        <w:t>defect detection and prioritization to repair tracking, verification, recurring-damage analysis, and long-term infrastructure management</w:t>
      </w:r>
    </w:p>
    <w:p w14:paraId="4C49FBD8">
      <w:pPr>
        <w:spacing w:before="7"/>
      </w:pPr>
    </w:p>
    <w:p w14:paraId="3627BA5F">
      <w:pPr>
        <w:spacing w:before="7"/>
      </w:pPr>
    </w:p>
    <w:p w14:paraId="15B47A28">
      <w:pPr>
        <w:spacing w:before="7"/>
      </w:pPr>
    </w:p>
    <w:p w14:paraId="168F7E30">
      <w:pPr>
        <w:spacing w:before="7"/>
      </w:pPr>
    </w:p>
    <w:p w14:paraId="61101F74">
      <w:pPr>
        <w:spacing w:before="7"/>
      </w:pPr>
    </w:p>
    <w:p w14:paraId="3A8289B4">
      <w:pPr>
        <w:spacing w:before="6"/>
      </w:pPr>
    </w:p>
    <w:p w14:paraId="0C03EFB1">
      <w:pPr>
        <w:sectPr>
          <w:pgSz w:w="12240" w:h="15840"/>
          <w:pgMar w:top="1346" w:right="721" w:bottom="0" w:left="1079" w:header="0" w:footer="0" w:gutter="0"/>
          <w:cols w:equalWidth="0" w:num="1">
            <w:col w:w="10439"/>
          </w:cols>
        </w:sectPr>
      </w:pPr>
    </w:p>
    <w:p w14:paraId="5854EE52">
      <w:pPr>
        <w:pStyle w:val="4"/>
        <w:spacing w:before="50" w:line="187" w:lineRule="auto"/>
        <w:ind w:left="15"/>
        <w:outlineLvl w:val="0"/>
        <w:rPr>
          <w:b/>
          <w:bCs/>
          <w:spacing w:val="-2"/>
          <w:sz w:val="28"/>
          <w:szCs w:val="28"/>
        </w:rPr>
      </w:pPr>
      <w:r>
        <w:rPr>
          <w:b/>
          <w:bCs/>
          <w:spacing w:val="-2"/>
          <w:sz w:val="28"/>
          <w:szCs w:val="28"/>
        </w:rPr>
        <w:t>Submitted By</w:t>
      </w:r>
    </w:p>
    <w:p w14:paraId="2BA2FCDB">
      <w:pPr>
        <w:pStyle w:val="4"/>
        <w:spacing w:before="56" w:line="199" w:lineRule="auto"/>
        <w:rPr>
          <w:rFonts w:hint="default"/>
          <w:spacing w:val="11"/>
          <w:sz w:val="22"/>
          <w:szCs w:val="22"/>
          <w:lang w:val="en-US"/>
        </w:rPr>
      </w:pPr>
    </w:p>
    <w:p w14:paraId="34DD8BD3">
      <w:pPr>
        <w:pStyle w:val="4"/>
        <w:spacing w:before="56" w:line="199" w:lineRule="auto"/>
        <w:rPr>
          <w:rFonts w:hint="default"/>
          <w:spacing w:val="11"/>
          <w:sz w:val="22"/>
          <w:szCs w:val="22"/>
          <w:lang w:val="en-US"/>
        </w:rPr>
      </w:pPr>
      <w:r>
        <w:rPr>
          <w:rFonts w:hint="default"/>
          <w:spacing w:val="11"/>
          <w:sz w:val="22"/>
          <w:szCs w:val="22"/>
          <w:lang w:val="en-US"/>
        </w:rPr>
        <w:t>Pudi Hemanth</w:t>
      </w:r>
      <w:r>
        <w:rPr>
          <w:spacing w:val="11"/>
          <w:sz w:val="22"/>
          <w:szCs w:val="22"/>
        </w:rPr>
        <w:t xml:space="preserve"> – 23</w:t>
      </w:r>
      <w:r>
        <w:rPr>
          <w:sz w:val="22"/>
          <w:szCs w:val="22"/>
        </w:rPr>
        <w:t>ME</w:t>
      </w:r>
      <w:r>
        <w:rPr>
          <w:spacing w:val="11"/>
          <w:sz w:val="22"/>
          <w:szCs w:val="22"/>
        </w:rPr>
        <w:t>1A</w:t>
      </w:r>
      <w:r>
        <w:rPr>
          <w:rFonts w:hint="default"/>
          <w:spacing w:val="11"/>
          <w:sz w:val="22"/>
          <w:szCs w:val="22"/>
          <w:lang w:val="en-US"/>
        </w:rPr>
        <w:t>4247</w:t>
      </w:r>
    </w:p>
    <w:p w14:paraId="6025D66E">
      <w:pPr>
        <w:pStyle w:val="4"/>
        <w:spacing w:before="56" w:line="199" w:lineRule="auto"/>
        <w:rPr>
          <w:rFonts w:hint="default"/>
          <w:spacing w:val="9"/>
          <w:sz w:val="22"/>
          <w:szCs w:val="22"/>
          <w:lang w:val="en-US"/>
        </w:rPr>
      </w:pPr>
      <w:r>
        <w:rPr>
          <w:rFonts w:hint="default"/>
          <w:spacing w:val="11"/>
          <w:sz w:val="22"/>
          <w:szCs w:val="22"/>
          <w:lang w:val="en-US"/>
        </w:rPr>
        <w:t>Singumahanthi Janardhan Thrishank</w:t>
      </w:r>
      <w:r>
        <w:rPr>
          <w:spacing w:val="11"/>
          <w:sz w:val="22"/>
          <w:szCs w:val="22"/>
        </w:rPr>
        <w:t xml:space="preserve"> – </w:t>
      </w:r>
      <w:r>
        <w:rPr>
          <w:rFonts w:hint="default"/>
          <w:spacing w:val="11"/>
          <w:sz w:val="22"/>
          <w:szCs w:val="22"/>
          <w:lang w:val="en-US"/>
        </w:rPr>
        <w:t>23ME1A4255</w:t>
      </w:r>
    </w:p>
    <w:p w14:paraId="2EE7207F">
      <w:pPr>
        <w:pStyle w:val="4"/>
        <w:spacing w:before="56" w:line="199" w:lineRule="auto"/>
        <w:rPr>
          <w:rFonts w:hint="default"/>
          <w:sz w:val="22"/>
          <w:szCs w:val="22"/>
          <w:lang w:val="en-US"/>
        </w:rPr>
      </w:pPr>
      <w:r>
        <w:rPr>
          <w:rFonts w:hint="default"/>
          <w:spacing w:val="10"/>
          <w:sz w:val="22"/>
          <w:szCs w:val="22"/>
          <w:lang w:val="en-US"/>
        </w:rPr>
        <w:t>Repala Karthik Sai</w:t>
      </w:r>
      <w:r>
        <w:rPr>
          <w:spacing w:val="10"/>
          <w:sz w:val="22"/>
          <w:szCs w:val="22"/>
        </w:rPr>
        <w:t xml:space="preserve"> – 2</w:t>
      </w:r>
      <w:r>
        <w:rPr>
          <w:rFonts w:hint="default"/>
          <w:spacing w:val="10"/>
          <w:sz w:val="22"/>
          <w:szCs w:val="22"/>
          <w:lang w:val="en-US"/>
        </w:rPr>
        <w:t>4</w:t>
      </w:r>
      <w:r>
        <w:rPr>
          <w:sz w:val="22"/>
          <w:szCs w:val="22"/>
        </w:rPr>
        <w:t>ME</w:t>
      </w:r>
      <w:r>
        <w:rPr>
          <w:rFonts w:hint="default"/>
          <w:sz w:val="22"/>
          <w:szCs w:val="22"/>
          <w:lang w:val="en-US"/>
        </w:rPr>
        <w:t>5</w:t>
      </w:r>
      <w:r>
        <w:rPr>
          <w:spacing w:val="10"/>
          <w:sz w:val="22"/>
          <w:szCs w:val="22"/>
        </w:rPr>
        <w:t>A</w:t>
      </w:r>
      <w:r>
        <w:rPr>
          <w:rFonts w:hint="default"/>
          <w:spacing w:val="10"/>
          <w:sz w:val="22"/>
          <w:szCs w:val="22"/>
          <w:lang w:val="en-US"/>
        </w:rPr>
        <w:t>4205</w:t>
      </w:r>
    </w:p>
    <w:p w14:paraId="6D2F9826">
      <w:pPr>
        <w:pStyle w:val="4"/>
        <w:spacing w:before="50" w:line="141" w:lineRule="exact"/>
        <w:ind w:left="3"/>
        <w:rPr>
          <w:rFonts w:hint="default"/>
          <w:sz w:val="22"/>
          <w:szCs w:val="22"/>
          <w:lang w:val="en-US"/>
        </w:rPr>
      </w:pPr>
      <w:r>
        <w:rPr>
          <w:rFonts w:hint="default"/>
          <w:spacing w:val="20"/>
          <w:w w:val="101"/>
          <w:position w:val="-2"/>
          <w:sz w:val="22"/>
          <w:szCs w:val="22"/>
          <w:lang w:val="en-US"/>
        </w:rPr>
        <w:t>Nouman</w:t>
      </w:r>
      <w:r>
        <w:rPr>
          <w:spacing w:val="20"/>
          <w:w w:val="101"/>
          <w:position w:val="-2"/>
          <w:sz w:val="22"/>
          <w:szCs w:val="22"/>
        </w:rPr>
        <w:t xml:space="preserve"> </w:t>
      </w:r>
      <w:r>
        <w:rPr>
          <w:position w:val="-2"/>
          <w:sz w:val="22"/>
          <w:szCs w:val="22"/>
        </w:rPr>
        <w:t>S</w:t>
      </w:r>
      <w:r>
        <w:rPr>
          <w:rFonts w:hint="default"/>
          <w:position w:val="-2"/>
          <w:sz w:val="22"/>
          <w:szCs w:val="22"/>
          <w:lang w:val="en-US"/>
        </w:rPr>
        <w:t>hareef</w:t>
      </w:r>
      <w:r>
        <w:rPr>
          <w:spacing w:val="9"/>
          <w:position w:val="-2"/>
          <w:sz w:val="22"/>
          <w:szCs w:val="22"/>
        </w:rPr>
        <w:t>– 23</w:t>
      </w:r>
      <w:r>
        <w:rPr>
          <w:position w:val="-2"/>
          <w:sz w:val="22"/>
          <w:szCs w:val="22"/>
        </w:rPr>
        <w:t>ME</w:t>
      </w:r>
      <w:r>
        <w:rPr>
          <w:spacing w:val="9"/>
          <w:position w:val="-2"/>
          <w:sz w:val="22"/>
          <w:szCs w:val="22"/>
        </w:rPr>
        <w:t>1A</w:t>
      </w:r>
      <w:r>
        <w:rPr>
          <w:rFonts w:hint="default"/>
          <w:spacing w:val="9"/>
          <w:position w:val="-2"/>
          <w:sz w:val="22"/>
          <w:szCs w:val="22"/>
          <w:lang w:val="en-US"/>
        </w:rPr>
        <w:t>4235</w:t>
      </w:r>
    </w:p>
    <w:p w14:paraId="709BC811">
      <w:pPr>
        <w:spacing w:line="14" w:lineRule="auto"/>
        <w:rPr>
          <w:rFonts w:ascii="Arial"/>
          <w:sz w:val="2"/>
        </w:rPr>
      </w:pPr>
      <w:r>
        <w:rPr>
          <w:rFonts w:ascii="Arial" w:hAnsi="Arial" w:eastAsia="Arial" w:cs="Arial"/>
          <w:sz w:val="22"/>
          <w:szCs w:val="22"/>
        </w:rPr>
        <w:br w:type="column"/>
      </w:r>
    </w:p>
    <w:p w14:paraId="2F1238A5">
      <w:pPr>
        <w:pStyle w:val="4"/>
        <w:spacing w:before="78" w:line="187" w:lineRule="auto"/>
        <w:ind w:left="2"/>
        <w:outlineLvl w:val="0"/>
        <w:rPr>
          <w:sz w:val="28"/>
          <w:szCs w:val="28"/>
        </w:rPr>
      </w:pPr>
      <w:r>
        <w:rPr>
          <w:b/>
          <w:bCs/>
          <w:spacing w:val="-1"/>
          <w:sz w:val="28"/>
          <w:szCs w:val="28"/>
        </w:rPr>
        <w:t>Project Guide</w:t>
      </w:r>
    </w:p>
    <w:p w14:paraId="5B4A46F8">
      <w:pPr>
        <w:pStyle w:val="4"/>
        <w:spacing w:before="250" w:line="190" w:lineRule="auto"/>
        <w:rPr>
          <w:rFonts w:hint="default"/>
          <w:lang w:val="en-US"/>
        </w:rPr>
      </w:pPr>
      <w:r>
        <w:rPr>
          <w:rFonts w:hint="default"/>
          <w:spacing w:val="-1"/>
          <w:lang w:val="en-US"/>
        </w:rPr>
        <w:t>Mr</w:t>
      </w:r>
      <w:r>
        <w:rPr>
          <w:spacing w:val="-1"/>
        </w:rPr>
        <w:t xml:space="preserve">. </w:t>
      </w:r>
      <w:r>
        <w:rPr>
          <w:rFonts w:hint="default"/>
          <w:spacing w:val="-1"/>
          <w:lang w:val="en-US"/>
        </w:rPr>
        <w:t>Pawan</w:t>
      </w:r>
    </w:p>
    <w:sectPr>
      <w:type w:val="continuous"/>
      <w:pgSz w:w="12240" w:h="15840"/>
      <w:pgMar w:top="1346" w:right="721" w:bottom="0" w:left="1079" w:header="0" w:footer="0" w:gutter="0"/>
      <w:cols w:equalWidth="0" w:num="2">
        <w:col w:w="7495" w:space="100"/>
        <w:col w:w="2844"/>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compatSetting w:name="compatibilityMode" w:uri="http://schemas.microsoft.com/office/word" w:val="14"/>
  </w:compat>
  <w:rsids>
    <w:rsidRoot w:val="00000000"/>
    <w:rsid w:val="7C720A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Times New Roman" w:hAnsi="Times New Roman" w:eastAsia="Times New Roman" w:cs="Times New Roman"/>
      <w:sz w:val="24"/>
      <w:szCs w:val="24"/>
      <w:lang w:val="en-US" w:eastAsia="en-US" w:bidi="ar-SA"/>
    </w:rPr>
  </w:style>
  <w:style w:type="character" w:styleId="5">
    <w:name w:val="Strong"/>
    <w:basedOn w:val="2"/>
    <w:qFormat/>
    <w:uiPriority w:val="0"/>
    <w:rPr>
      <w:b/>
      <w:bCs/>
    </w:rPr>
  </w:style>
  <w:style w:type="table" w:customStyle="1" w:styleId="6">
    <w:name w:val="Table Normal1"/>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287</Words>
  <Characters>1707</Characters>
  <TotalTime>30</TotalTime>
  <ScaleCrop>false</ScaleCrop>
  <LinksUpToDate>false</LinksUpToDate>
  <CharactersWithSpaces>2032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2026-08-09T15:13:00Z</dcterms:created>
  <dc:creator>PC</dc:creator>
  <cp:lastModifiedBy>Janardhan Thrishank Singumahan</cp:lastModifiedBy>
  <dcterms:modified xsi:type="dcterms:W3CDTF">2026-08-12T06:16:50Z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2026-08-12T11:16:38Z</vt:filetime>
  </property>
  <property fmtid="{D5CDD505-2E9C-101B-9397-08002B2CF9AE}" pid="4" name="KSOTemplateDocerSaveRecord">
    <vt:lpwstr>eyJoZGlkIjoiMGY4MzIyOGM3NmI0NzNkOTU4NjA1Mjc5NGM1ZjQxMmYiLCJ1c2VySWQiOiI1Njc2MzIzODIwNTQifQ==</vt:lpwstr>
  </property>
  <property fmtid="{D5CDD505-2E9C-101B-9397-08002B2CF9AE}" pid="5" name="KSOProductBuildVer">
    <vt:lpwstr>1033-12.1.0.28032</vt:lpwstr>
  </property>
  <property fmtid="{D5CDD505-2E9C-101B-9397-08002B2CF9AE}" pid="6" name="ICV">
    <vt:lpwstr>6593BAC77E8E4EA19BBD22A126E9E064_12</vt:lpwstr>
  </property>
</Properties>
</file>