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3753" w14:textId="433CFDBA" w:rsidR="008A79E5" w:rsidRDefault="00D0637D" w:rsidP="00D063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637D">
        <w:rPr>
          <w:rFonts w:ascii="Segoe UI Emoji" w:hAnsi="Segoe UI Emoji" w:cs="Segoe UI Emoji"/>
          <w:sz w:val="28"/>
          <w:szCs w:val="28"/>
        </w:rPr>
        <w:t>📊</w:t>
      </w:r>
      <w:r w:rsidRPr="00D0637D">
        <w:rPr>
          <w:rFonts w:ascii="Times New Roman" w:hAnsi="Times New Roman" w:cs="Times New Roman"/>
          <w:sz w:val="28"/>
          <w:szCs w:val="28"/>
        </w:rPr>
        <w:t xml:space="preserve"> </w:t>
      </w:r>
      <w:r w:rsidRPr="00D0637D">
        <w:rPr>
          <w:rFonts w:ascii="Times New Roman" w:hAnsi="Times New Roman" w:cs="Times New Roman"/>
          <w:b/>
          <w:bCs/>
          <w:sz w:val="28"/>
          <w:szCs w:val="28"/>
        </w:rPr>
        <w:t>Updated Final</w:t>
      </w:r>
      <w:r w:rsidR="00DE10E6">
        <w:rPr>
          <w:rFonts w:ascii="Times New Roman" w:hAnsi="Times New Roman" w:cs="Times New Roman"/>
          <w:b/>
          <w:bCs/>
          <w:sz w:val="28"/>
          <w:szCs w:val="28"/>
        </w:rPr>
        <w:t xml:space="preserve"> Model</w:t>
      </w:r>
      <w:r w:rsidRPr="00D0637D">
        <w:rPr>
          <w:rFonts w:ascii="Times New Roman" w:hAnsi="Times New Roman" w:cs="Times New Roman"/>
          <w:b/>
          <w:bCs/>
          <w:sz w:val="28"/>
          <w:szCs w:val="28"/>
        </w:rPr>
        <w:t xml:space="preserve"> Comparison Table</w:t>
      </w:r>
    </w:p>
    <w:p w14:paraId="5ED698DB" w14:textId="77777777" w:rsidR="00D0637D" w:rsidRDefault="00D0637D" w:rsidP="00D063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1"/>
        <w:gridCol w:w="3874"/>
        <w:gridCol w:w="1994"/>
        <w:gridCol w:w="1067"/>
        <w:gridCol w:w="1614"/>
      </w:tblGrid>
      <w:tr w:rsidR="00D0637D" w:rsidRPr="00D0637D" w14:paraId="3B52FDAD" w14:textId="77777777" w:rsidTr="00D0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114B906" w14:textId="77777777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</w:t>
            </w:r>
          </w:p>
        </w:tc>
        <w:tc>
          <w:tcPr>
            <w:tcW w:w="3874" w:type="dxa"/>
            <w:hideMark/>
          </w:tcPr>
          <w:p w14:paraId="530AE98E" w14:textId="77777777" w:rsidR="00D0637D" w:rsidRPr="00D0637D" w:rsidRDefault="00D0637D" w:rsidP="00D06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1994" w:type="dxa"/>
          </w:tcPr>
          <w:p w14:paraId="1D7E7F44" w14:textId="21B92C1E" w:rsidR="00D0637D" w:rsidRPr="00D0637D" w:rsidRDefault="00D0637D" w:rsidP="00D06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Type</w:t>
            </w:r>
          </w:p>
        </w:tc>
        <w:tc>
          <w:tcPr>
            <w:tcW w:w="1067" w:type="dxa"/>
            <w:hideMark/>
          </w:tcPr>
          <w:p w14:paraId="64AEC646" w14:textId="0D054040" w:rsidR="00D0637D" w:rsidRPr="00D0637D" w:rsidRDefault="00D0637D" w:rsidP="00D06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MAPE</w:t>
            </w:r>
          </w:p>
        </w:tc>
        <w:tc>
          <w:tcPr>
            <w:tcW w:w="1614" w:type="dxa"/>
            <w:hideMark/>
          </w:tcPr>
          <w:p w14:paraId="4889EF2A" w14:textId="77777777" w:rsidR="00D0637D" w:rsidRDefault="00D0637D" w:rsidP="00D06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Accuracy </w:t>
            </w:r>
          </w:p>
          <w:p w14:paraId="1FF95588" w14:textId="55480F90" w:rsidR="00D0637D" w:rsidRPr="00D0637D" w:rsidRDefault="00D0637D" w:rsidP="00D06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(100−MAPE)</w:t>
            </w:r>
          </w:p>
        </w:tc>
      </w:tr>
      <w:tr w:rsidR="00D0637D" w:rsidRPr="00D0637D" w14:paraId="0F292765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9DAA352" w14:textId="0FFB4405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874" w:type="dxa"/>
            <w:hideMark/>
          </w:tcPr>
          <w:p w14:paraId="53B879F2" w14:textId="407F1D2C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Prophet + LSTM Hybrid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(v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994" w:type="dxa"/>
          </w:tcPr>
          <w:p w14:paraId="254B81A5" w14:textId="4FEDED44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</w:t>
            </w:r>
          </w:p>
        </w:tc>
        <w:tc>
          <w:tcPr>
            <w:tcW w:w="1067" w:type="dxa"/>
            <w:hideMark/>
          </w:tcPr>
          <w:p w14:paraId="672B2E2D" w14:textId="18E50708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6.35%</w:t>
            </w:r>
          </w:p>
        </w:tc>
        <w:tc>
          <w:tcPr>
            <w:tcW w:w="1614" w:type="dxa"/>
            <w:hideMark/>
          </w:tcPr>
          <w:p w14:paraId="7E975873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93.65%</w:t>
            </w:r>
          </w:p>
        </w:tc>
      </w:tr>
      <w:tr w:rsidR="00D0637D" w:rsidRPr="00D0637D" w14:paraId="3BCF3755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8D90BA8" w14:textId="3AFE9216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874" w:type="dxa"/>
            <w:hideMark/>
          </w:tcPr>
          <w:p w14:paraId="79A10E2F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SARIMAX + GRU Hybrid (v4)</w:t>
            </w:r>
          </w:p>
        </w:tc>
        <w:tc>
          <w:tcPr>
            <w:tcW w:w="1994" w:type="dxa"/>
          </w:tcPr>
          <w:p w14:paraId="4C93AF18" w14:textId="5B341EDC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</w:t>
            </w:r>
          </w:p>
        </w:tc>
        <w:tc>
          <w:tcPr>
            <w:tcW w:w="1067" w:type="dxa"/>
            <w:hideMark/>
          </w:tcPr>
          <w:p w14:paraId="32AA1F54" w14:textId="5CB95235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8.53%</w:t>
            </w:r>
          </w:p>
        </w:tc>
        <w:tc>
          <w:tcPr>
            <w:tcW w:w="1614" w:type="dxa"/>
            <w:hideMark/>
          </w:tcPr>
          <w:p w14:paraId="4380B5E7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91.47%</w:t>
            </w:r>
          </w:p>
        </w:tc>
      </w:tr>
      <w:tr w:rsidR="00D0637D" w:rsidRPr="00D0637D" w14:paraId="60270162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78A9E9C" w14:textId="06A31685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874" w:type="dxa"/>
            <w:hideMark/>
          </w:tcPr>
          <w:p w14:paraId="3BF37B46" w14:textId="0EC75861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ARIMA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(v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994" w:type="dxa"/>
          </w:tcPr>
          <w:p w14:paraId="1920DCC8" w14:textId="6D977E2F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Statistical </w:t>
            </w:r>
          </w:p>
        </w:tc>
        <w:tc>
          <w:tcPr>
            <w:tcW w:w="1067" w:type="dxa"/>
            <w:hideMark/>
          </w:tcPr>
          <w:p w14:paraId="06CCF38A" w14:textId="58B0FE83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12.34%</w:t>
            </w:r>
          </w:p>
        </w:tc>
        <w:tc>
          <w:tcPr>
            <w:tcW w:w="1614" w:type="dxa"/>
            <w:hideMark/>
          </w:tcPr>
          <w:p w14:paraId="7FA7B711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87.66%</w:t>
            </w:r>
          </w:p>
        </w:tc>
      </w:tr>
      <w:tr w:rsidR="00D0637D" w:rsidRPr="00D0637D" w14:paraId="1682F4A9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36CF055" w14:textId="77777777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874" w:type="dxa"/>
            <w:hideMark/>
          </w:tcPr>
          <w:p w14:paraId="154CBDA8" w14:textId="08FEB104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Prophet + ElasticNet (Residual)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(v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994" w:type="dxa"/>
          </w:tcPr>
          <w:p w14:paraId="70D19C55" w14:textId="5656EDCA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</w:t>
            </w:r>
          </w:p>
        </w:tc>
        <w:tc>
          <w:tcPr>
            <w:tcW w:w="1067" w:type="dxa"/>
            <w:hideMark/>
          </w:tcPr>
          <w:p w14:paraId="3C14822A" w14:textId="1CC29B6E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18.68%</w:t>
            </w:r>
          </w:p>
        </w:tc>
        <w:tc>
          <w:tcPr>
            <w:tcW w:w="1614" w:type="dxa"/>
            <w:hideMark/>
          </w:tcPr>
          <w:p w14:paraId="79D25E92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81.32%</w:t>
            </w:r>
          </w:p>
        </w:tc>
      </w:tr>
      <w:tr w:rsidR="00D0637D" w:rsidRPr="00D0637D" w14:paraId="7BAF37F9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8F0C758" w14:textId="77777777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874" w:type="dxa"/>
            <w:hideMark/>
          </w:tcPr>
          <w:p w14:paraId="081C4D8B" w14:textId="2470DA3C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GRU</w:t>
            </w:r>
          </w:p>
        </w:tc>
        <w:tc>
          <w:tcPr>
            <w:tcW w:w="1994" w:type="dxa"/>
          </w:tcPr>
          <w:p w14:paraId="79F88D42" w14:textId="46A8E133" w:rsidR="00D0637D" w:rsidRPr="00D0637D" w:rsidRDefault="00DE10E6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0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Learning</w:t>
            </w:r>
          </w:p>
        </w:tc>
        <w:tc>
          <w:tcPr>
            <w:tcW w:w="1067" w:type="dxa"/>
            <w:hideMark/>
          </w:tcPr>
          <w:p w14:paraId="40D7876A" w14:textId="34674CC2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32.96%</w:t>
            </w:r>
          </w:p>
        </w:tc>
        <w:tc>
          <w:tcPr>
            <w:tcW w:w="1614" w:type="dxa"/>
            <w:hideMark/>
          </w:tcPr>
          <w:p w14:paraId="2772D702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67.04%</w:t>
            </w:r>
          </w:p>
        </w:tc>
      </w:tr>
      <w:tr w:rsidR="00D0637D" w:rsidRPr="00D0637D" w14:paraId="47CD105D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C0339E8" w14:textId="77777777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874" w:type="dxa"/>
            <w:hideMark/>
          </w:tcPr>
          <w:p w14:paraId="72D122DD" w14:textId="176D7BC4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LSTM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(v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994" w:type="dxa"/>
          </w:tcPr>
          <w:p w14:paraId="4E31AE41" w14:textId="3332023E" w:rsidR="00D0637D" w:rsidRPr="00D0637D" w:rsidRDefault="00DE10E6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0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Learning</w:t>
            </w:r>
          </w:p>
        </w:tc>
        <w:tc>
          <w:tcPr>
            <w:tcW w:w="1067" w:type="dxa"/>
            <w:hideMark/>
          </w:tcPr>
          <w:p w14:paraId="5C337138" w14:textId="4F501490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34.90%</w:t>
            </w:r>
          </w:p>
        </w:tc>
        <w:tc>
          <w:tcPr>
            <w:tcW w:w="1614" w:type="dxa"/>
            <w:hideMark/>
          </w:tcPr>
          <w:p w14:paraId="3C8B51C7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65.10%</w:t>
            </w:r>
          </w:p>
        </w:tc>
      </w:tr>
      <w:tr w:rsidR="00D0637D" w:rsidRPr="00D0637D" w14:paraId="15109D6E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0F9AE28" w14:textId="77777777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3874" w:type="dxa"/>
            <w:hideMark/>
          </w:tcPr>
          <w:p w14:paraId="259AFD5D" w14:textId="5E31CB91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Prophet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1994" w:type="dxa"/>
          </w:tcPr>
          <w:p w14:paraId="332BB62E" w14:textId="551C4608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</w:t>
            </w:r>
          </w:p>
        </w:tc>
        <w:tc>
          <w:tcPr>
            <w:tcW w:w="1067" w:type="dxa"/>
            <w:hideMark/>
          </w:tcPr>
          <w:p w14:paraId="45F6A18A" w14:textId="62F6DA90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37.40%</w:t>
            </w:r>
          </w:p>
        </w:tc>
        <w:tc>
          <w:tcPr>
            <w:tcW w:w="1614" w:type="dxa"/>
            <w:hideMark/>
          </w:tcPr>
          <w:p w14:paraId="21A01349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62.60%</w:t>
            </w:r>
          </w:p>
        </w:tc>
      </w:tr>
      <w:tr w:rsidR="00D0637D" w:rsidRPr="00D0637D" w14:paraId="4E563210" w14:textId="77777777" w:rsidTr="00D06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9744A7F" w14:textId="5746E89F" w:rsidR="00D0637D" w:rsidRPr="00D0637D" w:rsidRDefault="00D0637D" w:rsidP="00D0637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3874" w:type="dxa"/>
            <w:hideMark/>
          </w:tcPr>
          <w:p w14:paraId="3D5AB331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SARIMA</w:t>
            </w:r>
          </w:p>
        </w:tc>
        <w:tc>
          <w:tcPr>
            <w:tcW w:w="1994" w:type="dxa"/>
          </w:tcPr>
          <w:p w14:paraId="1D48B25A" w14:textId="7F144F30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</w:t>
            </w:r>
          </w:p>
        </w:tc>
        <w:tc>
          <w:tcPr>
            <w:tcW w:w="1067" w:type="dxa"/>
            <w:hideMark/>
          </w:tcPr>
          <w:p w14:paraId="5B993C76" w14:textId="2EF8E3D2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47.84%</w:t>
            </w:r>
          </w:p>
        </w:tc>
        <w:tc>
          <w:tcPr>
            <w:tcW w:w="1614" w:type="dxa"/>
            <w:hideMark/>
          </w:tcPr>
          <w:p w14:paraId="20B156A8" w14:textId="77777777" w:rsidR="00D0637D" w:rsidRPr="00D0637D" w:rsidRDefault="00D0637D" w:rsidP="00D06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63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52.16%</w:t>
            </w:r>
          </w:p>
        </w:tc>
      </w:tr>
    </w:tbl>
    <w:p w14:paraId="75E3F7FE" w14:textId="77777777" w:rsidR="00D0637D" w:rsidRPr="00D0637D" w:rsidRDefault="00D0637D" w:rsidP="00D0637D">
      <w:pPr>
        <w:rPr>
          <w:rFonts w:ascii="Times New Roman" w:hAnsi="Times New Roman" w:cs="Times New Roman"/>
        </w:rPr>
      </w:pPr>
    </w:p>
    <w:sectPr w:rsidR="00D0637D" w:rsidRPr="00D06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7D"/>
    <w:rsid w:val="000D4D24"/>
    <w:rsid w:val="00132D97"/>
    <w:rsid w:val="00224B68"/>
    <w:rsid w:val="002B08BE"/>
    <w:rsid w:val="00452863"/>
    <w:rsid w:val="00460054"/>
    <w:rsid w:val="008A79E5"/>
    <w:rsid w:val="00D0637D"/>
    <w:rsid w:val="00DE10E6"/>
    <w:rsid w:val="00E6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F87D"/>
  <w15:chartTrackingRefBased/>
  <w15:docId w15:val="{26A8F9F3-7BDF-4737-88C1-BDEDCE29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6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063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1</cp:revision>
  <dcterms:created xsi:type="dcterms:W3CDTF">2025-11-14T05:43:00Z</dcterms:created>
  <dcterms:modified xsi:type="dcterms:W3CDTF">2025-11-14T05:55:00Z</dcterms:modified>
</cp:coreProperties>
</file>