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E3395">
      <w:pPr>
        <w:pStyle w:val="2"/>
        <w:keepNext w:val="0"/>
        <w:keepLines w:val="0"/>
        <w:widowControl/>
        <w:suppressLineNumbers w:val="0"/>
      </w:pPr>
      <w:r>
        <w:t xml:space="preserve">Team </w:t>
      </w:r>
      <w:r>
        <w:rPr>
          <w:rFonts w:hint="default"/>
          <w:lang w:val="en-IN"/>
        </w:rPr>
        <w:t>1</w:t>
      </w:r>
      <w:r>
        <w:t>: Velocity</w:t>
      </w:r>
    </w:p>
    <w:p w14:paraId="4922588C">
      <w:pPr>
        <w:pStyle w:val="3"/>
        <w:keepNext w:val="0"/>
        <w:keepLines w:val="0"/>
        <w:widowControl/>
        <w:suppressLineNumbers w:val="0"/>
      </w:pPr>
      <w:r>
        <w:t>Bug:</w:t>
      </w:r>
    </w:p>
    <w:p w14:paraId="7CBB7571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Magic Coins balance shows 0 after navigating away from the Home page.</w:t>
      </w:r>
    </w:p>
    <w:p w14:paraId="3BD711D0">
      <w:pPr>
        <w:pStyle w:val="4"/>
        <w:keepNext w:val="0"/>
        <w:keepLines w:val="0"/>
        <w:widowControl/>
        <w:suppressLineNumbers w:val="0"/>
      </w:pPr>
      <w:r>
        <w:t>Environment:</w:t>
      </w:r>
    </w:p>
    <w:p w14:paraId="36975D3B">
      <w:pPr>
        <w:pStyle w:val="14"/>
        <w:keepNext w:val="0"/>
        <w:keepLines w:val="0"/>
        <w:widowControl/>
        <w:suppressLineNumbers w:val="0"/>
      </w:pPr>
      <w:r>
        <w:t>MagicPin Android App – Home Page → Online Vouchers / Other Sections</w:t>
      </w:r>
    </w:p>
    <w:p w14:paraId="38275F38">
      <w:pPr>
        <w:pStyle w:val="4"/>
        <w:keepNext w:val="0"/>
        <w:keepLines w:val="0"/>
        <w:widowControl/>
        <w:suppressLineNumbers w:val="0"/>
      </w:pPr>
      <w:r>
        <w:t>Steps to Reproduce:</w:t>
      </w:r>
    </w:p>
    <w:p w14:paraId="4F5A19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Launch the MagicPin application. </w:t>
      </w:r>
    </w:p>
    <w:p w14:paraId="19061F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Note the Magic Coins balance displayed on the Home page. </w:t>
      </w:r>
    </w:p>
    <w:p w14:paraId="735C79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Navigate to </w:t>
      </w:r>
      <w:r>
        <w:rPr>
          <w:rStyle w:val="15"/>
        </w:rPr>
        <w:t>Online Vouchers</w:t>
      </w:r>
      <w:r>
        <w:t xml:space="preserve"> or another category. </w:t>
      </w:r>
    </w:p>
    <w:p w14:paraId="1F7460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Observe the Magic Coins balance displayed. </w:t>
      </w:r>
    </w:p>
    <w:p w14:paraId="3F20F89D">
      <w:pPr>
        <w:pStyle w:val="4"/>
        <w:keepNext w:val="0"/>
        <w:keepLines w:val="0"/>
        <w:widowControl/>
        <w:suppressLineNumbers w:val="0"/>
      </w:pPr>
      <w:r>
        <w:t>Expected Result:</w:t>
      </w:r>
    </w:p>
    <w:p w14:paraId="06D14FD6">
      <w:pPr>
        <w:pStyle w:val="14"/>
        <w:keepNext w:val="0"/>
        <w:keepLines w:val="0"/>
        <w:widowControl/>
        <w:suppressLineNumbers w:val="0"/>
      </w:pPr>
      <w:r>
        <w:t>The Magic Coins balance should remain consistent across all pages and display the user's actual balance.</w:t>
      </w:r>
    </w:p>
    <w:p w14:paraId="5C2D2B7C">
      <w:pPr>
        <w:pStyle w:val="4"/>
        <w:keepNext w:val="0"/>
        <w:keepLines w:val="0"/>
        <w:widowControl/>
        <w:suppressLineNumbers w:val="0"/>
      </w:pPr>
      <w:r>
        <w:t>Actual Result:</w:t>
      </w:r>
    </w:p>
    <w:p w14:paraId="05BD75E8">
      <w:pPr>
        <w:pStyle w:val="14"/>
        <w:keepNext w:val="0"/>
        <w:keepLines w:val="0"/>
        <w:widowControl/>
        <w:suppressLineNumbers w:val="0"/>
      </w:pPr>
      <w:r>
        <w:t xml:space="preserve">The Magic Coins balance changes to </w:t>
      </w:r>
      <w:r>
        <w:rPr>
          <w:rStyle w:val="15"/>
        </w:rPr>
        <w:t>0</w:t>
      </w:r>
      <w:r>
        <w:t>, even though the user has an existing balance.</w:t>
      </w:r>
    </w:p>
    <w:p w14:paraId="1530FF69">
      <w:pPr>
        <w:pStyle w:val="4"/>
        <w:keepNext w:val="0"/>
        <w:keepLines w:val="0"/>
        <w:widowControl/>
        <w:suppressLineNumbers w:val="0"/>
      </w:pPr>
      <w:r>
        <w:t>Impact:</w:t>
      </w:r>
    </w:p>
    <w:p w14:paraId="69A19A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may believe they have lost their earned rewards. </w:t>
      </w:r>
    </w:p>
    <w:p w14:paraId="56D17C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Creates confusion regarding reward points. </w:t>
      </w:r>
    </w:p>
    <w:p w14:paraId="102CD3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Reduces confidence in the rewards system. </w:t>
      </w:r>
    </w:p>
    <w:p w14:paraId="264AE7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May discourage users from earning or redeeming Magic Coins. </w:t>
      </w:r>
    </w:p>
    <w:p w14:paraId="238390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Leads to an inconsistent user experience. </w:t>
      </w:r>
    </w:p>
    <w:p w14:paraId="48438C70">
      <w:pPr>
        <w:pStyle w:val="4"/>
        <w:keepNext w:val="0"/>
        <w:keepLines w:val="0"/>
        <w:widowControl/>
        <w:suppressLineNumbers w:val="0"/>
      </w:pPr>
      <w:r>
        <w:t>Severity:</w:t>
      </w:r>
    </w:p>
    <w:p w14:paraId="5BEFEECA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High</w:t>
      </w:r>
      <w:r>
        <w:t xml:space="preserve"> — The defect affects the rewards feature and may reduce user trust.</w:t>
      </w:r>
    </w:p>
    <w:p w14:paraId="02BDEF96">
      <w:pPr>
        <w:pStyle w:val="4"/>
        <w:keepNext w:val="0"/>
        <w:keepLines w:val="0"/>
        <w:widowControl/>
        <w:suppressLineNumbers w:val="0"/>
      </w:pPr>
      <w:r>
        <w:t>Priority:</w:t>
      </w:r>
    </w:p>
    <w:p w14:paraId="0585AA26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P1 (High)</w:t>
      </w:r>
      <w:r>
        <w:t xml:space="preserve"> — Should be resolved quickly because it impacts customer engagement and loyalty.</w:t>
      </w:r>
    </w:p>
    <w:p w14:paraId="4C7E72D2">
      <w:pPr>
        <w:pStyle w:val="4"/>
        <w:keepNext w:val="0"/>
        <w:keepLines w:val="0"/>
        <w:widowControl/>
        <w:suppressLineNumbers w:val="0"/>
      </w:pPr>
    </w:p>
    <w:p w14:paraId="0576485F">
      <w:pPr>
        <w:pStyle w:val="4"/>
        <w:keepNext w:val="0"/>
        <w:keepLines w:val="0"/>
        <w:widowControl/>
        <w:suppressLineNumbers w:val="0"/>
      </w:pPr>
    </w:p>
    <w:p w14:paraId="3D7E769F">
      <w:pPr>
        <w:pStyle w:val="4"/>
        <w:keepNext w:val="0"/>
        <w:keepLines w:val="0"/>
        <w:widowControl/>
        <w:suppressLineNumbers w:val="0"/>
      </w:pPr>
    </w:p>
    <w:p w14:paraId="72C68B07">
      <w:pPr>
        <w:pStyle w:val="4"/>
        <w:keepNext w:val="0"/>
        <w:keepLines w:val="0"/>
        <w:widowControl/>
        <w:suppressLineNumbers w:val="0"/>
      </w:pPr>
      <w:r>
        <w:t>Screenshot:</w:t>
      </w:r>
    </w:p>
    <w:p w14:paraId="4820C7B3">
      <w:bookmarkStart w:id="0" w:name="_GoBack"/>
      <w:bookmarkEnd w:id="0"/>
      <w:r>
        <w:drawing>
          <wp:inline distT="0" distB="0" distL="114300" distR="114300">
            <wp:extent cx="5728335" cy="2701290"/>
            <wp:effectExtent l="0" t="0" r="19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BA667E"/>
    <w:multiLevelType w:val="multilevel"/>
    <w:tmpl w:val="D8BA6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0725833"/>
    <w:multiLevelType w:val="multilevel"/>
    <w:tmpl w:val="F07258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1C"/>
    <w:rsid w:val="00455751"/>
    <w:rsid w:val="00A5255B"/>
    <w:rsid w:val="00DA7E1C"/>
    <w:rsid w:val="00DD5F47"/>
    <w:rsid w:val="1FF25055"/>
    <w:rsid w:val="28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250</Words>
  <Characters>1444</Characters>
  <Lines>12</Lines>
  <Paragraphs>3</Paragraphs>
  <TotalTime>6</TotalTime>
  <ScaleCrop>false</ScaleCrop>
  <LinksUpToDate>false</LinksUpToDate>
  <CharactersWithSpaces>1679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2026-07-08T06:17:00Z</dcterms:created>
  <dc:creator>manasi jaiswal</dc:creator>
  <cp:lastModifiedBy>vansh</cp:lastModifiedBy>
  <dcterms:modified xsi:type="dcterms:W3CDTF">2026-07-08T10:52:42Z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eyJoZGlkIjoiOTEwYmJlMjY4MzM4YjhlYjY5NDFlYjkwZjEzMTA5MzIiLCJ1c2VySWQiOiI1Njc0Mjg0MTkxNTAifQ==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1834227853604BBC8CBE7FFC48AB370E_12</vt:lpwstr>
  </property>
</Properties>
</file>