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A426" w14:textId="5BDFE5EA" w:rsidR="00764B79" w:rsidRDefault="00764B79" w:rsidP="00B6178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Name/Reg: Janavarshini C V -192512190</w:t>
      </w:r>
    </w:p>
    <w:p w14:paraId="571701E0" w14:textId="54FF90F3" w:rsidR="00B6178E" w:rsidRPr="00B6178E" w:rsidRDefault="00B6178E" w:rsidP="00B6178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EXPERIMENT 1</w:t>
      </w:r>
    </w:p>
    <w:p w14:paraId="60E633E7" w14:textId="323EC96F" w:rsidR="00B6178E" w:rsidRDefault="00B6178E" w:rsidP="00B6178E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B6178E">
        <w:rPr>
          <w:rFonts w:ascii="Times New Roman" w:hAnsi="Times New Roman" w:cs="Times New Roman"/>
          <w:sz w:val="24"/>
          <w:szCs w:val="24"/>
        </w:rPr>
        <w:t>Simulation-Based Analysis of N-Well CMOS Fabrication Techniques Using Cadence Design Environment</w:t>
      </w:r>
    </w:p>
    <w:p w14:paraId="3EFBDFB5" w14:textId="77777777" w:rsidR="00B6178E" w:rsidRDefault="00B6178E" w:rsidP="00B6178E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2D6C22C4" w14:textId="254509CD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070FAF5B" w14:textId="665ABF55" w:rsidR="00B6178E" w:rsidRDefault="008946D1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946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6B125F" wp14:editId="7F21C779">
            <wp:extent cx="3227745" cy="3215640"/>
            <wp:effectExtent l="0" t="0" r="0" b="3810"/>
            <wp:docPr id="809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5936" name=""/>
                    <pic:cNvPicPr/>
                  </pic:nvPicPr>
                  <pic:blipFill rotWithShape="1">
                    <a:blip r:embed="rId4"/>
                    <a:srcRect l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11" cy="322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D30DB" w14:textId="77777777" w:rsidR="00602758" w:rsidRDefault="00602758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31010" w14:textId="788B7269" w:rsidR="00602758" w:rsidRDefault="00294E33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294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B11DF5" wp14:editId="5DD70490">
            <wp:extent cx="4031673" cy="2858709"/>
            <wp:effectExtent l="0" t="0" r="6985" b="0"/>
            <wp:docPr id="8064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166" cy="2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EBC6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9B2EA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FBC33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9DCEF" w14:textId="7AE0F1ED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6A37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ADF923" wp14:editId="3F4E835C">
            <wp:extent cx="3874641" cy="2957945"/>
            <wp:effectExtent l="0" t="0" r="0" b="0"/>
            <wp:docPr id="14361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731" cy="29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B9CB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D353A" w14:textId="2FEFFF16" w:rsidR="00B6178E" w:rsidRPr="00B6178E" w:rsidRDefault="00B6178E" w:rsidP="00B6178E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2305"/>
        <w:gridCol w:w="1701"/>
        <w:gridCol w:w="1896"/>
        <w:gridCol w:w="1713"/>
      </w:tblGrid>
      <w:tr w:rsidR="00B6178E" w:rsidRPr="00937717" w14:paraId="7185B9FB" w14:textId="77777777" w:rsidTr="00B6178E">
        <w:trPr>
          <w:trHeight w:val="794"/>
          <w:tblHeader/>
          <w:jc w:val="center"/>
        </w:trPr>
        <w:tc>
          <w:tcPr>
            <w:tcW w:w="951" w:type="dxa"/>
            <w:vAlign w:val="center"/>
          </w:tcPr>
          <w:p w14:paraId="57D3B0DB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05" w:type="dxa"/>
            <w:vAlign w:val="center"/>
          </w:tcPr>
          <w:p w14:paraId="6F34A4FC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1701" w:type="dxa"/>
            <w:vAlign w:val="center"/>
          </w:tcPr>
          <w:p w14:paraId="51AA592C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Theoretical / Expected Value</w:t>
            </w:r>
          </w:p>
        </w:tc>
        <w:tc>
          <w:tcPr>
            <w:tcW w:w="1896" w:type="dxa"/>
            <w:vAlign w:val="center"/>
          </w:tcPr>
          <w:p w14:paraId="0F2BD01E" w14:textId="2D4C1E76" w:rsidR="00B6178E" w:rsidRPr="00B6178E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B6178E">
              <w:rPr>
                <w:rStyle w:val="Strong"/>
                <w:rFonts w:ascii="Times New Roman" w:hAnsi="Times New Roman" w:cs="Times New Roman"/>
                <w:sz w:val="24"/>
                <w:szCs w:val="32"/>
              </w:rPr>
              <w:t>Practical / Simulated Value</w:t>
            </w:r>
          </w:p>
        </w:tc>
        <w:tc>
          <w:tcPr>
            <w:tcW w:w="1713" w:type="dxa"/>
            <w:vAlign w:val="center"/>
          </w:tcPr>
          <w:p w14:paraId="1EDBCE4A" w14:textId="20DD7880" w:rsidR="00B6178E" w:rsidRPr="00B6178E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B6178E">
              <w:rPr>
                <w:rStyle w:val="Strong"/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61AF260D" w14:textId="77777777" w:rsidTr="00B6178E">
        <w:trPr>
          <w:trHeight w:val="1277"/>
          <w:jc w:val="center"/>
        </w:trPr>
        <w:tc>
          <w:tcPr>
            <w:tcW w:w="951" w:type="dxa"/>
            <w:vAlign w:val="center"/>
          </w:tcPr>
          <w:p w14:paraId="323CCEDE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dxa"/>
            <w:vAlign w:val="center"/>
          </w:tcPr>
          <w:p w14:paraId="61D8D7B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Fabrication sequence</w:t>
            </w:r>
          </w:p>
        </w:tc>
        <w:tc>
          <w:tcPr>
            <w:tcW w:w="1701" w:type="dxa"/>
            <w:vAlign w:val="center"/>
          </w:tcPr>
          <w:p w14:paraId="56D862BE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CMOS process flow</w:t>
            </w:r>
          </w:p>
        </w:tc>
        <w:tc>
          <w:tcPr>
            <w:tcW w:w="1896" w:type="dxa"/>
            <w:vAlign w:val="center"/>
          </w:tcPr>
          <w:p w14:paraId="4650F601" w14:textId="099F7260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Standard CMOS fabrication sequence observed</w:t>
            </w:r>
          </w:p>
        </w:tc>
        <w:tc>
          <w:tcPr>
            <w:tcW w:w="1713" w:type="dxa"/>
            <w:vAlign w:val="center"/>
          </w:tcPr>
          <w:p w14:paraId="2AFA5C2E" w14:textId="135B1B53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2A56F86C" w14:textId="77777777" w:rsidTr="00B6178E">
        <w:trPr>
          <w:trHeight w:val="311"/>
          <w:jc w:val="center"/>
        </w:trPr>
        <w:tc>
          <w:tcPr>
            <w:tcW w:w="951" w:type="dxa"/>
            <w:vAlign w:val="center"/>
          </w:tcPr>
          <w:p w14:paraId="1753BCA8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dxa"/>
            <w:vAlign w:val="center"/>
          </w:tcPr>
          <w:p w14:paraId="02793D25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Gate length</w:t>
            </w:r>
          </w:p>
        </w:tc>
        <w:tc>
          <w:tcPr>
            <w:tcW w:w="1701" w:type="dxa"/>
            <w:vAlign w:val="center"/>
          </w:tcPr>
          <w:p w14:paraId="002B6C31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96" w:type="dxa"/>
            <w:vAlign w:val="center"/>
          </w:tcPr>
          <w:p w14:paraId="1CE24CAD" w14:textId="4C14D134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 xml:space="preserve">180 nm </w:t>
            </w:r>
          </w:p>
        </w:tc>
        <w:tc>
          <w:tcPr>
            <w:tcW w:w="1713" w:type="dxa"/>
            <w:vAlign w:val="center"/>
          </w:tcPr>
          <w:p w14:paraId="30A44E27" w14:textId="4D46405F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45025050" w14:textId="77777777" w:rsidTr="00B6178E">
        <w:trPr>
          <w:trHeight w:val="301"/>
          <w:jc w:val="center"/>
        </w:trPr>
        <w:tc>
          <w:tcPr>
            <w:tcW w:w="951" w:type="dxa"/>
            <w:vAlign w:val="center"/>
          </w:tcPr>
          <w:p w14:paraId="6585214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dxa"/>
            <w:vAlign w:val="center"/>
          </w:tcPr>
          <w:p w14:paraId="3F5B4730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Gate oxide thickness</w:t>
            </w:r>
          </w:p>
        </w:tc>
        <w:tc>
          <w:tcPr>
            <w:tcW w:w="1701" w:type="dxa"/>
            <w:vAlign w:val="center"/>
          </w:tcPr>
          <w:p w14:paraId="2BC6C97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96" w:type="dxa"/>
            <w:vAlign w:val="center"/>
          </w:tcPr>
          <w:p w14:paraId="042BA995" w14:textId="55AA8358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 xml:space="preserve">4 nm </w:t>
            </w:r>
          </w:p>
        </w:tc>
        <w:tc>
          <w:tcPr>
            <w:tcW w:w="1713" w:type="dxa"/>
            <w:vAlign w:val="center"/>
          </w:tcPr>
          <w:p w14:paraId="1A157A52" w14:textId="1A361982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62EA880C" w14:textId="77777777" w:rsidTr="00B6178E">
        <w:trPr>
          <w:trHeight w:val="1046"/>
          <w:jc w:val="center"/>
        </w:trPr>
        <w:tc>
          <w:tcPr>
            <w:tcW w:w="951" w:type="dxa"/>
            <w:vAlign w:val="center"/>
          </w:tcPr>
          <w:p w14:paraId="04CFF391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dxa"/>
            <w:vAlign w:val="center"/>
          </w:tcPr>
          <w:p w14:paraId="38BFC7B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Source/Drain formation</w:t>
            </w:r>
          </w:p>
        </w:tc>
        <w:tc>
          <w:tcPr>
            <w:tcW w:w="1701" w:type="dxa"/>
            <w:vAlign w:val="center"/>
          </w:tcPr>
          <w:p w14:paraId="305E4AC5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defined regions</w:t>
            </w:r>
          </w:p>
        </w:tc>
        <w:tc>
          <w:tcPr>
            <w:tcW w:w="1896" w:type="dxa"/>
            <w:vAlign w:val="center"/>
          </w:tcPr>
          <w:p w14:paraId="2C672862" w14:textId="7CF8C5BF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Source and drain regions properly formed</w:t>
            </w:r>
          </w:p>
        </w:tc>
        <w:tc>
          <w:tcPr>
            <w:tcW w:w="1713" w:type="dxa"/>
            <w:vAlign w:val="center"/>
          </w:tcPr>
          <w:p w14:paraId="0C84EFA7" w14:textId="5FEF595B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061ED65C" w14:textId="77777777" w:rsidTr="00B6178E">
        <w:trPr>
          <w:trHeight w:val="1207"/>
          <w:jc w:val="center"/>
        </w:trPr>
        <w:tc>
          <w:tcPr>
            <w:tcW w:w="951" w:type="dxa"/>
            <w:vAlign w:val="center"/>
          </w:tcPr>
          <w:p w14:paraId="5A721EE8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dxa"/>
            <w:vAlign w:val="center"/>
          </w:tcPr>
          <w:p w14:paraId="67188F5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Layer structure</w:t>
            </w:r>
          </w:p>
        </w:tc>
        <w:tc>
          <w:tcPr>
            <w:tcW w:w="1701" w:type="dxa"/>
            <w:vAlign w:val="center"/>
          </w:tcPr>
          <w:p w14:paraId="34409789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CMOS layers</w:t>
            </w:r>
          </w:p>
        </w:tc>
        <w:tc>
          <w:tcPr>
            <w:tcW w:w="1896" w:type="dxa"/>
            <w:vAlign w:val="center"/>
          </w:tcPr>
          <w:p w14:paraId="2D0237D1" w14:textId="0808FED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Substrate, gate oxide, gate, source/drain and metal interconnect layers identified</w:t>
            </w:r>
          </w:p>
        </w:tc>
        <w:tc>
          <w:tcPr>
            <w:tcW w:w="1713" w:type="dxa"/>
            <w:vAlign w:val="center"/>
          </w:tcPr>
          <w:p w14:paraId="4924069F" w14:textId="07B4AFDE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7E990F78" w14:textId="77777777" w:rsidTr="00B6178E">
        <w:trPr>
          <w:trHeight w:val="1277"/>
          <w:jc w:val="center"/>
        </w:trPr>
        <w:tc>
          <w:tcPr>
            <w:tcW w:w="951" w:type="dxa"/>
            <w:vAlign w:val="center"/>
          </w:tcPr>
          <w:p w14:paraId="68123DAB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5" w:type="dxa"/>
            <w:vAlign w:val="center"/>
          </w:tcPr>
          <w:p w14:paraId="1ED4B672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Device dimensions</w:t>
            </w:r>
          </w:p>
        </w:tc>
        <w:tc>
          <w:tcPr>
            <w:tcW w:w="1701" w:type="dxa"/>
            <w:vAlign w:val="center"/>
          </w:tcPr>
          <w:p w14:paraId="6167E76A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design</w:t>
            </w:r>
          </w:p>
        </w:tc>
        <w:tc>
          <w:tcPr>
            <w:tcW w:w="1896" w:type="dxa"/>
            <w:vAlign w:val="center"/>
          </w:tcPr>
          <w:p w14:paraId="6A25A998" w14:textId="21E89506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Record simulated device dimensions from Cadence</w:t>
            </w:r>
          </w:p>
        </w:tc>
        <w:tc>
          <w:tcPr>
            <w:tcW w:w="1713" w:type="dxa"/>
            <w:vAlign w:val="center"/>
          </w:tcPr>
          <w:p w14:paraId="41E80F20" w14:textId="53CCF89C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</w:tbl>
    <w:p w14:paraId="48D6B574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36752" w14:textId="77777777" w:rsidR="00764B79" w:rsidRDefault="00764B79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FEEE1" w14:textId="19835869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562082" w:rsidRPr="0056208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6190106" w14:textId="69418E98" w:rsidR="00B6178E" w:rsidRP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BEA84" w14:textId="5049FE0F" w:rsidR="00B6178E" w:rsidRDefault="00562082">
      <w:r w:rsidRPr="005620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A462BC" wp14:editId="02009992">
            <wp:extent cx="4474845" cy="2479871"/>
            <wp:effectExtent l="0" t="0" r="1905" b="0"/>
            <wp:docPr id="20227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3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47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8E"/>
    <w:rsid w:val="001920E5"/>
    <w:rsid w:val="00294E33"/>
    <w:rsid w:val="00562082"/>
    <w:rsid w:val="00602758"/>
    <w:rsid w:val="006A3720"/>
    <w:rsid w:val="00764B79"/>
    <w:rsid w:val="008255A2"/>
    <w:rsid w:val="008946D1"/>
    <w:rsid w:val="00B6178E"/>
    <w:rsid w:val="00C2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E5B7"/>
  <w15:chartTrackingRefBased/>
  <w15:docId w15:val="{491F3D51-6BBA-4940-B615-39300A1F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78E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78E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8E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8E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8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8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1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617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178E"/>
    <w:rPr>
      <w:b/>
      <w:bCs/>
    </w:rPr>
  </w:style>
  <w:style w:type="character" w:styleId="Emphasis">
    <w:name w:val="Emphasis"/>
    <w:basedOn w:val="DefaultParagraphFont"/>
    <w:uiPriority w:val="20"/>
    <w:qFormat/>
    <w:rsid w:val="00B617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JANAVARSHINI CV</cp:lastModifiedBy>
  <cp:revision>7</cp:revision>
  <dcterms:created xsi:type="dcterms:W3CDTF">2026-10-22T07:05:00Z</dcterms:created>
  <dcterms:modified xsi:type="dcterms:W3CDTF">2026-10-26T06:51:00Z</dcterms:modified>
</cp:coreProperties>
</file>