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6CAD" w14:textId="594C0D75" w:rsidR="008851DB" w:rsidRPr="008851DB" w:rsidRDefault="008851DB" w:rsidP="000D5D8B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851DB">
        <w:rPr>
          <w:rFonts w:ascii="Times New Roman" w:hAnsi="Times New Roman" w:cs="Times New Roman"/>
          <w:b/>
          <w:bCs/>
          <w:sz w:val="24"/>
          <w:szCs w:val="24"/>
        </w:rPr>
        <w:t>Name/Reg: Janavarshini C V -192512190</w:t>
      </w:r>
    </w:p>
    <w:p w14:paraId="08F62AE5" w14:textId="7A82FB4A" w:rsidR="008851DB" w:rsidRPr="008851DB" w:rsidRDefault="008851DB" w:rsidP="000D5D8B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851DB">
        <w:rPr>
          <w:rFonts w:ascii="Times New Roman" w:hAnsi="Times New Roman" w:cs="Times New Roman"/>
          <w:b/>
          <w:bCs/>
          <w:sz w:val="24"/>
          <w:szCs w:val="24"/>
        </w:rPr>
        <w:t>EXPERIMENT-3</w:t>
      </w:r>
    </w:p>
    <w:p w14:paraId="2E2166A7" w14:textId="1F8BF6BD" w:rsidR="000D5D8B" w:rsidRPr="000D5D8B" w:rsidRDefault="000D5D8B" w:rsidP="000D5D8B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0D5D8B">
        <w:rPr>
          <w:rFonts w:ascii="Times New Roman" w:hAnsi="Times New Roman" w:cs="Times New Roman"/>
          <w:sz w:val="24"/>
          <w:szCs w:val="24"/>
        </w:rPr>
        <w:t xml:space="preserve">Simulation-Based Analysis of MOS Structure and Gate-Oxide Formation Using </w:t>
      </w:r>
      <w:proofErr w:type="spellStart"/>
      <w:r w:rsidRPr="000D5D8B">
        <w:rPr>
          <w:rFonts w:ascii="Times New Roman" w:hAnsi="Times New Roman" w:cs="Times New Roman"/>
          <w:sz w:val="24"/>
          <w:szCs w:val="24"/>
        </w:rPr>
        <w:t>NanoHUB</w:t>
      </w:r>
      <w:proofErr w:type="spellEnd"/>
    </w:p>
    <w:p w14:paraId="5F6ABCC6" w14:textId="523B7E39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sz w:val="24"/>
          <w:szCs w:val="32"/>
        </w:rPr>
        <w:t>Circuit diagram:</w:t>
      </w:r>
    </w:p>
    <w:p w14:paraId="6B0D3498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05CF486E" wp14:editId="7C1A618C">
            <wp:extent cx="4016088" cy="1699407"/>
            <wp:effectExtent l="0" t="0" r="3810" b="0"/>
            <wp:docPr id="181992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4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8514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6328F296" w14:textId="55E12E4B" w:rsidR="000D5D8B" w:rsidRP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B47FCC1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9361" w:type="dxa"/>
        <w:jc w:val="center"/>
        <w:tblLook w:val="04A0" w:firstRow="1" w:lastRow="0" w:firstColumn="1" w:lastColumn="0" w:noHBand="0" w:noVBand="1"/>
      </w:tblPr>
      <w:tblGrid>
        <w:gridCol w:w="1707"/>
        <w:gridCol w:w="2001"/>
        <w:gridCol w:w="1910"/>
        <w:gridCol w:w="1893"/>
        <w:gridCol w:w="1850"/>
      </w:tblGrid>
      <w:tr w:rsidR="000D5D8B" w:rsidRPr="00937717" w14:paraId="28D861E8" w14:textId="77777777" w:rsidTr="000D5D8B">
        <w:trPr>
          <w:trHeight w:val="1154"/>
          <w:tblHeader/>
          <w:jc w:val="center"/>
        </w:trPr>
        <w:tc>
          <w:tcPr>
            <w:tcW w:w="1707" w:type="dxa"/>
            <w:vAlign w:val="center"/>
          </w:tcPr>
          <w:p w14:paraId="4A7530FD" w14:textId="787FCDB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01" w:type="dxa"/>
            <w:vAlign w:val="center"/>
          </w:tcPr>
          <w:p w14:paraId="0CE52C7D" w14:textId="6198077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Output Parameter</w:t>
            </w:r>
          </w:p>
        </w:tc>
        <w:tc>
          <w:tcPr>
            <w:tcW w:w="1910" w:type="dxa"/>
            <w:vAlign w:val="center"/>
          </w:tcPr>
          <w:p w14:paraId="4EE861F8" w14:textId="7991E87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Theoretical / Expected Value</w:t>
            </w:r>
          </w:p>
        </w:tc>
        <w:tc>
          <w:tcPr>
            <w:tcW w:w="1893" w:type="dxa"/>
            <w:vAlign w:val="center"/>
          </w:tcPr>
          <w:p w14:paraId="44034787" w14:textId="4FDC799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Practical / Simulated Value</w:t>
            </w:r>
          </w:p>
        </w:tc>
        <w:tc>
          <w:tcPr>
            <w:tcW w:w="1850" w:type="dxa"/>
            <w:vAlign w:val="center"/>
          </w:tcPr>
          <w:p w14:paraId="4CDBD71D" w14:textId="6F03622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% Deviation</w:t>
            </w:r>
          </w:p>
        </w:tc>
      </w:tr>
      <w:tr w:rsidR="000D5D8B" w:rsidRPr="00937717" w14:paraId="56E920E3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1030CA1D" w14:textId="283E970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01" w:type="dxa"/>
            <w:vAlign w:val="center"/>
          </w:tcPr>
          <w:p w14:paraId="3AC6834B" w14:textId="1D07A75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Oxidation process</w:t>
            </w:r>
          </w:p>
        </w:tc>
        <w:tc>
          <w:tcPr>
            <w:tcW w:w="1910" w:type="dxa"/>
            <w:vAlign w:val="center"/>
          </w:tcPr>
          <w:p w14:paraId="6CA79608" w14:textId="57CEE2B4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SiO₂ formation</w:t>
            </w:r>
          </w:p>
        </w:tc>
        <w:tc>
          <w:tcPr>
            <w:tcW w:w="1893" w:type="dxa"/>
            <w:vAlign w:val="center"/>
          </w:tcPr>
          <w:p w14:paraId="74339D2D" w14:textId="2E95FD3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SiO₂ layer formed</w:t>
            </w:r>
          </w:p>
        </w:tc>
        <w:tc>
          <w:tcPr>
            <w:tcW w:w="1850" w:type="dxa"/>
            <w:vAlign w:val="center"/>
          </w:tcPr>
          <w:p w14:paraId="7B21B351" w14:textId="6FC8989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54BCB0CB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489F850C" w14:textId="2175D71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01" w:type="dxa"/>
            <w:vAlign w:val="center"/>
          </w:tcPr>
          <w:p w14:paraId="2ABFFC5F" w14:textId="7075FB9E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oxide thickness</w:t>
            </w:r>
          </w:p>
        </w:tc>
        <w:tc>
          <w:tcPr>
            <w:tcW w:w="1910" w:type="dxa"/>
            <w:vAlign w:val="center"/>
          </w:tcPr>
          <w:p w14:paraId="22418847" w14:textId="1449BAC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93" w:type="dxa"/>
            <w:vAlign w:val="center"/>
          </w:tcPr>
          <w:p w14:paraId="4715D55F" w14:textId="119A7C16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50" w:type="dxa"/>
            <w:vAlign w:val="center"/>
          </w:tcPr>
          <w:p w14:paraId="2BA78597" w14:textId="76B771B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69241540" w14:textId="77777777" w:rsidTr="000D5D8B">
        <w:trPr>
          <w:trHeight w:val="438"/>
          <w:jc w:val="center"/>
        </w:trPr>
        <w:tc>
          <w:tcPr>
            <w:tcW w:w="1707" w:type="dxa"/>
            <w:vAlign w:val="center"/>
          </w:tcPr>
          <w:p w14:paraId="65D74BC3" w14:textId="632B798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1" w:type="dxa"/>
            <w:vAlign w:val="center"/>
          </w:tcPr>
          <w:p w14:paraId="0F8266E3" w14:textId="3F62590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length</w:t>
            </w:r>
          </w:p>
        </w:tc>
        <w:tc>
          <w:tcPr>
            <w:tcW w:w="1910" w:type="dxa"/>
            <w:vAlign w:val="center"/>
          </w:tcPr>
          <w:p w14:paraId="18B1CD49" w14:textId="1DBB82A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93" w:type="dxa"/>
            <w:vAlign w:val="center"/>
          </w:tcPr>
          <w:p w14:paraId="781D338C" w14:textId="305D395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50" w:type="dxa"/>
            <w:vAlign w:val="center"/>
          </w:tcPr>
          <w:p w14:paraId="134F6D62" w14:textId="066B53C6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1EC71A19" w14:textId="77777777" w:rsidTr="000D5D8B">
        <w:trPr>
          <w:trHeight w:val="452"/>
          <w:jc w:val="center"/>
        </w:trPr>
        <w:tc>
          <w:tcPr>
            <w:tcW w:w="1707" w:type="dxa"/>
            <w:vAlign w:val="center"/>
          </w:tcPr>
          <w:p w14:paraId="2850317C" w14:textId="395081B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01" w:type="dxa"/>
            <w:vAlign w:val="center"/>
          </w:tcPr>
          <w:p w14:paraId="278737D7" w14:textId="3E27493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width</w:t>
            </w:r>
          </w:p>
        </w:tc>
        <w:tc>
          <w:tcPr>
            <w:tcW w:w="1910" w:type="dxa"/>
            <w:vAlign w:val="center"/>
          </w:tcPr>
          <w:p w14:paraId="09760C20" w14:textId="3E12A072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 µm</w:t>
            </w:r>
          </w:p>
        </w:tc>
        <w:tc>
          <w:tcPr>
            <w:tcW w:w="1893" w:type="dxa"/>
            <w:vAlign w:val="center"/>
          </w:tcPr>
          <w:p w14:paraId="10BBD303" w14:textId="42B747B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1 µm</w:t>
            </w:r>
          </w:p>
        </w:tc>
        <w:tc>
          <w:tcPr>
            <w:tcW w:w="1850" w:type="dxa"/>
            <w:vAlign w:val="center"/>
          </w:tcPr>
          <w:p w14:paraId="109AD416" w14:textId="7468B50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5C736164" w14:textId="77777777" w:rsidTr="000D5D8B">
        <w:trPr>
          <w:trHeight w:val="803"/>
          <w:jc w:val="center"/>
        </w:trPr>
        <w:tc>
          <w:tcPr>
            <w:tcW w:w="1707" w:type="dxa"/>
            <w:vAlign w:val="center"/>
          </w:tcPr>
          <w:p w14:paraId="5740FD35" w14:textId="03FED61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01" w:type="dxa"/>
            <w:vAlign w:val="center"/>
          </w:tcPr>
          <w:p w14:paraId="733EC912" w14:textId="69DE1DF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MOS layer structure</w:t>
            </w:r>
          </w:p>
        </w:tc>
        <w:tc>
          <w:tcPr>
            <w:tcW w:w="1910" w:type="dxa"/>
            <w:vAlign w:val="center"/>
          </w:tcPr>
          <w:p w14:paraId="4AB4AA2E" w14:textId="24C9D37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 / SiO₂ / Gate</w:t>
            </w:r>
          </w:p>
        </w:tc>
        <w:tc>
          <w:tcPr>
            <w:tcW w:w="1893" w:type="dxa"/>
            <w:vAlign w:val="center"/>
          </w:tcPr>
          <w:p w14:paraId="0FF17D42" w14:textId="38ECF36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Si / SiO₂ / Gate</w:t>
            </w:r>
          </w:p>
        </w:tc>
        <w:tc>
          <w:tcPr>
            <w:tcW w:w="1850" w:type="dxa"/>
            <w:vAlign w:val="center"/>
          </w:tcPr>
          <w:p w14:paraId="3E5EF896" w14:textId="2289AA3C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4D7115FF" w14:textId="77777777" w:rsidTr="000D5D8B">
        <w:trPr>
          <w:trHeight w:val="788"/>
          <w:jc w:val="center"/>
        </w:trPr>
        <w:tc>
          <w:tcPr>
            <w:tcW w:w="1707" w:type="dxa"/>
            <w:vAlign w:val="center"/>
          </w:tcPr>
          <w:p w14:paraId="516C1D6E" w14:textId="5B9C709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01" w:type="dxa"/>
            <w:vAlign w:val="center"/>
          </w:tcPr>
          <w:p w14:paraId="3BB1F893" w14:textId="5D53CE93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Oxide uniformity</w:t>
            </w:r>
          </w:p>
        </w:tc>
        <w:tc>
          <w:tcPr>
            <w:tcW w:w="1910" w:type="dxa"/>
            <w:vAlign w:val="center"/>
          </w:tcPr>
          <w:p w14:paraId="359A03A8" w14:textId="0009E929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Uniform layer</w:t>
            </w:r>
          </w:p>
        </w:tc>
        <w:tc>
          <w:tcPr>
            <w:tcW w:w="1893" w:type="dxa"/>
            <w:vAlign w:val="center"/>
          </w:tcPr>
          <w:p w14:paraId="708B1F37" w14:textId="6B6087B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Uniform oxide layer observed</w:t>
            </w:r>
          </w:p>
        </w:tc>
        <w:tc>
          <w:tcPr>
            <w:tcW w:w="1850" w:type="dxa"/>
            <w:vAlign w:val="center"/>
          </w:tcPr>
          <w:p w14:paraId="2439835C" w14:textId="421347E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30CBDE08" w14:textId="77777777" w:rsidTr="000D5D8B">
        <w:trPr>
          <w:trHeight w:val="452"/>
          <w:jc w:val="center"/>
        </w:trPr>
        <w:tc>
          <w:tcPr>
            <w:tcW w:w="1707" w:type="dxa"/>
            <w:vAlign w:val="center"/>
          </w:tcPr>
          <w:p w14:paraId="0665AC9C" w14:textId="167E8811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01" w:type="dxa"/>
            <w:vAlign w:val="center"/>
          </w:tcPr>
          <w:p w14:paraId="059B8F67" w14:textId="3F713BD7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Gate capacitance</w:t>
            </w:r>
          </w:p>
        </w:tc>
        <w:tc>
          <w:tcPr>
            <w:tcW w:w="1910" w:type="dxa"/>
            <w:vAlign w:val="center"/>
          </w:tcPr>
          <w:p w14:paraId="3BD914C5" w14:textId="172825A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 xml:space="preserve">1.55 </w:t>
            </w:r>
            <w:proofErr w:type="spellStart"/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fF</w:t>
            </w:r>
            <w:proofErr w:type="spellEnd"/>
          </w:p>
        </w:tc>
        <w:tc>
          <w:tcPr>
            <w:tcW w:w="1893" w:type="dxa"/>
            <w:vAlign w:val="center"/>
          </w:tcPr>
          <w:p w14:paraId="11FEA5CE" w14:textId="57C6B6ED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 xml:space="preserve">1.55 </w:t>
            </w:r>
            <w:proofErr w:type="spellStart"/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fF</w:t>
            </w:r>
            <w:proofErr w:type="spellEnd"/>
          </w:p>
        </w:tc>
        <w:tc>
          <w:tcPr>
            <w:tcW w:w="1850" w:type="dxa"/>
            <w:vAlign w:val="center"/>
          </w:tcPr>
          <w:p w14:paraId="712B9A50" w14:textId="755EA24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  <w:tr w:rsidR="000D5D8B" w:rsidRPr="00937717" w14:paraId="42838F1B" w14:textId="77777777" w:rsidTr="000D5D8B">
        <w:trPr>
          <w:trHeight w:val="1154"/>
          <w:jc w:val="center"/>
        </w:trPr>
        <w:tc>
          <w:tcPr>
            <w:tcW w:w="1707" w:type="dxa"/>
            <w:vAlign w:val="center"/>
          </w:tcPr>
          <w:p w14:paraId="1811B333" w14:textId="66FD92C0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01" w:type="dxa"/>
            <w:vAlign w:val="center"/>
          </w:tcPr>
          <w:p w14:paraId="7A145A48" w14:textId="2A2D6FF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Interface/oxide quality</w:t>
            </w:r>
          </w:p>
        </w:tc>
        <w:tc>
          <w:tcPr>
            <w:tcW w:w="1910" w:type="dxa"/>
            <w:vAlign w:val="center"/>
          </w:tcPr>
          <w:p w14:paraId="79D8632E" w14:textId="4C1A6198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MOS interface</w:t>
            </w:r>
          </w:p>
        </w:tc>
        <w:tc>
          <w:tcPr>
            <w:tcW w:w="1893" w:type="dxa"/>
            <w:vAlign w:val="center"/>
          </w:tcPr>
          <w:p w14:paraId="7D61D29E" w14:textId="5D58D32B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Proper MOS interface observed</w:t>
            </w:r>
          </w:p>
        </w:tc>
        <w:tc>
          <w:tcPr>
            <w:tcW w:w="1850" w:type="dxa"/>
            <w:vAlign w:val="center"/>
          </w:tcPr>
          <w:p w14:paraId="2CDA01CB" w14:textId="49BC9455" w:rsidR="000D5D8B" w:rsidRPr="000D5D8B" w:rsidRDefault="000D5D8B" w:rsidP="000D5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D8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deviation</w:t>
            </w:r>
          </w:p>
        </w:tc>
      </w:tr>
    </w:tbl>
    <w:p w14:paraId="02748093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A1DD95E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65EC0F9" w14:textId="77777777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2C61E84" w14:textId="2628CD75" w:rsidR="000D5D8B" w:rsidRDefault="000D5D8B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lastRenderedPageBreak/>
        <w:t>Output:</w:t>
      </w:r>
    </w:p>
    <w:p w14:paraId="21BF93B8" w14:textId="77777777" w:rsidR="0097638D" w:rsidRDefault="0097638D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AB98E1D" w14:textId="5F4CD621" w:rsidR="000D5D8B" w:rsidRDefault="003402D7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3402D7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16FE1389" wp14:editId="55C515AD">
            <wp:extent cx="3147060" cy="2552700"/>
            <wp:effectExtent l="0" t="0" r="0" b="0"/>
            <wp:docPr id="16340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D7C" w14:textId="77777777" w:rsidR="0097638D" w:rsidRDefault="0097638D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95AD257" w14:textId="61B46155" w:rsidR="0097638D" w:rsidRPr="000D5D8B" w:rsidRDefault="006A7DC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6A7DC2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6006ED57" wp14:editId="16FBCCFC">
            <wp:extent cx="3177540" cy="2590800"/>
            <wp:effectExtent l="0" t="0" r="3810" b="0"/>
            <wp:docPr id="16813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7" cy="2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38D" w:rsidRPr="000D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B"/>
    <w:rsid w:val="000D5D8B"/>
    <w:rsid w:val="003402D7"/>
    <w:rsid w:val="006A7DC2"/>
    <w:rsid w:val="008851DB"/>
    <w:rsid w:val="0097638D"/>
    <w:rsid w:val="00A71C94"/>
    <w:rsid w:val="00C24FF6"/>
    <w:rsid w:val="00CB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87A8"/>
  <w15:chartTrackingRefBased/>
  <w15:docId w15:val="{D3F24FF9-E642-4B53-B73C-5B870755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8B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D8B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B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B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D5D8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5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JANAVARSHINI CV</cp:lastModifiedBy>
  <cp:revision>6</cp:revision>
  <dcterms:created xsi:type="dcterms:W3CDTF">2026-10-22T07:27:00Z</dcterms:created>
  <dcterms:modified xsi:type="dcterms:W3CDTF">2026-10-26T06:55:00Z</dcterms:modified>
</cp:coreProperties>
</file>