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7025" w14:textId="77777777" w:rsidR="004B2031" w:rsidRPr="004B2031" w:rsidRDefault="004B2031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B2031">
        <w:rPr>
          <w:rFonts w:eastAsia="Times New Roman" w:cstheme="minorHAnsi"/>
          <w:b/>
          <w:bCs/>
          <w:highlight w:val="yellow"/>
          <w:lang w:eastAsia="en-IN"/>
        </w:rPr>
        <w:t>Attack Surface and Attack Vector</w:t>
      </w:r>
    </w:p>
    <w:p w14:paraId="11B111B0" w14:textId="2293B8D0" w:rsidR="004B2031" w:rsidRPr="004B2031" w:rsidRDefault="000A4B19" w:rsidP="004B2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C234E8">
          <w:rPr>
            <w:rStyle w:val="Hyperlink"/>
            <w:rFonts w:eastAsia="Times New Roman" w:cstheme="minorHAnsi"/>
            <w:lang w:eastAsia="en-IN"/>
          </w:rPr>
          <w:t>https://www.techtarget.com/whatis/definition/attack-surface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51004309" w14:textId="77777777" w:rsidR="004B2031" w:rsidRPr="004B2031" w:rsidRDefault="004B2031" w:rsidP="004B2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 xml:space="preserve">Attack surfaces are where unauthorized entry can be done. The attack surfaces to be protected are </w:t>
      </w:r>
    </w:p>
    <w:p w14:paraId="12188FA8" w14:textId="77777777" w:rsidR="004B2031" w:rsidRPr="004B2031" w:rsidRDefault="004B2031" w:rsidP="004B20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Operating Systems</w:t>
      </w:r>
    </w:p>
    <w:p w14:paraId="534BDC46" w14:textId="77777777" w:rsidR="004B2031" w:rsidRPr="004B2031" w:rsidRDefault="004B2031" w:rsidP="004B20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Ports</w:t>
      </w:r>
    </w:p>
    <w:p w14:paraId="204E44C5" w14:textId="77777777" w:rsidR="004B2031" w:rsidRPr="004B2031" w:rsidRDefault="004B2031" w:rsidP="004B20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Code</w:t>
      </w:r>
    </w:p>
    <w:p w14:paraId="75B0FD26" w14:textId="77777777" w:rsidR="004B2031" w:rsidRPr="004B2031" w:rsidRDefault="004B2031" w:rsidP="004B20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Servers</w:t>
      </w:r>
    </w:p>
    <w:p w14:paraId="21EC94DD" w14:textId="77777777" w:rsidR="004B2031" w:rsidRPr="004B2031" w:rsidRDefault="004B2031" w:rsidP="004B2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 xml:space="preserve">An attack vector is a path or means by which an attacker or hacker can gain access… </w:t>
      </w:r>
    </w:p>
    <w:p w14:paraId="0C17B815" w14:textId="77777777" w:rsidR="004B2031" w:rsidRPr="004B2031" w:rsidRDefault="004B2031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B2031">
        <w:rPr>
          <w:rFonts w:eastAsia="Times New Roman" w:cstheme="minorHAnsi"/>
          <w:b/>
          <w:bCs/>
          <w:highlight w:val="yellow"/>
          <w:lang w:eastAsia="en-IN"/>
        </w:rPr>
        <w:t>AWS Cloud Security</w:t>
      </w:r>
    </w:p>
    <w:p w14:paraId="04FDB049" w14:textId="4886352F" w:rsidR="004B2031" w:rsidRPr="004B2031" w:rsidRDefault="004B2031" w:rsidP="004B2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The tools available in Aws are</w:t>
      </w:r>
      <w:r w:rsidRPr="004B2031">
        <w:rPr>
          <w:rFonts w:eastAsia="Times New Roman" w:cstheme="minorHAnsi"/>
          <w:lang w:eastAsia="en-IN"/>
        </w:rPr>
        <w:br/>
      </w:r>
      <w:r w:rsidRPr="004B2031">
        <w:rPr>
          <w:rFonts w:eastAsia="Times New Roman" w:cstheme="minorHAnsi"/>
          <w:noProof/>
          <w:lang w:eastAsia="en-IN"/>
        </w:rPr>
        <w:drawing>
          <wp:inline distT="0" distB="0" distL="0" distR="0" wp14:anchorId="6AB893F4" wp14:editId="3DF3AED0">
            <wp:extent cx="5731510" cy="491934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031">
        <w:rPr>
          <w:rFonts w:eastAsia="Times New Roman" w:cstheme="minorHAnsi"/>
          <w:lang w:eastAsia="en-IN"/>
        </w:rPr>
        <w:br/>
      </w:r>
      <w:r w:rsidRPr="004B203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610DC0B" wp14:editId="4350D484">
            <wp:extent cx="5731510" cy="5485130"/>
            <wp:effectExtent l="0" t="0" r="2540" b="127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031">
        <w:rPr>
          <w:rFonts w:eastAsia="Times New Roman" w:cstheme="minorHAnsi"/>
          <w:lang w:eastAsia="en-IN"/>
        </w:rPr>
        <w:br/>
      </w:r>
      <w:r w:rsidRPr="004B203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FD67B20" wp14:editId="372E2EA5">
            <wp:extent cx="5731510" cy="485775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8BE8" w14:textId="77777777" w:rsidR="004B2031" w:rsidRPr="004B2031" w:rsidRDefault="004B2031" w:rsidP="004B2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4B2031">
        <w:rPr>
          <w:rFonts w:eastAsia="Times New Roman" w:cstheme="minorHAnsi"/>
          <w:lang w:eastAsia="en-IN"/>
        </w:rPr>
        <w:t>Gaurd</w:t>
      </w:r>
      <w:proofErr w:type="spellEnd"/>
      <w:r w:rsidRPr="004B2031">
        <w:rPr>
          <w:rFonts w:eastAsia="Times New Roman" w:cstheme="minorHAnsi"/>
          <w:lang w:eastAsia="en-IN"/>
        </w:rPr>
        <w:t xml:space="preserve"> Duty: We can enable security scanning for some services in AWS </w:t>
      </w:r>
    </w:p>
    <w:p w14:paraId="79E3FD46" w14:textId="77777777" w:rsidR="004B2031" w:rsidRPr="004B2031" w:rsidRDefault="004B2031" w:rsidP="004B2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Inspector: Vulnerability Management</w:t>
      </w:r>
    </w:p>
    <w:p w14:paraId="3A7856E6" w14:textId="77777777" w:rsidR="004B2031" w:rsidRPr="004B2031" w:rsidRDefault="004B2031" w:rsidP="004B2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AWS WAF: Provides firewall for your APIs</w:t>
      </w:r>
    </w:p>
    <w:p w14:paraId="35AA81C2" w14:textId="77777777" w:rsidR="004B2031" w:rsidRPr="004B2031" w:rsidRDefault="004B2031" w:rsidP="004B2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AWS Security Hub</w:t>
      </w:r>
    </w:p>
    <w:p w14:paraId="6940BEE6" w14:textId="77777777" w:rsidR="004B2031" w:rsidRPr="004B2031" w:rsidRDefault="004B2031" w:rsidP="004B2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 xml:space="preserve">AWS </w:t>
      </w:r>
      <w:proofErr w:type="spellStart"/>
      <w:r w:rsidRPr="004B2031">
        <w:rPr>
          <w:rFonts w:eastAsia="Times New Roman" w:cstheme="minorHAnsi"/>
          <w:lang w:eastAsia="en-IN"/>
        </w:rPr>
        <w:t>Sheild</w:t>
      </w:r>
      <w:proofErr w:type="spellEnd"/>
      <w:r w:rsidRPr="004B2031">
        <w:rPr>
          <w:rFonts w:eastAsia="Times New Roman" w:cstheme="minorHAnsi"/>
          <w:lang w:eastAsia="en-IN"/>
        </w:rPr>
        <w:t>: Protects for DDOS</w:t>
      </w:r>
    </w:p>
    <w:p w14:paraId="3FA8939C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3917E3A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124E556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1F0DF48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A87BDD4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4757673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0CF4BD1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BC406DA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5E99449" w14:textId="77777777" w:rsidR="00361804" w:rsidRDefault="00361804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3E86C12" w14:textId="4A478C99" w:rsidR="004B2031" w:rsidRPr="004B2031" w:rsidRDefault="004B2031" w:rsidP="004B203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B2031">
        <w:rPr>
          <w:rFonts w:eastAsia="Times New Roman" w:cstheme="minorHAnsi"/>
          <w:b/>
          <w:bCs/>
          <w:highlight w:val="yellow"/>
          <w:lang w:eastAsia="en-IN"/>
        </w:rPr>
        <w:lastRenderedPageBreak/>
        <w:t>Azure Cloud Security</w:t>
      </w:r>
    </w:p>
    <w:p w14:paraId="3686EBAC" w14:textId="562EDFD0" w:rsidR="004B2031" w:rsidRPr="004B2031" w:rsidRDefault="004B2031" w:rsidP="004B2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Microsoft Defenders</w:t>
      </w:r>
      <w:r w:rsidRPr="004B2031">
        <w:rPr>
          <w:rFonts w:eastAsia="Times New Roman" w:cstheme="minorHAnsi"/>
          <w:lang w:eastAsia="en-IN"/>
        </w:rPr>
        <w:br/>
      </w:r>
      <w:r w:rsidRPr="004B2031">
        <w:rPr>
          <w:rFonts w:eastAsia="Times New Roman" w:cstheme="minorHAnsi"/>
          <w:noProof/>
          <w:lang w:eastAsia="en-IN"/>
        </w:rPr>
        <w:drawing>
          <wp:inline distT="0" distB="0" distL="0" distR="0" wp14:anchorId="323E2808" wp14:editId="742F5077">
            <wp:extent cx="5731510" cy="2794000"/>
            <wp:effectExtent l="0" t="0" r="254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E625" w14:textId="77777777" w:rsidR="004B2031" w:rsidRPr="004B2031" w:rsidRDefault="004B2031" w:rsidP="004B2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FF66124" w14:textId="3C68A35B" w:rsidR="00E35930" w:rsidRPr="004B2031" w:rsidRDefault="004B2031" w:rsidP="004B2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B2031">
        <w:rPr>
          <w:rFonts w:eastAsia="Times New Roman" w:cstheme="minorHAnsi"/>
          <w:lang w:eastAsia="en-IN"/>
        </w:rPr>
        <w:t>The tool used is Microsoft Defender for Azure</w:t>
      </w:r>
      <w:r w:rsidRPr="004B2031">
        <w:rPr>
          <w:rFonts w:eastAsia="Times New Roman" w:cstheme="minorHAnsi"/>
          <w:lang w:eastAsia="en-IN"/>
        </w:rPr>
        <w:br/>
      </w:r>
      <w:r w:rsidRPr="004B2031">
        <w:rPr>
          <w:rFonts w:eastAsia="Times New Roman" w:cstheme="minorHAnsi"/>
          <w:noProof/>
          <w:lang w:eastAsia="en-IN"/>
        </w:rPr>
        <w:drawing>
          <wp:inline distT="0" distB="0" distL="0" distR="0" wp14:anchorId="15929798" wp14:editId="5DCC5326">
            <wp:extent cx="5731510" cy="3214370"/>
            <wp:effectExtent l="0" t="0" r="2540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930" w:rsidRPr="004B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1AA9"/>
    <w:multiLevelType w:val="multilevel"/>
    <w:tmpl w:val="E3D4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12B61"/>
    <w:multiLevelType w:val="multilevel"/>
    <w:tmpl w:val="EBC0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4672B"/>
    <w:multiLevelType w:val="multilevel"/>
    <w:tmpl w:val="486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447150">
    <w:abstractNumId w:val="2"/>
  </w:num>
  <w:num w:numId="2" w16cid:durableId="1627931880">
    <w:abstractNumId w:val="0"/>
  </w:num>
  <w:num w:numId="3" w16cid:durableId="93305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8"/>
    <w:rsid w:val="000A4B19"/>
    <w:rsid w:val="00361804"/>
    <w:rsid w:val="004B2031"/>
    <w:rsid w:val="006F0D32"/>
    <w:rsid w:val="00E35930"/>
    <w:rsid w:val="00F8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2D4F"/>
  <w15:chartTrackingRefBased/>
  <w15:docId w15:val="{3717548A-324E-4850-B0BF-8FA08445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2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0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0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B2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echtarget.com/whatis/definition/attack-surf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2022-12-30T19:22:00Z</dcterms:created>
  <dcterms:modified xsi:type="dcterms:W3CDTF">2022-12-30T19:24:00Z</dcterms:modified>
</cp:coreProperties>
</file>