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F2DD"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t>Azure App Service</w:t>
      </w:r>
    </w:p>
    <w:p w14:paraId="5AD7E1D3"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Microsoft’s Platform as a Service (PaaS) offering is called App Service. We use it to host backend services for mobile applications, REST APIs, and web applications.</w:t>
      </w:r>
    </w:p>
    <w:p w14:paraId="26FF37D1"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Which programming language or framework you have used doesn’t really matter. The azure app service can host web applications and services created with any of the following programming languages or frameworks. It might be:</w:t>
      </w:r>
    </w:p>
    <w:p w14:paraId="280D1070"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.NET</w:t>
      </w:r>
    </w:p>
    <w:p w14:paraId="183C656B"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.NET Core</w:t>
      </w:r>
    </w:p>
    <w:p w14:paraId="600B6D58"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Java</w:t>
      </w:r>
    </w:p>
    <w:p w14:paraId="316EC101"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Ruby</w:t>
      </w:r>
    </w:p>
    <w:p w14:paraId="00EF1CC2"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Node.js</w:t>
      </w:r>
    </w:p>
    <w:p w14:paraId="702EE656"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PHP</w:t>
      </w:r>
    </w:p>
    <w:p w14:paraId="5247635C"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Python</w:t>
      </w:r>
    </w:p>
    <w:p w14:paraId="17BB9804" w14:textId="02D94AF3"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noProof/>
          <w:kern w:val="0"/>
          <w:lang w:eastAsia="en-IN"/>
          <w14:ligatures w14:val="none"/>
        </w:rPr>
        <w:drawing>
          <wp:inline distT="0" distB="0" distL="0" distR="0" wp14:anchorId="4F19E152" wp14:editId="0F3F962D">
            <wp:extent cx="5731510" cy="3188335"/>
            <wp:effectExtent l="0" t="0" r="2540" b="0"/>
            <wp:docPr id="1634194526" name="Picture 2" descr="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erv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73C0B9C2" w14:textId="2FEE431F"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t xml:space="preserve">Azure Kubernetes </w:t>
      </w:r>
      <w:r w:rsidR="00E65C07" w:rsidRPr="00530C36">
        <w:rPr>
          <w:rFonts w:eastAsia="Times New Roman" w:cstheme="minorHAnsi"/>
          <w:b/>
          <w:bCs/>
          <w:kern w:val="0"/>
          <w:highlight w:val="yellow"/>
          <w:lang w:eastAsia="en-IN"/>
          <w14:ligatures w14:val="none"/>
        </w:rPr>
        <w:t>Service (</w:t>
      </w:r>
      <w:r w:rsidRPr="00530C36">
        <w:rPr>
          <w:rFonts w:eastAsia="Times New Roman" w:cstheme="minorHAnsi"/>
          <w:b/>
          <w:bCs/>
          <w:kern w:val="0"/>
          <w:highlight w:val="yellow"/>
          <w:lang w:eastAsia="en-IN"/>
          <w14:ligatures w14:val="none"/>
        </w:rPr>
        <w:t>AKS)</w:t>
      </w:r>
    </w:p>
    <w:p w14:paraId="43A330D3"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The alternative option is to deploy an application in Azure using the increasingly well-liked Kubernetes platform.</w:t>
      </w:r>
    </w:p>
    <w:p w14:paraId="6694F77A"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With its Azure Kubernetes Service, Azure offers a fully managed Kubernetes solution. If you are familiar with Kubernetes, it works fairly well and you can get up and running quickly.</w:t>
      </w:r>
    </w:p>
    <w:p w14:paraId="7BE6E194"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Currently, Kubernetes is an open-source industry standard for automatically deploying, scaling, and managing containerized applications.</w:t>
      </w:r>
      <w:r w:rsidRPr="00530C36">
        <w:rPr>
          <w:rFonts w:eastAsia="Times New Roman" w:cstheme="minorHAnsi"/>
          <w:kern w:val="0"/>
          <w:lang w:eastAsia="en-IN"/>
          <w14:ligatures w14:val="none"/>
        </w:rPr>
        <w:br/>
        <w:t>It is widely used and has all the features needed to create a website that is both highly scalable and resilient.</w:t>
      </w:r>
    </w:p>
    <w:p w14:paraId="6368D7EF"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Let’s now compare the two options quickly while keeping important requirements in mind.</w:t>
      </w:r>
    </w:p>
    <w:p w14:paraId="15DBF13D"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lastRenderedPageBreak/>
        <w:t>High Availability</w:t>
      </w:r>
    </w:p>
    <w:p w14:paraId="31C268D5"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A crucial requirement for resilient applications is high availability.</w:t>
      </w:r>
    </w:p>
    <w:p w14:paraId="0A3C8BA6"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High availability is natively supported in a single region in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and AKS. At least three availability zones are present in a single region. A customised solution utilising Azure Traffic Manager can also be used to achieve multi-region availability if that is required.</w:t>
      </w:r>
    </w:p>
    <w:p w14:paraId="4FC611BB" w14:textId="5AC49D63"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noProof/>
          <w:kern w:val="0"/>
          <w:lang w:eastAsia="en-IN"/>
          <w14:ligatures w14:val="none"/>
        </w:rPr>
        <w:drawing>
          <wp:inline distT="0" distB="0" distL="0" distR="0" wp14:anchorId="2EE5F2C3" wp14:editId="31E5DFB9">
            <wp:extent cx="5505450" cy="4324350"/>
            <wp:effectExtent l="0" t="0" r="0" b="0"/>
            <wp:docPr id="938193030" name="Picture 1" descr="High availability 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availability A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324350"/>
                    </a:xfrm>
                    <a:prstGeom prst="rect">
                      <a:avLst/>
                    </a:prstGeom>
                    <a:noFill/>
                    <a:ln>
                      <a:noFill/>
                    </a:ln>
                  </pic:spPr>
                </pic:pic>
              </a:graphicData>
            </a:graphic>
          </wp:inline>
        </w:drawing>
      </w:r>
    </w:p>
    <w:p w14:paraId="7CA31623"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t>DNS</w:t>
      </w:r>
    </w:p>
    <w:p w14:paraId="17952970"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proofErr w:type="spellStart"/>
      <w:r w:rsidRPr="00530C36">
        <w:rPr>
          <w:rFonts w:eastAsia="Times New Roman" w:cstheme="minorHAnsi"/>
          <w:b/>
          <w:bCs/>
          <w:kern w:val="0"/>
          <w:highlight w:val="yellow"/>
          <w:lang w:eastAsia="en-IN"/>
          <w14:ligatures w14:val="none"/>
        </w:rPr>
        <w:t>AppService</w:t>
      </w:r>
      <w:proofErr w:type="spellEnd"/>
      <w:r w:rsidRPr="00530C36">
        <w:rPr>
          <w:rFonts w:eastAsia="Times New Roman" w:cstheme="minorHAnsi"/>
          <w:b/>
          <w:bCs/>
          <w:kern w:val="0"/>
          <w:lang w:eastAsia="en-IN"/>
          <w14:ligatures w14:val="none"/>
        </w:rPr>
        <w:t xml:space="preserve">: </w:t>
      </w:r>
      <w:r w:rsidRPr="00530C36">
        <w:rPr>
          <w:rFonts w:eastAsia="Times New Roman" w:cstheme="minorHAnsi"/>
          <w:kern w:val="0"/>
          <w:lang w:eastAsia="en-IN"/>
          <w14:ligatures w14:val="none"/>
        </w:rPr>
        <w:t xml:space="preserve">Each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under *.azurewebsites.net is given a special domain name based on the app service name.</w:t>
      </w:r>
    </w:p>
    <w:p w14:paraId="506376BE"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highlight w:val="yellow"/>
          <w:lang w:eastAsia="en-IN"/>
          <w14:ligatures w14:val="none"/>
        </w:rPr>
        <w:t>AKS:</w:t>
      </w:r>
      <w:r w:rsidRPr="00530C36">
        <w:rPr>
          <w:rFonts w:eastAsia="Times New Roman" w:cstheme="minorHAnsi"/>
          <w:b/>
          <w:bCs/>
          <w:kern w:val="0"/>
          <w:lang w:eastAsia="en-IN"/>
          <w14:ligatures w14:val="none"/>
        </w:rPr>
        <w:t xml:space="preserve"> </w:t>
      </w:r>
      <w:r w:rsidRPr="00530C36">
        <w:rPr>
          <w:rFonts w:eastAsia="Times New Roman" w:cstheme="minorHAnsi"/>
          <w:kern w:val="0"/>
          <w:lang w:eastAsia="en-IN"/>
          <w14:ligatures w14:val="none"/>
        </w:rPr>
        <w:t xml:space="preserve">A service can be given a fully qualified public domain hosted under </w:t>
      </w:r>
      <w:proofErr w:type="gramStart"/>
      <w:r w:rsidRPr="00530C36">
        <w:rPr>
          <w:rFonts w:eastAsia="Times New Roman" w:cstheme="minorHAnsi"/>
          <w:kern w:val="0"/>
          <w:lang w:eastAsia="en-IN"/>
          <w14:ligatures w14:val="none"/>
        </w:rPr>
        <w:t>*.location</w:t>
      </w:r>
      <w:proofErr w:type="gramEnd"/>
      <w:r w:rsidRPr="00530C36">
        <w:rPr>
          <w:rFonts w:eastAsia="Times New Roman" w:cstheme="minorHAnsi"/>
          <w:kern w:val="0"/>
          <w:lang w:eastAsia="en-IN"/>
          <w14:ligatures w14:val="none"/>
        </w:rPr>
        <w:t>&gt;.cloudapp.azure.com if it is exposed via a public load balancer.</w:t>
      </w:r>
      <w:r w:rsidRPr="00530C36">
        <w:rPr>
          <w:rFonts w:eastAsia="Times New Roman" w:cstheme="minorHAnsi"/>
          <w:kern w:val="0"/>
          <w:lang w:eastAsia="en-IN"/>
          <w14:ligatures w14:val="none"/>
        </w:rPr>
        <w:br/>
        <w:t>Using DNS configuration is another option if a non-Azure DNS is needed.</w:t>
      </w:r>
    </w:p>
    <w:p w14:paraId="12CF34B0"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t>Scalability</w:t>
      </w:r>
    </w:p>
    <w:p w14:paraId="3224F95D" w14:textId="77777777" w:rsidR="00530C36" w:rsidRPr="00530C36" w:rsidRDefault="00530C36" w:rsidP="00530C36">
      <w:pPr>
        <w:spacing w:before="100" w:beforeAutospacing="1" w:after="100" w:afterAutospacing="1" w:line="240" w:lineRule="auto"/>
        <w:outlineLvl w:val="2"/>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t>AKS</w:t>
      </w:r>
    </w:p>
    <w:p w14:paraId="4F7F2BD1"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lang w:eastAsia="en-IN"/>
          <w14:ligatures w14:val="none"/>
        </w:rPr>
        <w:t>Automatically:</w:t>
      </w:r>
      <w:r w:rsidRPr="00530C36">
        <w:rPr>
          <w:rFonts w:eastAsia="Times New Roman" w:cstheme="minorHAnsi"/>
          <w:kern w:val="0"/>
          <w:lang w:eastAsia="en-IN"/>
          <w14:ligatures w14:val="none"/>
        </w:rPr>
        <w:t xml:space="preserve"> By using the horizontal pod </w:t>
      </w:r>
      <w:proofErr w:type="spellStart"/>
      <w:r w:rsidRPr="00530C36">
        <w:rPr>
          <w:rFonts w:eastAsia="Times New Roman" w:cstheme="minorHAnsi"/>
          <w:kern w:val="0"/>
          <w:lang w:eastAsia="en-IN"/>
          <w14:ligatures w14:val="none"/>
        </w:rPr>
        <w:t>autoscaler</w:t>
      </w:r>
      <w:proofErr w:type="spellEnd"/>
      <w:r w:rsidRPr="00530C36">
        <w:rPr>
          <w:rFonts w:eastAsia="Times New Roman" w:cstheme="minorHAnsi"/>
          <w:kern w:val="0"/>
          <w:lang w:eastAsia="en-IN"/>
          <w14:ligatures w14:val="none"/>
        </w:rPr>
        <w:t xml:space="preserve"> to increase the number of pod replicas or the cluster </w:t>
      </w:r>
      <w:proofErr w:type="spellStart"/>
      <w:r w:rsidRPr="00530C36">
        <w:rPr>
          <w:rFonts w:eastAsia="Times New Roman" w:cstheme="minorHAnsi"/>
          <w:kern w:val="0"/>
          <w:lang w:eastAsia="en-IN"/>
          <w14:ligatures w14:val="none"/>
        </w:rPr>
        <w:t>autoscaler</w:t>
      </w:r>
      <w:proofErr w:type="spellEnd"/>
      <w:r w:rsidRPr="00530C36">
        <w:rPr>
          <w:rFonts w:eastAsia="Times New Roman" w:cstheme="minorHAnsi"/>
          <w:kern w:val="0"/>
          <w:lang w:eastAsia="en-IN"/>
          <w14:ligatures w14:val="none"/>
        </w:rPr>
        <w:t xml:space="preserve"> to increase the number of cluster nodes. By examining CPU and memory usage by pods using the vertical pod </w:t>
      </w:r>
      <w:proofErr w:type="spellStart"/>
      <w:r w:rsidRPr="00530C36">
        <w:rPr>
          <w:rFonts w:eastAsia="Times New Roman" w:cstheme="minorHAnsi"/>
          <w:kern w:val="0"/>
          <w:lang w:eastAsia="en-IN"/>
          <w14:ligatures w14:val="none"/>
        </w:rPr>
        <w:t>autoscaler</w:t>
      </w:r>
      <w:proofErr w:type="spellEnd"/>
      <w:r w:rsidRPr="00530C36">
        <w:rPr>
          <w:rFonts w:eastAsia="Times New Roman" w:cstheme="minorHAnsi"/>
          <w:kern w:val="0"/>
          <w:lang w:eastAsia="en-IN"/>
          <w14:ligatures w14:val="none"/>
        </w:rPr>
        <w:t>, Kubernetes can also adjust resources up or down per pod. Unfortunately, AKS does not yet support this feature.</w:t>
      </w:r>
    </w:p>
    <w:p w14:paraId="5CC0D242"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lang w:eastAsia="en-IN"/>
          <w14:ligatures w14:val="none"/>
        </w:rPr>
        <w:lastRenderedPageBreak/>
        <w:t>Manually:</w:t>
      </w:r>
      <w:r w:rsidRPr="00530C36">
        <w:rPr>
          <w:rFonts w:eastAsia="Times New Roman" w:cstheme="minorHAnsi"/>
          <w:kern w:val="0"/>
          <w:lang w:eastAsia="en-IN"/>
          <w14:ligatures w14:val="none"/>
        </w:rPr>
        <w:t xml:space="preserve"> Increase node CPU/Memory usage to scale up.</w:t>
      </w:r>
    </w:p>
    <w:p w14:paraId="6C4F05F1" w14:textId="77777777" w:rsidR="00530C36" w:rsidRPr="00530C36" w:rsidRDefault="00530C36" w:rsidP="00530C36">
      <w:pPr>
        <w:spacing w:before="100" w:beforeAutospacing="1" w:after="100" w:afterAutospacing="1" w:line="240" w:lineRule="auto"/>
        <w:outlineLvl w:val="2"/>
        <w:rPr>
          <w:rFonts w:eastAsia="Times New Roman" w:cstheme="minorHAnsi"/>
          <w:b/>
          <w:bCs/>
          <w:kern w:val="0"/>
          <w:lang w:eastAsia="en-IN"/>
          <w14:ligatures w14:val="none"/>
        </w:rPr>
      </w:pPr>
      <w:proofErr w:type="spellStart"/>
      <w:r w:rsidRPr="00530C36">
        <w:rPr>
          <w:rFonts w:eastAsia="Times New Roman" w:cstheme="minorHAnsi"/>
          <w:b/>
          <w:bCs/>
          <w:kern w:val="0"/>
          <w:lang w:eastAsia="en-IN"/>
          <w14:ligatures w14:val="none"/>
        </w:rPr>
        <w:t>AppService</w:t>
      </w:r>
      <w:proofErr w:type="spellEnd"/>
    </w:p>
    <w:p w14:paraId="2EA3D1D5"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lang w:eastAsia="en-IN"/>
          <w14:ligatures w14:val="none"/>
        </w:rPr>
        <w:t>Automatically:</w:t>
      </w:r>
      <w:r w:rsidRPr="00530C36">
        <w:rPr>
          <w:rFonts w:eastAsia="Times New Roman" w:cstheme="minorHAnsi"/>
          <w:kern w:val="0"/>
          <w:lang w:eastAsia="en-IN"/>
          <w14:ligatures w14:val="none"/>
        </w:rPr>
        <w:t xml:space="preserve"> VM instances running inside of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Plan can be scaled. (Scale-Out)</w:t>
      </w:r>
    </w:p>
    <w:p w14:paraId="5DB5A5C7"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lang w:eastAsia="en-IN"/>
          <w14:ligatures w14:val="none"/>
        </w:rPr>
        <w:t>Manually:</w:t>
      </w:r>
      <w:r w:rsidRPr="00530C36">
        <w:rPr>
          <w:rFonts w:eastAsia="Times New Roman" w:cstheme="minorHAnsi"/>
          <w:kern w:val="0"/>
          <w:lang w:eastAsia="en-IN"/>
          <w14:ligatures w14:val="none"/>
        </w:rPr>
        <w:t xml:space="preserve"> Upgrade to a higher tier of the app service plan.</w:t>
      </w:r>
    </w:p>
    <w:p w14:paraId="1CA5B57C"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lang w:eastAsia="en-IN"/>
          <w14:ligatures w14:val="none"/>
        </w:rPr>
        <w:t>Resource Control</w:t>
      </w:r>
    </w:p>
    <w:p w14:paraId="1C3028FF"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lang w:eastAsia="en-IN"/>
          <w14:ligatures w14:val="none"/>
        </w:rPr>
        <w:t>AKS:</w:t>
      </w:r>
      <w:r w:rsidRPr="00530C36">
        <w:rPr>
          <w:rFonts w:eastAsia="Times New Roman" w:cstheme="minorHAnsi"/>
          <w:kern w:val="0"/>
          <w:lang w:eastAsia="en-IN"/>
          <w14:ligatures w14:val="none"/>
        </w:rPr>
        <w:t xml:space="preserve"> Capable of managing the CPU and memory for every pod’s container</w:t>
      </w:r>
    </w:p>
    <w:p w14:paraId="7EA17508"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proofErr w:type="spellStart"/>
      <w:r w:rsidRPr="00530C36">
        <w:rPr>
          <w:rFonts w:eastAsia="Times New Roman" w:cstheme="minorHAnsi"/>
          <w:b/>
          <w:bCs/>
          <w:kern w:val="0"/>
          <w:lang w:eastAsia="en-IN"/>
          <w14:ligatures w14:val="none"/>
        </w:rPr>
        <w:t>AppService</w:t>
      </w:r>
      <w:proofErr w:type="spellEnd"/>
      <w:r w:rsidRPr="00530C36">
        <w:rPr>
          <w:rFonts w:eastAsia="Times New Roman" w:cstheme="minorHAnsi"/>
          <w:b/>
          <w:bCs/>
          <w:kern w:val="0"/>
          <w:lang w:eastAsia="en-IN"/>
          <w14:ligatures w14:val="none"/>
        </w:rPr>
        <w:t xml:space="preserve">: </w:t>
      </w:r>
      <w:r w:rsidRPr="00530C36">
        <w:rPr>
          <w:rFonts w:eastAsia="Times New Roman" w:cstheme="minorHAnsi"/>
          <w:kern w:val="0"/>
          <w:lang w:eastAsia="en-IN"/>
          <w14:ligatures w14:val="none"/>
        </w:rPr>
        <w:t>There is no way to restrict how much memory and CPU are used by the app service.</w:t>
      </w:r>
    </w:p>
    <w:p w14:paraId="1313AF2B"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lang w:eastAsia="en-IN"/>
          <w14:ligatures w14:val="none"/>
        </w:rPr>
        <w:t>Environments</w:t>
      </w:r>
    </w:p>
    <w:p w14:paraId="7533B074"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proofErr w:type="spellStart"/>
      <w:r w:rsidRPr="00530C36">
        <w:rPr>
          <w:rFonts w:eastAsia="Times New Roman" w:cstheme="minorHAnsi"/>
          <w:b/>
          <w:bCs/>
          <w:kern w:val="0"/>
          <w:lang w:eastAsia="en-IN"/>
          <w14:ligatures w14:val="none"/>
        </w:rPr>
        <w:t>AppService</w:t>
      </w:r>
      <w:proofErr w:type="spellEnd"/>
      <w:r w:rsidRPr="00530C36">
        <w:rPr>
          <w:rFonts w:eastAsia="Times New Roman" w:cstheme="minorHAnsi"/>
          <w:b/>
          <w:bCs/>
          <w:kern w:val="0"/>
          <w:lang w:eastAsia="en-IN"/>
          <w14:ligatures w14:val="none"/>
        </w:rPr>
        <w:t>:</w:t>
      </w:r>
      <w:r w:rsidRPr="00530C36">
        <w:rPr>
          <w:rFonts w:eastAsia="Times New Roman" w:cstheme="minorHAnsi"/>
          <w:kern w:val="0"/>
          <w:lang w:eastAsia="en-IN"/>
          <w14:ligatures w14:val="none"/>
        </w:rPr>
        <w:t xml:space="preserve"> Having multiple </w:t>
      </w:r>
      <w:proofErr w:type="spellStart"/>
      <w:r w:rsidRPr="00530C36">
        <w:rPr>
          <w:rFonts w:eastAsia="Times New Roman" w:cstheme="minorHAnsi"/>
          <w:kern w:val="0"/>
          <w:lang w:eastAsia="en-IN"/>
          <w14:ligatures w14:val="none"/>
        </w:rPr>
        <w:t>AppServicePlans</w:t>
      </w:r>
      <w:proofErr w:type="spellEnd"/>
      <w:r w:rsidRPr="00530C36">
        <w:rPr>
          <w:rFonts w:eastAsia="Times New Roman" w:cstheme="minorHAnsi"/>
          <w:kern w:val="0"/>
          <w:lang w:eastAsia="en-IN"/>
          <w14:ligatures w14:val="none"/>
        </w:rPr>
        <w:t xml:space="preserve"> is the only way to create multiple environments in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Sharing computing resources between environments is not possible because each </w:t>
      </w:r>
      <w:proofErr w:type="spellStart"/>
      <w:r w:rsidRPr="00530C36">
        <w:rPr>
          <w:rFonts w:eastAsia="Times New Roman" w:cstheme="minorHAnsi"/>
          <w:kern w:val="0"/>
          <w:lang w:eastAsia="en-IN"/>
          <w14:ligatures w14:val="none"/>
        </w:rPr>
        <w:t>AppServicePlan</w:t>
      </w:r>
      <w:proofErr w:type="spellEnd"/>
      <w:r w:rsidRPr="00530C36">
        <w:rPr>
          <w:rFonts w:eastAsia="Times New Roman" w:cstheme="minorHAnsi"/>
          <w:kern w:val="0"/>
          <w:lang w:eastAsia="en-IN"/>
          <w14:ligatures w14:val="none"/>
        </w:rPr>
        <w:t xml:space="preserve"> runs on its own hardware.</w:t>
      </w:r>
    </w:p>
    <w:p w14:paraId="5B0535F2"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lang w:eastAsia="en-IN"/>
          <w14:ligatures w14:val="none"/>
        </w:rPr>
        <w:t>AKS:</w:t>
      </w:r>
      <w:r w:rsidRPr="00530C36">
        <w:rPr>
          <w:rFonts w:eastAsia="Times New Roman" w:cstheme="minorHAnsi"/>
          <w:kern w:val="0"/>
          <w:lang w:eastAsia="en-IN"/>
          <w14:ligatures w14:val="none"/>
        </w:rPr>
        <w:t xml:space="preserve"> We can create distinct namespaces inside the same Kubernetes cluster or use separate clusters to create distinct environments. Additionally, it is simple to create new environments because Kubernetes makes it simple to create a namespace. Workload isolation is also possible by using different node pools.</w:t>
      </w:r>
    </w:p>
    <w:p w14:paraId="71F35CA7"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lang w:eastAsia="en-IN"/>
          <w14:ligatures w14:val="none"/>
        </w:rPr>
        <w:t>Cloud Vendors</w:t>
      </w:r>
    </w:p>
    <w:p w14:paraId="20366769"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proofErr w:type="spellStart"/>
      <w:r w:rsidRPr="00530C36">
        <w:rPr>
          <w:rFonts w:eastAsia="Times New Roman" w:cstheme="minorHAnsi"/>
          <w:b/>
          <w:bCs/>
          <w:kern w:val="0"/>
          <w:lang w:eastAsia="en-IN"/>
          <w14:ligatures w14:val="none"/>
        </w:rPr>
        <w:t>AppService</w:t>
      </w:r>
      <w:proofErr w:type="spellEnd"/>
      <w:r w:rsidRPr="00530C36">
        <w:rPr>
          <w:rFonts w:eastAsia="Times New Roman" w:cstheme="minorHAnsi"/>
          <w:b/>
          <w:bCs/>
          <w:kern w:val="0"/>
          <w:lang w:eastAsia="en-IN"/>
          <w14:ligatures w14:val="none"/>
        </w:rPr>
        <w:t>:</w:t>
      </w:r>
      <w:r w:rsidRPr="00530C36">
        <w:rPr>
          <w:rFonts w:eastAsia="Times New Roman" w:cstheme="minorHAnsi"/>
          <w:kern w:val="0"/>
          <w:lang w:eastAsia="en-IN"/>
          <w14:ligatures w14:val="none"/>
        </w:rPr>
        <w:t xml:space="preserve"> This service is only offered by Azure. Even though Azure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makes use of Docker containers, </w:t>
      </w:r>
      <w:proofErr w:type="gramStart"/>
      <w:r w:rsidRPr="00530C36">
        <w:rPr>
          <w:rFonts w:eastAsia="Times New Roman" w:cstheme="minorHAnsi"/>
          <w:kern w:val="0"/>
          <w:lang w:eastAsia="en-IN"/>
          <w14:ligatures w14:val="none"/>
        </w:rPr>
        <w:t>Azure</w:t>
      </w:r>
      <w:proofErr w:type="gramEnd"/>
      <w:r w:rsidRPr="00530C36">
        <w:rPr>
          <w:rFonts w:eastAsia="Times New Roman" w:cstheme="minorHAnsi"/>
          <w:kern w:val="0"/>
          <w:lang w:eastAsia="en-IN"/>
          <w14:ligatures w14:val="none"/>
        </w:rPr>
        <w:t xml:space="preserve"> training is necessary to use it.</w:t>
      </w:r>
    </w:p>
    <w:p w14:paraId="6229DA9E"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b/>
          <w:bCs/>
          <w:kern w:val="0"/>
          <w:lang w:eastAsia="en-IN"/>
          <w14:ligatures w14:val="none"/>
        </w:rPr>
        <w:t>AKS:</w:t>
      </w:r>
      <w:r w:rsidRPr="00530C36">
        <w:rPr>
          <w:rFonts w:eastAsia="Times New Roman" w:cstheme="minorHAnsi"/>
          <w:kern w:val="0"/>
          <w:lang w:eastAsia="en-IN"/>
          <w14:ligatures w14:val="none"/>
        </w:rPr>
        <w:t xml:space="preserve"> The majority of cloud providers offer Kubernetes. Workloads running on Azure Kubernetes Service can, if necessary, be transferred to other Kubernetes providers such as Google Kubernetes Engine (GKE) or Amazon EKS.</w:t>
      </w:r>
    </w:p>
    <w:p w14:paraId="7AB4D76E"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lang w:eastAsia="en-IN"/>
          <w14:ligatures w14:val="none"/>
        </w:rPr>
        <w:t>Running Background Jobs: AKS vs App Services</w:t>
      </w:r>
    </w:p>
    <w:p w14:paraId="06B996B8" w14:textId="77777777" w:rsidR="00530C36" w:rsidRPr="00530C36" w:rsidRDefault="00530C36" w:rsidP="00530C36">
      <w:pPr>
        <w:spacing w:before="100" w:beforeAutospacing="1" w:after="100" w:afterAutospacing="1" w:line="240" w:lineRule="auto"/>
        <w:outlineLvl w:val="2"/>
        <w:rPr>
          <w:rFonts w:eastAsia="Times New Roman" w:cstheme="minorHAnsi"/>
          <w:b/>
          <w:bCs/>
          <w:kern w:val="0"/>
          <w:lang w:eastAsia="en-IN"/>
          <w14:ligatures w14:val="none"/>
        </w:rPr>
      </w:pPr>
      <w:r w:rsidRPr="00530C36">
        <w:rPr>
          <w:rFonts w:eastAsia="Times New Roman" w:cstheme="minorHAnsi"/>
          <w:b/>
          <w:bCs/>
          <w:kern w:val="0"/>
          <w:lang w:eastAsia="en-IN"/>
          <w14:ligatures w14:val="none"/>
        </w:rPr>
        <w:t>AKS</w:t>
      </w:r>
    </w:p>
    <w:p w14:paraId="18D7B8C9"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You can create a Job in AKS that can be triggered on-demand or one that runs on a regular schedule.</w:t>
      </w:r>
    </w:p>
    <w:p w14:paraId="26D8A361"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There are a tonne of different ways you can go about managing a </w:t>
      </w:r>
      <w:hyperlink r:id="rId7" w:tgtFrame="_blank" w:history="1">
        <w:r w:rsidRPr="00530C36">
          <w:rPr>
            <w:rFonts w:eastAsia="Times New Roman" w:cstheme="minorHAnsi"/>
            <w:color w:val="0000FF"/>
            <w:kern w:val="0"/>
            <w:u w:val="single"/>
            <w:lang w:eastAsia="en-IN"/>
            <w14:ligatures w14:val="none"/>
          </w:rPr>
          <w:t>background job</w:t>
        </w:r>
      </w:hyperlink>
      <w:r w:rsidRPr="00530C36">
        <w:rPr>
          <w:rFonts w:eastAsia="Times New Roman" w:cstheme="minorHAnsi"/>
          <w:kern w:val="0"/>
          <w:lang w:eastAsia="en-IN"/>
          <w14:ligatures w14:val="none"/>
        </w:rPr>
        <w:t>. You could, for instance, create a job that runs a number of Pods concurrently until a predetermined number of completions. Alternatively, you could create a Job that runs only until a Pod successfully completes it. There are numerous configuration options as well to handle failure. For example, we can specify a restart policy that determines whether to restart the Job if it fails, up to a predetermined number of tries, etc.</w:t>
      </w:r>
    </w:p>
    <w:p w14:paraId="60008818"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One really great feature of Kubernetes is that you can set up your jobs to run on different node pools, which is especially useful if your job calls for a lot of CPU or memory. Additionally, you can place CPU and memory restrictions on a job to prevent it from evicting other pods from the cluster.</w:t>
      </w:r>
    </w:p>
    <w:p w14:paraId="0F71E1FB" w14:textId="77777777" w:rsidR="00530C36" w:rsidRPr="00530C36" w:rsidRDefault="00530C36" w:rsidP="00530C36">
      <w:pPr>
        <w:spacing w:before="100" w:beforeAutospacing="1" w:after="100" w:afterAutospacing="1" w:line="240" w:lineRule="auto"/>
        <w:outlineLvl w:val="2"/>
        <w:rPr>
          <w:rFonts w:eastAsia="Times New Roman" w:cstheme="minorHAnsi"/>
          <w:b/>
          <w:bCs/>
          <w:kern w:val="0"/>
          <w:lang w:eastAsia="en-IN"/>
          <w14:ligatures w14:val="none"/>
        </w:rPr>
      </w:pPr>
      <w:r w:rsidRPr="00530C36">
        <w:rPr>
          <w:rFonts w:eastAsia="Times New Roman" w:cstheme="minorHAnsi"/>
          <w:b/>
          <w:bCs/>
          <w:kern w:val="0"/>
          <w:lang w:eastAsia="en-IN"/>
          <w14:ligatures w14:val="none"/>
        </w:rPr>
        <w:lastRenderedPageBreak/>
        <w:t>App Service</w:t>
      </w:r>
    </w:p>
    <w:p w14:paraId="1EF704D2"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You can create two different types of </w:t>
      </w:r>
      <w:proofErr w:type="spellStart"/>
      <w:r w:rsidRPr="00530C36">
        <w:rPr>
          <w:rFonts w:eastAsia="Times New Roman" w:cstheme="minorHAnsi"/>
          <w:kern w:val="0"/>
          <w:lang w:eastAsia="en-IN"/>
          <w14:ligatures w14:val="none"/>
        </w:rPr>
        <w:t>WebJobs</w:t>
      </w:r>
      <w:proofErr w:type="spellEnd"/>
      <w:r w:rsidRPr="00530C36">
        <w:rPr>
          <w:rFonts w:eastAsia="Times New Roman" w:cstheme="minorHAnsi"/>
          <w:kern w:val="0"/>
          <w:lang w:eastAsia="en-IN"/>
          <w14:ligatures w14:val="none"/>
        </w:rPr>
        <w:t> in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w:t>
      </w:r>
    </w:p>
    <w:p w14:paraId="0580AD55" w14:textId="77777777" w:rsidR="00530C36" w:rsidRPr="00530C36" w:rsidRDefault="00530C36" w:rsidP="00530C36">
      <w:pPr>
        <w:numPr>
          <w:ilvl w:val="0"/>
          <w:numId w:val="2"/>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Continuous </w:t>
      </w:r>
      <w:proofErr w:type="spellStart"/>
      <w:r w:rsidRPr="00530C36">
        <w:rPr>
          <w:rFonts w:eastAsia="Times New Roman" w:cstheme="minorHAnsi"/>
          <w:kern w:val="0"/>
          <w:lang w:eastAsia="en-IN"/>
          <w14:ligatures w14:val="none"/>
        </w:rPr>
        <w:t>WebJob</w:t>
      </w:r>
      <w:proofErr w:type="spellEnd"/>
    </w:p>
    <w:p w14:paraId="34863C78" w14:textId="77777777" w:rsidR="00530C36" w:rsidRPr="00530C36" w:rsidRDefault="00530C36" w:rsidP="00530C36">
      <w:pPr>
        <w:numPr>
          <w:ilvl w:val="0"/>
          <w:numId w:val="2"/>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Triggered </w:t>
      </w:r>
      <w:proofErr w:type="spellStart"/>
      <w:r w:rsidRPr="00530C36">
        <w:rPr>
          <w:rFonts w:eastAsia="Times New Roman" w:cstheme="minorHAnsi"/>
          <w:kern w:val="0"/>
          <w:lang w:eastAsia="en-IN"/>
          <w14:ligatures w14:val="none"/>
        </w:rPr>
        <w:t>WebJob</w:t>
      </w:r>
      <w:proofErr w:type="spellEnd"/>
    </w:p>
    <w:p w14:paraId="1CCA8FFA"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In every instance of an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Plan, a Continuous </w:t>
      </w:r>
      <w:proofErr w:type="spellStart"/>
      <w:r w:rsidRPr="00530C36">
        <w:rPr>
          <w:rFonts w:eastAsia="Times New Roman" w:cstheme="minorHAnsi"/>
          <w:kern w:val="0"/>
          <w:lang w:eastAsia="en-IN"/>
          <w14:ligatures w14:val="none"/>
        </w:rPr>
        <w:t>WebJob</w:t>
      </w:r>
      <w:proofErr w:type="spellEnd"/>
      <w:r w:rsidRPr="00530C36">
        <w:rPr>
          <w:rFonts w:eastAsia="Times New Roman" w:cstheme="minorHAnsi"/>
          <w:kern w:val="0"/>
          <w:lang w:eastAsia="en-IN"/>
          <w14:ligatures w14:val="none"/>
        </w:rPr>
        <w:t xml:space="preserve"> runs indefinitely. By limiting the </w:t>
      </w:r>
      <w:hyperlink r:id="rId8" w:tgtFrame="_blank" w:history="1">
        <w:proofErr w:type="spellStart"/>
        <w:r w:rsidRPr="00530C36">
          <w:rPr>
            <w:rFonts w:eastAsia="Times New Roman" w:cstheme="minorHAnsi"/>
            <w:color w:val="0000FF"/>
            <w:kern w:val="0"/>
            <w:u w:val="single"/>
            <w:lang w:eastAsia="en-IN"/>
            <w14:ligatures w14:val="none"/>
          </w:rPr>
          <w:t>WebJob</w:t>
        </w:r>
        <w:proofErr w:type="spellEnd"/>
      </w:hyperlink>
      <w:r w:rsidRPr="00530C36">
        <w:rPr>
          <w:rFonts w:eastAsia="Times New Roman" w:cstheme="minorHAnsi"/>
          <w:kern w:val="0"/>
          <w:lang w:eastAsia="en-IN"/>
          <w14:ligatures w14:val="none"/>
        </w:rPr>
        <w:t xml:space="preserve"> to run on a single instance, this can be changed.</w:t>
      </w:r>
    </w:p>
    <w:p w14:paraId="22022F22"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A Triggered </w:t>
      </w:r>
      <w:proofErr w:type="spellStart"/>
      <w:r w:rsidRPr="00530C36">
        <w:rPr>
          <w:rFonts w:eastAsia="Times New Roman" w:cstheme="minorHAnsi"/>
          <w:kern w:val="0"/>
          <w:lang w:eastAsia="en-IN"/>
          <w14:ligatures w14:val="none"/>
        </w:rPr>
        <w:t>WebJob</w:t>
      </w:r>
      <w:proofErr w:type="spellEnd"/>
      <w:r w:rsidRPr="00530C36">
        <w:rPr>
          <w:rFonts w:eastAsia="Times New Roman" w:cstheme="minorHAnsi"/>
          <w:kern w:val="0"/>
          <w:lang w:eastAsia="en-IN"/>
          <w14:ligatures w14:val="none"/>
        </w:rPr>
        <w:t xml:space="preserve">, on the other hand, only runs when it is triggered or in response to a schedule or event. A schedule-driven trigger or an event-driven trigger are the two different types of triggers for </w:t>
      </w:r>
      <w:proofErr w:type="spellStart"/>
      <w:r w:rsidRPr="00530C36">
        <w:rPr>
          <w:rFonts w:eastAsia="Times New Roman" w:cstheme="minorHAnsi"/>
          <w:kern w:val="0"/>
          <w:lang w:eastAsia="en-IN"/>
          <w14:ligatures w14:val="none"/>
        </w:rPr>
        <w:t>WebJobs</w:t>
      </w:r>
      <w:proofErr w:type="spellEnd"/>
      <w:r w:rsidRPr="00530C36">
        <w:rPr>
          <w:rFonts w:eastAsia="Times New Roman" w:cstheme="minorHAnsi"/>
          <w:kern w:val="0"/>
          <w:lang w:eastAsia="en-IN"/>
          <w14:ligatures w14:val="none"/>
        </w:rPr>
        <w:t xml:space="preserve">. In contrast to Kubernetes Jobs, </w:t>
      </w:r>
      <w:proofErr w:type="spellStart"/>
      <w:r w:rsidRPr="00530C36">
        <w:rPr>
          <w:rFonts w:eastAsia="Times New Roman" w:cstheme="minorHAnsi"/>
          <w:kern w:val="0"/>
          <w:lang w:eastAsia="en-IN"/>
          <w14:ligatures w14:val="none"/>
        </w:rPr>
        <w:t>WebJobs</w:t>
      </w:r>
      <w:proofErr w:type="spellEnd"/>
      <w:r w:rsidRPr="00530C36">
        <w:rPr>
          <w:rFonts w:eastAsia="Times New Roman" w:cstheme="minorHAnsi"/>
          <w:kern w:val="0"/>
          <w:lang w:eastAsia="en-IN"/>
          <w14:ligatures w14:val="none"/>
        </w:rPr>
        <w:t xml:space="preserve"> cannot be restricted or separated from other workloads.</w:t>
      </w:r>
    </w:p>
    <w:p w14:paraId="48D6DF80"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lang w:eastAsia="en-IN"/>
          <w14:ligatures w14:val="none"/>
        </w:rPr>
        <w:t>Access Tools</w:t>
      </w:r>
    </w:p>
    <w:p w14:paraId="76491B85"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Access to tools is a crucial factor to take into account when deciding between Azure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and Azure Kubernetes Service.</w:t>
      </w:r>
      <w:r w:rsidRPr="00530C36">
        <w:rPr>
          <w:rFonts w:eastAsia="Times New Roman" w:cstheme="minorHAnsi"/>
          <w:kern w:val="0"/>
          <w:lang w:eastAsia="en-IN"/>
          <w14:ligatures w14:val="none"/>
        </w:rPr>
        <w:br/>
        <w:t xml:space="preserve">Kubernetes is extremely powerful because of its thriving community and abundance of excellent tools. </w:t>
      </w:r>
      <w:proofErr w:type="spellStart"/>
      <w:r w:rsidRPr="00530C36">
        <w:rPr>
          <w:rFonts w:eastAsia="Times New Roman" w:cstheme="minorHAnsi"/>
          <w:kern w:val="0"/>
          <w:lang w:eastAsia="en-IN"/>
          <w14:ligatures w14:val="none"/>
        </w:rPr>
        <w:t>ArgoCD</w:t>
      </w:r>
      <w:proofErr w:type="spellEnd"/>
      <w:r w:rsidRPr="00530C36">
        <w:rPr>
          <w:rFonts w:eastAsia="Times New Roman" w:cstheme="minorHAnsi"/>
          <w:kern w:val="0"/>
          <w:lang w:eastAsia="en-IN"/>
          <w14:ligatures w14:val="none"/>
        </w:rPr>
        <w:t xml:space="preserve"> for CI/CD with </w:t>
      </w:r>
      <w:proofErr w:type="spellStart"/>
      <w:r w:rsidRPr="00530C36">
        <w:rPr>
          <w:rFonts w:eastAsia="Times New Roman" w:cstheme="minorHAnsi"/>
          <w:kern w:val="0"/>
          <w:lang w:eastAsia="en-IN"/>
          <w14:ligatures w14:val="none"/>
        </w:rPr>
        <w:t>GitOps</w:t>
      </w:r>
      <w:proofErr w:type="spellEnd"/>
      <w:r w:rsidRPr="00530C36">
        <w:rPr>
          <w:rFonts w:eastAsia="Times New Roman" w:cstheme="minorHAnsi"/>
          <w:kern w:val="0"/>
          <w:lang w:eastAsia="en-IN"/>
          <w14:ligatures w14:val="none"/>
        </w:rPr>
        <w:t xml:space="preserve"> and Helm makes managing and deploying Kubernetes applications much simpler. Additionally, keep in mind that the majority of important frameworks, including Elastic Search, Grafana, Nginx, MongoDB, etc., have helm charts that make it incredibly simple to deploy applications to them.</w:t>
      </w:r>
    </w:p>
    <w:p w14:paraId="6DB1BE57"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lang w:eastAsia="en-IN"/>
          <w14:ligatures w14:val="none"/>
        </w:rPr>
        <w:t>Cost Comparison: AKS vs App Services</w:t>
      </w:r>
    </w:p>
    <w:p w14:paraId="56E007B7"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AKS outperforms Azure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in terms of pricing, with an average cost savings of 30%.</w:t>
      </w:r>
    </w:p>
    <w:p w14:paraId="6B94D7E9"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A free container service called Azure Kubernetes Service (AKS) makes it easier to deploy, manage, and run Kubernetes as a fully managed Kubernetes container orchestrator service.</w:t>
      </w:r>
    </w:p>
    <w:p w14:paraId="482BFD14"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AKS is the most effective and economical container service available because users only pay for the virtual machines and related storage and networking resources that they actually use.</w:t>
      </w:r>
    </w:p>
    <w:p w14:paraId="2D3CD8B2" w14:textId="77777777" w:rsidR="00880C64" w:rsidRPr="00530C36" w:rsidRDefault="00880C64">
      <w:pPr>
        <w:rPr>
          <w:rFonts w:cstheme="minorHAnsi"/>
        </w:rPr>
      </w:pPr>
    </w:p>
    <w:sectPr w:rsidR="00880C64" w:rsidRPr="00530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7BA"/>
    <w:multiLevelType w:val="multilevel"/>
    <w:tmpl w:val="CD0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24995"/>
    <w:multiLevelType w:val="multilevel"/>
    <w:tmpl w:val="210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904974">
    <w:abstractNumId w:val="1"/>
  </w:num>
  <w:num w:numId="2" w16cid:durableId="15796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21"/>
    <w:rsid w:val="00516A21"/>
    <w:rsid w:val="00530C36"/>
    <w:rsid w:val="0075639B"/>
    <w:rsid w:val="007F7251"/>
    <w:rsid w:val="0084419B"/>
    <w:rsid w:val="00880C64"/>
    <w:rsid w:val="00DF6E02"/>
    <w:rsid w:val="00E65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FC24C-3B67-4C01-8170-45D7CC3A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0C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0C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C3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30C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30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30C36"/>
    <w:rPr>
      <w:color w:val="0000FF"/>
      <w:u w:val="single"/>
    </w:rPr>
  </w:style>
  <w:style w:type="character" w:styleId="Emphasis">
    <w:name w:val="Emphasis"/>
    <w:basedOn w:val="DefaultParagraphFont"/>
    <w:uiPriority w:val="20"/>
    <w:qFormat/>
    <w:rsid w:val="00530C36"/>
    <w:rPr>
      <w:i/>
      <w:iCs/>
    </w:rPr>
  </w:style>
  <w:style w:type="character" w:styleId="Strong">
    <w:name w:val="Strong"/>
    <w:basedOn w:val="DefaultParagraphFont"/>
    <w:uiPriority w:val="22"/>
    <w:qFormat/>
    <w:rsid w:val="00530C36"/>
    <w:rPr>
      <w:b/>
      <w:bCs/>
    </w:rPr>
  </w:style>
  <w:style w:type="character" w:customStyle="1" w:styleId="mf-jss2778">
    <w:name w:val="mf-jss2778"/>
    <w:basedOn w:val="DefaultParagraphFont"/>
    <w:rsid w:val="00530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3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pp-service/webjobs-create" TargetMode="External"/><Relationship Id="rId3" Type="http://schemas.openxmlformats.org/officeDocument/2006/relationships/settings" Target="settings.xml"/><Relationship Id="rId7" Type="http://schemas.openxmlformats.org/officeDocument/2006/relationships/hyperlink" Target="https://docs.microsoft.com/en-us/azure/architecture/best-practices/background-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2024-07-01T15:12:00Z</dcterms:created>
  <dcterms:modified xsi:type="dcterms:W3CDTF">2024-07-01T15:13:00Z</dcterms:modified>
</cp:coreProperties>
</file>