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78BB5" w14:textId="77777777" w:rsidR="00835BBE" w:rsidRPr="00835BBE" w:rsidRDefault="00835BBE" w:rsidP="00835BBE">
      <w:pPr>
        <w:spacing w:before="100" w:beforeAutospacing="1" w:after="100" w:afterAutospacing="1" w:line="240" w:lineRule="auto"/>
        <w:outlineLvl w:val="3"/>
        <w:rPr>
          <w:rFonts w:eastAsia="Times New Roman" w:cstheme="minorHAnsi"/>
          <w:b/>
          <w:bCs/>
          <w:lang w:eastAsia="en-IN"/>
        </w:rPr>
      </w:pPr>
      <w:r w:rsidRPr="00835BBE">
        <w:rPr>
          <w:rFonts w:eastAsia="Times New Roman" w:cstheme="minorHAnsi"/>
          <w:b/>
          <w:bCs/>
          <w:highlight w:val="yellow"/>
          <w:lang w:eastAsia="en-IN"/>
        </w:rPr>
        <w:t>Static Host Inventory File</w:t>
      </w:r>
    </w:p>
    <w:p w14:paraId="7454F9FD" w14:textId="1516F764" w:rsidR="00835BBE" w:rsidRPr="00835BBE" w:rsidRDefault="00835BBE" w:rsidP="00835BBE">
      <w:pPr>
        <w:spacing w:before="100" w:beforeAutospacing="1" w:after="100" w:afterAutospacing="1" w:line="240" w:lineRule="auto"/>
        <w:rPr>
          <w:rFonts w:eastAsia="Times New Roman" w:cstheme="minorHAnsi"/>
          <w:lang w:eastAsia="en-IN"/>
        </w:rPr>
      </w:pPr>
      <w:r w:rsidRPr="00835BBE">
        <w:rPr>
          <w:rFonts w:eastAsia="Times New Roman" w:cstheme="minorHAnsi"/>
          <w:lang w:eastAsia="en-IN"/>
        </w:rPr>
        <w:t xml:space="preserve">In </w:t>
      </w:r>
      <w:r w:rsidRPr="00835BBE">
        <w:rPr>
          <w:rFonts w:eastAsia="Times New Roman" w:cstheme="minorHAnsi"/>
          <w:b/>
          <w:bCs/>
          <w:lang w:eastAsia="en-IN"/>
        </w:rPr>
        <w:t>Ansible</w:t>
      </w:r>
      <w:r w:rsidRPr="00835BBE">
        <w:rPr>
          <w:rFonts w:eastAsia="Times New Roman" w:cstheme="minorHAnsi"/>
          <w:lang w:eastAsia="en-IN"/>
        </w:rPr>
        <w:t>, a static inventory file is a plain text file that contains a list of managed hosts declared under a host group using either hostnames or IP addresses.</w:t>
      </w:r>
      <w:r w:rsidR="00B00E68">
        <w:rPr>
          <w:rFonts w:eastAsia="Times New Roman" w:cstheme="minorHAnsi"/>
          <w:lang w:eastAsia="en-IN"/>
        </w:rPr>
        <w:t xml:space="preserve"> </w:t>
      </w:r>
      <w:r w:rsidRPr="00835BBE">
        <w:rPr>
          <w:rFonts w:eastAsia="Times New Roman" w:cstheme="minorHAnsi"/>
          <w:lang w:eastAsia="en-IN"/>
        </w:rPr>
        <w:t>A host group name is enclosed in square brackets i.e [group name]. The managed host entries are later listed below the group name, each on its own line. As discussed earlier, the hosts are listed using either hostnames or IP addresses.</w:t>
      </w:r>
    </w:p>
    <w:p w14:paraId="61FE8E21" w14:textId="2D1D6B68"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b/>
          <w:bCs/>
          <w:lang w:eastAsia="en-IN"/>
        </w:rPr>
        <w:t>[group name]</w:t>
      </w:r>
    </w:p>
    <w:p w14:paraId="7D9F735B"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 xml:space="preserve">Host A ip_address </w:t>
      </w:r>
    </w:p>
    <w:p w14:paraId="6919756C"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Host B ip_address</w:t>
      </w:r>
    </w:p>
    <w:p w14:paraId="10BAAABF"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Host c ip_address</w:t>
      </w:r>
    </w:p>
    <w:p w14:paraId="64351430" w14:textId="77777777" w:rsidR="00835BBE" w:rsidRPr="00835BBE" w:rsidRDefault="00835BBE" w:rsidP="00835BBE">
      <w:pPr>
        <w:spacing w:before="100" w:beforeAutospacing="1" w:after="100" w:afterAutospacing="1" w:line="240" w:lineRule="auto"/>
        <w:rPr>
          <w:rFonts w:eastAsia="Times New Roman" w:cstheme="minorHAnsi"/>
          <w:lang w:eastAsia="en-IN"/>
        </w:rPr>
      </w:pPr>
      <w:r w:rsidRPr="00835BBE">
        <w:rPr>
          <w:rFonts w:eastAsia="Times New Roman" w:cstheme="minorHAnsi"/>
          <w:lang w:eastAsia="en-IN"/>
        </w:rPr>
        <w:t>For purposes of illustration, we shall create a static inventory file.</w:t>
      </w:r>
    </w:p>
    <w:p w14:paraId="6354551E"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 mkdir test_lab &amp;&amp; cd test_lab</w:t>
      </w:r>
    </w:p>
    <w:p w14:paraId="35525E61"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 vim hosts</w:t>
      </w:r>
    </w:p>
    <w:p w14:paraId="33FB7A18" w14:textId="77777777" w:rsidR="00835BBE" w:rsidRPr="00835BBE" w:rsidRDefault="00835BBE" w:rsidP="00835BBE">
      <w:pPr>
        <w:spacing w:after="0" w:line="240" w:lineRule="auto"/>
        <w:rPr>
          <w:rFonts w:eastAsia="Times New Roman" w:cstheme="minorHAnsi"/>
          <w:lang w:eastAsia="en-IN"/>
        </w:rPr>
      </w:pPr>
      <w:r w:rsidRPr="00835BBE">
        <w:rPr>
          <w:rFonts w:eastAsia="Times New Roman" w:cstheme="minorHAnsi"/>
          <w:lang w:eastAsia="en-IN"/>
        </w:rPr>
        <w:t>Static Inventory File</w:t>
      </w:r>
    </w:p>
    <w:p w14:paraId="5187AFCD"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b/>
          <w:bCs/>
          <w:lang w:eastAsia="en-IN"/>
        </w:rPr>
        <w:t>[webservers]</w:t>
      </w:r>
    </w:p>
    <w:p w14:paraId="5D703771"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173.82.115.165</w:t>
      </w:r>
    </w:p>
    <w:p w14:paraId="350BE070"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23AE023B"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b/>
          <w:bCs/>
          <w:lang w:eastAsia="en-IN"/>
        </w:rPr>
        <w:t>[database_servers]</w:t>
      </w:r>
    </w:p>
    <w:p w14:paraId="6598473B"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173.82.220.239</w:t>
      </w:r>
    </w:p>
    <w:p w14:paraId="1DF18C4F"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6A07F6D"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b/>
          <w:bCs/>
          <w:lang w:eastAsia="en-IN"/>
        </w:rPr>
        <w:t>[datacenter:children]</w:t>
      </w:r>
    </w:p>
    <w:p w14:paraId="6645526F"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webservers</w:t>
      </w:r>
    </w:p>
    <w:p w14:paraId="0C78645D"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database_servers</w:t>
      </w:r>
    </w:p>
    <w:p w14:paraId="01AEF6D1" w14:textId="77777777" w:rsidR="00835BBE" w:rsidRPr="00835BBE" w:rsidRDefault="00835BBE" w:rsidP="00835BBE">
      <w:pPr>
        <w:spacing w:before="100" w:beforeAutospacing="1" w:after="100" w:afterAutospacing="1" w:line="240" w:lineRule="auto"/>
        <w:rPr>
          <w:rFonts w:eastAsia="Times New Roman" w:cstheme="minorHAnsi"/>
          <w:lang w:eastAsia="en-IN"/>
        </w:rPr>
      </w:pPr>
      <w:r w:rsidRPr="00835BBE">
        <w:rPr>
          <w:rFonts w:eastAsia="Times New Roman" w:cstheme="minorHAnsi"/>
          <w:lang w:eastAsia="en-IN"/>
        </w:rPr>
        <w:t>Save the file and exit.</w:t>
      </w:r>
    </w:p>
    <w:p w14:paraId="303F57CA" w14:textId="77777777" w:rsidR="00835BBE" w:rsidRPr="00835BBE" w:rsidRDefault="00835BBE" w:rsidP="00835BBE">
      <w:pPr>
        <w:spacing w:before="100" w:beforeAutospacing="1" w:after="100" w:afterAutospacing="1" w:line="240" w:lineRule="auto"/>
        <w:rPr>
          <w:rFonts w:eastAsia="Times New Roman" w:cstheme="minorHAnsi"/>
          <w:lang w:eastAsia="en-IN"/>
        </w:rPr>
      </w:pPr>
      <w:r w:rsidRPr="00835BBE">
        <w:rPr>
          <w:rFonts w:eastAsia="Times New Roman" w:cstheme="minorHAnsi"/>
          <w:lang w:eastAsia="en-IN"/>
        </w:rPr>
        <w:t xml:space="preserve">As you can see in the inventory file above, we have created 2 host groups: </w:t>
      </w:r>
      <w:r w:rsidRPr="00835BBE">
        <w:rPr>
          <w:rFonts w:eastAsia="Times New Roman" w:cstheme="minorHAnsi"/>
          <w:b/>
          <w:bCs/>
          <w:lang w:eastAsia="en-IN"/>
        </w:rPr>
        <w:t>webservers</w:t>
      </w:r>
      <w:r w:rsidRPr="00835BBE">
        <w:rPr>
          <w:rFonts w:eastAsia="Times New Roman" w:cstheme="minorHAnsi"/>
          <w:lang w:eastAsia="en-IN"/>
        </w:rPr>
        <w:t xml:space="preserve"> and </w:t>
      </w:r>
      <w:r w:rsidRPr="00835BBE">
        <w:rPr>
          <w:rFonts w:eastAsia="Times New Roman" w:cstheme="minorHAnsi"/>
          <w:b/>
          <w:bCs/>
          <w:lang w:eastAsia="en-IN"/>
        </w:rPr>
        <w:t>database_servers</w:t>
      </w:r>
      <w:r w:rsidRPr="00835BBE">
        <w:rPr>
          <w:rFonts w:eastAsia="Times New Roman" w:cstheme="minorHAnsi"/>
          <w:lang w:eastAsia="en-IN"/>
        </w:rPr>
        <w:t xml:space="preserve">. Also, we have created an additional group called </w:t>
      </w:r>
      <w:r w:rsidRPr="00835BBE">
        <w:rPr>
          <w:rFonts w:eastAsia="Times New Roman" w:cstheme="minorHAnsi"/>
          <w:b/>
          <w:bCs/>
          <w:lang w:eastAsia="en-IN"/>
        </w:rPr>
        <w:t>datacenter</w:t>
      </w:r>
      <w:r w:rsidRPr="00835BBE">
        <w:rPr>
          <w:rFonts w:eastAsia="Times New Roman" w:cstheme="minorHAnsi"/>
          <w:lang w:eastAsia="en-IN"/>
        </w:rPr>
        <w:t xml:space="preserve"> that includes a group of host groups denoted by ': children' suffix as seen above.</w:t>
      </w:r>
    </w:p>
    <w:p w14:paraId="0917AC24" w14:textId="77777777" w:rsidR="00835BBE" w:rsidRPr="00835BBE" w:rsidRDefault="00835BBE" w:rsidP="00835BBE">
      <w:pPr>
        <w:spacing w:before="100" w:beforeAutospacing="1" w:after="100" w:afterAutospacing="1" w:line="240" w:lineRule="auto"/>
        <w:rPr>
          <w:rFonts w:eastAsia="Times New Roman" w:cstheme="minorHAnsi"/>
          <w:lang w:eastAsia="en-IN"/>
        </w:rPr>
      </w:pPr>
      <w:r w:rsidRPr="00835BBE">
        <w:rPr>
          <w:rFonts w:eastAsia="Times New Roman" w:cstheme="minorHAnsi"/>
          <w:lang w:eastAsia="en-IN"/>
        </w:rPr>
        <w:t xml:space="preserve">Ansible also allows groups of hosts to be placed under a group name. In the inventory file above, the </w:t>
      </w:r>
      <w:r w:rsidRPr="00835BBE">
        <w:rPr>
          <w:rFonts w:eastAsia="Times New Roman" w:cstheme="minorHAnsi"/>
          <w:b/>
          <w:bCs/>
          <w:lang w:eastAsia="en-IN"/>
        </w:rPr>
        <w:t>webservers</w:t>
      </w:r>
      <w:r w:rsidRPr="00835BBE">
        <w:rPr>
          <w:rFonts w:eastAsia="Times New Roman" w:cstheme="minorHAnsi"/>
          <w:lang w:eastAsia="en-IN"/>
        </w:rPr>
        <w:t xml:space="preserve"> and </w:t>
      </w:r>
      <w:r w:rsidRPr="00835BBE">
        <w:rPr>
          <w:rFonts w:eastAsia="Times New Roman" w:cstheme="minorHAnsi"/>
          <w:b/>
          <w:bCs/>
          <w:lang w:eastAsia="en-IN"/>
        </w:rPr>
        <w:t>database_servers</w:t>
      </w:r>
      <w:r w:rsidRPr="00835BBE">
        <w:rPr>
          <w:rFonts w:eastAsia="Times New Roman" w:cstheme="minorHAnsi"/>
          <w:lang w:eastAsia="en-IN"/>
        </w:rPr>
        <w:t xml:space="preserve"> groups have been placed under the </w:t>
      </w:r>
      <w:r w:rsidRPr="00835BBE">
        <w:rPr>
          <w:rFonts w:eastAsia="Times New Roman" w:cstheme="minorHAnsi"/>
          <w:b/>
          <w:bCs/>
          <w:lang w:eastAsia="en-IN"/>
        </w:rPr>
        <w:t>datacenter</w:t>
      </w:r>
      <w:r w:rsidRPr="00835BBE">
        <w:rPr>
          <w:rFonts w:eastAsia="Times New Roman" w:cstheme="minorHAnsi"/>
          <w:lang w:eastAsia="en-IN"/>
        </w:rPr>
        <w:t>.</w:t>
      </w:r>
    </w:p>
    <w:p w14:paraId="6C339DB1" w14:textId="77777777" w:rsidR="00835BBE" w:rsidRPr="00835BBE" w:rsidRDefault="00835BBE" w:rsidP="00835BBE">
      <w:pPr>
        <w:spacing w:before="100" w:beforeAutospacing="1" w:after="100" w:afterAutospacing="1" w:line="240" w:lineRule="auto"/>
        <w:rPr>
          <w:rFonts w:eastAsia="Times New Roman" w:cstheme="minorHAnsi"/>
          <w:lang w:eastAsia="en-IN"/>
        </w:rPr>
      </w:pPr>
      <w:r w:rsidRPr="00835BBE">
        <w:rPr>
          <w:rFonts w:eastAsia="Times New Roman" w:cstheme="minorHAnsi"/>
          <w:b/>
          <w:bCs/>
          <w:color w:val="FF0000"/>
          <w:lang w:eastAsia="en-IN"/>
        </w:rPr>
        <w:t>NOTE</w:t>
      </w:r>
      <w:r w:rsidRPr="00835BBE">
        <w:rPr>
          <w:rFonts w:eastAsia="Times New Roman" w:cstheme="minorHAnsi"/>
          <w:lang w:eastAsia="en-IN"/>
        </w:rPr>
        <w:t>: It’s not mandatory to place managed hosts in a host group. You can simply list them using their hostnames or IP addresses for example.</w:t>
      </w:r>
    </w:p>
    <w:p w14:paraId="13358D7C"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173.82.202.239</w:t>
      </w:r>
    </w:p>
    <w:p w14:paraId="08817D08"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172.82.115.165</w:t>
      </w:r>
    </w:p>
    <w:p w14:paraId="6AA64B1C"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load_balancer.pnl.com</w:t>
      </w:r>
    </w:p>
    <w:p w14:paraId="089C5BA6" w14:textId="77777777" w:rsidR="00835BBE" w:rsidRPr="00835BBE" w:rsidRDefault="00835BBE" w:rsidP="00835BBE">
      <w:pPr>
        <w:spacing w:before="100" w:beforeAutospacing="1" w:after="100" w:afterAutospacing="1" w:line="240" w:lineRule="auto"/>
        <w:rPr>
          <w:rFonts w:eastAsia="Times New Roman" w:cstheme="minorHAnsi"/>
          <w:lang w:eastAsia="en-IN"/>
        </w:rPr>
      </w:pPr>
      <w:r w:rsidRPr="00835BBE">
        <w:rPr>
          <w:rFonts w:eastAsia="Times New Roman" w:cstheme="minorHAnsi"/>
          <w:lang w:eastAsia="en-IN"/>
        </w:rPr>
        <w:t>Let’s now use a few Ansible commands for referencing the host inventory file. The basic syntax for inventory management is as shown.</w:t>
      </w:r>
    </w:p>
    <w:p w14:paraId="7174A70C"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 ansible {host-pattern} -i /path/of/inventory/file --list-hosts</w:t>
      </w:r>
    </w:p>
    <w:p w14:paraId="23397CF5" w14:textId="77777777" w:rsidR="00835BBE" w:rsidRPr="00835BBE" w:rsidRDefault="00835BBE" w:rsidP="00835BBE">
      <w:pPr>
        <w:spacing w:before="100" w:beforeAutospacing="1" w:after="100" w:afterAutospacing="1" w:line="240" w:lineRule="auto"/>
        <w:rPr>
          <w:rFonts w:eastAsia="Times New Roman" w:cstheme="minorHAnsi"/>
          <w:lang w:eastAsia="en-IN"/>
        </w:rPr>
      </w:pPr>
      <w:r w:rsidRPr="00835BBE">
        <w:rPr>
          <w:rFonts w:eastAsia="Times New Roman" w:cstheme="minorHAnsi"/>
          <w:lang w:eastAsia="en-IN"/>
        </w:rPr>
        <w:t>For example,</w:t>
      </w:r>
    </w:p>
    <w:p w14:paraId="6F7B97BF"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 ansible all -i /root/test_labs/hosts --list-hosts</w:t>
      </w:r>
    </w:p>
    <w:p w14:paraId="737964EF" w14:textId="7D68925A" w:rsidR="00835BBE" w:rsidRPr="00835BBE" w:rsidRDefault="00835BBE" w:rsidP="00835BBE">
      <w:pPr>
        <w:spacing w:after="0" w:line="240" w:lineRule="auto"/>
        <w:rPr>
          <w:rFonts w:eastAsia="Times New Roman" w:cstheme="minorHAnsi"/>
          <w:lang w:eastAsia="en-IN"/>
        </w:rPr>
      </w:pPr>
      <w:r w:rsidRPr="00835BBE">
        <w:rPr>
          <w:rFonts w:eastAsia="Times New Roman" w:cstheme="minorHAnsi"/>
          <w:noProof/>
          <w:color w:val="0000FF"/>
          <w:lang w:eastAsia="en-IN"/>
        </w:rPr>
        <w:lastRenderedPageBreak/>
        <w:drawing>
          <wp:inline distT="0" distB="0" distL="0" distR="0" wp14:anchorId="27E6DF3D" wp14:editId="24EB9966">
            <wp:extent cx="5638800" cy="971550"/>
            <wp:effectExtent l="0" t="0" r="0" b="0"/>
            <wp:docPr id="9" name="Picture 9" descr="List Ansible Hos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Ansible Host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971550"/>
                    </a:xfrm>
                    <a:prstGeom prst="rect">
                      <a:avLst/>
                    </a:prstGeom>
                    <a:noFill/>
                    <a:ln>
                      <a:noFill/>
                    </a:ln>
                  </pic:spPr>
                </pic:pic>
              </a:graphicData>
            </a:graphic>
          </wp:inline>
        </w:drawing>
      </w:r>
      <w:r w:rsidRPr="00835BBE">
        <w:rPr>
          <w:rFonts w:eastAsia="Times New Roman" w:cstheme="minorHAnsi"/>
          <w:lang w:eastAsia="en-IN"/>
        </w:rPr>
        <w:t xml:space="preserve">List Ansible Hosts </w:t>
      </w:r>
    </w:p>
    <w:p w14:paraId="13220A0E" w14:textId="77777777" w:rsidR="00835BBE" w:rsidRPr="00835BBE" w:rsidRDefault="00835BBE" w:rsidP="00835BBE">
      <w:pPr>
        <w:spacing w:before="100" w:beforeAutospacing="1" w:after="100" w:afterAutospacing="1" w:line="240" w:lineRule="auto"/>
        <w:rPr>
          <w:rFonts w:eastAsia="Times New Roman" w:cstheme="minorHAnsi"/>
          <w:lang w:eastAsia="en-IN"/>
        </w:rPr>
      </w:pPr>
      <w:r w:rsidRPr="00835BBE">
        <w:rPr>
          <w:rFonts w:eastAsia="Times New Roman" w:cstheme="minorHAnsi"/>
          <w:lang w:eastAsia="en-IN"/>
        </w:rPr>
        <w:t>Alternatively, you can use the wildcard character * to replace ‘all’ argument.</w:t>
      </w:r>
    </w:p>
    <w:p w14:paraId="1BE87DD9"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 ansible * -i /root/test_labs/hosts --list-hosts</w:t>
      </w:r>
    </w:p>
    <w:p w14:paraId="4130C19A" w14:textId="6622C244" w:rsidR="00835BBE" w:rsidRPr="00835BBE" w:rsidRDefault="00835BBE" w:rsidP="00835BBE">
      <w:pPr>
        <w:spacing w:after="0" w:line="240" w:lineRule="auto"/>
        <w:rPr>
          <w:rFonts w:eastAsia="Times New Roman" w:cstheme="minorHAnsi"/>
          <w:lang w:eastAsia="en-IN"/>
        </w:rPr>
      </w:pPr>
      <w:r w:rsidRPr="00835BBE">
        <w:rPr>
          <w:rFonts w:eastAsia="Times New Roman" w:cstheme="minorHAnsi"/>
          <w:noProof/>
          <w:color w:val="0000FF"/>
          <w:lang w:eastAsia="en-IN"/>
        </w:rPr>
        <w:drawing>
          <wp:inline distT="0" distB="0" distL="0" distR="0" wp14:anchorId="5F0EF229" wp14:editId="0765C427">
            <wp:extent cx="5731510" cy="887730"/>
            <wp:effectExtent l="0" t="0" r="2540" b="7620"/>
            <wp:docPr id="8" name="Picture 8" descr="List Ansible Hosts Using Wildcard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Ansible Hosts Using Wildcard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87730"/>
                    </a:xfrm>
                    <a:prstGeom prst="rect">
                      <a:avLst/>
                    </a:prstGeom>
                    <a:noFill/>
                    <a:ln>
                      <a:noFill/>
                    </a:ln>
                  </pic:spPr>
                </pic:pic>
              </a:graphicData>
            </a:graphic>
          </wp:inline>
        </w:drawing>
      </w:r>
      <w:r w:rsidRPr="00835BBE">
        <w:rPr>
          <w:rFonts w:eastAsia="Times New Roman" w:cstheme="minorHAnsi"/>
          <w:lang w:eastAsia="en-IN"/>
        </w:rPr>
        <w:t xml:space="preserve">List Ansible Hosts Using Wildcards </w:t>
      </w:r>
    </w:p>
    <w:p w14:paraId="06800DA3" w14:textId="77777777" w:rsidR="00835BBE" w:rsidRPr="00835BBE" w:rsidRDefault="00835BBE" w:rsidP="00835BBE">
      <w:pPr>
        <w:spacing w:before="100" w:beforeAutospacing="1" w:after="100" w:afterAutospacing="1" w:line="240" w:lineRule="auto"/>
        <w:rPr>
          <w:rFonts w:eastAsia="Times New Roman" w:cstheme="minorHAnsi"/>
          <w:lang w:eastAsia="en-IN"/>
        </w:rPr>
      </w:pPr>
      <w:r w:rsidRPr="00835BBE">
        <w:rPr>
          <w:rFonts w:eastAsia="Times New Roman" w:cstheme="minorHAnsi"/>
          <w:lang w:eastAsia="en-IN"/>
        </w:rPr>
        <w:t>To list hosts in a group, specify the host group in the place of host-pattern.</w:t>
      </w:r>
    </w:p>
    <w:p w14:paraId="7997CDC6" w14:textId="77777777" w:rsidR="00835BBE" w:rsidRPr="00835BBE" w:rsidRDefault="00835BBE" w:rsidP="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5BBE">
        <w:rPr>
          <w:rFonts w:eastAsia="Times New Roman" w:cstheme="minorHAnsi"/>
          <w:lang w:eastAsia="en-IN"/>
        </w:rPr>
        <w:t>$ ansible webservers -i /root/test_labs/hosts --list-hosts</w:t>
      </w:r>
    </w:p>
    <w:p w14:paraId="4FBE2189" w14:textId="52494AE6" w:rsidR="00835BBE" w:rsidRPr="00835BBE" w:rsidRDefault="00835BBE" w:rsidP="00835BBE">
      <w:pPr>
        <w:spacing w:after="0" w:line="240" w:lineRule="auto"/>
        <w:rPr>
          <w:rFonts w:eastAsia="Times New Roman" w:cstheme="minorHAnsi"/>
          <w:lang w:eastAsia="en-IN"/>
        </w:rPr>
      </w:pPr>
      <w:r w:rsidRPr="00835BBE">
        <w:rPr>
          <w:rFonts w:eastAsia="Times New Roman" w:cstheme="minorHAnsi"/>
          <w:noProof/>
          <w:color w:val="0000FF"/>
          <w:lang w:eastAsia="en-IN"/>
        </w:rPr>
        <w:drawing>
          <wp:inline distT="0" distB="0" distL="0" distR="0" wp14:anchorId="5B6D0847" wp14:editId="1E37807F">
            <wp:extent cx="5731510" cy="675005"/>
            <wp:effectExtent l="0" t="0" r="2540" b="0"/>
            <wp:docPr id="7" name="Picture 7" descr="List Ansible Hosts in Grou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Ansible Hosts in Group">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75005"/>
                    </a:xfrm>
                    <a:prstGeom prst="rect">
                      <a:avLst/>
                    </a:prstGeom>
                    <a:noFill/>
                    <a:ln>
                      <a:noFill/>
                    </a:ln>
                  </pic:spPr>
                </pic:pic>
              </a:graphicData>
            </a:graphic>
          </wp:inline>
        </w:drawing>
      </w:r>
      <w:r w:rsidRPr="00835BBE">
        <w:rPr>
          <w:rFonts w:eastAsia="Times New Roman" w:cstheme="minorHAnsi"/>
          <w:lang w:eastAsia="en-IN"/>
        </w:rPr>
        <w:t xml:space="preserve">List Ansible Hosts in Group </w:t>
      </w:r>
    </w:p>
    <w:p w14:paraId="4C19614E" w14:textId="77777777" w:rsidR="00835BBE" w:rsidRPr="00835BBE" w:rsidRDefault="00835BBE" w:rsidP="00835BBE">
      <w:pPr>
        <w:spacing w:before="100" w:beforeAutospacing="1" w:after="100" w:afterAutospacing="1" w:line="240" w:lineRule="auto"/>
        <w:outlineLvl w:val="3"/>
        <w:rPr>
          <w:rFonts w:eastAsia="Times New Roman" w:cstheme="minorHAnsi"/>
          <w:b/>
          <w:bCs/>
          <w:lang w:eastAsia="en-IN"/>
        </w:rPr>
      </w:pPr>
      <w:r w:rsidRPr="00835BBE">
        <w:rPr>
          <w:rFonts w:eastAsia="Times New Roman" w:cstheme="minorHAnsi"/>
          <w:b/>
          <w:bCs/>
          <w:highlight w:val="yellow"/>
          <w:lang w:eastAsia="en-IN"/>
        </w:rPr>
        <w:t>Dynamic Host Inventory File</w:t>
      </w:r>
    </w:p>
    <w:p w14:paraId="7828B777" w14:textId="71B3254B" w:rsidR="005C1117" w:rsidRDefault="00C166AC" w:rsidP="00835BBE">
      <w:pPr>
        <w:spacing w:before="100" w:beforeAutospacing="1" w:after="100" w:afterAutospacing="1" w:line="240" w:lineRule="auto"/>
        <w:outlineLvl w:val="5"/>
        <w:rPr>
          <w:rFonts w:eastAsia="Times New Roman" w:cstheme="minorHAnsi"/>
          <w:color w:val="FF0000"/>
          <w:lang w:eastAsia="en-IN"/>
        </w:rPr>
      </w:pPr>
      <w:r w:rsidRPr="00B27016">
        <w:rPr>
          <w:rFonts w:eastAsia="Times New Roman" w:cstheme="minorHAnsi"/>
          <w:color w:val="FF0000"/>
          <w:lang w:eastAsia="en-IN"/>
        </w:rPr>
        <w:t>In containerization world where autoscaling is enable, node can come and go down at any point of time, so it’s very difficult to manage static inventory, so we have runtime inventory called dynamic inventory</w:t>
      </w:r>
      <w:r w:rsidR="0012560F" w:rsidRPr="00B27016">
        <w:rPr>
          <w:rFonts w:eastAsia="Times New Roman" w:cstheme="minorHAnsi"/>
          <w:color w:val="FF0000"/>
          <w:lang w:eastAsia="en-IN"/>
        </w:rPr>
        <w:t xml:space="preserve"> which manage run time data.</w:t>
      </w:r>
    </w:p>
    <w:p w14:paraId="00AA97AD" w14:textId="7D443AAC" w:rsidR="00C0742B" w:rsidRPr="00B27016" w:rsidRDefault="00C0742B" w:rsidP="00835BBE">
      <w:pPr>
        <w:spacing w:before="100" w:beforeAutospacing="1" w:after="100" w:afterAutospacing="1" w:line="240" w:lineRule="auto"/>
        <w:outlineLvl w:val="5"/>
        <w:rPr>
          <w:rFonts w:eastAsia="Times New Roman" w:cstheme="minorHAnsi"/>
          <w:color w:val="FF0000"/>
          <w:lang w:eastAsia="en-IN"/>
        </w:rPr>
      </w:pPr>
      <w:r>
        <w:rPr>
          <w:rFonts w:eastAsia="Times New Roman" w:cstheme="minorHAnsi"/>
          <w:color w:val="FF0000"/>
          <w:lang w:eastAsia="en-IN"/>
        </w:rPr>
        <w:t xml:space="preserve">All the major cloud provider provide a way to configure the dynamic inventory by using(python/shell scripting) </w:t>
      </w:r>
    </w:p>
    <w:p w14:paraId="44623061" w14:textId="77777777" w:rsidR="00835BBE" w:rsidRPr="00835BBE" w:rsidRDefault="00835BBE" w:rsidP="00835BBE">
      <w:pPr>
        <w:spacing w:before="100" w:beforeAutospacing="1" w:after="100" w:afterAutospacing="1" w:line="240" w:lineRule="auto"/>
        <w:outlineLvl w:val="4"/>
        <w:rPr>
          <w:rFonts w:eastAsia="Times New Roman" w:cstheme="minorHAnsi"/>
          <w:b/>
          <w:bCs/>
          <w:lang w:eastAsia="en-IN"/>
        </w:rPr>
      </w:pPr>
      <w:r w:rsidRPr="00835BBE">
        <w:rPr>
          <w:rFonts w:eastAsia="Times New Roman" w:cstheme="minorHAnsi"/>
          <w:b/>
          <w:bCs/>
          <w:lang w:eastAsia="en-IN"/>
        </w:rPr>
        <w:t>Conclusion</w:t>
      </w:r>
    </w:p>
    <w:p w14:paraId="05E6D4CE" w14:textId="77777777" w:rsidR="00835BBE" w:rsidRPr="00835BBE" w:rsidRDefault="00835BBE" w:rsidP="00835BBE">
      <w:pPr>
        <w:spacing w:before="100" w:beforeAutospacing="1" w:after="100" w:afterAutospacing="1" w:line="240" w:lineRule="auto"/>
        <w:rPr>
          <w:rFonts w:eastAsia="Times New Roman" w:cstheme="minorHAnsi"/>
          <w:lang w:eastAsia="en-IN"/>
        </w:rPr>
      </w:pPr>
      <w:r w:rsidRPr="00835BBE">
        <w:rPr>
          <w:rFonts w:eastAsia="Times New Roman" w:cstheme="minorHAnsi"/>
          <w:lang w:eastAsia="en-IN"/>
        </w:rPr>
        <w:t>In this article, we have demonstrated how to create both static and dynamic inventories. In summary, a static inventory file is a plain text file containing a list of managed hosts or remote nodes whose numbers and IP addresses remain fairly constant.</w:t>
      </w:r>
    </w:p>
    <w:p w14:paraId="037E94F8" w14:textId="77777777" w:rsidR="00835BBE" w:rsidRPr="00835BBE" w:rsidRDefault="00835BBE" w:rsidP="00835BBE">
      <w:pPr>
        <w:spacing w:before="100" w:beforeAutospacing="1" w:after="100" w:afterAutospacing="1" w:line="240" w:lineRule="auto"/>
        <w:rPr>
          <w:rFonts w:eastAsia="Times New Roman" w:cstheme="minorHAnsi"/>
          <w:lang w:eastAsia="en-IN"/>
        </w:rPr>
      </w:pPr>
      <w:r w:rsidRPr="00835BBE">
        <w:rPr>
          <w:rFonts w:eastAsia="Times New Roman" w:cstheme="minorHAnsi"/>
          <w:lang w:eastAsia="en-IN"/>
        </w:rPr>
        <w:t>On the other hand, a dynamic host file keeps changing as you add new hosts or decommission old ones. The IP addresses of hosts are also dynamic as you stop and start new host systems. We do hope that you found this tutorial informative.</w:t>
      </w:r>
    </w:p>
    <w:sectPr w:rsidR="00835BBE" w:rsidRPr="00835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3D7B"/>
    <w:multiLevelType w:val="multilevel"/>
    <w:tmpl w:val="8A6A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A2845"/>
    <w:multiLevelType w:val="multilevel"/>
    <w:tmpl w:val="0E5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D1B51"/>
    <w:multiLevelType w:val="multilevel"/>
    <w:tmpl w:val="5516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23"/>
    <w:rsid w:val="0012560F"/>
    <w:rsid w:val="00580D23"/>
    <w:rsid w:val="005C1117"/>
    <w:rsid w:val="00835BBE"/>
    <w:rsid w:val="00B00E68"/>
    <w:rsid w:val="00B27016"/>
    <w:rsid w:val="00BF013E"/>
    <w:rsid w:val="00C0742B"/>
    <w:rsid w:val="00C166AC"/>
    <w:rsid w:val="00CB7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4034"/>
  <w15:chartTrackingRefBased/>
  <w15:docId w15:val="{0E0ACA9D-6021-439D-9FC9-3B141243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5B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835B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35BB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835BB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BBE"/>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35BB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35BB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835BBE"/>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835B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5BBE"/>
    <w:rPr>
      <w:b/>
      <w:bCs/>
    </w:rPr>
  </w:style>
  <w:style w:type="character" w:styleId="Hyperlink">
    <w:name w:val="Hyperlink"/>
    <w:basedOn w:val="DefaultParagraphFont"/>
    <w:uiPriority w:val="99"/>
    <w:semiHidden/>
    <w:unhideWhenUsed/>
    <w:rsid w:val="00835BBE"/>
    <w:rPr>
      <w:color w:val="0000FF"/>
      <w:u w:val="single"/>
    </w:rPr>
  </w:style>
  <w:style w:type="character" w:styleId="HTMLCode">
    <w:name w:val="HTML Code"/>
    <w:basedOn w:val="DefaultParagraphFont"/>
    <w:uiPriority w:val="99"/>
    <w:semiHidden/>
    <w:unhideWhenUsed/>
    <w:rsid w:val="00835B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5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5BBE"/>
    <w:rPr>
      <w:rFonts w:ascii="Courier New" w:eastAsia="Times New Roman" w:hAnsi="Courier New" w:cs="Courier New"/>
      <w:sz w:val="20"/>
      <w:szCs w:val="20"/>
      <w:lang w:eastAsia="en-IN"/>
    </w:rPr>
  </w:style>
  <w:style w:type="character" w:customStyle="1" w:styleId="tags-links">
    <w:name w:val="tags-links"/>
    <w:basedOn w:val="DefaultParagraphFont"/>
    <w:rsid w:val="00835BBE"/>
  </w:style>
  <w:style w:type="character" w:customStyle="1" w:styleId="screen-reader-text">
    <w:name w:val="screen-reader-text"/>
    <w:basedOn w:val="DefaultParagraphFont"/>
    <w:rsid w:val="00835BBE"/>
  </w:style>
  <w:style w:type="character" w:customStyle="1" w:styleId="prev">
    <w:name w:val="prev"/>
    <w:basedOn w:val="DefaultParagraphFont"/>
    <w:rsid w:val="00835BBE"/>
  </w:style>
  <w:style w:type="character" w:customStyle="1" w:styleId="next">
    <w:name w:val="next"/>
    <w:basedOn w:val="DefaultParagraphFont"/>
    <w:rsid w:val="00835BBE"/>
  </w:style>
  <w:style w:type="paragraph" w:customStyle="1" w:styleId="wp-show-posts-entry-title">
    <w:name w:val="wp-show-posts-entry-title"/>
    <w:basedOn w:val="Normal"/>
    <w:rsid w:val="00835B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52869">
      <w:bodyDiv w:val="1"/>
      <w:marLeft w:val="0"/>
      <w:marRight w:val="0"/>
      <w:marTop w:val="0"/>
      <w:marBottom w:val="0"/>
      <w:divBdr>
        <w:top w:val="none" w:sz="0" w:space="0" w:color="auto"/>
        <w:left w:val="none" w:sz="0" w:space="0" w:color="auto"/>
        <w:bottom w:val="none" w:sz="0" w:space="0" w:color="auto"/>
        <w:right w:val="none" w:sz="0" w:space="0" w:color="auto"/>
      </w:divBdr>
      <w:divsChild>
        <w:div w:id="259679190">
          <w:marLeft w:val="0"/>
          <w:marRight w:val="0"/>
          <w:marTop w:val="0"/>
          <w:marBottom w:val="0"/>
          <w:divBdr>
            <w:top w:val="none" w:sz="0" w:space="0" w:color="auto"/>
            <w:left w:val="none" w:sz="0" w:space="0" w:color="auto"/>
            <w:bottom w:val="none" w:sz="0" w:space="0" w:color="auto"/>
            <w:right w:val="none" w:sz="0" w:space="0" w:color="auto"/>
          </w:divBdr>
          <w:divsChild>
            <w:div w:id="1427462927">
              <w:marLeft w:val="0"/>
              <w:marRight w:val="0"/>
              <w:marTop w:val="0"/>
              <w:marBottom w:val="0"/>
              <w:divBdr>
                <w:top w:val="none" w:sz="0" w:space="0" w:color="auto"/>
                <w:left w:val="none" w:sz="0" w:space="0" w:color="auto"/>
                <w:bottom w:val="none" w:sz="0" w:space="0" w:color="auto"/>
                <w:right w:val="none" w:sz="0" w:space="0" w:color="auto"/>
              </w:divBdr>
              <w:divsChild>
                <w:div w:id="785007516">
                  <w:marLeft w:val="0"/>
                  <w:marRight w:val="0"/>
                  <w:marTop w:val="0"/>
                  <w:marBottom w:val="0"/>
                  <w:divBdr>
                    <w:top w:val="none" w:sz="0" w:space="0" w:color="auto"/>
                    <w:left w:val="none" w:sz="0" w:space="0" w:color="auto"/>
                    <w:bottom w:val="none" w:sz="0" w:space="0" w:color="auto"/>
                    <w:right w:val="none" w:sz="0" w:space="0" w:color="auto"/>
                  </w:divBdr>
                  <w:divsChild>
                    <w:div w:id="7596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1276">
              <w:marLeft w:val="0"/>
              <w:marRight w:val="0"/>
              <w:marTop w:val="0"/>
              <w:marBottom w:val="0"/>
              <w:divBdr>
                <w:top w:val="none" w:sz="0" w:space="0" w:color="auto"/>
                <w:left w:val="none" w:sz="0" w:space="0" w:color="auto"/>
                <w:bottom w:val="none" w:sz="0" w:space="0" w:color="auto"/>
                <w:right w:val="none" w:sz="0" w:space="0" w:color="auto"/>
              </w:divBdr>
            </w:div>
          </w:divsChild>
        </w:div>
        <w:div w:id="606352487">
          <w:marLeft w:val="0"/>
          <w:marRight w:val="0"/>
          <w:marTop w:val="0"/>
          <w:marBottom w:val="0"/>
          <w:divBdr>
            <w:top w:val="none" w:sz="0" w:space="0" w:color="auto"/>
            <w:left w:val="none" w:sz="0" w:space="0" w:color="auto"/>
            <w:bottom w:val="none" w:sz="0" w:space="0" w:color="auto"/>
            <w:right w:val="none" w:sz="0" w:space="0" w:color="auto"/>
          </w:divBdr>
        </w:div>
        <w:div w:id="1803302986">
          <w:marLeft w:val="0"/>
          <w:marRight w:val="0"/>
          <w:marTop w:val="0"/>
          <w:marBottom w:val="0"/>
          <w:divBdr>
            <w:top w:val="none" w:sz="0" w:space="0" w:color="auto"/>
            <w:left w:val="none" w:sz="0" w:space="0" w:color="auto"/>
            <w:bottom w:val="none" w:sz="0" w:space="0" w:color="auto"/>
            <w:right w:val="none" w:sz="0" w:space="0" w:color="auto"/>
          </w:divBdr>
        </w:div>
        <w:div w:id="2021345576">
          <w:marLeft w:val="0"/>
          <w:marRight w:val="0"/>
          <w:marTop w:val="0"/>
          <w:marBottom w:val="0"/>
          <w:divBdr>
            <w:top w:val="none" w:sz="0" w:space="0" w:color="auto"/>
            <w:left w:val="none" w:sz="0" w:space="0" w:color="auto"/>
            <w:bottom w:val="none" w:sz="0" w:space="0" w:color="auto"/>
            <w:right w:val="none" w:sz="0" w:space="0" w:color="auto"/>
          </w:divBdr>
        </w:div>
        <w:div w:id="1139490809">
          <w:marLeft w:val="0"/>
          <w:marRight w:val="0"/>
          <w:marTop w:val="0"/>
          <w:marBottom w:val="0"/>
          <w:divBdr>
            <w:top w:val="none" w:sz="0" w:space="0" w:color="auto"/>
            <w:left w:val="none" w:sz="0" w:space="0" w:color="auto"/>
            <w:bottom w:val="none" w:sz="0" w:space="0" w:color="auto"/>
            <w:right w:val="none" w:sz="0" w:space="0" w:color="auto"/>
          </w:divBdr>
          <w:divsChild>
            <w:div w:id="799955959">
              <w:marLeft w:val="0"/>
              <w:marRight w:val="0"/>
              <w:marTop w:val="0"/>
              <w:marBottom w:val="0"/>
              <w:divBdr>
                <w:top w:val="none" w:sz="0" w:space="0" w:color="auto"/>
                <w:left w:val="none" w:sz="0" w:space="0" w:color="auto"/>
                <w:bottom w:val="none" w:sz="0" w:space="0" w:color="auto"/>
                <w:right w:val="none" w:sz="0" w:space="0" w:color="auto"/>
              </w:divBdr>
              <w:divsChild>
                <w:div w:id="7294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128">
          <w:marLeft w:val="0"/>
          <w:marRight w:val="0"/>
          <w:marTop w:val="0"/>
          <w:marBottom w:val="0"/>
          <w:divBdr>
            <w:top w:val="none" w:sz="0" w:space="0" w:color="auto"/>
            <w:left w:val="none" w:sz="0" w:space="0" w:color="auto"/>
            <w:bottom w:val="none" w:sz="0" w:space="0" w:color="auto"/>
            <w:right w:val="none" w:sz="0" w:space="0" w:color="auto"/>
          </w:divBdr>
        </w:div>
        <w:div w:id="1403605249">
          <w:marLeft w:val="0"/>
          <w:marRight w:val="0"/>
          <w:marTop w:val="0"/>
          <w:marBottom w:val="0"/>
          <w:divBdr>
            <w:top w:val="none" w:sz="0" w:space="0" w:color="auto"/>
            <w:left w:val="none" w:sz="0" w:space="0" w:color="auto"/>
            <w:bottom w:val="none" w:sz="0" w:space="0" w:color="auto"/>
            <w:right w:val="none" w:sz="0" w:space="0" w:color="auto"/>
          </w:divBdr>
          <w:divsChild>
            <w:div w:id="308943163">
              <w:marLeft w:val="0"/>
              <w:marRight w:val="0"/>
              <w:marTop w:val="0"/>
              <w:marBottom w:val="0"/>
              <w:divBdr>
                <w:top w:val="none" w:sz="0" w:space="0" w:color="auto"/>
                <w:left w:val="none" w:sz="0" w:space="0" w:color="auto"/>
                <w:bottom w:val="none" w:sz="0" w:space="0" w:color="auto"/>
                <w:right w:val="none" w:sz="0" w:space="0" w:color="auto"/>
              </w:divBdr>
              <w:divsChild>
                <w:div w:id="354504640">
                  <w:marLeft w:val="0"/>
                  <w:marRight w:val="0"/>
                  <w:marTop w:val="0"/>
                  <w:marBottom w:val="0"/>
                  <w:divBdr>
                    <w:top w:val="none" w:sz="0" w:space="0" w:color="auto"/>
                    <w:left w:val="none" w:sz="0" w:space="0" w:color="auto"/>
                    <w:bottom w:val="none" w:sz="0" w:space="0" w:color="auto"/>
                    <w:right w:val="none" w:sz="0" w:space="0" w:color="auto"/>
                  </w:divBdr>
                </w:div>
              </w:divsChild>
            </w:div>
            <w:div w:id="155919590">
              <w:marLeft w:val="0"/>
              <w:marRight w:val="0"/>
              <w:marTop w:val="0"/>
              <w:marBottom w:val="0"/>
              <w:divBdr>
                <w:top w:val="none" w:sz="0" w:space="0" w:color="auto"/>
                <w:left w:val="none" w:sz="0" w:space="0" w:color="auto"/>
                <w:bottom w:val="none" w:sz="0" w:space="0" w:color="auto"/>
                <w:right w:val="none" w:sz="0" w:space="0" w:color="auto"/>
              </w:divBdr>
              <w:divsChild>
                <w:div w:id="2141800593">
                  <w:marLeft w:val="0"/>
                  <w:marRight w:val="0"/>
                  <w:marTop w:val="0"/>
                  <w:marBottom w:val="0"/>
                  <w:divBdr>
                    <w:top w:val="none" w:sz="0" w:space="0" w:color="auto"/>
                    <w:left w:val="none" w:sz="0" w:space="0" w:color="auto"/>
                    <w:bottom w:val="none" w:sz="0" w:space="0" w:color="auto"/>
                    <w:right w:val="none" w:sz="0" w:space="0" w:color="auto"/>
                  </w:divBdr>
                </w:div>
              </w:divsChild>
            </w:div>
            <w:div w:id="1194612191">
              <w:marLeft w:val="0"/>
              <w:marRight w:val="0"/>
              <w:marTop w:val="0"/>
              <w:marBottom w:val="0"/>
              <w:divBdr>
                <w:top w:val="none" w:sz="0" w:space="0" w:color="auto"/>
                <w:left w:val="none" w:sz="0" w:space="0" w:color="auto"/>
                <w:bottom w:val="none" w:sz="0" w:space="0" w:color="auto"/>
                <w:right w:val="none" w:sz="0" w:space="0" w:color="auto"/>
              </w:divBdr>
              <w:divsChild>
                <w:div w:id="711227219">
                  <w:marLeft w:val="0"/>
                  <w:marRight w:val="0"/>
                  <w:marTop w:val="0"/>
                  <w:marBottom w:val="0"/>
                  <w:divBdr>
                    <w:top w:val="none" w:sz="0" w:space="0" w:color="auto"/>
                    <w:left w:val="none" w:sz="0" w:space="0" w:color="auto"/>
                    <w:bottom w:val="none" w:sz="0" w:space="0" w:color="auto"/>
                    <w:right w:val="none" w:sz="0" w:space="0" w:color="auto"/>
                  </w:divBdr>
                </w:div>
              </w:divsChild>
            </w:div>
            <w:div w:id="734745741">
              <w:marLeft w:val="0"/>
              <w:marRight w:val="0"/>
              <w:marTop w:val="0"/>
              <w:marBottom w:val="0"/>
              <w:divBdr>
                <w:top w:val="none" w:sz="0" w:space="0" w:color="auto"/>
                <w:left w:val="none" w:sz="0" w:space="0" w:color="auto"/>
                <w:bottom w:val="none" w:sz="0" w:space="0" w:color="auto"/>
                <w:right w:val="none" w:sz="0" w:space="0" w:color="auto"/>
              </w:divBdr>
              <w:divsChild>
                <w:div w:id="17913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ecmint.com/wp-content/uploads/2019/11/List-Ansible-Hosts.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tecmint.com/wp-content/uploads/2019/11/List-Ansible-Hosts-from-Inventory-File.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ecmint.com/wp-content/uploads/2019/11/List-Ansible-Hosts-in-Grou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14</cp:revision>
  <dcterms:created xsi:type="dcterms:W3CDTF">2021-07-11T06:56:00Z</dcterms:created>
  <dcterms:modified xsi:type="dcterms:W3CDTF">2021-07-11T07:19:00Z</dcterms:modified>
</cp:coreProperties>
</file>