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2822" w14:textId="4DF752EF" w:rsidR="00B97E52" w:rsidRDefault="00277591">
      <w:r>
        <w:t xml:space="preserve">You can control the order of service </w:t>
      </w:r>
      <w:proofErr w:type="spellStart"/>
      <w:r>
        <w:t>startup</w:t>
      </w:r>
      <w:proofErr w:type="spellEnd"/>
      <w:r>
        <w:t xml:space="preserve"> and shutdown with the </w:t>
      </w:r>
      <w:hyperlink r:id="rId4" w:anchor="depends_on" w:history="1">
        <w:proofErr w:type="spellStart"/>
        <w:r w:rsidRPr="002E0588">
          <w:rPr>
            <w:rStyle w:val="Hyperlink"/>
            <w:highlight w:val="yellow"/>
          </w:rPr>
          <w:t>depends_on</w:t>
        </w:r>
        <w:proofErr w:type="spellEnd"/>
      </w:hyperlink>
      <w:r>
        <w:t xml:space="preserve"> option.</w:t>
      </w:r>
    </w:p>
    <w:p w14:paraId="24357497" w14:textId="06354EEB" w:rsidR="00277591" w:rsidRDefault="00A95B63">
      <w:r>
        <w:rPr>
          <w:noProof/>
        </w:rPr>
        <w:drawing>
          <wp:inline distT="0" distB="0" distL="0" distR="0" wp14:anchorId="2E337BB7" wp14:editId="50FC9D8F">
            <wp:extent cx="5731510" cy="2425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4A4A" w14:textId="77777777" w:rsidR="00A95B63" w:rsidRDefault="00A95B63"/>
    <w:sectPr w:rsidR="00A9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49"/>
    <w:rsid w:val="00277591"/>
    <w:rsid w:val="002E0588"/>
    <w:rsid w:val="00A95B63"/>
    <w:rsid w:val="00AE0F49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40CA"/>
  <w15:chartTrackingRefBased/>
  <w15:docId w15:val="{C93223E7-23AD-4A57-9176-871678F2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7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docker.com/compose/compose-file/compose-file-v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4</cp:revision>
  <dcterms:created xsi:type="dcterms:W3CDTF">2021-07-06T16:00:00Z</dcterms:created>
  <dcterms:modified xsi:type="dcterms:W3CDTF">2021-07-06T16:01:00Z</dcterms:modified>
</cp:coreProperties>
</file>