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0D3A" w14:textId="3D9A5867" w:rsidR="00433B75" w:rsidRPr="000873A5" w:rsidRDefault="00433B75">
      <w:pPr>
        <w:rPr>
          <w:rFonts w:cstheme="minorHAnsi"/>
          <w:b/>
          <w:bCs/>
        </w:rPr>
      </w:pPr>
      <w:r w:rsidRPr="000873A5">
        <w:rPr>
          <w:rFonts w:cstheme="minorHAnsi"/>
          <w:b/>
          <w:bCs/>
          <w:highlight w:val="yellow"/>
        </w:rPr>
        <w:t>Introduction to CICD pipeline:</w:t>
      </w:r>
    </w:p>
    <w:p w14:paraId="7079AD51" w14:textId="29AF1CA1" w:rsidR="00880C64" w:rsidRPr="000873A5" w:rsidRDefault="00EE7242">
      <w:pPr>
        <w:rPr>
          <w:rFonts w:cstheme="minorHAnsi"/>
        </w:rPr>
      </w:pPr>
      <w:r w:rsidRPr="000873A5">
        <w:rPr>
          <w:rFonts w:cstheme="minorHAnsi"/>
        </w:rPr>
        <w:t>A multi-stage CI/CD pipeline automates software development processes: code commit triggers build, followed by automated testing, deployment to staging, and finally production, ensuring continuous integration and delivery with rapid feedback loops.</w:t>
      </w:r>
    </w:p>
    <w:p w14:paraId="7B233130" w14:textId="3FF2D8EC" w:rsidR="00EE7242" w:rsidRPr="000873A5" w:rsidRDefault="002A0C61">
      <w:pPr>
        <w:rPr>
          <w:rFonts w:cstheme="minorHAnsi"/>
        </w:rPr>
      </w:pPr>
      <w:r w:rsidRPr="000873A5">
        <w:rPr>
          <w:rFonts w:cstheme="minorHAnsi"/>
          <w:noProof/>
        </w:rPr>
        <w:drawing>
          <wp:inline distT="0" distB="0" distL="0" distR="0" wp14:anchorId="19AFDA56" wp14:editId="5958D511">
            <wp:extent cx="5727700" cy="3067050"/>
            <wp:effectExtent l="0" t="0" r="6350" b="0"/>
            <wp:docPr id="153750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p w14:paraId="1FE19815" w14:textId="03F55FA6" w:rsidR="00433B75" w:rsidRPr="000873A5" w:rsidRDefault="00FF71CE">
      <w:pPr>
        <w:rPr>
          <w:rFonts w:cstheme="minorHAnsi"/>
          <w:b/>
          <w:bCs/>
        </w:rPr>
      </w:pPr>
      <w:r w:rsidRPr="000873A5">
        <w:rPr>
          <w:rFonts w:cstheme="minorHAnsi"/>
          <w:b/>
          <w:bCs/>
          <w:highlight w:val="yellow"/>
        </w:rPr>
        <w:t>Azure DevOps Architecture:</w:t>
      </w:r>
    </w:p>
    <w:p w14:paraId="4CC9AC2B" w14:textId="77777777" w:rsidR="00601C99" w:rsidRPr="000873A5" w:rsidRDefault="00601C99" w:rsidP="00601C99">
      <w:pPr>
        <w:spacing w:before="100" w:beforeAutospacing="1" w:after="100" w:afterAutospacing="1" w:line="240" w:lineRule="auto"/>
        <w:rPr>
          <w:rFonts w:eastAsia="Times New Roman" w:cstheme="minorHAnsi"/>
          <w:kern w:val="0"/>
          <w:lang w:eastAsia="en-IN"/>
          <w14:ligatures w14:val="none"/>
        </w:rPr>
      </w:pPr>
      <w:r w:rsidRPr="000873A5">
        <w:rPr>
          <w:rFonts w:eastAsia="Times New Roman" w:cstheme="minorHAnsi"/>
          <w:kern w:val="0"/>
          <w:lang w:eastAsia="en-IN"/>
          <w14:ligatures w14:val="none"/>
        </w:rPr>
        <w:t>Azure DevOps is a set of development tools and services provided by Microsoft to facilitate DevOps practices. It covers the entire development lifecycle, including planning, development, testing, deployment, and monitoring. The architecture of Azure DevOps involves various components that work together to support the DevOps workflow. As of my last knowledge update in January 2022, here is an overview of the key components:</w:t>
      </w:r>
    </w:p>
    <w:p w14:paraId="6FDEBF84"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Azure DevOps Services</w:t>
      </w:r>
      <w:r w:rsidRPr="000873A5">
        <w:rPr>
          <w:rFonts w:eastAsia="Times New Roman" w:cstheme="minorHAnsi"/>
          <w:b/>
          <w:bCs/>
          <w:kern w:val="0"/>
          <w:lang w:eastAsia="en-IN"/>
          <w14:ligatures w14:val="none"/>
        </w:rPr>
        <w:t>:</w:t>
      </w:r>
    </w:p>
    <w:p w14:paraId="4F66193F" w14:textId="77777777" w:rsidR="00601C99" w:rsidRPr="000873A5" w:rsidRDefault="00601C99" w:rsidP="002010DA">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0873A5">
        <w:rPr>
          <w:rFonts w:eastAsia="Times New Roman" w:cstheme="minorHAnsi"/>
          <w:b/>
          <w:bCs/>
          <w:kern w:val="0"/>
          <w:lang w:eastAsia="en-IN"/>
          <w14:ligatures w14:val="none"/>
        </w:rPr>
        <w:t>Azure Boards:</w:t>
      </w:r>
      <w:r w:rsidRPr="000873A5">
        <w:rPr>
          <w:rFonts w:eastAsia="Times New Roman" w:cstheme="minorHAnsi"/>
          <w:kern w:val="0"/>
          <w:lang w:eastAsia="en-IN"/>
          <w14:ligatures w14:val="none"/>
        </w:rPr>
        <w:t xml:space="preserve"> Handles work item tracking, including user stories, tasks, bugs, and more.</w:t>
      </w:r>
    </w:p>
    <w:p w14:paraId="1AE36E1D" w14:textId="77777777" w:rsidR="00601C99" w:rsidRPr="000873A5" w:rsidRDefault="00601C99" w:rsidP="002010DA">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0873A5">
        <w:rPr>
          <w:rFonts w:eastAsia="Times New Roman" w:cstheme="minorHAnsi"/>
          <w:b/>
          <w:bCs/>
          <w:kern w:val="0"/>
          <w:lang w:eastAsia="en-IN"/>
          <w14:ligatures w14:val="none"/>
        </w:rPr>
        <w:t>Azure Repos:</w:t>
      </w:r>
      <w:r w:rsidRPr="000873A5">
        <w:rPr>
          <w:rFonts w:eastAsia="Times New Roman" w:cstheme="minorHAnsi"/>
          <w:kern w:val="0"/>
          <w:lang w:eastAsia="en-IN"/>
          <w14:ligatures w14:val="none"/>
        </w:rPr>
        <w:t xml:space="preserve"> A version control system that supports Git repositories for source control.</w:t>
      </w:r>
    </w:p>
    <w:p w14:paraId="22041B6A" w14:textId="77777777" w:rsidR="00601C99" w:rsidRPr="000873A5" w:rsidRDefault="00601C99" w:rsidP="002010DA">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0873A5">
        <w:rPr>
          <w:rFonts w:eastAsia="Times New Roman" w:cstheme="minorHAnsi"/>
          <w:b/>
          <w:bCs/>
          <w:kern w:val="0"/>
          <w:lang w:eastAsia="en-IN"/>
          <w14:ligatures w14:val="none"/>
        </w:rPr>
        <w:t>Azure Pipelines:</w:t>
      </w:r>
      <w:r w:rsidRPr="000873A5">
        <w:rPr>
          <w:rFonts w:eastAsia="Times New Roman" w:cstheme="minorHAnsi"/>
          <w:kern w:val="0"/>
          <w:lang w:eastAsia="en-IN"/>
          <w14:ligatures w14:val="none"/>
        </w:rPr>
        <w:t xml:space="preserve"> Provides Continuous Integration (CI) and Continuous Deployment (CD) services. It allows you to build, test, and deploy applications.</w:t>
      </w:r>
    </w:p>
    <w:p w14:paraId="129C72EC" w14:textId="77777777" w:rsidR="00601C99" w:rsidRPr="000873A5" w:rsidRDefault="00601C99" w:rsidP="002010DA">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0873A5">
        <w:rPr>
          <w:rFonts w:eastAsia="Times New Roman" w:cstheme="minorHAnsi"/>
          <w:b/>
          <w:bCs/>
          <w:kern w:val="0"/>
          <w:lang w:eastAsia="en-IN"/>
          <w14:ligatures w14:val="none"/>
        </w:rPr>
        <w:t>Azure Test Plans:</w:t>
      </w:r>
      <w:r w:rsidRPr="000873A5">
        <w:rPr>
          <w:rFonts w:eastAsia="Times New Roman" w:cstheme="minorHAnsi"/>
          <w:kern w:val="0"/>
          <w:lang w:eastAsia="en-IN"/>
          <w14:ligatures w14:val="none"/>
        </w:rPr>
        <w:t xml:space="preserve"> Helps in planning, tracking, and managing testing efforts.</w:t>
      </w:r>
    </w:p>
    <w:p w14:paraId="16F1912B"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Azure DevOps Server (formerly Team Foundation Server - TFS):</w:t>
      </w:r>
    </w:p>
    <w:p w14:paraId="4C5AD265"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For organizations that prefer to host their own DevOps infrastructure, Azure DevOps Server is available. It includes the same components as Azure DevOps Services but is installed and managed on the organization's servers.</w:t>
      </w:r>
    </w:p>
    <w:p w14:paraId="24CDBC14" w14:textId="77777777" w:rsidR="001A5FDA" w:rsidRPr="000873A5" w:rsidRDefault="001A5FDA" w:rsidP="002010DA">
      <w:pPr>
        <w:spacing w:before="100" w:beforeAutospacing="1" w:after="100" w:afterAutospacing="1" w:line="240" w:lineRule="auto"/>
        <w:ind w:left="360"/>
        <w:rPr>
          <w:rFonts w:eastAsia="Times New Roman" w:cstheme="minorHAnsi"/>
          <w:b/>
          <w:bCs/>
          <w:kern w:val="0"/>
          <w:lang w:eastAsia="en-IN"/>
          <w14:ligatures w14:val="none"/>
        </w:rPr>
      </w:pPr>
    </w:p>
    <w:p w14:paraId="53EDB60E" w14:textId="77777777" w:rsidR="001A5FDA" w:rsidRPr="000873A5" w:rsidRDefault="001A5FDA" w:rsidP="002010DA">
      <w:pPr>
        <w:spacing w:before="100" w:beforeAutospacing="1" w:after="100" w:afterAutospacing="1" w:line="240" w:lineRule="auto"/>
        <w:ind w:left="360"/>
        <w:rPr>
          <w:rFonts w:eastAsia="Times New Roman" w:cstheme="minorHAnsi"/>
          <w:b/>
          <w:bCs/>
          <w:kern w:val="0"/>
          <w:lang w:eastAsia="en-IN"/>
          <w14:ligatures w14:val="none"/>
        </w:rPr>
      </w:pPr>
    </w:p>
    <w:p w14:paraId="53465A3C" w14:textId="03B50E2E"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lastRenderedPageBreak/>
        <w:t>Azure DevOps Extensions:</w:t>
      </w:r>
    </w:p>
    <w:p w14:paraId="4D009F11"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These are add-ons and integrations that extend the functionality of Azure DevOps. Extensions can be developed using various technologies, including Azure DevOps Services REST APIs.</w:t>
      </w:r>
    </w:p>
    <w:p w14:paraId="2BE31EE7"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Azure DevOps Agent:</w:t>
      </w:r>
    </w:p>
    <w:p w14:paraId="43254196"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Agents are responsible for running jobs in Azure Pipelines. They can run on Windows, Linux, or macOS and can be hosted on Microsoft-hosted infrastructure or your own infrastructure.</w:t>
      </w:r>
    </w:p>
    <w:p w14:paraId="0751DDC7"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Azure DevOps API:</w:t>
      </w:r>
    </w:p>
    <w:p w14:paraId="6AB5DD4D"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Azure DevOps provides REST APIs that allow you to programmatically interact with and extend the functionality of Azure DevOps Services.</w:t>
      </w:r>
    </w:p>
    <w:p w14:paraId="5DF7D426"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Azure DevOps Data Tier:</w:t>
      </w:r>
    </w:p>
    <w:p w14:paraId="07929558"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The data tier is where the data is stored. This includes information related to work items, source code, builds, releases, and more. This data is stored in a SQL Server-based data store.</w:t>
      </w:r>
    </w:p>
    <w:p w14:paraId="1D77F4C9"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Identity and Access Management:</w:t>
      </w:r>
    </w:p>
    <w:p w14:paraId="1DF6961E"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Azure DevOps leverages Azure Active Directory (Azure AD) for identity and access management. Users and groups are managed through Azure AD, providing a single sign-on experience.</w:t>
      </w:r>
    </w:p>
    <w:p w14:paraId="17E9C13C"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Integration with Azure Services:</w:t>
      </w:r>
    </w:p>
    <w:p w14:paraId="7DA6E772"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Azure DevOps integrates seamlessly with other Azure services, such as Azure Repos integrating with Azure Boards, and Azure Pipelines supporting deployment to Azure services like Azure App Service, Azure Kubernetes Service (AKS), etc.</w:t>
      </w:r>
    </w:p>
    <w:p w14:paraId="0709F9A7" w14:textId="77777777" w:rsidR="00601C99" w:rsidRPr="000873A5" w:rsidRDefault="00601C99" w:rsidP="002010DA">
      <w:pPr>
        <w:spacing w:before="100" w:beforeAutospacing="1" w:after="100" w:afterAutospacing="1" w:line="240" w:lineRule="auto"/>
        <w:ind w:left="360"/>
        <w:rPr>
          <w:rFonts w:eastAsia="Times New Roman" w:cstheme="minorHAnsi"/>
          <w:kern w:val="0"/>
          <w:lang w:eastAsia="en-IN"/>
          <w14:ligatures w14:val="none"/>
        </w:rPr>
      </w:pPr>
      <w:r w:rsidRPr="000873A5">
        <w:rPr>
          <w:rFonts w:eastAsia="Times New Roman" w:cstheme="minorHAnsi"/>
          <w:b/>
          <w:bCs/>
          <w:kern w:val="0"/>
          <w:highlight w:val="yellow"/>
          <w:lang w:eastAsia="en-IN"/>
          <w14:ligatures w14:val="none"/>
        </w:rPr>
        <w:t>Build and Release Agents:</w:t>
      </w:r>
    </w:p>
    <w:p w14:paraId="24BB2B40" w14:textId="77777777" w:rsidR="00601C99" w:rsidRPr="000873A5" w:rsidRDefault="00601C99" w:rsidP="002010DA">
      <w:pPr>
        <w:spacing w:before="100" w:beforeAutospacing="1" w:after="100" w:afterAutospacing="1" w:line="240" w:lineRule="auto"/>
        <w:ind w:left="1080"/>
        <w:rPr>
          <w:rFonts w:eastAsia="Times New Roman" w:cstheme="minorHAnsi"/>
          <w:kern w:val="0"/>
          <w:lang w:eastAsia="en-IN"/>
          <w14:ligatures w14:val="none"/>
        </w:rPr>
      </w:pPr>
      <w:r w:rsidRPr="000873A5">
        <w:rPr>
          <w:rFonts w:eastAsia="Times New Roman" w:cstheme="minorHAnsi"/>
          <w:kern w:val="0"/>
          <w:lang w:eastAsia="en-IN"/>
          <w14:ligatures w14:val="none"/>
        </w:rPr>
        <w:t>These agents execute the build and release tasks defined in Azure Pipelines. They can run on various platforms and can be configured based on the requirements of your build and release processes.</w:t>
      </w:r>
    </w:p>
    <w:p w14:paraId="2DCCFB15" w14:textId="6687BECA" w:rsidR="00FF71CE" w:rsidRPr="000873A5" w:rsidRDefault="004650E5">
      <w:pPr>
        <w:rPr>
          <w:rFonts w:cstheme="minorHAnsi"/>
        </w:rPr>
      </w:pPr>
      <w:r w:rsidRPr="000873A5">
        <w:rPr>
          <w:rFonts w:cstheme="minorHAnsi"/>
        </w:rPr>
        <w:t>Azure DevOps services is a pipeline as code-based solution provided by Microsoft that enable Devops Capabilities.</w:t>
      </w:r>
    </w:p>
    <w:p w14:paraId="4E6F2D14" w14:textId="77777777" w:rsidR="006B60CE" w:rsidRPr="000873A5" w:rsidRDefault="006B60CE">
      <w:pPr>
        <w:rPr>
          <w:rFonts w:cstheme="minorHAnsi"/>
          <w:b/>
          <w:bCs/>
          <w:highlight w:val="yellow"/>
        </w:rPr>
      </w:pPr>
    </w:p>
    <w:p w14:paraId="074C9ED2" w14:textId="77777777" w:rsidR="006B60CE" w:rsidRPr="000873A5" w:rsidRDefault="006B60CE">
      <w:pPr>
        <w:rPr>
          <w:rFonts w:cstheme="minorHAnsi"/>
          <w:b/>
          <w:bCs/>
          <w:highlight w:val="yellow"/>
        </w:rPr>
      </w:pPr>
    </w:p>
    <w:p w14:paraId="35324BB7" w14:textId="77777777" w:rsidR="006B60CE" w:rsidRPr="000873A5" w:rsidRDefault="006B60CE">
      <w:pPr>
        <w:rPr>
          <w:rFonts w:cstheme="minorHAnsi"/>
          <w:b/>
          <w:bCs/>
          <w:highlight w:val="yellow"/>
        </w:rPr>
      </w:pPr>
    </w:p>
    <w:p w14:paraId="4B00AEBB" w14:textId="77777777" w:rsidR="006B60CE" w:rsidRPr="000873A5" w:rsidRDefault="006B60CE">
      <w:pPr>
        <w:rPr>
          <w:rFonts w:cstheme="minorHAnsi"/>
          <w:b/>
          <w:bCs/>
          <w:highlight w:val="yellow"/>
        </w:rPr>
      </w:pPr>
    </w:p>
    <w:p w14:paraId="31EA3ABA" w14:textId="6C218C76" w:rsidR="004650E5" w:rsidRPr="000873A5" w:rsidRDefault="006B60CE">
      <w:pPr>
        <w:rPr>
          <w:rFonts w:cstheme="minorHAnsi"/>
          <w:b/>
          <w:bCs/>
        </w:rPr>
      </w:pPr>
      <w:r w:rsidRPr="000873A5">
        <w:rPr>
          <w:rFonts w:cstheme="minorHAnsi"/>
          <w:b/>
          <w:bCs/>
          <w:highlight w:val="yellow"/>
        </w:rPr>
        <w:lastRenderedPageBreak/>
        <w:t>Azure DevOps services vs Azure DevOps server:</w:t>
      </w:r>
      <w:r w:rsidR="000E6C03" w:rsidRPr="000873A5">
        <w:rPr>
          <w:rFonts w:cstheme="minorHAnsi"/>
          <w:b/>
          <w:bCs/>
        </w:rPr>
        <w:t xml:space="preserve"> </w:t>
      </w:r>
      <w:r w:rsidR="000E6C03" w:rsidRPr="000873A5">
        <w:rPr>
          <w:rFonts w:cstheme="minorHAnsi"/>
        </w:rPr>
        <w:t xml:space="preserve">Azure DevOps service is a </w:t>
      </w:r>
      <w:proofErr w:type="gramStart"/>
      <w:r w:rsidR="000E6C03" w:rsidRPr="000873A5">
        <w:rPr>
          <w:rFonts w:cstheme="minorHAnsi"/>
        </w:rPr>
        <w:t>cloud based</w:t>
      </w:r>
      <w:proofErr w:type="gramEnd"/>
      <w:r w:rsidR="000E6C03" w:rsidRPr="000873A5">
        <w:rPr>
          <w:rFonts w:cstheme="minorHAnsi"/>
        </w:rPr>
        <w:t xml:space="preserve"> solution implemented by Microsoft</w:t>
      </w:r>
      <w:r w:rsidR="004452C8" w:rsidRPr="000873A5">
        <w:rPr>
          <w:rFonts w:cstheme="minorHAnsi"/>
        </w:rPr>
        <w:t>,</w:t>
      </w:r>
      <w:r w:rsidR="000E6C03" w:rsidRPr="000873A5">
        <w:rPr>
          <w:rFonts w:cstheme="minorHAnsi"/>
        </w:rPr>
        <w:t xml:space="preserve"> which has </w:t>
      </w:r>
      <w:r w:rsidR="00FD1910" w:rsidRPr="000873A5">
        <w:rPr>
          <w:rFonts w:cstheme="minorHAnsi"/>
        </w:rPr>
        <w:t>Microsoft</w:t>
      </w:r>
      <w:r w:rsidR="000E6C03" w:rsidRPr="000873A5">
        <w:rPr>
          <w:rFonts w:cstheme="minorHAnsi"/>
        </w:rPr>
        <w:t xml:space="preserve"> agent and </w:t>
      </w:r>
      <w:r w:rsidR="00C07882" w:rsidRPr="000873A5">
        <w:rPr>
          <w:rFonts w:cstheme="minorHAnsi"/>
        </w:rPr>
        <w:t>self-hosted</w:t>
      </w:r>
      <w:r w:rsidR="000E6C03" w:rsidRPr="000873A5">
        <w:rPr>
          <w:rFonts w:cstheme="minorHAnsi"/>
        </w:rPr>
        <w:t xml:space="preserve"> agent</w:t>
      </w:r>
      <w:r w:rsidR="00C07882" w:rsidRPr="000873A5">
        <w:rPr>
          <w:rFonts w:cstheme="minorHAnsi"/>
        </w:rPr>
        <w:t xml:space="preserve"> whereas Azure DevOps server</w:t>
      </w:r>
      <w:r w:rsidR="004452C8" w:rsidRPr="000873A5">
        <w:rPr>
          <w:rFonts w:cstheme="minorHAnsi"/>
        </w:rPr>
        <w:t xml:space="preserve"> is a PAAS based implementation which support only self-hosted agent. </w:t>
      </w:r>
    </w:p>
    <w:p w14:paraId="217D87F1" w14:textId="59E6050F" w:rsidR="00C0638C" w:rsidRPr="000873A5" w:rsidRDefault="00C0638C">
      <w:pPr>
        <w:rPr>
          <w:rFonts w:cstheme="minorHAnsi"/>
          <w:b/>
          <w:bCs/>
        </w:rPr>
      </w:pPr>
      <w:r w:rsidRPr="000873A5">
        <w:rPr>
          <w:rFonts w:cstheme="minorHAnsi"/>
          <w:noProof/>
        </w:rPr>
        <w:drawing>
          <wp:inline distT="0" distB="0" distL="0" distR="0" wp14:anchorId="511993F6" wp14:editId="7CCF4948">
            <wp:extent cx="5731510" cy="3275330"/>
            <wp:effectExtent l="0" t="0" r="2540" b="1270"/>
            <wp:docPr id="1503786161" name="Picture 2" descr="1IntroductiontoDev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IntroductiontoDev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7F60D077" w14:textId="23430E34" w:rsidR="00C0638C" w:rsidRPr="000873A5" w:rsidRDefault="008B45AC">
      <w:pPr>
        <w:rPr>
          <w:rFonts w:cstheme="minorHAnsi"/>
          <w:b/>
          <w:bCs/>
        </w:rPr>
      </w:pPr>
      <w:r w:rsidRPr="000873A5">
        <w:rPr>
          <w:rFonts w:cstheme="minorHAnsi"/>
          <w:noProof/>
        </w:rPr>
        <w:drawing>
          <wp:inline distT="0" distB="0" distL="0" distR="0" wp14:anchorId="0D47FA18" wp14:editId="5189B2ED">
            <wp:extent cx="5731510" cy="3275330"/>
            <wp:effectExtent l="0" t="0" r="2540" b="1270"/>
            <wp:docPr id="896278842" name="Picture 3" descr="1IntroductiontoDev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troductiontoDev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7FA2BF6F" w14:textId="77777777" w:rsidR="00A05A07" w:rsidRPr="000873A5" w:rsidRDefault="00A05A07" w:rsidP="00195404">
      <w:pPr>
        <w:spacing w:before="100" w:beforeAutospacing="1" w:after="100" w:afterAutospacing="1" w:line="240" w:lineRule="auto"/>
        <w:rPr>
          <w:rFonts w:eastAsia="Times New Roman" w:cstheme="minorHAnsi"/>
          <w:kern w:val="0"/>
          <w:lang w:eastAsia="en-IN"/>
          <w14:ligatures w14:val="none"/>
        </w:rPr>
      </w:pPr>
    </w:p>
    <w:p w14:paraId="611F3933" w14:textId="7660EE4C" w:rsidR="00195404" w:rsidRPr="00195404" w:rsidRDefault="00195404" w:rsidP="00195404">
      <w:pPr>
        <w:spacing w:before="100" w:beforeAutospacing="1" w:after="100" w:afterAutospacing="1"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Azure DevOps Pipelines are a part of Microsoft's Azure DevOps Services that enable you to continuously build, test, and deploy to any platform and cloud. Pipelines in Azure DevOps are defined using YAML syntax. A pipeline can be divided into stages, jobs, and tasks to organize and manage the workflow effectively.</w:t>
      </w:r>
    </w:p>
    <w:p w14:paraId="05E23B76" w14:textId="5E3254A0" w:rsidR="00195404" w:rsidRPr="00195404" w:rsidRDefault="00195404" w:rsidP="00195404">
      <w:pPr>
        <w:spacing w:before="100" w:beforeAutospacing="1" w:after="100" w:afterAutospacing="1" w:line="240" w:lineRule="auto"/>
        <w:outlineLvl w:val="2"/>
        <w:rPr>
          <w:rFonts w:eastAsia="Times New Roman" w:cstheme="minorHAnsi"/>
          <w:b/>
          <w:bCs/>
          <w:kern w:val="0"/>
          <w:lang w:eastAsia="en-IN"/>
          <w14:ligatures w14:val="none"/>
        </w:rPr>
      </w:pPr>
      <w:r w:rsidRPr="00195404">
        <w:rPr>
          <w:rFonts w:eastAsia="Times New Roman" w:cstheme="minorHAnsi"/>
          <w:b/>
          <w:bCs/>
          <w:kern w:val="0"/>
          <w:highlight w:val="yellow"/>
          <w:lang w:eastAsia="en-IN"/>
          <w14:ligatures w14:val="none"/>
        </w:rPr>
        <w:lastRenderedPageBreak/>
        <w:t>Stages:</w:t>
      </w:r>
      <w:r w:rsidR="006B04BB" w:rsidRPr="000873A5">
        <w:rPr>
          <w:rFonts w:eastAsia="Times New Roman" w:cstheme="minorHAnsi"/>
          <w:b/>
          <w:bCs/>
          <w:kern w:val="0"/>
          <w:lang w:eastAsia="en-IN"/>
          <w14:ligatures w14:val="none"/>
        </w:rPr>
        <w:t xml:space="preserve"> </w:t>
      </w:r>
      <w:r w:rsidR="006B04BB" w:rsidRPr="000873A5">
        <w:rPr>
          <w:rFonts w:eastAsia="Times New Roman" w:cstheme="minorHAnsi"/>
          <w:kern w:val="0"/>
          <w:lang w:eastAsia="en-IN"/>
          <w14:ligatures w14:val="none"/>
        </w:rPr>
        <w:t>[stages&gt; stage &gt; job &gt; steps]</w:t>
      </w:r>
    </w:p>
    <w:p w14:paraId="530FE0DA" w14:textId="77777777" w:rsidR="00195404" w:rsidRPr="00195404" w:rsidRDefault="00195404" w:rsidP="00195404">
      <w:pPr>
        <w:spacing w:before="100" w:beforeAutospacing="1" w:after="100" w:afterAutospacing="1"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Stages represent a logical boundary in your pipeline and allow you to group jobs together. Each stage can be considered as a phase in your pipeline. For example, you might have stages like "Build," "Test," and "Deploy." Stages are defined at the root level of your pipeline YAML file. Stages can be executed sequentially or in parallel, and they can have dependencies on each other.</w:t>
      </w:r>
    </w:p>
    <w:p w14:paraId="2331F3DF" w14:textId="77777777" w:rsidR="00195404" w:rsidRPr="00195404" w:rsidRDefault="00195404" w:rsidP="00195404">
      <w:pPr>
        <w:spacing w:before="100" w:beforeAutospacing="1" w:after="100" w:afterAutospacing="1"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Example of defining stages in a pipeline:</w:t>
      </w:r>
    </w:p>
    <w:p w14:paraId="4E658256"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195404">
        <w:rPr>
          <w:rFonts w:eastAsia="Times New Roman" w:cstheme="minorHAnsi"/>
          <w:kern w:val="0"/>
          <w:lang w:eastAsia="en-IN"/>
          <w14:ligatures w14:val="none"/>
        </w:rPr>
        <w:t>yaml</w:t>
      </w:r>
      <w:proofErr w:type="spellEnd"/>
    </w:p>
    <w:p w14:paraId="2745EC4B"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stages:</w:t>
      </w:r>
    </w:p>
    <w:p w14:paraId="4086C4ED"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stage: Build</w:t>
      </w:r>
    </w:p>
    <w:p w14:paraId="0D3D7D1C"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jobs:</w:t>
      </w:r>
    </w:p>
    <w:p w14:paraId="0AF559D1"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job: </w:t>
      </w:r>
      <w:proofErr w:type="spellStart"/>
      <w:r w:rsidRPr="00195404">
        <w:rPr>
          <w:rFonts w:eastAsia="Times New Roman" w:cstheme="minorHAnsi"/>
          <w:kern w:val="0"/>
          <w:lang w:eastAsia="en-IN"/>
          <w14:ligatures w14:val="none"/>
        </w:rPr>
        <w:t>BuildJob</w:t>
      </w:r>
      <w:proofErr w:type="spellEnd"/>
    </w:p>
    <w:p w14:paraId="018354B6"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pool:</w:t>
      </w:r>
    </w:p>
    <w:p w14:paraId="26557CEC"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w:t>
      </w:r>
      <w:proofErr w:type="spellStart"/>
      <w:r w:rsidRPr="00195404">
        <w:rPr>
          <w:rFonts w:eastAsia="Times New Roman" w:cstheme="minorHAnsi"/>
          <w:kern w:val="0"/>
          <w:lang w:eastAsia="en-IN"/>
          <w14:ligatures w14:val="none"/>
        </w:rPr>
        <w:t>vmImage</w:t>
      </w:r>
      <w:proofErr w:type="spellEnd"/>
      <w:r w:rsidRPr="00195404">
        <w:rPr>
          <w:rFonts w:eastAsia="Times New Roman" w:cstheme="minorHAnsi"/>
          <w:kern w:val="0"/>
          <w:lang w:eastAsia="en-IN"/>
          <w14:ligatures w14:val="none"/>
        </w:rPr>
        <w:t>: 'windows-latest'</w:t>
      </w:r>
    </w:p>
    <w:p w14:paraId="38A6230E"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steps:</w:t>
      </w:r>
    </w:p>
    <w:p w14:paraId="589BB3B4"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script: echo 'Building the application'</w:t>
      </w:r>
    </w:p>
    <w:p w14:paraId="6849D9DA"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74377BC0"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stage: Test</w:t>
      </w:r>
    </w:p>
    <w:p w14:paraId="0F9362BF"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jobs:</w:t>
      </w:r>
    </w:p>
    <w:p w14:paraId="244005BE"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job: </w:t>
      </w:r>
      <w:proofErr w:type="spellStart"/>
      <w:r w:rsidRPr="00195404">
        <w:rPr>
          <w:rFonts w:eastAsia="Times New Roman" w:cstheme="minorHAnsi"/>
          <w:kern w:val="0"/>
          <w:lang w:eastAsia="en-IN"/>
          <w14:ligatures w14:val="none"/>
        </w:rPr>
        <w:t>TestJob</w:t>
      </w:r>
      <w:proofErr w:type="spellEnd"/>
    </w:p>
    <w:p w14:paraId="47290105"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pool:</w:t>
      </w:r>
    </w:p>
    <w:p w14:paraId="0B190319"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w:t>
      </w:r>
      <w:proofErr w:type="spellStart"/>
      <w:r w:rsidRPr="00195404">
        <w:rPr>
          <w:rFonts w:eastAsia="Times New Roman" w:cstheme="minorHAnsi"/>
          <w:kern w:val="0"/>
          <w:lang w:eastAsia="en-IN"/>
          <w14:ligatures w14:val="none"/>
        </w:rPr>
        <w:t>vmImage</w:t>
      </w:r>
      <w:proofErr w:type="spellEnd"/>
      <w:r w:rsidRPr="00195404">
        <w:rPr>
          <w:rFonts w:eastAsia="Times New Roman" w:cstheme="minorHAnsi"/>
          <w:kern w:val="0"/>
          <w:lang w:eastAsia="en-IN"/>
          <w14:ligatures w14:val="none"/>
        </w:rPr>
        <w:t>: 'windows-latest'</w:t>
      </w:r>
    </w:p>
    <w:p w14:paraId="5998873C"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steps:</w:t>
      </w:r>
    </w:p>
    <w:p w14:paraId="4B88E8A1"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script: echo 'Running tests'</w:t>
      </w:r>
    </w:p>
    <w:p w14:paraId="5E514E8A"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703EED1B"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stage: Deploy</w:t>
      </w:r>
    </w:p>
    <w:p w14:paraId="391B1101"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jobs:</w:t>
      </w:r>
    </w:p>
    <w:p w14:paraId="5E68384A"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job: </w:t>
      </w:r>
      <w:proofErr w:type="spellStart"/>
      <w:r w:rsidRPr="00195404">
        <w:rPr>
          <w:rFonts w:eastAsia="Times New Roman" w:cstheme="minorHAnsi"/>
          <w:kern w:val="0"/>
          <w:lang w:eastAsia="en-IN"/>
          <w14:ligatures w14:val="none"/>
        </w:rPr>
        <w:t>DeployJob</w:t>
      </w:r>
      <w:proofErr w:type="spellEnd"/>
    </w:p>
    <w:p w14:paraId="5F44626C"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pool:</w:t>
      </w:r>
    </w:p>
    <w:p w14:paraId="5D80A685"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w:t>
      </w:r>
      <w:proofErr w:type="spellStart"/>
      <w:r w:rsidRPr="00195404">
        <w:rPr>
          <w:rFonts w:eastAsia="Times New Roman" w:cstheme="minorHAnsi"/>
          <w:kern w:val="0"/>
          <w:lang w:eastAsia="en-IN"/>
          <w14:ligatures w14:val="none"/>
        </w:rPr>
        <w:t>vmImage</w:t>
      </w:r>
      <w:proofErr w:type="spellEnd"/>
      <w:r w:rsidRPr="00195404">
        <w:rPr>
          <w:rFonts w:eastAsia="Times New Roman" w:cstheme="minorHAnsi"/>
          <w:kern w:val="0"/>
          <w:lang w:eastAsia="en-IN"/>
          <w14:ligatures w14:val="none"/>
        </w:rPr>
        <w:t>: 'windows-latest'</w:t>
      </w:r>
    </w:p>
    <w:p w14:paraId="2B811BA0"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steps:</w:t>
      </w:r>
    </w:p>
    <w:p w14:paraId="130DA4C4"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script: echo 'Deploying the application'</w:t>
      </w:r>
    </w:p>
    <w:p w14:paraId="0D76AC4D" w14:textId="77777777" w:rsidR="00195404" w:rsidRPr="00195404" w:rsidRDefault="00195404" w:rsidP="00195404">
      <w:pPr>
        <w:spacing w:before="100" w:beforeAutospacing="1" w:after="100" w:afterAutospacing="1" w:line="240" w:lineRule="auto"/>
        <w:outlineLvl w:val="2"/>
        <w:rPr>
          <w:rFonts w:eastAsia="Times New Roman" w:cstheme="minorHAnsi"/>
          <w:b/>
          <w:bCs/>
          <w:kern w:val="0"/>
          <w:lang w:eastAsia="en-IN"/>
          <w14:ligatures w14:val="none"/>
        </w:rPr>
      </w:pPr>
      <w:r w:rsidRPr="00195404">
        <w:rPr>
          <w:rFonts w:eastAsia="Times New Roman" w:cstheme="minorHAnsi"/>
          <w:b/>
          <w:bCs/>
          <w:kern w:val="0"/>
          <w:highlight w:val="yellow"/>
          <w:lang w:eastAsia="en-IN"/>
          <w14:ligatures w14:val="none"/>
        </w:rPr>
        <w:t>Jobs:</w:t>
      </w:r>
    </w:p>
    <w:p w14:paraId="1CBCC930" w14:textId="77777777" w:rsidR="00195404" w:rsidRPr="00195404" w:rsidRDefault="00195404" w:rsidP="00195404">
      <w:pPr>
        <w:spacing w:before="100" w:beforeAutospacing="1" w:after="100" w:afterAutospacing="1"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Jobs are the building blocks of a stage. A stage can have one or more jobs that run in parallel on different agents or sequentially on the same agent. Jobs contain a set of steps, and each step represents a task or action. Jobs can be defined to run on specific agent pools, specifying the type of agent (e.g., Windows, Linux, macOS) and other configurations.</w:t>
      </w:r>
    </w:p>
    <w:p w14:paraId="117EE74B" w14:textId="77777777" w:rsidR="00195404" w:rsidRPr="00195404" w:rsidRDefault="00195404" w:rsidP="00195404">
      <w:pPr>
        <w:spacing w:before="100" w:beforeAutospacing="1" w:after="100" w:afterAutospacing="1"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Example of defining jobs in a pipeline:</w:t>
      </w:r>
    </w:p>
    <w:p w14:paraId="4C7BEC35"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195404">
        <w:rPr>
          <w:rFonts w:eastAsia="Times New Roman" w:cstheme="minorHAnsi"/>
          <w:kern w:val="0"/>
          <w:lang w:eastAsia="en-IN"/>
          <w14:ligatures w14:val="none"/>
        </w:rPr>
        <w:t>yaml</w:t>
      </w:r>
      <w:proofErr w:type="spellEnd"/>
    </w:p>
    <w:p w14:paraId="49217D6D"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jobs:</w:t>
      </w:r>
    </w:p>
    <w:p w14:paraId="24D5A613"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job: </w:t>
      </w:r>
      <w:proofErr w:type="spellStart"/>
      <w:r w:rsidRPr="00195404">
        <w:rPr>
          <w:rFonts w:eastAsia="Times New Roman" w:cstheme="minorHAnsi"/>
          <w:kern w:val="0"/>
          <w:lang w:eastAsia="en-IN"/>
          <w14:ligatures w14:val="none"/>
        </w:rPr>
        <w:t>BuildJob</w:t>
      </w:r>
      <w:proofErr w:type="spellEnd"/>
    </w:p>
    <w:p w14:paraId="3350FAD3"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pool:</w:t>
      </w:r>
    </w:p>
    <w:p w14:paraId="44B334E9"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w:t>
      </w:r>
      <w:proofErr w:type="spellStart"/>
      <w:r w:rsidRPr="00195404">
        <w:rPr>
          <w:rFonts w:eastAsia="Times New Roman" w:cstheme="minorHAnsi"/>
          <w:kern w:val="0"/>
          <w:lang w:eastAsia="en-IN"/>
          <w14:ligatures w14:val="none"/>
        </w:rPr>
        <w:t>vmImage</w:t>
      </w:r>
      <w:proofErr w:type="spellEnd"/>
      <w:r w:rsidRPr="00195404">
        <w:rPr>
          <w:rFonts w:eastAsia="Times New Roman" w:cstheme="minorHAnsi"/>
          <w:kern w:val="0"/>
          <w:lang w:eastAsia="en-IN"/>
          <w14:ligatures w14:val="none"/>
        </w:rPr>
        <w:t>: 'windows-latest'</w:t>
      </w:r>
    </w:p>
    <w:p w14:paraId="2A01BAB1"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steps:</w:t>
      </w:r>
    </w:p>
    <w:p w14:paraId="1F63EF4B"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script: echo 'Building the application'</w:t>
      </w:r>
    </w:p>
    <w:p w14:paraId="57DFE5AA"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37A874B"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job: </w:t>
      </w:r>
      <w:proofErr w:type="spellStart"/>
      <w:r w:rsidRPr="00195404">
        <w:rPr>
          <w:rFonts w:eastAsia="Times New Roman" w:cstheme="minorHAnsi"/>
          <w:kern w:val="0"/>
          <w:lang w:eastAsia="en-IN"/>
          <w14:ligatures w14:val="none"/>
        </w:rPr>
        <w:t>TestJob</w:t>
      </w:r>
      <w:proofErr w:type="spellEnd"/>
    </w:p>
    <w:p w14:paraId="4EA52E99"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pool:</w:t>
      </w:r>
    </w:p>
    <w:p w14:paraId="31F98211"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w:t>
      </w:r>
      <w:proofErr w:type="spellStart"/>
      <w:r w:rsidRPr="00195404">
        <w:rPr>
          <w:rFonts w:eastAsia="Times New Roman" w:cstheme="minorHAnsi"/>
          <w:kern w:val="0"/>
          <w:lang w:eastAsia="en-IN"/>
          <w14:ligatures w14:val="none"/>
        </w:rPr>
        <w:t>vmImage</w:t>
      </w:r>
      <w:proofErr w:type="spellEnd"/>
      <w:r w:rsidRPr="00195404">
        <w:rPr>
          <w:rFonts w:eastAsia="Times New Roman" w:cstheme="minorHAnsi"/>
          <w:kern w:val="0"/>
          <w:lang w:eastAsia="en-IN"/>
          <w14:ligatures w14:val="none"/>
        </w:rPr>
        <w:t>: 'windows-latest'</w:t>
      </w:r>
    </w:p>
    <w:p w14:paraId="4BFFA1E3"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steps:</w:t>
      </w:r>
    </w:p>
    <w:p w14:paraId="28F267E5"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script: echo 'Running tests'</w:t>
      </w:r>
    </w:p>
    <w:p w14:paraId="76887B47"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CEE50BF"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job: </w:t>
      </w:r>
      <w:proofErr w:type="spellStart"/>
      <w:r w:rsidRPr="00195404">
        <w:rPr>
          <w:rFonts w:eastAsia="Times New Roman" w:cstheme="minorHAnsi"/>
          <w:kern w:val="0"/>
          <w:lang w:eastAsia="en-IN"/>
          <w14:ligatures w14:val="none"/>
        </w:rPr>
        <w:t>DeployJob</w:t>
      </w:r>
      <w:proofErr w:type="spellEnd"/>
    </w:p>
    <w:p w14:paraId="0D9C9644"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pool:</w:t>
      </w:r>
    </w:p>
    <w:p w14:paraId="4B3D7150"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w:t>
      </w:r>
      <w:proofErr w:type="spellStart"/>
      <w:r w:rsidRPr="00195404">
        <w:rPr>
          <w:rFonts w:eastAsia="Times New Roman" w:cstheme="minorHAnsi"/>
          <w:kern w:val="0"/>
          <w:lang w:eastAsia="en-IN"/>
          <w14:ligatures w14:val="none"/>
        </w:rPr>
        <w:t>vmImage</w:t>
      </w:r>
      <w:proofErr w:type="spellEnd"/>
      <w:r w:rsidRPr="00195404">
        <w:rPr>
          <w:rFonts w:eastAsia="Times New Roman" w:cstheme="minorHAnsi"/>
          <w:kern w:val="0"/>
          <w:lang w:eastAsia="en-IN"/>
          <w14:ligatures w14:val="none"/>
        </w:rPr>
        <w:t>: 'windows-latest'</w:t>
      </w:r>
    </w:p>
    <w:p w14:paraId="0F30F643"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steps:</w:t>
      </w:r>
    </w:p>
    <w:p w14:paraId="646426E7" w14:textId="77777777" w:rsidR="00195404" w:rsidRPr="00195404" w:rsidRDefault="00195404" w:rsidP="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 xml:space="preserve">  - script: echo 'Deploying the application'</w:t>
      </w:r>
    </w:p>
    <w:p w14:paraId="71355F74" w14:textId="77777777" w:rsidR="00195404" w:rsidRPr="00195404" w:rsidRDefault="00195404" w:rsidP="00195404">
      <w:pPr>
        <w:spacing w:before="100" w:beforeAutospacing="1" w:after="100" w:afterAutospacing="1" w:line="240" w:lineRule="auto"/>
        <w:rPr>
          <w:rFonts w:eastAsia="Times New Roman" w:cstheme="minorHAnsi"/>
          <w:kern w:val="0"/>
          <w:lang w:eastAsia="en-IN"/>
          <w14:ligatures w14:val="none"/>
        </w:rPr>
      </w:pPr>
      <w:r w:rsidRPr="00195404">
        <w:rPr>
          <w:rFonts w:eastAsia="Times New Roman" w:cstheme="minorHAnsi"/>
          <w:kern w:val="0"/>
          <w:lang w:eastAsia="en-IN"/>
          <w14:ligatures w14:val="none"/>
        </w:rPr>
        <w:t>In the above examples, each stage contains one or more jobs, and each job has a set of steps to be executed. These stages and jobs help structure and organize your pipeline, making it easier to understand and manage the various tasks involved in the CI/CD process.</w:t>
      </w:r>
    </w:p>
    <w:p w14:paraId="6BAC786F" w14:textId="77777777" w:rsidR="00735B1B" w:rsidRPr="000873A5" w:rsidRDefault="00735B1B" w:rsidP="00735B1B">
      <w:pPr>
        <w:pStyle w:val="NormalWeb"/>
        <w:rPr>
          <w:rFonts w:asciiTheme="minorHAnsi" w:hAnsiTheme="minorHAnsi" w:cstheme="minorHAnsi"/>
          <w:sz w:val="22"/>
          <w:szCs w:val="22"/>
        </w:rPr>
      </w:pPr>
      <w:r w:rsidRPr="000873A5">
        <w:rPr>
          <w:rStyle w:val="Strong"/>
          <w:rFonts w:asciiTheme="minorHAnsi" w:hAnsiTheme="minorHAnsi" w:cstheme="minorHAnsi"/>
          <w:sz w:val="22"/>
          <w:szCs w:val="22"/>
          <w:highlight w:val="yellow"/>
        </w:rPr>
        <w:t>Adding dependencies between stages and jobs</w:t>
      </w:r>
    </w:p>
    <w:p w14:paraId="52951D4E" w14:textId="77777777" w:rsidR="00735B1B" w:rsidRPr="000873A5" w:rsidRDefault="00735B1B" w:rsidP="00735B1B">
      <w:pPr>
        <w:pStyle w:val="NormalWeb"/>
        <w:rPr>
          <w:rFonts w:asciiTheme="minorHAnsi" w:hAnsiTheme="minorHAnsi" w:cstheme="minorHAnsi"/>
          <w:sz w:val="22"/>
          <w:szCs w:val="22"/>
        </w:rPr>
      </w:pPr>
      <w:r w:rsidRPr="000873A5">
        <w:rPr>
          <w:rFonts w:asciiTheme="minorHAnsi" w:hAnsiTheme="minorHAnsi" w:cstheme="minorHAnsi"/>
          <w:sz w:val="22"/>
          <w:szCs w:val="22"/>
        </w:rPr>
        <w:t xml:space="preserve">We said earlier that Stages runs in sequence unless specified using the syntax </w:t>
      </w:r>
      <w:proofErr w:type="spellStart"/>
      <w:proofErr w:type="gramStart"/>
      <w:r w:rsidRPr="000873A5">
        <w:rPr>
          <w:rStyle w:val="HTMLCode"/>
          <w:rFonts w:asciiTheme="minorHAnsi" w:hAnsiTheme="minorHAnsi" w:cstheme="minorHAnsi"/>
          <w:sz w:val="22"/>
          <w:szCs w:val="22"/>
        </w:rPr>
        <w:t>dependsOn</w:t>
      </w:r>
      <w:proofErr w:type="spellEnd"/>
      <w:r w:rsidRPr="000873A5">
        <w:rPr>
          <w:rStyle w:val="HTMLCode"/>
          <w:rFonts w:asciiTheme="minorHAnsi" w:hAnsiTheme="minorHAnsi" w:cstheme="minorHAnsi"/>
          <w:sz w:val="22"/>
          <w:szCs w:val="22"/>
        </w:rPr>
        <w:t>:[</w:t>
      </w:r>
      <w:proofErr w:type="gramEnd"/>
      <w:r w:rsidRPr="000873A5">
        <w:rPr>
          <w:rStyle w:val="HTMLCode"/>
          <w:rFonts w:asciiTheme="minorHAnsi" w:hAnsiTheme="minorHAnsi" w:cstheme="minorHAnsi"/>
          <w:sz w:val="22"/>
          <w:szCs w:val="22"/>
        </w:rPr>
        <w:t>]</w:t>
      </w:r>
      <w:r w:rsidRPr="000873A5">
        <w:rPr>
          <w:rFonts w:asciiTheme="minorHAnsi" w:hAnsiTheme="minorHAnsi" w:cstheme="minorHAnsi"/>
          <w:sz w:val="22"/>
          <w:szCs w:val="22"/>
        </w:rPr>
        <w:t>. Let’s try it in action in the previous pipeline:</w:t>
      </w:r>
    </w:p>
    <w:p w14:paraId="2FFFF2FF" w14:textId="5F4FB64A" w:rsidR="00195404" w:rsidRPr="000873A5" w:rsidRDefault="00735B1B">
      <w:pPr>
        <w:rPr>
          <w:rFonts w:cstheme="minorHAnsi"/>
          <w:b/>
          <w:bCs/>
        </w:rPr>
      </w:pPr>
      <w:r w:rsidRPr="000873A5">
        <w:rPr>
          <w:rFonts w:cstheme="minorHAnsi"/>
          <w:b/>
          <w:bCs/>
        </w:rPr>
        <w:drawing>
          <wp:inline distT="0" distB="0" distL="0" distR="0" wp14:anchorId="10110D00" wp14:editId="792C83DA">
            <wp:extent cx="2673487" cy="1485976"/>
            <wp:effectExtent l="0" t="0" r="0" b="0"/>
            <wp:docPr id="167468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1760" name=""/>
                    <pic:cNvPicPr/>
                  </pic:nvPicPr>
                  <pic:blipFill>
                    <a:blip r:embed="rId8"/>
                    <a:stretch>
                      <a:fillRect/>
                    </a:stretch>
                  </pic:blipFill>
                  <pic:spPr>
                    <a:xfrm>
                      <a:off x="0" y="0"/>
                      <a:ext cx="2673487" cy="1485976"/>
                    </a:xfrm>
                    <a:prstGeom prst="rect">
                      <a:avLst/>
                    </a:prstGeom>
                  </pic:spPr>
                </pic:pic>
              </a:graphicData>
            </a:graphic>
          </wp:inline>
        </w:drawing>
      </w:r>
    </w:p>
    <w:p w14:paraId="7CA2D8B2" w14:textId="00A8BE0E" w:rsidR="00735B1B" w:rsidRPr="000873A5" w:rsidRDefault="00681CFF">
      <w:pPr>
        <w:rPr>
          <w:rFonts w:cstheme="minorHAnsi"/>
          <w:b/>
          <w:bCs/>
        </w:rPr>
      </w:pPr>
      <w:r w:rsidRPr="000873A5">
        <w:rPr>
          <w:rFonts w:cstheme="minorHAnsi"/>
          <w:b/>
          <w:bCs/>
          <w:highlight w:val="yellow"/>
        </w:rPr>
        <w:t>Execution will look like-</w:t>
      </w:r>
    </w:p>
    <w:p w14:paraId="7E4B3BF0" w14:textId="7CB2590B" w:rsidR="00681CFF" w:rsidRPr="000873A5" w:rsidRDefault="00681CFF">
      <w:pPr>
        <w:rPr>
          <w:rFonts w:cstheme="minorHAnsi"/>
          <w:b/>
          <w:bCs/>
        </w:rPr>
      </w:pPr>
      <w:r w:rsidRPr="000873A5">
        <w:rPr>
          <w:rFonts w:cstheme="minorHAnsi"/>
          <w:noProof/>
        </w:rPr>
        <w:drawing>
          <wp:inline distT="0" distB="0" distL="0" distR="0" wp14:anchorId="1FA53FB8" wp14:editId="4E095FD9">
            <wp:extent cx="2247900" cy="3151414"/>
            <wp:effectExtent l="0" t="0" r="0" b="0"/>
            <wp:docPr id="850905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176" cy="3158811"/>
                    </a:xfrm>
                    <a:prstGeom prst="rect">
                      <a:avLst/>
                    </a:prstGeom>
                    <a:noFill/>
                    <a:ln>
                      <a:noFill/>
                    </a:ln>
                  </pic:spPr>
                </pic:pic>
              </a:graphicData>
            </a:graphic>
          </wp:inline>
        </w:drawing>
      </w:r>
    </w:p>
    <w:p w14:paraId="495C066A" w14:textId="55164E24" w:rsidR="00A02167" w:rsidRPr="000873A5" w:rsidRDefault="00503491">
      <w:pPr>
        <w:rPr>
          <w:rFonts w:cstheme="minorHAnsi"/>
        </w:rPr>
      </w:pPr>
      <w:r w:rsidRPr="000873A5">
        <w:rPr>
          <w:rFonts w:cstheme="minorHAnsi"/>
        </w:rPr>
        <w:lastRenderedPageBreak/>
        <w:t>Let’s take another example where we have dependencies between Stages.</w:t>
      </w:r>
    </w:p>
    <w:p w14:paraId="70953CDC" w14:textId="47F7A210" w:rsidR="000873A5" w:rsidRPr="000873A5" w:rsidRDefault="006477EE" w:rsidP="000873A5">
      <w:pPr>
        <w:pStyle w:val="NormalWeb"/>
        <w:rPr>
          <w:rFonts w:asciiTheme="minorHAnsi" w:hAnsiTheme="minorHAnsi" w:cstheme="minorHAnsi"/>
        </w:rPr>
      </w:pPr>
      <w:r w:rsidRPr="000873A5">
        <w:rPr>
          <w:rFonts w:asciiTheme="minorHAnsi" w:hAnsiTheme="minorHAnsi" w:cstheme="minorHAnsi"/>
          <w:b/>
          <w:bCs/>
        </w:rPr>
        <w:drawing>
          <wp:inline distT="0" distB="0" distL="0" distR="0" wp14:anchorId="4491E169" wp14:editId="2B816258">
            <wp:extent cx="5562886" cy="2082907"/>
            <wp:effectExtent l="0" t="0" r="0" b="0"/>
            <wp:docPr id="11699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907" name=""/>
                    <pic:cNvPicPr/>
                  </pic:nvPicPr>
                  <pic:blipFill>
                    <a:blip r:embed="rId10"/>
                    <a:stretch>
                      <a:fillRect/>
                    </a:stretch>
                  </pic:blipFill>
                  <pic:spPr>
                    <a:xfrm>
                      <a:off x="0" y="0"/>
                      <a:ext cx="5562886" cy="2082907"/>
                    </a:xfrm>
                    <a:prstGeom prst="rect">
                      <a:avLst/>
                    </a:prstGeom>
                  </pic:spPr>
                </pic:pic>
              </a:graphicData>
            </a:graphic>
          </wp:inline>
        </w:drawing>
      </w:r>
      <w:r w:rsidR="000873A5" w:rsidRPr="000873A5">
        <w:rPr>
          <w:rFonts w:asciiTheme="minorHAnsi" w:hAnsiTheme="minorHAnsi" w:cstheme="minorHAnsi"/>
        </w:rPr>
        <w:t xml:space="preserve"> </w:t>
      </w:r>
      <w:r w:rsidR="000873A5" w:rsidRPr="000873A5">
        <w:rPr>
          <w:rFonts w:asciiTheme="minorHAnsi" w:hAnsiTheme="minorHAnsi" w:cstheme="minorHAnsi"/>
        </w:rPr>
        <w:t xml:space="preserve">If we customize the default condition of the preceding steps for a stage, we remove the conditions for completion and success. So, if we use a custom condition, it's common to use </w:t>
      </w:r>
      <w:r w:rsidR="000873A5" w:rsidRPr="000873A5">
        <w:rPr>
          <w:rStyle w:val="HTMLCode"/>
          <w:rFonts w:asciiTheme="minorHAnsi" w:hAnsiTheme="minorHAnsi" w:cstheme="minorHAnsi"/>
        </w:rPr>
        <w:t>and(</w:t>
      </w:r>
      <w:proofErr w:type="gramStart"/>
      <w:r w:rsidR="000873A5" w:rsidRPr="000873A5">
        <w:rPr>
          <w:rStyle w:val="HTMLCode"/>
          <w:rFonts w:asciiTheme="minorHAnsi" w:hAnsiTheme="minorHAnsi" w:cstheme="minorHAnsi"/>
        </w:rPr>
        <w:t>succeeded(</w:t>
      </w:r>
      <w:proofErr w:type="gramEnd"/>
      <w:r w:rsidR="000873A5" w:rsidRPr="000873A5">
        <w:rPr>
          <w:rStyle w:val="HTMLCode"/>
          <w:rFonts w:asciiTheme="minorHAnsi" w:hAnsiTheme="minorHAnsi" w:cstheme="minorHAnsi"/>
        </w:rPr>
        <w:t xml:space="preserve">), </w:t>
      </w:r>
      <w:proofErr w:type="spellStart"/>
      <w:r w:rsidR="000873A5" w:rsidRPr="000873A5">
        <w:rPr>
          <w:rStyle w:val="HTMLCode"/>
          <w:rFonts w:asciiTheme="minorHAnsi" w:hAnsiTheme="minorHAnsi" w:cstheme="minorHAnsi"/>
        </w:rPr>
        <w:t>custom_condition</w:t>
      </w:r>
      <w:proofErr w:type="spellEnd"/>
      <w:r w:rsidR="000873A5" w:rsidRPr="000873A5">
        <w:rPr>
          <w:rStyle w:val="HTMLCode"/>
          <w:rFonts w:asciiTheme="minorHAnsi" w:hAnsiTheme="minorHAnsi" w:cstheme="minorHAnsi"/>
        </w:rPr>
        <w:t>)</w:t>
      </w:r>
      <w:r w:rsidR="000873A5" w:rsidRPr="000873A5">
        <w:rPr>
          <w:rFonts w:asciiTheme="minorHAnsi" w:hAnsiTheme="minorHAnsi" w:cstheme="minorHAnsi"/>
        </w:rPr>
        <w:t xml:space="preserve"> to check whether the preceding stage ran successfully. Otherwise, the stage runs regardless of the outcome of the preceding stage.</w:t>
      </w:r>
    </w:p>
    <w:p w14:paraId="284CAF72" w14:textId="77777777" w:rsidR="000873A5" w:rsidRPr="000873A5" w:rsidRDefault="000873A5" w:rsidP="000873A5">
      <w:pPr>
        <w:pStyle w:val="NormalWeb"/>
        <w:rPr>
          <w:rFonts w:asciiTheme="minorHAnsi" w:hAnsiTheme="minorHAnsi" w:cstheme="minorHAnsi"/>
        </w:rPr>
      </w:pPr>
      <w:r w:rsidRPr="000873A5">
        <w:rPr>
          <w:rFonts w:asciiTheme="minorHAnsi" w:hAnsiTheme="minorHAnsi" w:cstheme="minorHAnsi"/>
        </w:rPr>
        <w:t>Example to run a stage based upon the status of running a previous stage:</w:t>
      </w:r>
    </w:p>
    <w:p w14:paraId="4C583279" w14:textId="32FE0D7B" w:rsidR="00503491" w:rsidRDefault="000873A5">
      <w:pPr>
        <w:rPr>
          <w:rFonts w:cstheme="minorHAnsi"/>
          <w:b/>
          <w:bCs/>
        </w:rPr>
      </w:pPr>
      <w:r w:rsidRPr="000873A5">
        <w:rPr>
          <w:rFonts w:cstheme="minorHAnsi"/>
          <w:b/>
          <w:bCs/>
        </w:rPr>
        <w:drawing>
          <wp:inline distT="0" distB="0" distL="0" distR="0" wp14:anchorId="575803EB" wp14:editId="669B3F36">
            <wp:extent cx="2749691" cy="2159111"/>
            <wp:effectExtent l="0" t="0" r="0" b="0"/>
            <wp:docPr id="213719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91254" name=""/>
                    <pic:cNvPicPr/>
                  </pic:nvPicPr>
                  <pic:blipFill>
                    <a:blip r:embed="rId11"/>
                    <a:stretch>
                      <a:fillRect/>
                    </a:stretch>
                  </pic:blipFill>
                  <pic:spPr>
                    <a:xfrm>
                      <a:off x="0" y="0"/>
                      <a:ext cx="2749691" cy="2159111"/>
                    </a:xfrm>
                    <a:prstGeom prst="rect">
                      <a:avLst/>
                    </a:prstGeom>
                  </pic:spPr>
                </pic:pic>
              </a:graphicData>
            </a:graphic>
          </wp:inline>
        </w:drawing>
      </w:r>
    </w:p>
    <w:p w14:paraId="7F7A7AB8" w14:textId="366FC327" w:rsidR="0042412C" w:rsidRDefault="0042412C">
      <w:r>
        <w:t>Example of using a custom condition:</w:t>
      </w:r>
    </w:p>
    <w:p w14:paraId="77257CC9" w14:textId="622123D0" w:rsidR="0042412C" w:rsidRDefault="0042412C">
      <w:pPr>
        <w:rPr>
          <w:rFonts w:cstheme="minorHAnsi"/>
          <w:b/>
          <w:bCs/>
        </w:rPr>
      </w:pPr>
      <w:r w:rsidRPr="0042412C">
        <w:rPr>
          <w:rFonts w:cstheme="minorHAnsi"/>
          <w:b/>
          <w:bCs/>
        </w:rPr>
        <w:drawing>
          <wp:inline distT="0" distB="0" distL="0" distR="0" wp14:anchorId="2C67DD12" wp14:editId="50215CAB">
            <wp:extent cx="5731510" cy="802005"/>
            <wp:effectExtent l="0" t="0" r="2540" b="0"/>
            <wp:docPr id="25695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53718" name=""/>
                    <pic:cNvPicPr/>
                  </pic:nvPicPr>
                  <pic:blipFill>
                    <a:blip r:embed="rId12"/>
                    <a:stretch>
                      <a:fillRect/>
                    </a:stretch>
                  </pic:blipFill>
                  <pic:spPr>
                    <a:xfrm>
                      <a:off x="0" y="0"/>
                      <a:ext cx="5731510" cy="802005"/>
                    </a:xfrm>
                    <a:prstGeom prst="rect">
                      <a:avLst/>
                    </a:prstGeom>
                  </pic:spPr>
                </pic:pic>
              </a:graphicData>
            </a:graphic>
          </wp:inline>
        </w:drawing>
      </w:r>
    </w:p>
    <w:p w14:paraId="5FE54184" w14:textId="77777777" w:rsidR="0042412C" w:rsidRPr="000873A5" w:rsidRDefault="0042412C">
      <w:pPr>
        <w:rPr>
          <w:rFonts w:cstheme="minorHAnsi"/>
          <w:b/>
          <w:bCs/>
        </w:rPr>
      </w:pPr>
    </w:p>
    <w:p w14:paraId="1D098C52" w14:textId="77777777" w:rsidR="006477EE" w:rsidRPr="000873A5" w:rsidRDefault="006477EE">
      <w:pPr>
        <w:rPr>
          <w:rFonts w:cstheme="minorHAnsi"/>
          <w:b/>
          <w:bCs/>
        </w:rPr>
      </w:pPr>
    </w:p>
    <w:sectPr w:rsidR="006477EE" w:rsidRPr="00087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F81"/>
    <w:multiLevelType w:val="multilevel"/>
    <w:tmpl w:val="9362B9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94E76"/>
    <w:multiLevelType w:val="multilevel"/>
    <w:tmpl w:val="920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92482"/>
    <w:multiLevelType w:val="multilevel"/>
    <w:tmpl w:val="8D4E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E6622"/>
    <w:multiLevelType w:val="multilevel"/>
    <w:tmpl w:val="CA6C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A0D5A"/>
    <w:multiLevelType w:val="hybridMultilevel"/>
    <w:tmpl w:val="D422C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B4E2F"/>
    <w:multiLevelType w:val="multilevel"/>
    <w:tmpl w:val="351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E57EC"/>
    <w:multiLevelType w:val="hybridMultilevel"/>
    <w:tmpl w:val="78D4EA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F332F74"/>
    <w:multiLevelType w:val="multilevel"/>
    <w:tmpl w:val="44DE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B5AD5"/>
    <w:multiLevelType w:val="hybridMultilevel"/>
    <w:tmpl w:val="F2880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CD75D6"/>
    <w:multiLevelType w:val="hybridMultilevel"/>
    <w:tmpl w:val="4100FE0A"/>
    <w:lvl w:ilvl="0" w:tplc="4009000F">
      <w:start w:val="1"/>
      <w:numFmt w:val="decimal"/>
      <w:lvlText w:val="%1."/>
      <w:lvlJc w:val="left"/>
      <w:pPr>
        <w:ind w:left="1080" w:hanging="360"/>
      </w:pPr>
    </w:lvl>
    <w:lvl w:ilvl="1" w:tplc="6764D6A4">
      <w:numFmt w:val="bullet"/>
      <w:lvlText w:val="-"/>
      <w:lvlJc w:val="left"/>
      <w:pPr>
        <w:ind w:left="1800" w:hanging="360"/>
      </w:pPr>
      <w:rPr>
        <w:rFonts w:ascii="Courier New" w:eastAsia="Times New Roman" w:hAnsi="Courier New" w:cs="Courier New"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B4F3E55"/>
    <w:multiLevelType w:val="multilevel"/>
    <w:tmpl w:val="EDE8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52DAD"/>
    <w:multiLevelType w:val="multilevel"/>
    <w:tmpl w:val="F288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D7095"/>
    <w:multiLevelType w:val="multilevel"/>
    <w:tmpl w:val="A2EA9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639CC"/>
    <w:multiLevelType w:val="multilevel"/>
    <w:tmpl w:val="FF5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41863">
    <w:abstractNumId w:val="12"/>
  </w:num>
  <w:num w:numId="2" w16cid:durableId="1926841725">
    <w:abstractNumId w:val="4"/>
  </w:num>
  <w:num w:numId="3" w16cid:durableId="778449767">
    <w:abstractNumId w:val="8"/>
  </w:num>
  <w:num w:numId="4" w16cid:durableId="817765234">
    <w:abstractNumId w:val="6"/>
  </w:num>
  <w:num w:numId="5" w16cid:durableId="1410350395">
    <w:abstractNumId w:val="7"/>
  </w:num>
  <w:num w:numId="6" w16cid:durableId="760836465">
    <w:abstractNumId w:val="13"/>
  </w:num>
  <w:num w:numId="7" w16cid:durableId="270555244">
    <w:abstractNumId w:val="2"/>
  </w:num>
  <w:num w:numId="8" w16cid:durableId="1898323918">
    <w:abstractNumId w:val="3"/>
  </w:num>
  <w:num w:numId="9" w16cid:durableId="219444286">
    <w:abstractNumId w:val="10"/>
  </w:num>
  <w:num w:numId="10" w16cid:durableId="894240045">
    <w:abstractNumId w:val="11"/>
  </w:num>
  <w:num w:numId="11" w16cid:durableId="1911504942">
    <w:abstractNumId w:val="5"/>
  </w:num>
  <w:num w:numId="12" w16cid:durableId="1618220774">
    <w:abstractNumId w:val="1"/>
  </w:num>
  <w:num w:numId="13" w16cid:durableId="1984457483">
    <w:abstractNumId w:val="0"/>
  </w:num>
  <w:num w:numId="14" w16cid:durableId="1768118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74"/>
    <w:rsid w:val="000873A5"/>
    <w:rsid w:val="000E285B"/>
    <w:rsid w:val="000E6C03"/>
    <w:rsid w:val="00195404"/>
    <w:rsid w:val="001A5FDA"/>
    <w:rsid w:val="002010DA"/>
    <w:rsid w:val="002A0C61"/>
    <w:rsid w:val="002D0C34"/>
    <w:rsid w:val="0042412C"/>
    <w:rsid w:val="00433B75"/>
    <w:rsid w:val="004452C8"/>
    <w:rsid w:val="004650E5"/>
    <w:rsid w:val="00503491"/>
    <w:rsid w:val="00601C99"/>
    <w:rsid w:val="006477EE"/>
    <w:rsid w:val="00681CFF"/>
    <w:rsid w:val="006B04BB"/>
    <w:rsid w:val="006B60CE"/>
    <w:rsid w:val="00735B1B"/>
    <w:rsid w:val="0081620F"/>
    <w:rsid w:val="00880C64"/>
    <w:rsid w:val="008B45AC"/>
    <w:rsid w:val="00A02167"/>
    <w:rsid w:val="00A05A07"/>
    <w:rsid w:val="00B85DDD"/>
    <w:rsid w:val="00C0638C"/>
    <w:rsid w:val="00C07882"/>
    <w:rsid w:val="00D55448"/>
    <w:rsid w:val="00E33651"/>
    <w:rsid w:val="00E41C3A"/>
    <w:rsid w:val="00EE7242"/>
    <w:rsid w:val="00FA6574"/>
    <w:rsid w:val="00FC485A"/>
    <w:rsid w:val="00FD1910"/>
    <w:rsid w:val="00FE3C76"/>
    <w:rsid w:val="00FF7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0B04"/>
  <w15:chartTrackingRefBased/>
  <w15:docId w15:val="{9E85390C-CC5F-42CD-A40D-6A213EE4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5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C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1C99"/>
    <w:rPr>
      <w:b/>
      <w:bCs/>
    </w:rPr>
  </w:style>
  <w:style w:type="paragraph" w:styleId="ListParagraph">
    <w:name w:val="List Paragraph"/>
    <w:basedOn w:val="Normal"/>
    <w:uiPriority w:val="34"/>
    <w:qFormat/>
    <w:rsid w:val="002010DA"/>
    <w:pPr>
      <w:ind w:left="720"/>
      <w:contextualSpacing/>
    </w:pPr>
  </w:style>
  <w:style w:type="paragraph" w:customStyle="1" w:styleId="l0">
    <w:name w:val="l0"/>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2D0C34"/>
  </w:style>
  <w:style w:type="character" w:customStyle="1" w:styleId="pun">
    <w:name w:val="pun"/>
    <w:basedOn w:val="DefaultParagraphFont"/>
    <w:rsid w:val="002D0C34"/>
  </w:style>
  <w:style w:type="paragraph" w:customStyle="1" w:styleId="l1">
    <w:name w:val="l1"/>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2D0C34"/>
  </w:style>
  <w:style w:type="paragraph" w:customStyle="1" w:styleId="l2">
    <w:name w:val="l2"/>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D0C34"/>
    <w:rPr>
      <w:rFonts w:ascii="Courier New" w:eastAsia="Times New Roman" w:hAnsi="Courier New" w:cs="Courier New"/>
      <w:sz w:val="20"/>
      <w:szCs w:val="20"/>
    </w:rPr>
  </w:style>
  <w:style w:type="character" w:customStyle="1" w:styleId="typ">
    <w:name w:val="typ"/>
    <w:basedOn w:val="DefaultParagraphFont"/>
    <w:rsid w:val="002D0C34"/>
  </w:style>
  <w:style w:type="paragraph" w:customStyle="1" w:styleId="l8">
    <w:name w:val="l8"/>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2D0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2D0C34"/>
  </w:style>
  <w:style w:type="character" w:customStyle="1" w:styleId="com">
    <w:name w:val="com"/>
    <w:basedOn w:val="DefaultParagraphFont"/>
    <w:rsid w:val="002D0C34"/>
  </w:style>
  <w:style w:type="character" w:customStyle="1" w:styleId="Heading3Char">
    <w:name w:val="Heading 3 Char"/>
    <w:basedOn w:val="DefaultParagraphFont"/>
    <w:link w:val="Heading3"/>
    <w:uiPriority w:val="9"/>
    <w:rsid w:val="00195404"/>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1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5404"/>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195404"/>
  </w:style>
  <w:style w:type="character" w:customStyle="1" w:styleId="hljs-bullet">
    <w:name w:val="hljs-bullet"/>
    <w:basedOn w:val="DefaultParagraphFont"/>
    <w:rsid w:val="00195404"/>
  </w:style>
  <w:style w:type="character" w:customStyle="1" w:styleId="hljs-string">
    <w:name w:val="hljs-string"/>
    <w:basedOn w:val="DefaultParagraphFont"/>
    <w:rsid w:val="0019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70133">
      <w:bodyDiv w:val="1"/>
      <w:marLeft w:val="0"/>
      <w:marRight w:val="0"/>
      <w:marTop w:val="0"/>
      <w:marBottom w:val="0"/>
      <w:divBdr>
        <w:top w:val="none" w:sz="0" w:space="0" w:color="auto"/>
        <w:left w:val="none" w:sz="0" w:space="0" w:color="auto"/>
        <w:bottom w:val="none" w:sz="0" w:space="0" w:color="auto"/>
        <w:right w:val="none" w:sz="0" w:space="0" w:color="auto"/>
      </w:divBdr>
      <w:divsChild>
        <w:div w:id="532157976">
          <w:marLeft w:val="0"/>
          <w:marRight w:val="0"/>
          <w:marTop w:val="0"/>
          <w:marBottom w:val="0"/>
          <w:divBdr>
            <w:top w:val="none" w:sz="0" w:space="0" w:color="auto"/>
            <w:left w:val="none" w:sz="0" w:space="0" w:color="auto"/>
            <w:bottom w:val="none" w:sz="0" w:space="0" w:color="auto"/>
            <w:right w:val="none" w:sz="0" w:space="0" w:color="auto"/>
          </w:divBdr>
        </w:div>
        <w:div w:id="504591486">
          <w:marLeft w:val="0"/>
          <w:marRight w:val="0"/>
          <w:marTop w:val="0"/>
          <w:marBottom w:val="0"/>
          <w:divBdr>
            <w:top w:val="none" w:sz="0" w:space="0" w:color="auto"/>
            <w:left w:val="none" w:sz="0" w:space="0" w:color="auto"/>
            <w:bottom w:val="none" w:sz="0" w:space="0" w:color="auto"/>
            <w:right w:val="none" w:sz="0" w:space="0" w:color="auto"/>
          </w:divBdr>
          <w:divsChild>
            <w:div w:id="1800104998">
              <w:marLeft w:val="0"/>
              <w:marRight w:val="0"/>
              <w:marTop w:val="0"/>
              <w:marBottom w:val="0"/>
              <w:divBdr>
                <w:top w:val="none" w:sz="0" w:space="0" w:color="auto"/>
                <w:left w:val="none" w:sz="0" w:space="0" w:color="auto"/>
                <w:bottom w:val="none" w:sz="0" w:space="0" w:color="auto"/>
                <w:right w:val="none" w:sz="0" w:space="0" w:color="auto"/>
              </w:divBdr>
              <w:divsChild>
                <w:div w:id="2118333920">
                  <w:marLeft w:val="0"/>
                  <w:marRight w:val="0"/>
                  <w:marTop w:val="0"/>
                  <w:marBottom w:val="0"/>
                  <w:divBdr>
                    <w:top w:val="none" w:sz="0" w:space="0" w:color="auto"/>
                    <w:left w:val="none" w:sz="0" w:space="0" w:color="auto"/>
                    <w:bottom w:val="none" w:sz="0" w:space="0" w:color="auto"/>
                    <w:right w:val="none" w:sz="0" w:space="0" w:color="auto"/>
                  </w:divBdr>
                  <w:divsChild>
                    <w:div w:id="947585337">
                      <w:marLeft w:val="0"/>
                      <w:marRight w:val="0"/>
                      <w:marTop w:val="0"/>
                      <w:marBottom w:val="0"/>
                      <w:divBdr>
                        <w:top w:val="none" w:sz="0" w:space="0" w:color="auto"/>
                        <w:left w:val="none" w:sz="0" w:space="0" w:color="auto"/>
                        <w:bottom w:val="none" w:sz="0" w:space="0" w:color="auto"/>
                        <w:right w:val="none" w:sz="0" w:space="0" w:color="auto"/>
                      </w:divBdr>
                    </w:div>
                  </w:divsChild>
                </w:div>
                <w:div w:id="2124689115">
                  <w:marLeft w:val="0"/>
                  <w:marRight w:val="0"/>
                  <w:marTop w:val="0"/>
                  <w:marBottom w:val="0"/>
                  <w:divBdr>
                    <w:top w:val="none" w:sz="0" w:space="0" w:color="auto"/>
                    <w:left w:val="none" w:sz="0" w:space="0" w:color="auto"/>
                    <w:bottom w:val="none" w:sz="0" w:space="0" w:color="auto"/>
                    <w:right w:val="none" w:sz="0" w:space="0" w:color="auto"/>
                  </w:divBdr>
                  <w:divsChild>
                    <w:div w:id="1494253023">
                      <w:marLeft w:val="0"/>
                      <w:marRight w:val="0"/>
                      <w:marTop w:val="0"/>
                      <w:marBottom w:val="0"/>
                      <w:divBdr>
                        <w:top w:val="none" w:sz="0" w:space="0" w:color="auto"/>
                        <w:left w:val="none" w:sz="0" w:space="0" w:color="auto"/>
                        <w:bottom w:val="none" w:sz="0" w:space="0" w:color="auto"/>
                        <w:right w:val="none" w:sz="0" w:space="0" w:color="auto"/>
                      </w:divBdr>
                    </w:div>
                  </w:divsChild>
                </w:div>
                <w:div w:id="147406146">
                  <w:marLeft w:val="0"/>
                  <w:marRight w:val="0"/>
                  <w:marTop w:val="0"/>
                  <w:marBottom w:val="0"/>
                  <w:divBdr>
                    <w:top w:val="none" w:sz="0" w:space="0" w:color="auto"/>
                    <w:left w:val="none" w:sz="0" w:space="0" w:color="auto"/>
                    <w:bottom w:val="none" w:sz="0" w:space="0" w:color="auto"/>
                    <w:right w:val="none" w:sz="0" w:space="0" w:color="auto"/>
                  </w:divBdr>
                  <w:divsChild>
                    <w:div w:id="1722947566">
                      <w:marLeft w:val="0"/>
                      <w:marRight w:val="0"/>
                      <w:marTop w:val="0"/>
                      <w:marBottom w:val="0"/>
                      <w:divBdr>
                        <w:top w:val="none" w:sz="0" w:space="0" w:color="auto"/>
                        <w:left w:val="none" w:sz="0" w:space="0" w:color="auto"/>
                        <w:bottom w:val="none" w:sz="0" w:space="0" w:color="auto"/>
                        <w:right w:val="none" w:sz="0" w:space="0" w:color="auto"/>
                      </w:divBdr>
                    </w:div>
                  </w:divsChild>
                </w:div>
                <w:div w:id="2111390954">
                  <w:marLeft w:val="0"/>
                  <w:marRight w:val="0"/>
                  <w:marTop w:val="0"/>
                  <w:marBottom w:val="0"/>
                  <w:divBdr>
                    <w:top w:val="none" w:sz="0" w:space="0" w:color="auto"/>
                    <w:left w:val="none" w:sz="0" w:space="0" w:color="auto"/>
                    <w:bottom w:val="none" w:sz="0" w:space="0" w:color="auto"/>
                    <w:right w:val="none" w:sz="0" w:space="0" w:color="auto"/>
                  </w:divBdr>
                  <w:divsChild>
                    <w:div w:id="1686319000">
                      <w:marLeft w:val="0"/>
                      <w:marRight w:val="0"/>
                      <w:marTop w:val="0"/>
                      <w:marBottom w:val="0"/>
                      <w:divBdr>
                        <w:top w:val="none" w:sz="0" w:space="0" w:color="auto"/>
                        <w:left w:val="none" w:sz="0" w:space="0" w:color="auto"/>
                        <w:bottom w:val="none" w:sz="0" w:space="0" w:color="auto"/>
                        <w:right w:val="none" w:sz="0" w:space="0" w:color="auto"/>
                      </w:divBdr>
                    </w:div>
                  </w:divsChild>
                </w:div>
                <w:div w:id="2095665884">
                  <w:marLeft w:val="0"/>
                  <w:marRight w:val="0"/>
                  <w:marTop w:val="0"/>
                  <w:marBottom w:val="0"/>
                  <w:divBdr>
                    <w:top w:val="none" w:sz="0" w:space="0" w:color="auto"/>
                    <w:left w:val="none" w:sz="0" w:space="0" w:color="auto"/>
                    <w:bottom w:val="none" w:sz="0" w:space="0" w:color="auto"/>
                    <w:right w:val="none" w:sz="0" w:space="0" w:color="auto"/>
                  </w:divBdr>
                  <w:divsChild>
                    <w:div w:id="1046220507">
                      <w:marLeft w:val="0"/>
                      <w:marRight w:val="0"/>
                      <w:marTop w:val="0"/>
                      <w:marBottom w:val="0"/>
                      <w:divBdr>
                        <w:top w:val="none" w:sz="0" w:space="0" w:color="auto"/>
                        <w:left w:val="none" w:sz="0" w:space="0" w:color="auto"/>
                        <w:bottom w:val="none" w:sz="0" w:space="0" w:color="auto"/>
                        <w:right w:val="none" w:sz="0" w:space="0" w:color="auto"/>
                      </w:divBdr>
                    </w:div>
                  </w:divsChild>
                </w:div>
                <w:div w:id="1749381279">
                  <w:marLeft w:val="0"/>
                  <w:marRight w:val="0"/>
                  <w:marTop w:val="0"/>
                  <w:marBottom w:val="0"/>
                  <w:divBdr>
                    <w:top w:val="none" w:sz="0" w:space="0" w:color="auto"/>
                    <w:left w:val="none" w:sz="0" w:space="0" w:color="auto"/>
                    <w:bottom w:val="none" w:sz="0" w:space="0" w:color="auto"/>
                    <w:right w:val="none" w:sz="0" w:space="0" w:color="auto"/>
                  </w:divBdr>
                  <w:divsChild>
                    <w:div w:id="971790348">
                      <w:marLeft w:val="0"/>
                      <w:marRight w:val="0"/>
                      <w:marTop w:val="0"/>
                      <w:marBottom w:val="0"/>
                      <w:divBdr>
                        <w:top w:val="none" w:sz="0" w:space="0" w:color="auto"/>
                        <w:left w:val="none" w:sz="0" w:space="0" w:color="auto"/>
                        <w:bottom w:val="none" w:sz="0" w:space="0" w:color="auto"/>
                        <w:right w:val="none" w:sz="0" w:space="0" w:color="auto"/>
                      </w:divBdr>
                    </w:div>
                  </w:divsChild>
                </w:div>
                <w:div w:id="1766457938">
                  <w:marLeft w:val="0"/>
                  <w:marRight w:val="0"/>
                  <w:marTop w:val="0"/>
                  <w:marBottom w:val="0"/>
                  <w:divBdr>
                    <w:top w:val="none" w:sz="0" w:space="0" w:color="auto"/>
                    <w:left w:val="none" w:sz="0" w:space="0" w:color="auto"/>
                    <w:bottom w:val="none" w:sz="0" w:space="0" w:color="auto"/>
                    <w:right w:val="none" w:sz="0" w:space="0" w:color="auto"/>
                  </w:divBdr>
                  <w:divsChild>
                    <w:div w:id="1481144251">
                      <w:marLeft w:val="0"/>
                      <w:marRight w:val="0"/>
                      <w:marTop w:val="0"/>
                      <w:marBottom w:val="0"/>
                      <w:divBdr>
                        <w:top w:val="none" w:sz="0" w:space="0" w:color="auto"/>
                        <w:left w:val="none" w:sz="0" w:space="0" w:color="auto"/>
                        <w:bottom w:val="none" w:sz="0" w:space="0" w:color="auto"/>
                        <w:right w:val="none" w:sz="0" w:space="0" w:color="auto"/>
                      </w:divBdr>
                    </w:div>
                  </w:divsChild>
                </w:div>
                <w:div w:id="1568757779">
                  <w:marLeft w:val="0"/>
                  <w:marRight w:val="0"/>
                  <w:marTop w:val="0"/>
                  <w:marBottom w:val="0"/>
                  <w:divBdr>
                    <w:top w:val="none" w:sz="0" w:space="0" w:color="auto"/>
                    <w:left w:val="none" w:sz="0" w:space="0" w:color="auto"/>
                    <w:bottom w:val="none" w:sz="0" w:space="0" w:color="auto"/>
                    <w:right w:val="none" w:sz="0" w:space="0" w:color="auto"/>
                  </w:divBdr>
                  <w:divsChild>
                    <w:div w:id="4475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27992">
      <w:bodyDiv w:val="1"/>
      <w:marLeft w:val="0"/>
      <w:marRight w:val="0"/>
      <w:marTop w:val="0"/>
      <w:marBottom w:val="0"/>
      <w:divBdr>
        <w:top w:val="none" w:sz="0" w:space="0" w:color="auto"/>
        <w:left w:val="none" w:sz="0" w:space="0" w:color="auto"/>
        <w:bottom w:val="none" w:sz="0" w:space="0" w:color="auto"/>
        <w:right w:val="none" w:sz="0" w:space="0" w:color="auto"/>
      </w:divBdr>
    </w:div>
    <w:div w:id="1153835299">
      <w:bodyDiv w:val="1"/>
      <w:marLeft w:val="0"/>
      <w:marRight w:val="0"/>
      <w:marTop w:val="0"/>
      <w:marBottom w:val="0"/>
      <w:divBdr>
        <w:top w:val="none" w:sz="0" w:space="0" w:color="auto"/>
        <w:left w:val="none" w:sz="0" w:space="0" w:color="auto"/>
        <w:bottom w:val="none" w:sz="0" w:space="0" w:color="auto"/>
        <w:right w:val="none" w:sz="0" w:space="0" w:color="auto"/>
      </w:divBdr>
    </w:div>
    <w:div w:id="1221558060">
      <w:bodyDiv w:val="1"/>
      <w:marLeft w:val="0"/>
      <w:marRight w:val="0"/>
      <w:marTop w:val="0"/>
      <w:marBottom w:val="0"/>
      <w:divBdr>
        <w:top w:val="none" w:sz="0" w:space="0" w:color="auto"/>
        <w:left w:val="none" w:sz="0" w:space="0" w:color="auto"/>
        <w:bottom w:val="none" w:sz="0" w:space="0" w:color="auto"/>
        <w:right w:val="none" w:sz="0" w:space="0" w:color="auto"/>
      </w:divBdr>
    </w:div>
    <w:div w:id="1787461410">
      <w:bodyDiv w:val="1"/>
      <w:marLeft w:val="0"/>
      <w:marRight w:val="0"/>
      <w:marTop w:val="0"/>
      <w:marBottom w:val="0"/>
      <w:divBdr>
        <w:top w:val="none" w:sz="0" w:space="0" w:color="auto"/>
        <w:left w:val="none" w:sz="0" w:space="0" w:color="auto"/>
        <w:bottom w:val="none" w:sz="0" w:space="0" w:color="auto"/>
        <w:right w:val="none" w:sz="0" w:space="0" w:color="auto"/>
      </w:divBdr>
      <w:divsChild>
        <w:div w:id="808715406">
          <w:marLeft w:val="0"/>
          <w:marRight w:val="0"/>
          <w:marTop w:val="0"/>
          <w:marBottom w:val="0"/>
          <w:divBdr>
            <w:top w:val="none" w:sz="0" w:space="0" w:color="auto"/>
            <w:left w:val="none" w:sz="0" w:space="0" w:color="auto"/>
            <w:bottom w:val="none" w:sz="0" w:space="0" w:color="auto"/>
            <w:right w:val="none" w:sz="0" w:space="0" w:color="auto"/>
          </w:divBdr>
          <w:divsChild>
            <w:div w:id="431822107">
              <w:marLeft w:val="0"/>
              <w:marRight w:val="0"/>
              <w:marTop w:val="0"/>
              <w:marBottom w:val="0"/>
              <w:divBdr>
                <w:top w:val="none" w:sz="0" w:space="0" w:color="auto"/>
                <w:left w:val="none" w:sz="0" w:space="0" w:color="auto"/>
                <w:bottom w:val="none" w:sz="0" w:space="0" w:color="auto"/>
                <w:right w:val="none" w:sz="0" w:space="0" w:color="auto"/>
              </w:divBdr>
            </w:div>
          </w:divsChild>
        </w:div>
        <w:div w:id="1875459598">
          <w:marLeft w:val="0"/>
          <w:marRight w:val="0"/>
          <w:marTop w:val="0"/>
          <w:marBottom w:val="0"/>
          <w:divBdr>
            <w:top w:val="none" w:sz="0" w:space="0" w:color="auto"/>
            <w:left w:val="none" w:sz="0" w:space="0" w:color="auto"/>
            <w:bottom w:val="none" w:sz="0" w:space="0" w:color="auto"/>
            <w:right w:val="none" w:sz="0" w:space="0" w:color="auto"/>
          </w:divBdr>
          <w:divsChild>
            <w:div w:id="1465272925">
              <w:marLeft w:val="0"/>
              <w:marRight w:val="0"/>
              <w:marTop w:val="0"/>
              <w:marBottom w:val="0"/>
              <w:divBdr>
                <w:top w:val="none" w:sz="0" w:space="0" w:color="auto"/>
                <w:left w:val="none" w:sz="0" w:space="0" w:color="auto"/>
                <w:bottom w:val="none" w:sz="0" w:space="0" w:color="auto"/>
                <w:right w:val="none" w:sz="0" w:space="0" w:color="auto"/>
              </w:divBdr>
            </w:div>
          </w:divsChild>
        </w:div>
        <w:div w:id="40134671">
          <w:marLeft w:val="0"/>
          <w:marRight w:val="0"/>
          <w:marTop w:val="0"/>
          <w:marBottom w:val="0"/>
          <w:divBdr>
            <w:top w:val="none" w:sz="0" w:space="0" w:color="auto"/>
            <w:left w:val="none" w:sz="0" w:space="0" w:color="auto"/>
            <w:bottom w:val="none" w:sz="0" w:space="0" w:color="auto"/>
            <w:right w:val="none" w:sz="0" w:space="0" w:color="auto"/>
          </w:divBdr>
          <w:divsChild>
            <w:div w:id="754978760">
              <w:marLeft w:val="0"/>
              <w:marRight w:val="0"/>
              <w:marTop w:val="0"/>
              <w:marBottom w:val="0"/>
              <w:divBdr>
                <w:top w:val="none" w:sz="0" w:space="0" w:color="auto"/>
                <w:left w:val="none" w:sz="0" w:space="0" w:color="auto"/>
                <w:bottom w:val="none" w:sz="0" w:space="0" w:color="auto"/>
                <w:right w:val="none" w:sz="0" w:space="0" w:color="auto"/>
              </w:divBdr>
            </w:div>
          </w:divsChild>
        </w:div>
        <w:div w:id="1949584909">
          <w:marLeft w:val="0"/>
          <w:marRight w:val="0"/>
          <w:marTop w:val="0"/>
          <w:marBottom w:val="0"/>
          <w:divBdr>
            <w:top w:val="none" w:sz="0" w:space="0" w:color="auto"/>
            <w:left w:val="none" w:sz="0" w:space="0" w:color="auto"/>
            <w:bottom w:val="none" w:sz="0" w:space="0" w:color="auto"/>
            <w:right w:val="none" w:sz="0" w:space="0" w:color="auto"/>
          </w:divBdr>
          <w:divsChild>
            <w:div w:id="9438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44</cp:revision>
  <dcterms:created xsi:type="dcterms:W3CDTF">2023-12-14T12:39:00Z</dcterms:created>
  <dcterms:modified xsi:type="dcterms:W3CDTF">2023-12-15T14:53:00Z</dcterms:modified>
</cp:coreProperties>
</file>