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FBBA" w14:textId="3870CCE6" w:rsidR="008A3DBB" w:rsidRDefault="0002135E">
      <w:r>
        <w:t>Each test can be isolated in structure so you can organize test in data model object structure in folders.</w:t>
      </w:r>
    </w:p>
    <w:sectPr w:rsidR="008A3DBB" w:rsidSect="009B0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1C"/>
    <w:rsid w:val="0002135E"/>
    <w:rsid w:val="00054EC5"/>
    <w:rsid w:val="00275187"/>
    <w:rsid w:val="006569BE"/>
    <w:rsid w:val="006C412F"/>
    <w:rsid w:val="00721D1C"/>
    <w:rsid w:val="008A3DBB"/>
    <w:rsid w:val="009B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3956"/>
  <w15:chartTrackingRefBased/>
  <w15:docId w15:val="{E654FA26-64E5-42BE-9A9E-F8D4BD96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Korkoš</dc:creator>
  <cp:keywords/>
  <dc:description/>
  <cp:lastModifiedBy>Ján Korkoš</cp:lastModifiedBy>
  <cp:revision>2</cp:revision>
  <dcterms:created xsi:type="dcterms:W3CDTF">2022-01-28T17:39:00Z</dcterms:created>
  <dcterms:modified xsi:type="dcterms:W3CDTF">2022-01-28T17:41:00Z</dcterms:modified>
</cp:coreProperties>
</file>