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26" w:type="dxa"/>
        <w:tblInd w:w="0" w:type="dxa"/>
        <w:tblLook w:val="04A0" w:firstRow="1" w:lastRow="0" w:firstColumn="1" w:lastColumn="0" w:noHBand="0" w:noVBand="1"/>
      </w:tblPr>
      <w:tblGrid>
        <w:gridCol w:w="297"/>
        <w:gridCol w:w="1504"/>
        <w:gridCol w:w="2165"/>
        <w:gridCol w:w="1500"/>
        <w:gridCol w:w="2172"/>
        <w:gridCol w:w="1888"/>
      </w:tblGrid>
      <w:tr w:rsidR="00EB5F16" w:rsidRPr="00EB5F16" w14:paraId="0D934364" w14:textId="77777777" w:rsidTr="00E80452">
        <w:trPr>
          <w:trHeight w:val="63"/>
        </w:trPr>
        <w:tc>
          <w:tcPr>
            <w:tcW w:w="297" w:type="dxa"/>
            <w:tcBorders>
              <w:top w:val="single" w:sz="4" w:space="0" w:color="000000"/>
              <w:left w:val="single" w:sz="4" w:space="0" w:color="000000"/>
              <w:bottom w:val="single" w:sz="4" w:space="0" w:color="000000"/>
              <w:right w:val="single" w:sz="4" w:space="0" w:color="000000"/>
            </w:tcBorders>
            <w:vAlign w:val="center"/>
          </w:tcPr>
          <w:p w14:paraId="0554F587" w14:textId="77777777" w:rsidR="00F17D48" w:rsidRPr="00EB5F16" w:rsidRDefault="00F17D48" w:rsidP="00E80452">
            <w:pPr>
              <w:spacing w:line="259" w:lineRule="auto"/>
              <w:jc w:val="center"/>
              <w:rPr>
                <w:rFonts w:ascii="Arial" w:hAnsi="Arial" w:cs="Arial"/>
                <w:b/>
                <w:color w:val="0D0D0D" w:themeColor="text1" w:themeTint="F2"/>
                <w:sz w:val="20"/>
                <w:szCs w:val="20"/>
              </w:rPr>
            </w:pPr>
            <w:permStart w:id="1044472629" w:edGrp="everyone" w:colFirst="1" w:colLast="1"/>
            <w:r w:rsidRPr="00EB5F16">
              <w:rPr>
                <w:rFonts w:ascii="Arial" w:hAnsi="Arial" w:cs="Arial"/>
                <w:b/>
                <w:color w:val="0D0D0D" w:themeColor="text1" w:themeTint="F2"/>
                <w:sz w:val="20"/>
                <w:szCs w:val="20"/>
              </w:rPr>
              <w:t>A</w:t>
            </w:r>
          </w:p>
        </w:tc>
        <w:tc>
          <w:tcPr>
            <w:tcW w:w="9229" w:type="dxa"/>
            <w:gridSpan w:val="5"/>
            <w:tcBorders>
              <w:top w:val="single" w:sz="4" w:space="0" w:color="000000"/>
              <w:left w:val="single" w:sz="4" w:space="0" w:color="000000"/>
              <w:bottom w:val="single" w:sz="4" w:space="0" w:color="000000"/>
              <w:right w:val="single" w:sz="4" w:space="0" w:color="000000"/>
            </w:tcBorders>
            <w:vAlign w:val="center"/>
          </w:tcPr>
          <w:p w14:paraId="275BF358" w14:textId="77777777" w:rsidR="00F17D48" w:rsidRPr="00EB5F16" w:rsidRDefault="00F17D48" w:rsidP="00E80452">
            <w:pPr>
              <w:spacing w:line="259" w:lineRule="auto"/>
              <w:ind w:left="2"/>
              <w:jc w:val="center"/>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DADOS DA ACESSADA</w:t>
            </w:r>
          </w:p>
        </w:tc>
      </w:tr>
      <w:tr w:rsidR="00EB5F16" w:rsidRPr="00EB5F16" w14:paraId="6ECFB698" w14:textId="77777777" w:rsidTr="00E80452">
        <w:trPr>
          <w:trHeight w:val="296"/>
        </w:trPr>
        <w:tc>
          <w:tcPr>
            <w:tcW w:w="7638" w:type="dxa"/>
            <w:gridSpan w:val="5"/>
            <w:tcBorders>
              <w:top w:val="single" w:sz="4" w:space="0" w:color="000000"/>
              <w:left w:val="single" w:sz="4" w:space="0" w:color="000000"/>
              <w:bottom w:val="single" w:sz="4" w:space="0" w:color="000000"/>
              <w:right w:val="nil"/>
            </w:tcBorders>
          </w:tcPr>
          <w:p w14:paraId="658D020B" w14:textId="77777777" w:rsidR="00F17D48" w:rsidRPr="00EB5F16" w:rsidRDefault="00F17D48" w:rsidP="00E80452">
            <w:pPr>
              <w:spacing w:line="259" w:lineRule="auto"/>
              <w:rPr>
                <w:rFonts w:ascii="Arial" w:hAnsi="Arial" w:cs="Arial"/>
                <w:color w:val="0D0D0D" w:themeColor="text1" w:themeTint="F2"/>
                <w:sz w:val="20"/>
                <w:szCs w:val="20"/>
              </w:rPr>
            </w:pPr>
            <w:permStart w:id="1746302913" w:edGrp="everyone" w:colFirst="0" w:colLast="0"/>
            <w:permStart w:id="457069570" w:edGrp="everyone" w:colFirst="1" w:colLast="1"/>
            <w:permEnd w:id="1044472629"/>
            <w:r w:rsidRPr="00EB5F16">
              <w:rPr>
                <w:rFonts w:ascii="Arial" w:hAnsi="Arial" w:cs="Arial"/>
                <w:b/>
                <w:bCs/>
                <w:color w:val="0D0D0D" w:themeColor="text1" w:themeTint="F2"/>
                <w:sz w:val="20"/>
                <w:szCs w:val="20"/>
              </w:rPr>
              <w:t>Nome:</w:t>
            </w:r>
            <w:r w:rsidRPr="00EB5F16">
              <w:rPr>
                <w:rFonts w:ascii="Arial" w:hAnsi="Arial" w:cs="Arial"/>
                <w:color w:val="0D0D0D" w:themeColor="text1" w:themeTint="F2"/>
                <w:sz w:val="20"/>
                <w:szCs w:val="20"/>
              </w:rPr>
              <w:t xml:space="preserve"> EQUATORIAL GOIAS DISTRIBUIDORA DE ENERGIA S/A</w:t>
            </w:r>
          </w:p>
        </w:tc>
        <w:tc>
          <w:tcPr>
            <w:tcW w:w="1888" w:type="dxa"/>
            <w:tcBorders>
              <w:top w:val="single" w:sz="4" w:space="0" w:color="000000"/>
              <w:left w:val="nil"/>
              <w:bottom w:val="single" w:sz="4" w:space="0" w:color="000000"/>
              <w:right w:val="single" w:sz="4" w:space="0" w:color="000000"/>
            </w:tcBorders>
          </w:tcPr>
          <w:p w14:paraId="6D9456B8" w14:textId="77777777" w:rsidR="00F17D48" w:rsidRPr="00EB5F16" w:rsidRDefault="00F17D48" w:rsidP="00E80452">
            <w:pPr>
              <w:spacing w:line="259" w:lineRule="auto"/>
              <w:rPr>
                <w:rFonts w:ascii="Arial" w:hAnsi="Arial" w:cs="Arial"/>
                <w:color w:val="0D0D0D" w:themeColor="text1" w:themeTint="F2"/>
                <w:sz w:val="20"/>
                <w:szCs w:val="20"/>
              </w:rPr>
            </w:pPr>
          </w:p>
        </w:tc>
      </w:tr>
      <w:tr w:rsidR="00EB5F16" w:rsidRPr="00EB5F16" w14:paraId="6EF90A14" w14:textId="77777777" w:rsidTr="00E80452">
        <w:trPr>
          <w:trHeight w:val="190"/>
        </w:trPr>
        <w:tc>
          <w:tcPr>
            <w:tcW w:w="5466" w:type="dxa"/>
            <w:gridSpan w:val="4"/>
            <w:tcBorders>
              <w:top w:val="single" w:sz="4" w:space="0" w:color="000000"/>
              <w:left w:val="single" w:sz="4" w:space="0" w:color="000000"/>
              <w:bottom w:val="single" w:sz="4" w:space="0" w:color="000000"/>
              <w:right w:val="single" w:sz="4" w:space="0" w:color="000000"/>
            </w:tcBorders>
          </w:tcPr>
          <w:p w14:paraId="319CD8D6" w14:textId="77777777" w:rsidR="00F17D48" w:rsidRPr="00EB5F16" w:rsidRDefault="00F17D48" w:rsidP="00E80452">
            <w:pPr>
              <w:spacing w:line="259" w:lineRule="auto"/>
              <w:rPr>
                <w:rFonts w:ascii="Arial" w:hAnsi="Arial" w:cs="Arial"/>
                <w:color w:val="0D0D0D" w:themeColor="text1" w:themeTint="F2"/>
                <w:sz w:val="20"/>
                <w:szCs w:val="20"/>
              </w:rPr>
            </w:pPr>
            <w:permStart w:id="1278959630" w:edGrp="everyone" w:colFirst="0" w:colLast="0"/>
            <w:permStart w:id="2064992607" w:edGrp="everyone" w:colFirst="1" w:colLast="1"/>
            <w:permStart w:id="1917917765" w:edGrp="everyone" w:colFirst="2" w:colLast="2"/>
            <w:permEnd w:id="1746302913"/>
            <w:permEnd w:id="457069570"/>
            <w:r w:rsidRPr="00EB5F16">
              <w:rPr>
                <w:rFonts w:ascii="Arial" w:hAnsi="Arial" w:cs="Arial"/>
                <w:b/>
                <w:bCs/>
                <w:color w:val="0D0D0D" w:themeColor="text1" w:themeTint="F2"/>
                <w:sz w:val="20"/>
                <w:szCs w:val="20"/>
              </w:rPr>
              <w:t>Endereço sede:</w:t>
            </w:r>
            <w:r w:rsidRPr="00EB5F16">
              <w:rPr>
                <w:rFonts w:ascii="Arial" w:hAnsi="Arial" w:cs="Arial"/>
                <w:color w:val="0D0D0D" w:themeColor="text1" w:themeTint="F2"/>
                <w:sz w:val="20"/>
                <w:szCs w:val="20"/>
              </w:rPr>
              <w:t xml:space="preserve"> Rua 2, nº 505, </w:t>
            </w:r>
            <w:proofErr w:type="spellStart"/>
            <w:r w:rsidRPr="00EB5F16">
              <w:rPr>
                <w:rFonts w:ascii="Arial" w:hAnsi="Arial" w:cs="Arial"/>
                <w:color w:val="0D0D0D" w:themeColor="text1" w:themeTint="F2"/>
                <w:sz w:val="20"/>
                <w:szCs w:val="20"/>
              </w:rPr>
              <w:t>qda</w:t>
            </w:r>
            <w:proofErr w:type="spellEnd"/>
            <w:r w:rsidRPr="00EB5F16">
              <w:rPr>
                <w:rFonts w:ascii="Arial" w:hAnsi="Arial" w:cs="Arial"/>
                <w:color w:val="0D0D0D" w:themeColor="text1" w:themeTint="F2"/>
                <w:sz w:val="20"/>
                <w:szCs w:val="20"/>
              </w:rPr>
              <w:t xml:space="preserve"> A-37. Edif. Gileno Godói, Jardim Goiás </w:t>
            </w:r>
          </w:p>
        </w:tc>
        <w:tc>
          <w:tcPr>
            <w:tcW w:w="2172" w:type="dxa"/>
            <w:vMerge w:val="restart"/>
            <w:tcBorders>
              <w:top w:val="single" w:sz="4" w:space="0" w:color="000000"/>
              <w:left w:val="single" w:sz="4" w:space="0" w:color="000000"/>
              <w:bottom w:val="single" w:sz="4" w:space="0" w:color="000000"/>
              <w:right w:val="single" w:sz="4" w:space="0" w:color="000000"/>
            </w:tcBorders>
          </w:tcPr>
          <w:p w14:paraId="693747B5" w14:textId="77777777" w:rsidR="00F17D48" w:rsidRPr="00EB5F16" w:rsidRDefault="00F17D48" w:rsidP="00E80452">
            <w:pPr>
              <w:spacing w:after="53"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CNPJ nº:</w:t>
            </w:r>
            <w:r w:rsidRPr="00EB5F16">
              <w:rPr>
                <w:rFonts w:ascii="Arial" w:hAnsi="Arial" w:cs="Arial"/>
                <w:color w:val="0D0D0D" w:themeColor="text1" w:themeTint="F2"/>
                <w:sz w:val="20"/>
                <w:szCs w:val="20"/>
              </w:rPr>
              <w:t xml:space="preserve"> 01.543.032/0001-04 </w:t>
            </w:r>
          </w:p>
        </w:tc>
        <w:tc>
          <w:tcPr>
            <w:tcW w:w="1888" w:type="dxa"/>
            <w:vMerge w:val="restart"/>
            <w:tcBorders>
              <w:top w:val="single" w:sz="4" w:space="0" w:color="000000"/>
              <w:left w:val="single" w:sz="4" w:space="0" w:color="000000"/>
              <w:bottom w:val="single" w:sz="4" w:space="0" w:color="000000"/>
              <w:right w:val="single" w:sz="4" w:space="0" w:color="000000"/>
            </w:tcBorders>
          </w:tcPr>
          <w:p w14:paraId="08C6CCEA" w14:textId="77777777" w:rsidR="00F17D48" w:rsidRPr="00EB5F16" w:rsidRDefault="00F17D48" w:rsidP="00E80452">
            <w:pPr>
              <w:spacing w:after="53" w:line="259" w:lineRule="auto"/>
              <w:rPr>
                <w:rFonts w:ascii="Arial" w:hAnsi="Arial" w:cs="Arial"/>
                <w:b/>
                <w:bCs/>
                <w:color w:val="0D0D0D" w:themeColor="text1" w:themeTint="F2"/>
                <w:sz w:val="20"/>
                <w:szCs w:val="20"/>
              </w:rPr>
            </w:pPr>
            <w:r w:rsidRPr="00EB5F16">
              <w:rPr>
                <w:rFonts w:ascii="Arial" w:hAnsi="Arial" w:cs="Arial"/>
                <w:b/>
                <w:bCs/>
                <w:color w:val="0D0D0D" w:themeColor="text1" w:themeTint="F2"/>
                <w:sz w:val="20"/>
                <w:szCs w:val="20"/>
              </w:rPr>
              <w:t xml:space="preserve">Insc. Estadual nº </w:t>
            </w:r>
          </w:p>
          <w:p w14:paraId="4DAFDE89" w14:textId="77777777" w:rsidR="00F17D48" w:rsidRPr="00EB5F16" w:rsidRDefault="00F17D48" w:rsidP="00E80452">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100549420 </w:t>
            </w:r>
          </w:p>
        </w:tc>
      </w:tr>
      <w:tr w:rsidR="00F17D48" w:rsidRPr="00EB5F16" w14:paraId="00AD22F3" w14:textId="77777777" w:rsidTr="00E80452">
        <w:trPr>
          <w:trHeight w:val="191"/>
        </w:trPr>
        <w:tc>
          <w:tcPr>
            <w:tcW w:w="1801" w:type="dxa"/>
            <w:gridSpan w:val="2"/>
            <w:tcBorders>
              <w:top w:val="single" w:sz="4" w:space="0" w:color="000000"/>
              <w:left w:val="single" w:sz="4" w:space="0" w:color="000000"/>
              <w:bottom w:val="single" w:sz="4" w:space="0" w:color="000000"/>
              <w:right w:val="single" w:sz="4" w:space="0" w:color="000000"/>
            </w:tcBorders>
          </w:tcPr>
          <w:p w14:paraId="63049913" w14:textId="77777777" w:rsidR="00F17D48" w:rsidRPr="00EB5F16" w:rsidRDefault="00F17D48" w:rsidP="00E80452">
            <w:pPr>
              <w:spacing w:line="259" w:lineRule="auto"/>
              <w:rPr>
                <w:rFonts w:ascii="Arial" w:hAnsi="Arial" w:cs="Arial"/>
                <w:color w:val="0D0D0D" w:themeColor="text1" w:themeTint="F2"/>
                <w:sz w:val="20"/>
                <w:szCs w:val="20"/>
              </w:rPr>
            </w:pPr>
            <w:permStart w:id="1177575421" w:edGrp="everyone" w:colFirst="0" w:colLast="0"/>
            <w:permStart w:id="721508842" w:edGrp="everyone" w:colFirst="1" w:colLast="1"/>
            <w:permStart w:id="49183735" w:edGrp="everyone" w:colFirst="2" w:colLast="2"/>
            <w:permEnd w:id="1278959630"/>
            <w:permEnd w:id="2064992607"/>
            <w:permEnd w:id="1917917765"/>
            <w:r w:rsidRPr="00EB5F16">
              <w:rPr>
                <w:rFonts w:ascii="Arial" w:hAnsi="Arial" w:cs="Arial"/>
                <w:b/>
                <w:bCs/>
                <w:color w:val="0D0D0D" w:themeColor="text1" w:themeTint="F2"/>
                <w:sz w:val="20"/>
                <w:szCs w:val="20"/>
              </w:rPr>
              <w:t>CEP:</w:t>
            </w:r>
            <w:r w:rsidRPr="00EB5F16">
              <w:rPr>
                <w:rFonts w:ascii="Arial" w:hAnsi="Arial" w:cs="Arial"/>
                <w:color w:val="0D0D0D" w:themeColor="text1" w:themeTint="F2"/>
                <w:sz w:val="20"/>
                <w:szCs w:val="20"/>
              </w:rPr>
              <w:t xml:space="preserve"> 74.805-180</w:t>
            </w:r>
          </w:p>
        </w:tc>
        <w:tc>
          <w:tcPr>
            <w:tcW w:w="2165" w:type="dxa"/>
            <w:tcBorders>
              <w:top w:val="single" w:sz="4" w:space="0" w:color="000000"/>
              <w:left w:val="single" w:sz="4" w:space="0" w:color="000000"/>
              <w:bottom w:val="single" w:sz="4" w:space="0" w:color="000000"/>
              <w:right w:val="single" w:sz="4" w:space="0" w:color="000000"/>
            </w:tcBorders>
          </w:tcPr>
          <w:p w14:paraId="427158D3" w14:textId="77777777" w:rsidR="00F17D48" w:rsidRPr="00EB5F16" w:rsidRDefault="00F17D48" w:rsidP="00E80452">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Cidade:</w:t>
            </w:r>
            <w:r w:rsidRPr="00EB5F16">
              <w:rPr>
                <w:rFonts w:ascii="Arial" w:hAnsi="Arial" w:cs="Arial"/>
                <w:color w:val="0D0D0D" w:themeColor="text1" w:themeTint="F2"/>
                <w:sz w:val="20"/>
                <w:szCs w:val="20"/>
              </w:rPr>
              <w:t xml:space="preserve"> GOIÂNIA</w:t>
            </w:r>
          </w:p>
        </w:tc>
        <w:tc>
          <w:tcPr>
            <w:tcW w:w="1500" w:type="dxa"/>
            <w:tcBorders>
              <w:top w:val="single" w:sz="4" w:space="0" w:color="000000"/>
              <w:left w:val="single" w:sz="4" w:space="0" w:color="000000"/>
              <w:bottom w:val="single" w:sz="4" w:space="0" w:color="000000"/>
              <w:right w:val="single" w:sz="4" w:space="0" w:color="000000"/>
            </w:tcBorders>
          </w:tcPr>
          <w:p w14:paraId="11697836" w14:textId="77777777" w:rsidR="00F17D48" w:rsidRPr="00EB5F16" w:rsidRDefault="00F17D48" w:rsidP="00E80452">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Estado:</w:t>
            </w:r>
            <w:r w:rsidRPr="00EB5F16">
              <w:rPr>
                <w:rFonts w:ascii="Arial" w:hAnsi="Arial" w:cs="Arial"/>
                <w:color w:val="0D0D0D" w:themeColor="text1" w:themeTint="F2"/>
                <w:sz w:val="20"/>
                <w:szCs w:val="20"/>
              </w:rPr>
              <w:t xml:space="preserve"> GO</w:t>
            </w:r>
          </w:p>
        </w:tc>
        <w:tc>
          <w:tcPr>
            <w:tcW w:w="0" w:type="auto"/>
            <w:vMerge/>
            <w:tcBorders>
              <w:top w:val="nil"/>
              <w:left w:val="single" w:sz="4" w:space="0" w:color="000000"/>
              <w:bottom w:val="single" w:sz="4" w:space="0" w:color="000000"/>
              <w:right w:val="single" w:sz="4" w:space="0" w:color="000000"/>
            </w:tcBorders>
          </w:tcPr>
          <w:p w14:paraId="16357621" w14:textId="77777777" w:rsidR="00F17D48" w:rsidRPr="00EB5F16" w:rsidRDefault="00F17D48" w:rsidP="00E80452">
            <w:pPr>
              <w:spacing w:after="160" w:line="259" w:lineRule="auto"/>
              <w:rPr>
                <w:rFonts w:ascii="Arial" w:hAnsi="Arial" w:cs="Arial"/>
                <w:color w:val="0D0D0D" w:themeColor="text1" w:themeTint="F2"/>
                <w:sz w:val="20"/>
                <w:szCs w:val="20"/>
              </w:rPr>
            </w:pPr>
          </w:p>
        </w:tc>
        <w:tc>
          <w:tcPr>
            <w:tcW w:w="1888" w:type="dxa"/>
            <w:vMerge/>
            <w:tcBorders>
              <w:top w:val="nil"/>
              <w:left w:val="single" w:sz="4" w:space="0" w:color="000000"/>
              <w:bottom w:val="single" w:sz="4" w:space="0" w:color="000000"/>
              <w:right w:val="single" w:sz="4" w:space="0" w:color="000000"/>
            </w:tcBorders>
          </w:tcPr>
          <w:p w14:paraId="1C01808B" w14:textId="77777777" w:rsidR="00F17D48" w:rsidRPr="00EB5F16" w:rsidRDefault="00F17D48" w:rsidP="00E80452">
            <w:pPr>
              <w:spacing w:after="160" w:line="259" w:lineRule="auto"/>
              <w:rPr>
                <w:rFonts w:ascii="Arial" w:hAnsi="Arial" w:cs="Arial"/>
                <w:color w:val="0D0D0D" w:themeColor="text1" w:themeTint="F2"/>
                <w:sz w:val="20"/>
                <w:szCs w:val="20"/>
              </w:rPr>
            </w:pPr>
          </w:p>
        </w:tc>
      </w:tr>
      <w:permEnd w:id="1177575421"/>
      <w:permEnd w:id="721508842"/>
      <w:permEnd w:id="49183735"/>
    </w:tbl>
    <w:p w14:paraId="4C62694C" w14:textId="77777777" w:rsidR="007B17B0" w:rsidRPr="00EB5F16" w:rsidRDefault="007B17B0" w:rsidP="00B2028B">
      <w:pPr>
        <w:spacing w:line="259" w:lineRule="auto"/>
        <w:rPr>
          <w:rFonts w:ascii="Arial" w:hAnsi="Arial" w:cs="Arial"/>
          <w:color w:val="0D0D0D" w:themeColor="text1" w:themeTint="F2"/>
          <w:sz w:val="20"/>
          <w:szCs w:val="20"/>
        </w:rPr>
      </w:pPr>
    </w:p>
    <w:tbl>
      <w:tblPr>
        <w:tblStyle w:val="TableGrid"/>
        <w:tblpPr w:leftFromText="141" w:rightFromText="141" w:vertAnchor="text" w:horzAnchor="margin" w:tblpY="68"/>
        <w:tblW w:w="9521" w:type="dxa"/>
        <w:tblInd w:w="0" w:type="dxa"/>
        <w:tblLook w:val="04A0" w:firstRow="1" w:lastRow="0" w:firstColumn="1" w:lastColumn="0" w:noHBand="0" w:noVBand="1"/>
      </w:tblPr>
      <w:tblGrid>
        <w:gridCol w:w="237"/>
        <w:gridCol w:w="1510"/>
        <w:gridCol w:w="375"/>
        <w:gridCol w:w="425"/>
        <w:gridCol w:w="3905"/>
        <w:gridCol w:w="1699"/>
        <w:gridCol w:w="1370"/>
      </w:tblGrid>
      <w:tr w:rsidR="00EB5F16" w:rsidRPr="00EB5F16" w14:paraId="2EA766A4" w14:textId="77777777" w:rsidTr="00E80452">
        <w:trPr>
          <w:trHeight w:val="95"/>
        </w:trPr>
        <w:tc>
          <w:tcPr>
            <w:tcW w:w="237" w:type="dxa"/>
            <w:tcBorders>
              <w:top w:val="single" w:sz="4" w:space="0" w:color="000000"/>
              <w:left w:val="single" w:sz="4" w:space="0" w:color="000000"/>
              <w:bottom w:val="single" w:sz="4" w:space="0" w:color="000000"/>
              <w:right w:val="single" w:sz="4" w:space="0" w:color="000000"/>
            </w:tcBorders>
          </w:tcPr>
          <w:p w14:paraId="64182203" w14:textId="77777777" w:rsidR="007B17B0" w:rsidRPr="00EB5F16" w:rsidRDefault="007B17B0" w:rsidP="00E80452">
            <w:pPr>
              <w:spacing w:line="259" w:lineRule="auto"/>
              <w:jc w:val="center"/>
              <w:rPr>
                <w:rFonts w:ascii="Arial" w:hAnsi="Arial" w:cs="Arial"/>
                <w:b/>
                <w:color w:val="0D0D0D" w:themeColor="text1" w:themeTint="F2"/>
                <w:sz w:val="20"/>
                <w:szCs w:val="20"/>
              </w:rPr>
            </w:pPr>
            <w:permStart w:id="101611117" w:edGrp="everyone"/>
            <w:r w:rsidRPr="00EB5F16">
              <w:rPr>
                <w:rFonts w:ascii="Arial" w:hAnsi="Arial" w:cs="Arial"/>
                <w:b/>
                <w:color w:val="0D0D0D" w:themeColor="text1" w:themeTint="F2"/>
                <w:sz w:val="20"/>
                <w:szCs w:val="20"/>
              </w:rPr>
              <w:t xml:space="preserve">B </w:t>
            </w:r>
          </w:p>
        </w:tc>
        <w:tc>
          <w:tcPr>
            <w:tcW w:w="9284" w:type="dxa"/>
            <w:gridSpan w:val="6"/>
            <w:tcBorders>
              <w:top w:val="single" w:sz="4" w:space="0" w:color="000000"/>
              <w:left w:val="single" w:sz="4" w:space="0" w:color="000000"/>
              <w:bottom w:val="single" w:sz="4" w:space="0" w:color="000000"/>
              <w:right w:val="single" w:sz="4" w:space="0" w:color="000000"/>
            </w:tcBorders>
          </w:tcPr>
          <w:p w14:paraId="0CDDA8F5" w14:textId="77777777" w:rsidR="007B17B0" w:rsidRPr="00EB5F16" w:rsidRDefault="007B17B0" w:rsidP="00E80452">
            <w:pPr>
              <w:spacing w:line="259" w:lineRule="auto"/>
              <w:jc w:val="center"/>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DADOS DO ACESSANTE</w:t>
            </w:r>
          </w:p>
        </w:tc>
      </w:tr>
      <w:tr w:rsidR="00EB5F16" w:rsidRPr="00EB5F16" w14:paraId="5821E3B9" w14:textId="77777777" w:rsidTr="00E80452">
        <w:trPr>
          <w:trHeight w:val="342"/>
        </w:trPr>
        <w:tc>
          <w:tcPr>
            <w:tcW w:w="9521" w:type="dxa"/>
            <w:gridSpan w:val="7"/>
            <w:tcBorders>
              <w:top w:val="single" w:sz="4" w:space="0" w:color="000000"/>
              <w:left w:val="single" w:sz="4" w:space="0" w:color="000000"/>
              <w:bottom w:val="single" w:sz="4" w:space="0" w:color="000000"/>
              <w:right w:val="single" w:sz="4" w:space="0" w:color="000000"/>
            </w:tcBorders>
          </w:tcPr>
          <w:p w14:paraId="67197EC9" w14:textId="77777777" w:rsidR="007B17B0" w:rsidRPr="00EB5F16" w:rsidRDefault="007B17B0" w:rsidP="00E80452">
            <w:pPr>
              <w:spacing w:line="259" w:lineRule="auto"/>
              <w:ind w:left="70"/>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Nome:</w:t>
            </w:r>
            <w:r w:rsidRPr="00EB5F16">
              <w:rPr>
                <w:rFonts w:ascii="Arial" w:hAnsi="Arial" w:cs="Arial"/>
                <w:color w:val="0D0D0D" w:themeColor="text1" w:themeTint="F2"/>
                <w:sz w:val="20"/>
                <w:szCs w:val="20"/>
              </w:rPr>
              <w:t xml:space="preserve">  #NOME_CLIENTE</w:t>
            </w:r>
            <w:r w:rsidRPr="00EB5F16">
              <w:rPr>
                <w:rFonts w:ascii="Arial" w:hAnsi="Arial" w:cs="Arial"/>
                <w:color w:val="0D0D0D" w:themeColor="text1" w:themeTint="F2"/>
                <w:sz w:val="20"/>
                <w:szCs w:val="20"/>
              </w:rPr>
              <w:fldChar w:fldCharType="begin"/>
            </w:r>
            <w:r w:rsidRPr="00EB5F16">
              <w:rPr>
                <w:rFonts w:ascii="Arial" w:hAnsi="Arial" w:cs="Arial"/>
                <w:color w:val="0D0D0D" w:themeColor="text1" w:themeTint="F2"/>
                <w:sz w:val="20"/>
                <w:szCs w:val="20"/>
              </w:rPr>
              <w:instrText xml:space="preserve"> MERGEFIELD NOME </w:instrText>
            </w:r>
            <w:r w:rsidRPr="00EB5F16">
              <w:rPr>
                <w:rFonts w:ascii="Arial" w:hAnsi="Arial" w:cs="Arial"/>
                <w:color w:val="0D0D0D" w:themeColor="text1" w:themeTint="F2"/>
                <w:sz w:val="20"/>
                <w:szCs w:val="20"/>
              </w:rPr>
              <w:fldChar w:fldCharType="end"/>
            </w:r>
          </w:p>
        </w:tc>
      </w:tr>
      <w:tr w:rsidR="00EB5F16" w:rsidRPr="00EB5F16" w14:paraId="61EFF9A8" w14:textId="77777777" w:rsidTr="00E80452">
        <w:trPr>
          <w:trHeight w:val="375"/>
        </w:trPr>
        <w:tc>
          <w:tcPr>
            <w:tcW w:w="6452" w:type="dxa"/>
            <w:gridSpan w:val="5"/>
            <w:tcBorders>
              <w:top w:val="single" w:sz="4" w:space="0" w:color="000000"/>
              <w:left w:val="single" w:sz="4" w:space="0" w:color="000000"/>
              <w:bottom w:val="single" w:sz="4" w:space="0" w:color="000000"/>
              <w:right w:val="single" w:sz="4" w:space="0" w:color="000000"/>
            </w:tcBorders>
          </w:tcPr>
          <w:p w14:paraId="272A0FF8" w14:textId="77777777" w:rsidR="007B17B0" w:rsidRPr="00EB5F16" w:rsidRDefault="007B17B0" w:rsidP="00E80452">
            <w:pPr>
              <w:spacing w:line="259" w:lineRule="auto"/>
              <w:ind w:left="70"/>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Endereço:</w:t>
            </w:r>
            <w:r w:rsidRPr="00EB5F16">
              <w:rPr>
                <w:rFonts w:ascii="Arial" w:hAnsi="Arial" w:cs="Arial"/>
                <w:color w:val="0D0D0D" w:themeColor="text1" w:themeTint="F2"/>
                <w:sz w:val="20"/>
                <w:szCs w:val="20"/>
              </w:rPr>
              <w:t xml:space="preserve"> #ENDERECO</w:t>
            </w:r>
          </w:p>
        </w:tc>
        <w:tc>
          <w:tcPr>
            <w:tcW w:w="3069" w:type="dxa"/>
            <w:gridSpan w:val="2"/>
            <w:tcBorders>
              <w:top w:val="single" w:sz="4" w:space="0" w:color="000000"/>
              <w:left w:val="single" w:sz="4" w:space="0" w:color="000000"/>
              <w:bottom w:val="single" w:sz="4" w:space="0" w:color="000000"/>
              <w:right w:val="single" w:sz="4" w:space="0" w:color="000000"/>
            </w:tcBorders>
          </w:tcPr>
          <w:p w14:paraId="13B355D1" w14:textId="77777777" w:rsidR="007B17B0" w:rsidRPr="00EB5F16" w:rsidRDefault="007B17B0" w:rsidP="00E80452">
            <w:pPr>
              <w:spacing w:after="53" w:line="259" w:lineRule="auto"/>
              <w:ind w:left="70"/>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CNPJ / CPF nº:</w:t>
            </w:r>
            <w:r w:rsidRPr="00EB5F16">
              <w:rPr>
                <w:rFonts w:ascii="Arial" w:hAnsi="Arial" w:cs="Arial"/>
                <w:color w:val="0D0D0D" w:themeColor="text1" w:themeTint="F2"/>
                <w:sz w:val="20"/>
                <w:szCs w:val="20"/>
              </w:rPr>
              <w:t xml:space="preserve"> #CPF_CNPJ</w:t>
            </w:r>
          </w:p>
        </w:tc>
      </w:tr>
      <w:tr w:rsidR="00EB5F16" w:rsidRPr="00EB5F16" w14:paraId="6ABB0FB1" w14:textId="77777777" w:rsidTr="00E80452">
        <w:trPr>
          <w:trHeight w:val="344"/>
        </w:trPr>
        <w:tc>
          <w:tcPr>
            <w:tcW w:w="1747" w:type="dxa"/>
            <w:gridSpan w:val="2"/>
            <w:tcBorders>
              <w:top w:val="single" w:sz="4" w:space="0" w:color="000000"/>
              <w:left w:val="single" w:sz="4" w:space="0" w:color="000000"/>
              <w:bottom w:val="single" w:sz="4" w:space="0" w:color="000000"/>
              <w:right w:val="single" w:sz="4" w:space="0" w:color="000000"/>
            </w:tcBorders>
          </w:tcPr>
          <w:p w14:paraId="4E498DDA" w14:textId="77777777" w:rsidR="007B17B0" w:rsidRPr="00EB5F16" w:rsidRDefault="007B17B0" w:rsidP="00E80452">
            <w:pPr>
              <w:spacing w:line="259" w:lineRule="auto"/>
              <w:ind w:left="70"/>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CEP:</w:t>
            </w:r>
            <w:r w:rsidRPr="00EB5F16">
              <w:rPr>
                <w:rFonts w:ascii="Arial" w:hAnsi="Arial" w:cs="Arial"/>
                <w:color w:val="0D0D0D" w:themeColor="text1" w:themeTint="F2"/>
                <w:sz w:val="20"/>
                <w:szCs w:val="20"/>
              </w:rPr>
              <w:t xml:space="preserve"> #CEP</w:t>
            </w:r>
            <w:r w:rsidRPr="00EB5F16">
              <w:rPr>
                <w:rFonts w:ascii="Arial" w:hAnsi="Arial" w:cs="Arial"/>
                <w:color w:val="0D0D0D" w:themeColor="text1" w:themeTint="F2"/>
                <w:sz w:val="20"/>
                <w:szCs w:val="20"/>
              </w:rPr>
              <w:fldChar w:fldCharType="begin"/>
            </w:r>
            <w:r w:rsidRPr="00EB5F16">
              <w:rPr>
                <w:rFonts w:ascii="Arial" w:hAnsi="Arial" w:cs="Arial"/>
                <w:color w:val="0D0D0D" w:themeColor="text1" w:themeTint="F2"/>
                <w:sz w:val="20"/>
                <w:szCs w:val="20"/>
              </w:rPr>
              <w:instrText xml:space="preserve"> MERGEFIELD CEP </w:instrText>
            </w:r>
            <w:r w:rsidRPr="00EB5F16">
              <w:rPr>
                <w:rFonts w:ascii="Arial" w:hAnsi="Arial" w:cs="Arial"/>
                <w:color w:val="0D0D0D" w:themeColor="text1" w:themeTint="F2"/>
                <w:sz w:val="20"/>
                <w:szCs w:val="20"/>
              </w:rPr>
              <w:fldChar w:fldCharType="end"/>
            </w:r>
          </w:p>
        </w:tc>
        <w:tc>
          <w:tcPr>
            <w:tcW w:w="6404" w:type="dxa"/>
            <w:gridSpan w:val="4"/>
            <w:tcBorders>
              <w:top w:val="single" w:sz="4" w:space="0" w:color="000000"/>
              <w:left w:val="single" w:sz="4" w:space="0" w:color="000000"/>
              <w:bottom w:val="single" w:sz="4" w:space="0" w:color="000000"/>
              <w:right w:val="single" w:sz="4" w:space="0" w:color="000000"/>
            </w:tcBorders>
          </w:tcPr>
          <w:p w14:paraId="76D3CCA4" w14:textId="7F9876BC" w:rsidR="007B17B0" w:rsidRPr="00EB5F16" w:rsidRDefault="007B17B0" w:rsidP="00E80452">
            <w:pPr>
              <w:spacing w:line="259" w:lineRule="auto"/>
              <w:ind w:left="70"/>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Cidade:</w:t>
            </w:r>
            <w:r w:rsidRPr="00EB5F16">
              <w:rPr>
                <w:rFonts w:ascii="Arial" w:hAnsi="Arial" w:cs="Arial"/>
                <w:color w:val="0D0D0D" w:themeColor="text1" w:themeTint="F2"/>
                <w:sz w:val="20"/>
                <w:szCs w:val="20"/>
              </w:rPr>
              <w:t xml:space="preserve"> #LOCALIDADE</w:t>
            </w:r>
            <w:r w:rsidR="00EB5F16" w:rsidRPr="00EB5F16">
              <w:rPr>
                <w:rFonts w:ascii="Arial" w:hAnsi="Arial" w:cs="Arial"/>
                <w:color w:val="0D0D0D" w:themeColor="text1" w:themeTint="F2"/>
                <w:sz w:val="20"/>
                <w:szCs w:val="20"/>
              </w:rPr>
              <w:t>_CIDADE</w:t>
            </w:r>
          </w:p>
        </w:tc>
        <w:tc>
          <w:tcPr>
            <w:tcW w:w="1370" w:type="dxa"/>
            <w:tcBorders>
              <w:top w:val="single" w:sz="4" w:space="0" w:color="000000"/>
              <w:left w:val="single" w:sz="4" w:space="0" w:color="000000"/>
              <w:bottom w:val="single" w:sz="4" w:space="0" w:color="000000"/>
              <w:right w:val="single" w:sz="4" w:space="0" w:color="000000"/>
            </w:tcBorders>
          </w:tcPr>
          <w:p w14:paraId="365EB7B9" w14:textId="081F56FD" w:rsidR="007B17B0" w:rsidRPr="00EB5F16" w:rsidRDefault="007B17B0" w:rsidP="00E80452">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Estado: G</w:t>
            </w:r>
            <w:r w:rsidR="004B4352" w:rsidRPr="00EB5F16">
              <w:rPr>
                <w:rFonts w:ascii="Arial" w:hAnsi="Arial" w:cs="Arial"/>
                <w:color w:val="0D0D0D" w:themeColor="text1" w:themeTint="F2"/>
                <w:sz w:val="20"/>
                <w:szCs w:val="20"/>
              </w:rPr>
              <w:t>O</w:t>
            </w:r>
          </w:p>
        </w:tc>
      </w:tr>
      <w:tr w:rsidR="00EB5F16" w:rsidRPr="00EB5F16" w14:paraId="6D1289E3" w14:textId="77777777" w:rsidTr="00E80452">
        <w:trPr>
          <w:trHeight w:val="399"/>
        </w:trPr>
        <w:tc>
          <w:tcPr>
            <w:tcW w:w="9521" w:type="dxa"/>
            <w:gridSpan w:val="7"/>
            <w:tcBorders>
              <w:top w:val="single" w:sz="4" w:space="0" w:color="000000"/>
              <w:left w:val="single" w:sz="4" w:space="0" w:color="000000"/>
              <w:bottom w:val="single" w:sz="4" w:space="0" w:color="000000"/>
              <w:right w:val="single" w:sz="4" w:space="0" w:color="000000"/>
            </w:tcBorders>
          </w:tcPr>
          <w:p w14:paraId="2555F130" w14:textId="77777777" w:rsidR="007B17B0" w:rsidRPr="00EB5F16" w:rsidRDefault="007B17B0" w:rsidP="00E80452">
            <w:pPr>
              <w:spacing w:line="259" w:lineRule="auto"/>
              <w:ind w:left="70"/>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Atividade:</w:t>
            </w:r>
            <w:r w:rsidRPr="00EB5F16">
              <w:rPr>
                <w:rFonts w:ascii="Arial" w:hAnsi="Arial" w:cs="Arial"/>
                <w:color w:val="0D0D0D" w:themeColor="text1" w:themeTint="F2"/>
                <w:sz w:val="20"/>
                <w:szCs w:val="20"/>
              </w:rPr>
              <w:t xml:space="preserve"> #ATIVIDADE</w:t>
            </w:r>
          </w:p>
        </w:tc>
      </w:tr>
      <w:tr w:rsidR="00EB5F16" w:rsidRPr="00EB5F16" w14:paraId="5BD045DF" w14:textId="77777777" w:rsidTr="00E80452">
        <w:trPr>
          <w:trHeight w:val="271"/>
        </w:trPr>
        <w:tc>
          <w:tcPr>
            <w:tcW w:w="6452" w:type="dxa"/>
            <w:gridSpan w:val="5"/>
            <w:tcBorders>
              <w:top w:val="single" w:sz="4" w:space="0" w:color="000000"/>
              <w:left w:val="single" w:sz="4" w:space="0" w:color="000000"/>
              <w:bottom w:val="single" w:sz="4" w:space="0" w:color="000000"/>
              <w:right w:val="single" w:sz="4" w:space="0" w:color="000000"/>
            </w:tcBorders>
          </w:tcPr>
          <w:p w14:paraId="7B40C64B" w14:textId="77777777" w:rsidR="007B17B0" w:rsidRPr="00EB5F16" w:rsidRDefault="007B17B0" w:rsidP="00E80452">
            <w:pPr>
              <w:spacing w:after="41" w:line="259" w:lineRule="auto"/>
              <w:ind w:left="70"/>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Classe de Consumo:</w:t>
            </w:r>
            <w:r w:rsidRPr="00EB5F16">
              <w:rPr>
                <w:rFonts w:ascii="Arial" w:hAnsi="Arial" w:cs="Arial"/>
                <w:color w:val="0D0D0D" w:themeColor="text1" w:themeTint="F2"/>
                <w:sz w:val="20"/>
                <w:szCs w:val="20"/>
              </w:rPr>
              <w:t xml:space="preserve">  #CLASSE_DE_CONSUMO</w:t>
            </w:r>
          </w:p>
        </w:tc>
        <w:tc>
          <w:tcPr>
            <w:tcW w:w="3069" w:type="dxa"/>
            <w:gridSpan w:val="2"/>
            <w:tcBorders>
              <w:top w:val="single" w:sz="4" w:space="0" w:color="000000"/>
              <w:left w:val="single" w:sz="4" w:space="0" w:color="000000"/>
              <w:bottom w:val="single" w:sz="4" w:space="0" w:color="000000"/>
              <w:right w:val="single" w:sz="4" w:space="0" w:color="000000"/>
            </w:tcBorders>
          </w:tcPr>
          <w:p w14:paraId="7F041CC2" w14:textId="77777777" w:rsidR="007B17B0" w:rsidRPr="00EB5F16" w:rsidRDefault="007B17B0" w:rsidP="00E80452">
            <w:pPr>
              <w:spacing w:line="259" w:lineRule="auto"/>
              <w:ind w:left="70"/>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Código CNAE:</w:t>
            </w:r>
            <w:r w:rsidRPr="00EB5F16">
              <w:rPr>
                <w:rFonts w:ascii="Arial" w:hAnsi="Arial" w:cs="Arial"/>
                <w:color w:val="0D0D0D" w:themeColor="text1" w:themeTint="F2"/>
                <w:sz w:val="20"/>
                <w:szCs w:val="20"/>
              </w:rPr>
              <w:t xml:space="preserve">  #CODIGO_CNAE</w:t>
            </w:r>
          </w:p>
        </w:tc>
      </w:tr>
      <w:tr w:rsidR="00EB5F16" w:rsidRPr="00EB5F16" w14:paraId="4E84E25B" w14:textId="77777777" w:rsidTr="008F4092">
        <w:trPr>
          <w:trHeight w:val="271"/>
        </w:trPr>
        <w:tc>
          <w:tcPr>
            <w:tcW w:w="2122" w:type="dxa"/>
            <w:gridSpan w:val="3"/>
            <w:tcBorders>
              <w:top w:val="single" w:sz="4" w:space="0" w:color="000000"/>
              <w:left w:val="single" w:sz="4" w:space="0" w:color="000000"/>
              <w:bottom w:val="single" w:sz="4" w:space="0" w:color="000000"/>
              <w:right w:val="single" w:sz="4" w:space="0" w:color="000000"/>
            </w:tcBorders>
          </w:tcPr>
          <w:p w14:paraId="60155E8A" w14:textId="77777777" w:rsidR="007B17B0" w:rsidRPr="00EB5F16" w:rsidRDefault="007B17B0" w:rsidP="00E80452">
            <w:pPr>
              <w:spacing w:after="41" w:line="259" w:lineRule="auto"/>
              <w:ind w:left="70"/>
              <w:rPr>
                <w:rFonts w:ascii="Arial" w:hAnsi="Arial" w:cs="Arial"/>
                <w:b/>
                <w:bCs/>
                <w:color w:val="0D0D0D" w:themeColor="text1" w:themeTint="F2"/>
                <w:sz w:val="20"/>
                <w:szCs w:val="20"/>
              </w:rPr>
            </w:pPr>
            <w:r w:rsidRPr="00EB5F16">
              <w:rPr>
                <w:rFonts w:ascii="Arial" w:hAnsi="Arial" w:cs="Arial"/>
                <w:b/>
                <w:bCs/>
                <w:color w:val="0D0D0D" w:themeColor="text1" w:themeTint="F2"/>
                <w:sz w:val="20"/>
                <w:szCs w:val="20"/>
              </w:rPr>
              <w:t>Tipo de Consumidor:</w:t>
            </w:r>
          </w:p>
        </w:tc>
        <w:tc>
          <w:tcPr>
            <w:tcW w:w="7399" w:type="dxa"/>
            <w:gridSpan w:val="4"/>
            <w:tcBorders>
              <w:top w:val="single" w:sz="4" w:space="0" w:color="000000"/>
              <w:left w:val="single" w:sz="4" w:space="0" w:color="000000"/>
              <w:bottom w:val="single" w:sz="4" w:space="0" w:color="000000"/>
              <w:right w:val="single" w:sz="4" w:space="0" w:color="000000"/>
            </w:tcBorders>
            <w:vAlign w:val="bottom"/>
          </w:tcPr>
          <w:p w14:paraId="2ED8CEDE" w14:textId="77777777" w:rsidR="007B17B0" w:rsidRPr="00EB5F16" w:rsidRDefault="007B17B0" w:rsidP="00E80452">
            <w:pPr>
              <w:spacing w:line="259" w:lineRule="auto"/>
              <w:ind w:left="70"/>
              <w:rPr>
                <w:rFonts w:ascii="Arial" w:hAnsi="Arial" w:cs="Arial"/>
                <w:color w:val="0D0D0D" w:themeColor="text1" w:themeTint="F2"/>
                <w:sz w:val="20"/>
                <w:szCs w:val="20"/>
              </w:rPr>
            </w:pPr>
            <w:r w:rsidRPr="00EB5F16">
              <w:rPr>
                <w:rFonts w:ascii="Arial" w:hAnsi="Arial" w:cs="Arial"/>
                <w:color w:val="0D0D0D" w:themeColor="text1" w:themeTint="F2"/>
                <w:sz w:val="20"/>
                <w:szCs w:val="20"/>
              </w:rPr>
              <w:t>#TIPO_DE_ACESSANTE</w:t>
            </w:r>
          </w:p>
        </w:tc>
      </w:tr>
      <w:tr w:rsidR="00EB5F16" w:rsidRPr="00EB5F16" w14:paraId="7EAAD8F8" w14:textId="77777777" w:rsidTr="00612304">
        <w:trPr>
          <w:trHeight w:val="271"/>
        </w:trPr>
        <w:tc>
          <w:tcPr>
            <w:tcW w:w="2547" w:type="dxa"/>
            <w:gridSpan w:val="4"/>
            <w:tcBorders>
              <w:top w:val="single" w:sz="4" w:space="0" w:color="000000"/>
              <w:left w:val="single" w:sz="4" w:space="0" w:color="000000"/>
              <w:bottom w:val="single" w:sz="4" w:space="0" w:color="000000"/>
              <w:right w:val="single" w:sz="4" w:space="0" w:color="000000"/>
            </w:tcBorders>
          </w:tcPr>
          <w:p w14:paraId="5AEC9061" w14:textId="77777777" w:rsidR="007B17B0" w:rsidRPr="00EB5F16" w:rsidRDefault="007B17B0" w:rsidP="00E80452">
            <w:pPr>
              <w:spacing w:after="41" w:line="259" w:lineRule="auto"/>
              <w:ind w:left="70"/>
              <w:rPr>
                <w:rFonts w:ascii="Arial" w:hAnsi="Arial" w:cs="Arial"/>
                <w:b/>
                <w:bCs/>
                <w:color w:val="0D0D0D" w:themeColor="text1" w:themeTint="F2"/>
                <w:sz w:val="20"/>
                <w:szCs w:val="20"/>
              </w:rPr>
            </w:pPr>
            <w:r w:rsidRPr="00EB5F16">
              <w:rPr>
                <w:rFonts w:ascii="Arial" w:hAnsi="Arial" w:cs="Arial"/>
                <w:b/>
                <w:bCs/>
                <w:color w:val="0D0D0D" w:themeColor="text1" w:themeTint="F2"/>
                <w:sz w:val="20"/>
                <w:szCs w:val="20"/>
              </w:rPr>
              <w:t>Modalidade de Acesso:</w:t>
            </w:r>
          </w:p>
        </w:tc>
        <w:tc>
          <w:tcPr>
            <w:tcW w:w="6974" w:type="dxa"/>
            <w:gridSpan w:val="3"/>
            <w:tcBorders>
              <w:top w:val="single" w:sz="4" w:space="0" w:color="000000"/>
              <w:left w:val="single" w:sz="4" w:space="0" w:color="000000"/>
              <w:bottom w:val="single" w:sz="4" w:space="0" w:color="000000"/>
              <w:right w:val="single" w:sz="4" w:space="0" w:color="000000"/>
            </w:tcBorders>
            <w:vAlign w:val="bottom"/>
          </w:tcPr>
          <w:p w14:paraId="406BB27A" w14:textId="77777777" w:rsidR="007B17B0" w:rsidRPr="00EB5F16" w:rsidRDefault="007B17B0" w:rsidP="00E80452">
            <w:pPr>
              <w:spacing w:line="259" w:lineRule="auto"/>
              <w:ind w:left="70"/>
              <w:rPr>
                <w:rFonts w:ascii="Arial" w:hAnsi="Arial" w:cs="Arial"/>
                <w:color w:val="0D0D0D" w:themeColor="text1" w:themeTint="F2"/>
                <w:sz w:val="20"/>
                <w:szCs w:val="20"/>
              </w:rPr>
            </w:pPr>
            <w:r w:rsidRPr="00EB5F16">
              <w:rPr>
                <w:rFonts w:ascii="Arial" w:hAnsi="Arial" w:cs="Arial"/>
                <w:color w:val="0D0D0D" w:themeColor="text1" w:themeTint="F2"/>
                <w:sz w:val="20"/>
                <w:szCs w:val="20"/>
              </w:rPr>
              <w:t>#MODALIDADE_DE_ACESSO</w:t>
            </w:r>
          </w:p>
        </w:tc>
      </w:tr>
      <w:permEnd w:id="101611117"/>
    </w:tbl>
    <w:p w14:paraId="6BE8BFED" w14:textId="77777777" w:rsidR="00B2028B" w:rsidRPr="00EB5F16" w:rsidRDefault="00B2028B" w:rsidP="00B2028B">
      <w:pPr>
        <w:spacing w:line="259" w:lineRule="auto"/>
        <w:rPr>
          <w:rFonts w:ascii="Arial" w:hAnsi="Arial" w:cs="Arial"/>
          <w:color w:val="0D0D0D" w:themeColor="text1" w:themeTint="F2"/>
          <w:sz w:val="20"/>
          <w:szCs w:val="20"/>
        </w:rPr>
      </w:pPr>
    </w:p>
    <w:p w14:paraId="5B17CCED" w14:textId="77777777" w:rsidR="00B2028B" w:rsidRPr="00EB5F16" w:rsidRDefault="00B2028B" w:rsidP="00B2028B">
      <w:pPr>
        <w:spacing w:after="21"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As partes acima identificadas, doravante denominadas </w:t>
      </w:r>
      <w:r w:rsidRPr="00EB5F16">
        <w:rPr>
          <w:rFonts w:ascii="Arial" w:hAnsi="Arial" w:cs="Arial"/>
          <w:b/>
          <w:color w:val="0D0D0D" w:themeColor="text1" w:themeTint="F2"/>
          <w:sz w:val="20"/>
          <w:szCs w:val="20"/>
        </w:rPr>
        <w:t>ACESSADA</w:t>
      </w:r>
      <w:r w:rsidRPr="00EB5F16">
        <w:rPr>
          <w:rFonts w:ascii="Arial" w:hAnsi="Arial" w:cs="Arial"/>
          <w:color w:val="0D0D0D" w:themeColor="text1" w:themeTint="F2"/>
          <w:sz w:val="20"/>
          <w:szCs w:val="20"/>
        </w:rPr>
        <w:t xml:space="preserve"> e </w:t>
      </w:r>
      <w:r w:rsidRPr="00EB5F16">
        <w:rPr>
          <w:rFonts w:ascii="Arial" w:hAnsi="Arial" w:cs="Arial"/>
          <w:b/>
          <w:color w:val="0D0D0D" w:themeColor="text1" w:themeTint="F2"/>
          <w:sz w:val="20"/>
          <w:szCs w:val="20"/>
        </w:rPr>
        <w:t>ACESSANTE</w:t>
      </w:r>
      <w:r w:rsidRPr="00EB5F16">
        <w:rPr>
          <w:rFonts w:ascii="Arial" w:hAnsi="Arial" w:cs="Arial"/>
          <w:color w:val="0D0D0D" w:themeColor="text1" w:themeTint="F2"/>
          <w:sz w:val="20"/>
          <w:szCs w:val="20"/>
        </w:rPr>
        <w:t xml:space="preserve">, por seus representantes legais, acordam em firmar este Contrato de Compra de Energia Regulada - CCER, em conformidade com as condições previstas nos itens </w:t>
      </w:r>
      <w:r w:rsidRPr="00EB5F16">
        <w:rPr>
          <w:rFonts w:ascii="Arial" w:hAnsi="Arial" w:cs="Arial"/>
          <w:b/>
          <w:color w:val="0D0D0D" w:themeColor="text1" w:themeTint="F2"/>
          <w:sz w:val="20"/>
          <w:szCs w:val="20"/>
        </w:rPr>
        <w:t xml:space="preserve">A </w:t>
      </w:r>
      <w:proofErr w:type="spellStart"/>
      <w:r w:rsidRPr="00EB5F16">
        <w:rPr>
          <w:rFonts w:ascii="Arial" w:hAnsi="Arial" w:cs="Arial"/>
          <w:color w:val="0D0D0D" w:themeColor="text1" w:themeTint="F2"/>
          <w:sz w:val="20"/>
          <w:szCs w:val="20"/>
        </w:rPr>
        <w:t>a</w:t>
      </w:r>
      <w:proofErr w:type="spellEnd"/>
      <w:r w:rsidRPr="00EB5F16">
        <w:rPr>
          <w:rFonts w:ascii="Arial" w:hAnsi="Arial" w:cs="Arial"/>
          <w:b/>
          <w:color w:val="0D0D0D" w:themeColor="text1" w:themeTint="F2"/>
          <w:sz w:val="20"/>
          <w:szCs w:val="20"/>
        </w:rPr>
        <w:t xml:space="preserve"> L </w:t>
      </w:r>
      <w:r w:rsidRPr="00EB5F16">
        <w:rPr>
          <w:rFonts w:ascii="Arial" w:hAnsi="Arial" w:cs="Arial"/>
          <w:color w:val="0D0D0D" w:themeColor="text1" w:themeTint="F2"/>
          <w:sz w:val="20"/>
          <w:szCs w:val="20"/>
        </w:rPr>
        <w:t xml:space="preserve">e nas </w:t>
      </w:r>
      <w:r w:rsidRPr="00EB5F16">
        <w:rPr>
          <w:rFonts w:ascii="Arial" w:hAnsi="Arial" w:cs="Arial"/>
          <w:b/>
          <w:color w:val="0D0D0D" w:themeColor="text1" w:themeTint="F2"/>
          <w:sz w:val="20"/>
          <w:szCs w:val="20"/>
        </w:rPr>
        <w:t xml:space="preserve">Condições Gerais </w:t>
      </w:r>
      <w:r w:rsidRPr="00EB5F16">
        <w:rPr>
          <w:rFonts w:ascii="Arial" w:hAnsi="Arial" w:cs="Arial"/>
          <w:color w:val="0D0D0D" w:themeColor="text1" w:themeTint="F2"/>
          <w:sz w:val="20"/>
          <w:szCs w:val="20"/>
        </w:rPr>
        <w:t xml:space="preserve">de Contrato Compra de Energia Regulada, que integram este Contrato.  </w:t>
      </w:r>
    </w:p>
    <w:p w14:paraId="04AF4F3C" w14:textId="77777777" w:rsidR="009C638D" w:rsidRPr="00EB5F16" w:rsidRDefault="009C638D" w:rsidP="00B2028B">
      <w:pPr>
        <w:spacing w:after="21" w:line="259" w:lineRule="auto"/>
        <w:rPr>
          <w:rFonts w:ascii="Arial" w:hAnsi="Arial" w:cs="Arial"/>
          <w:color w:val="0D0D0D" w:themeColor="text1" w:themeTint="F2"/>
          <w:sz w:val="20"/>
          <w:szCs w:val="20"/>
        </w:rPr>
      </w:pPr>
    </w:p>
    <w:tbl>
      <w:tblPr>
        <w:tblStyle w:val="TableGrid"/>
        <w:tblW w:w="9565" w:type="dxa"/>
        <w:tblInd w:w="-3" w:type="dxa"/>
        <w:tblLayout w:type="fixed"/>
        <w:tblLook w:val="04A0" w:firstRow="1" w:lastRow="0" w:firstColumn="1" w:lastColumn="0" w:noHBand="0" w:noVBand="1"/>
      </w:tblPr>
      <w:tblGrid>
        <w:gridCol w:w="244"/>
        <w:gridCol w:w="864"/>
        <w:gridCol w:w="985"/>
        <w:gridCol w:w="1109"/>
        <w:gridCol w:w="985"/>
        <w:gridCol w:w="1232"/>
        <w:gridCol w:w="985"/>
        <w:gridCol w:w="398"/>
        <w:gridCol w:w="993"/>
        <w:gridCol w:w="850"/>
        <w:gridCol w:w="920"/>
      </w:tblGrid>
      <w:tr w:rsidR="00EB5F16" w:rsidRPr="00EB5F16" w14:paraId="784CB639" w14:textId="77777777" w:rsidTr="00E80452">
        <w:trPr>
          <w:trHeight w:val="192"/>
        </w:trPr>
        <w:tc>
          <w:tcPr>
            <w:tcW w:w="244" w:type="dxa"/>
            <w:tcBorders>
              <w:top w:val="single" w:sz="4" w:space="0" w:color="000000"/>
              <w:left w:val="single" w:sz="4" w:space="0" w:color="000000"/>
              <w:bottom w:val="single" w:sz="4" w:space="0" w:color="000000"/>
              <w:right w:val="single" w:sz="4" w:space="0" w:color="000000"/>
            </w:tcBorders>
          </w:tcPr>
          <w:p w14:paraId="32AB7142" w14:textId="77777777" w:rsidR="009C638D" w:rsidRPr="00EB5F16" w:rsidRDefault="009C638D" w:rsidP="00E80452">
            <w:pPr>
              <w:spacing w:line="259" w:lineRule="auto"/>
              <w:ind w:left="2"/>
              <w:jc w:val="center"/>
              <w:rPr>
                <w:rFonts w:ascii="Arial" w:hAnsi="Arial" w:cs="Arial"/>
                <w:color w:val="0D0D0D" w:themeColor="text1" w:themeTint="F2"/>
                <w:sz w:val="20"/>
                <w:szCs w:val="20"/>
              </w:rPr>
            </w:pPr>
            <w:permStart w:id="483020318" w:edGrp="everyone"/>
            <w:r w:rsidRPr="00EB5F16">
              <w:rPr>
                <w:rFonts w:ascii="Arial" w:hAnsi="Arial" w:cs="Arial"/>
                <w:b/>
                <w:color w:val="0D0D0D" w:themeColor="text1" w:themeTint="F2"/>
                <w:sz w:val="20"/>
                <w:szCs w:val="20"/>
              </w:rPr>
              <w:t>C</w:t>
            </w:r>
          </w:p>
        </w:tc>
        <w:tc>
          <w:tcPr>
            <w:tcW w:w="9321" w:type="dxa"/>
            <w:gridSpan w:val="10"/>
            <w:tcBorders>
              <w:top w:val="single" w:sz="4" w:space="0" w:color="000000"/>
              <w:left w:val="single" w:sz="4" w:space="0" w:color="000000"/>
              <w:bottom w:val="single" w:sz="4" w:space="0" w:color="000000"/>
              <w:right w:val="single" w:sz="4" w:space="0" w:color="000000"/>
            </w:tcBorders>
          </w:tcPr>
          <w:p w14:paraId="7624AEA4" w14:textId="77777777" w:rsidR="009C638D" w:rsidRPr="00EB5F16" w:rsidRDefault="009C638D" w:rsidP="00E80452">
            <w:pPr>
              <w:spacing w:line="259" w:lineRule="auto"/>
              <w:ind w:left="14"/>
              <w:jc w:val="center"/>
              <w:rPr>
                <w:rFonts w:ascii="Arial" w:hAnsi="Arial" w:cs="Arial"/>
                <w:color w:val="0D0D0D" w:themeColor="text1" w:themeTint="F2"/>
                <w:sz w:val="20"/>
                <w:szCs w:val="20"/>
              </w:rPr>
            </w:pPr>
            <w:r w:rsidRPr="00EB5F16">
              <w:rPr>
                <w:rFonts w:ascii="Arial" w:hAnsi="Arial" w:cs="Arial"/>
                <w:b/>
                <w:color w:val="0D0D0D" w:themeColor="text1" w:themeTint="F2"/>
                <w:sz w:val="20"/>
                <w:szCs w:val="20"/>
              </w:rPr>
              <w:t>CARACTERÍSTICAS TÉCNICAS DO FORNECIMENTO</w:t>
            </w:r>
          </w:p>
        </w:tc>
      </w:tr>
      <w:tr w:rsidR="00EB5F16" w:rsidRPr="00EB5F16" w14:paraId="1FB3C4CE" w14:textId="77777777" w:rsidTr="00764DC2">
        <w:trPr>
          <w:trHeight w:val="960"/>
        </w:trPr>
        <w:tc>
          <w:tcPr>
            <w:tcW w:w="1108" w:type="dxa"/>
            <w:gridSpan w:val="2"/>
            <w:tcBorders>
              <w:top w:val="single" w:sz="4" w:space="0" w:color="000000"/>
              <w:left w:val="single" w:sz="4" w:space="0" w:color="000000"/>
              <w:bottom w:val="single" w:sz="4" w:space="0" w:color="000000"/>
              <w:right w:val="single" w:sz="4" w:space="0" w:color="000000"/>
            </w:tcBorders>
          </w:tcPr>
          <w:p w14:paraId="31F7913C"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C.1. </w:t>
            </w:r>
          </w:p>
          <w:p w14:paraId="018B6D43"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Tensão </w:t>
            </w:r>
          </w:p>
          <w:p w14:paraId="5CEB5B3C" w14:textId="77777777" w:rsidR="009C638D" w:rsidRPr="00EB5F16" w:rsidRDefault="009C638D" w:rsidP="00E80452">
            <w:pPr>
              <w:spacing w:line="259" w:lineRule="auto"/>
              <w:ind w:left="244" w:hanging="242"/>
              <w:rPr>
                <w:rFonts w:ascii="Arial" w:hAnsi="Arial" w:cs="Arial"/>
                <w:color w:val="0D0D0D" w:themeColor="text1" w:themeTint="F2"/>
                <w:sz w:val="18"/>
                <w:szCs w:val="18"/>
              </w:rPr>
            </w:pPr>
            <w:r w:rsidRPr="00EB5F16">
              <w:rPr>
                <w:rFonts w:ascii="Arial" w:hAnsi="Arial" w:cs="Arial"/>
                <w:b/>
                <w:color w:val="0D0D0D" w:themeColor="text1" w:themeTint="F2"/>
                <w:sz w:val="18"/>
                <w:szCs w:val="18"/>
              </w:rPr>
              <w:t>Nominal</w:t>
            </w:r>
            <w:r w:rsidRPr="00EB5F16">
              <w:rPr>
                <w:rFonts w:ascii="Arial" w:hAnsi="Arial" w:cs="Arial"/>
                <w:color w:val="0D0D0D" w:themeColor="text1" w:themeTint="F2"/>
                <w:sz w:val="18"/>
                <w:szCs w:val="18"/>
              </w:rPr>
              <w:t xml:space="preserve"> </w:t>
            </w:r>
            <w:r w:rsidRPr="00EB5F16">
              <w:rPr>
                <w:rFonts w:ascii="Arial" w:hAnsi="Arial" w:cs="Arial"/>
                <w:b/>
                <w:color w:val="0D0D0D" w:themeColor="text1" w:themeTint="F2"/>
                <w:sz w:val="18"/>
                <w:szCs w:val="18"/>
              </w:rPr>
              <w:t xml:space="preserve">(kV) </w:t>
            </w:r>
          </w:p>
        </w:tc>
        <w:tc>
          <w:tcPr>
            <w:tcW w:w="985" w:type="dxa"/>
            <w:tcBorders>
              <w:top w:val="single" w:sz="4" w:space="0" w:color="000000"/>
              <w:left w:val="single" w:sz="4" w:space="0" w:color="000000"/>
              <w:bottom w:val="single" w:sz="4" w:space="0" w:color="000000"/>
              <w:right w:val="single" w:sz="4" w:space="0" w:color="000000"/>
            </w:tcBorders>
          </w:tcPr>
          <w:p w14:paraId="4C17F9F8"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C.2. </w:t>
            </w:r>
          </w:p>
          <w:p w14:paraId="4EDD76FC"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Tensão </w:t>
            </w:r>
          </w:p>
          <w:p w14:paraId="212A7DDC"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Contratada </w:t>
            </w:r>
          </w:p>
          <w:p w14:paraId="762B325E" w14:textId="77777777" w:rsidR="009C638D" w:rsidRPr="00EB5F16" w:rsidRDefault="009C638D" w:rsidP="00E80452">
            <w:pPr>
              <w:spacing w:line="259" w:lineRule="auto"/>
              <w:ind w:right="71"/>
              <w:jc w:val="center"/>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(kV) </w:t>
            </w:r>
          </w:p>
        </w:tc>
        <w:tc>
          <w:tcPr>
            <w:tcW w:w="1109" w:type="dxa"/>
            <w:tcBorders>
              <w:top w:val="single" w:sz="4" w:space="0" w:color="000000"/>
              <w:left w:val="single" w:sz="4" w:space="0" w:color="000000"/>
              <w:bottom w:val="single" w:sz="4" w:space="0" w:color="000000"/>
              <w:right w:val="single" w:sz="4" w:space="0" w:color="000000"/>
            </w:tcBorders>
          </w:tcPr>
          <w:p w14:paraId="72382AFE"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C.3. </w:t>
            </w:r>
          </w:p>
          <w:p w14:paraId="6FD6535F" w14:textId="77777777" w:rsidR="009C638D" w:rsidRPr="00EB5F16" w:rsidRDefault="009C638D" w:rsidP="00E80452">
            <w:pPr>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Subgrupo </w:t>
            </w:r>
          </w:p>
          <w:p w14:paraId="0C496285" w14:textId="77777777" w:rsidR="009C638D" w:rsidRPr="00EB5F16" w:rsidRDefault="009C638D" w:rsidP="00E80452">
            <w:pPr>
              <w:spacing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Tarifário </w:t>
            </w:r>
          </w:p>
        </w:tc>
        <w:tc>
          <w:tcPr>
            <w:tcW w:w="985" w:type="dxa"/>
            <w:tcBorders>
              <w:top w:val="single" w:sz="4" w:space="0" w:color="000000"/>
              <w:left w:val="single" w:sz="4" w:space="0" w:color="000000"/>
              <w:bottom w:val="single" w:sz="4" w:space="0" w:color="000000"/>
              <w:right w:val="single" w:sz="4" w:space="0" w:color="000000"/>
            </w:tcBorders>
          </w:tcPr>
          <w:p w14:paraId="7655374B"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C.4. </w:t>
            </w:r>
          </w:p>
          <w:p w14:paraId="3E37342E"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Frequência </w:t>
            </w:r>
          </w:p>
          <w:p w14:paraId="66D98CF8"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 </w:t>
            </w:r>
          </w:p>
          <w:p w14:paraId="4301F224" w14:textId="77777777" w:rsidR="009C638D" w:rsidRPr="00EB5F16" w:rsidRDefault="009C638D" w:rsidP="00E80452">
            <w:pPr>
              <w:spacing w:line="259" w:lineRule="auto"/>
              <w:ind w:right="68"/>
              <w:jc w:val="center"/>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(Hz) </w:t>
            </w:r>
          </w:p>
        </w:tc>
        <w:tc>
          <w:tcPr>
            <w:tcW w:w="1232" w:type="dxa"/>
            <w:tcBorders>
              <w:top w:val="single" w:sz="4" w:space="0" w:color="000000"/>
              <w:left w:val="single" w:sz="4" w:space="0" w:color="000000"/>
              <w:bottom w:val="single" w:sz="4" w:space="0" w:color="000000"/>
              <w:right w:val="single" w:sz="4" w:space="0" w:color="000000"/>
            </w:tcBorders>
          </w:tcPr>
          <w:p w14:paraId="3CB32612" w14:textId="77777777" w:rsidR="009C638D" w:rsidRPr="00EB5F16" w:rsidRDefault="009C638D" w:rsidP="00E80452">
            <w:pPr>
              <w:spacing w:after="53" w:line="259" w:lineRule="auto"/>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C.5. </w:t>
            </w:r>
          </w:p>
          <w:p w14:paraId="3FC855F5" w14:textId="77777777" w:rsidR="009C638D" w:rsidRPr="00EB5F16" w:rsidRDefault="009C638D" w:rsidP="00E80452">
            <w:pPr>
              <w:spacing w:after="53" w:line="259" w:lineRule="auto"/>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Perdas de Transformação </w:t>
            </w:r>
          </w:p>
          <w:p w14:paraId="0396748B" w14:textId="77777777" w:rsidR="009C638D" w:rsidRPr="00EB5F16" w:rsidRDefault="009C638D" w:rsidP="00E80452">
            <w:pPr>
              <w:spacing w:line="259" w:lineRule="auto"/>
              <w:ind w:right="75"/>
              <w:jc w:val="center"/>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 </w:t>
            </w:r>
          </w:p>
        </w:tc>
        <w:tc>
          <w:tcPr>
            <w:tcW w:w="985" w:type="dxa"/>
            <w:tcBorders>
              <w:top w:val="single" w:sz="4" w:space="0" w:color="000000"/>
              <w:left w:val="single" w:sz="4" w:space="0" w:color="000000"/>
              <w:bottom w:val="single" w:sz="4" w:space="0" w:color="000000"/>
              <w:right w:val="single" w:sz="4" w:space="0" w:color="000000"/>
            </w:tcBorders>
          </w:tcPr>
          <w:p w14:paraId="3E01B87C"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C.6. </w:t>
            </w:r>
          </w:p>
          <w:p w14:paraId="630F4B88"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Potência </w:t>
            </w:r>
          </w:p>
          <w:p w14:paraId="5CD17C1E" w14:textId="77777777" w:rsidR="009C638D" w:rsidRPr="00EB5F16" w:rsidRDefault="009C638D" w:rsidP="00E80452">
            <w:pPr>
              <w:spacing w:after="53"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Instalada </w:t>
            </w:r>
          </w:p>
          <w:p w14:paraId="6B937153" w14:textId="77777777" w:rsidR="009C638D" w:rsidRPr="00EB5F16" w:rsidRDefault="009C638D" w:rsidP="00E80452">
            <w:pPr>
              <w:spacing w:line="259" w:lineRule="auto"/>
              <w:ind w:right="73"/>
              <w:jc w:val="center"/>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(kVA) </w:t>
            </w:r>
          </w:p>
        </w:tc>
        <w:tc>
          <w:tcPr>
            <w:tcW w:w="1391" w:type="dxa"/>
            <w:gridSpan w:val="2"/>
            <w:tcBorders>
              <w:top w:val="single" w:sz="4" w:space="0" w:color="000000"/>
              <w:left w:val="single" w:sz="4" w:space="0" w:color="000000"/>
              <w:bottom w:val="single" w:sz="4" w:space="0" w:color="000000"/>
              <w:right w:val="single" w:sz="4" w:space="0" w:color="000000"/>
            </w:tcBorders>
          </w:tcPr>
          <w:p w14:paraId="126F629C" w14:textId="77777777" w:rsidR="009C638D" w:rsidRPr="00EB5F16" w:rsidRDefault="009C638D" w:rsidP="00E80452">
            <w:pPr>
              <w:spacing w:line="259" w:lineRule="auto"/>
              <w:ind w:left="2"/>
              <w:rPr>
                <w:rFonts w:ascii="Arial" w:hAnsi="Arial" w:cs="Arial"/>
                <w:b/>
                <w:color w:val="0D0D0D" w:themeColor="text1" w:themeTint="F2"/>
                <w:sz w:val="18"/>
                <w:szCs w:val="18"/>
              </w:rPr>
            </w:pPr>
            <w:r w:rsidRPr="00EB5F16">
              <w:rPr>
                <w:rFonts w:ascii="Arial" w:hAnsi="Arial" w:cs="Arial"/>
                <w:b/>
                <w:color w:val="0D0D0D" w:themeColor="text1" w:themeTint="F2"/>
                <w:sz w:val="18"/>
                <w:szCs w:val="18"/>
              </w:rPr>
              <w:t>C.7</w:t>
            </w:r>
          </w:p>
          <w:p w14:paraId="5626AC0C" w14:textId="77777777" w:rsidR="009C638D" w:rsidRPr="00EB5F16" w:rsidRDefault="009C638D" w:rsidP="00E80452">
            <w:pPr>
              <w:spacing w:line="259" w:lineRule="auto"/>
              <w:ind w:left="2"/>
              <w:rPr>
                <w:rFonts w:ascii="Arial" w:hAnsi="Arial" w:cs="Arial"/>
                <w:b/>
                <w:color w:val="0D0D0D" w:themeColor="text1" w:themeTint="F2"/>
                <w:sz w:val="18"/>
                <w:szCs w:val="18"/>
              </w:rPr>
            </w:pPr>
            <w:r w:rsidRPr="00EB5F16">
              <w:rPr>
                <w:rFonts w:ascii="Arial" w:hAnsi="Arial" w:cs="Arial"/>
                <w:b/>
                <w:color w:val="0D0D0D" w:themeColor="text1" w:themeTint="F2"/>
                <w:sz w:val="18"/>
                <w:szCs w:val="18"/>
              </w:rPr>
              <w:t>Horário Fora de Ponta</w:t>
            </w:r>
          </w:p>
        </w:tc>
        <w:tc>
          <w:tcPr>
            <w:tcW w:w="850" w:type="dxa"/>
            <w:tcBorders>
              <w:top w:val="single" w:sz="4" w:space="0" w:color="000000"/>
              <w:left w:val="single" w:sz="4" w:space="0" w:color="000000"/>
              <w:bottom w:val="single" w:sz="4" w:space="0" w:color="000000"/>
              <w:right w:val="single" w:sz="4" w:space="0" w:color="000000"/>
            </w:tcBorders>
          </w:tcPr>
          <w:p w14:paraId="24A33D1A" w14:textId="77777777" w:rsidR="009C638D" w:rsidRPr="00EB5F16" w:rsidRDefault="009C638D" w:rsidP="00E80452">
            <w:pPr>
              <w:spacing w:line="259" w:lineRule="auto"/>
              <w:ind w:left="2"/>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C.8. Horário de Ponta </w:t>
            </w:r>
          </w:p>
        </w:tc>
        <w:tc>
          <w:tcPr>
            <w:tcW w:w="920" w:type="dxa"/>
            <w:tcBorders>
              <w:top w:val="single" w:sz="4" w:space="0" w:color="000000"/>
              <w:left w:val="single" w:sz="4" w:space="0" w:color="000000"/>
              <w:bottom w:val="single" w:sz="4" w:space="0" w:color="000000"/>
              <w:right w:val="single" w:sz="4" w:space="0" w:color="000000"/>
            </w:tcBorders>
          </w:tcPr>
          <w:p w14:paraId="256BC1C6" w14:textId="77777777" w:rsidR="009C638D" w:rsidRPr="00EB5F16" w:rsidRDefault="009C638D" w:rsidP="00E80452">
            <w:pPr>
              <w:spacing w:after="53" w:line="259" w:lineRule="auto"/>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C.9. </w:t>
            </w:r>
          </w:p>
          <w:p w14:paraId="31F58CAB" w14:textId="77777777" w:rsidR="009C638D" w:rsidRPr="00EB5F16" w:rsidRDefault="009C638D" w:rsidP="00E80452">
            <w:pPr>
              <w:spacing w:after="53" w:line="259" w:lineRule="auto"/>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Horário </w:t>
            </w:r>
          </w:p>
          <w:p w14:paraId="34223764" w14:textId="77777777" w:rsidR="009C638D" w:rsidRPr="00EB5F16" w:rsidRDefault="009C638D" w:rsidP="00E80452">
            <w:pPr>
              <w:spacing w:line="259" w:lineRule="auto"/>
              <w:rPr>
                <w:rFonts w:ascii="Arial" w:hAnsi="Arial" w:cs="Arial"/>
                <w:color w:val="0D0D0D" w:themeColor="text1" w:themeTint="F2"/>
                <w:sz w:val="18"/>
                <w:szCs w:val="18"/>
              </w:rPr>
            </w:pPr>
            <w:r w:rsidRPr="00EB5F16">
              <w:rPr>
                <w:rFonts w:ascii="Arial" w:hAnsi="Arial" w:cs="Arial"/>
                <w:b/>
                <w:color w:val="0D0D0D" w:themeColor="text1" w:themeTint="F2"/>
                <w:sz w:val="18"/>
                <w:szCs w:val="18"/>
              </w:rPr>
              <w:t xml:space="preserve">Reservado </w:t>
            </w:r>
          </w:p>
        </w:tc>
      </w:tr>
      <w:tr w:rsidR="00EB5F16" w:rsidRPr="00EB5F16" w14:paraId="6A4F366B" w14:textId="77777777" w:rsidTr="00764DC2">
        <w:trPr>
          <w:trHeight w:val="351"/>
        </w:trPr>
        <w:tc>
          <w:tcPr>
            <w:tcW w:w="1108" w:type="dxa"/>
            <w:gridSpan w:val="2"/>
            <w:tcBorders>
              <w:top w:val="single" w:sz="4" w:space="0" w:color="000000"/>
              <w:left w:val="single" w:sz="4" w:space="0" w:color="000000"/>
              <w:bottom w:val="single" w:sz="4" w:space="0" w:color="000000"/>
              <w:right w:val="single" w:sz="4" w:space="0" w:color="000000"/>
            </w:tcBorders>
            <w:vAlign w:val="center"/>
          </w:tcPr>
          <w:p w14:paraId="4E91E5A2" w14:textId="77777777" w:rsidR="009C638D" w:rsidRPr="00EB5F16" w:rsidRDefault="009C638D" w:rsidP="00E80452">
            <w:pPr>
              <w:spacing w:line="259" w:lineRule="auto"/>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#TENSAO_NOMINAL_CONTRATADA_KV</w:t>
            </w:r>
          </w:p>
        </w:tc>
        <w:tc>
          <w:tcPr>
            <w:tcW w:w="985" w:type="dxa"/>
            <w:tcBorders>
              <w:top w:val="single" w:sz="4" w:space="0" w:color="000000"/>
              <w:left w:val="single" w:sz="4" w:space="0" w:color="000000"/>
              <w:bottom w:val="single" w:sz="4" w:space="0" w:color="000000"/>
              <w:right w:val="single" w:sz="4" w:space="0" w:color="000000"/>
            </w:tcBorders>
            <w:vAlign w:val="center"/>
          </w:tcPr>
          <w:p w14:paraId="4E2346AD" w14:textId="77777777" w:rsidR="009C638D" w:rsidRPr="00EB5F16" w:rsidRDefault="009C638D" w:rsidP="00E80452">
            <w:pPr>
              <w:spacing w:line="259" w:lineRule="auto"/>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#TENSAO_NOMINAL_CONTRATADA_KV</w:t>
            </w:r>
          </w:p>
        </w:tc>
        <w:tc>
          <w:tcPr>
            <w:tcW w:w="1109" w:type="dxa"/>
            <w:tcBorders>
              <w:top w:val="single" w:sz="4" w:space="0" w:color="000000"/>
              <w:left w:val="single" w:sz="4" w:space="0" w:color="000000"/>
              <w:bottom w:val="single" w:sz="4" w:space="0" w:color="000000"/>
              <w:right w:val="single" w:sz="4" w:space="0" w:color="000000"/>
            </w:tcBorders>
            <w:vAlign w:val="center"/>
          </w:tcPr>
          <w:p w14:paraId="3A5B37FC" w14:textId="77777777" w:rsidR="009C638D" w:rsidRPr="00EB5F16" w:rsidRDefault="009C638D" w:rsidP="00E80452">
            <w:pPr>
              <w:spacing w:line="259" w:lineRule="auto"/>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#SUBGRUPO_TARIFARIO</w:t>
            </w:r>
          </w:p>
        </w:tc>
        <w:tc>
          <w:tcPr>
            <w:tcW w:w="985" w:type="dxa"/>
            <w:tcBorders>
              <w:top w:val="single" w:sz="4" w:space="0" w:color="000000"/>
              <w:left w:val="single" w:sz="4" w:space="0" w:color="000000"/>
              <w:bottom w:val="single" w:sz="4" w:space="0" w:color="000000"/>
              <w:right w:val="single" w:sz="4" w:space="0" w:color="000000"/>
            </w:tcBorders>
            <w:vAlign w:val="center"/>
          </w:tcPr>
          <w:p w14:paraId="587F8FEB" w14:textId="77777777" w:rsidR="009C638D" w:rsidRPr="00EB5F16" w:rsidRDefault="009C638D" w:rsidP="00E80452">
            <w:pPr>
              <w:spacing w:line="259" w:lineRule="auto"/>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60</w:t>
            </w:r>
          </w:p>
        </w:tc>
        <w:tc>
          <w:tcPr>
            <w:tcW w:w="1232" w:type="dxa"/>
            <w:tcBorders>
              <w:top w:val="single" w:sz="4" w:space="0" w:color="000000"/>
              <w:left w:val="single" w:sz="4" w:space="0" w:color="000000"/>
              <w:bottom w:val="single" w:sz="4" w:space="0" w:color="000000"/>
              <w:right w:val="single" w:sz="4" w:space="0" w:color="000000"/>
            </w:tcBorders>
            <w:vAlign w:val="center"/>
          </w:tcPr>
          <w:p w14:paraId="30C10E40" w14:textId="77777777" w:rsidR="009C638D" w:rsidRPr="00EB5F16" w:rsidRDefault="009C638D" w:rsidP="00E80452">
            <w:pPr>
              <w:spacing w:line="259" w:lineRule="auto"/>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#PERDAS_DE_TRANSFROMACAO%</w:t>
            </w:r>
          </w:p>
        </w:tc>
        <w:tc>
          <w:tcPr>
            <w:tcW w:w="1383" w:type="dxa"/>
            <w:gridSpan w:val="2"/>
            <w:tcBorders>
              <w:top w:val="single" w:sz="4" w:space="0" w:color="000000"/>
              <w:left w:val="single" w:sz="4" w:space="0" w:color="000000"/>
              <w:bottom w:val="single" w:sz="4" w:space="0" w:color="000000"/>
              <w:right w:val="single" w:sz="4" w:space="0" w:color="000000"/>
            </w:tcBorders>
            <w:vAlign w:val="center"/>
          </w:tcPr>
          <w:p w14:paraId="794C8BF5" w14:textId="77777777" w:rsidR="009C638D" w:rsidRPr="00EB5F16" w:rsidRDefault="009C638D" w:rsidP="00E80452">
            <w:pPr>
              <w:spacing w:line="259" w:lineRule="auto"/>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w:t>
            </w:r>
            <w:proofErr w:type="gramStart"/>
            <w:r w:rsidRPr="00EB5F16">
              <w:rPr>
                <w:rFonts w:ascii="Arial" w:hAnsi="Arial" w:cs="Arial"/>
                <w:color w:val="0D0D0D" w:themeColor="text1" w:themeTint="F2"/>
                <w:sz w:val="20"/>
                <w:szCs w:val="20"/>
              </w:rPr>
              <w:t>POTENCIA</w:t>
            </w:r>
            <w:proofErr w:type="gramEnd"/>
            <w:r w:rsidRPr="00EB5F16">
              <w:rPr>
                <w:rFonts w:ascii="Arial" w:hAnsi="Arial" w:cs="Arial"/>
                <w:color w:val="0D0D0D" w:themeColor="text1" w:themeTint="F2"/>
                <w:sz w:val="20"/>
                <w:szCs w:val="20"/>
              </w:rPr>
              <w:t>_INSTALADA_KVA</w:t>
            </w:r>
          </w:p>
        </w:tc>
        <w:tc>
          <w:tcPr>
            <w:tcW w:w="993" w:type="dxa"/>
            <w:tcBorders>
              <w:top w:val="single" w:sz="4" w:space="0" w:color="000000"/>
              <w:left w:val="single" w:sz="4" w:space="0" w:color="000000"/>
              <w:bottom w:val="single" w:sz="4" w:space="0" w:color="000000"/>
              <w:right w:val="single" w:sz="4" w:space="0" w:color="000000"/>
            </w:tcBorders>
            <w:vAlign w:val="center"/>
          </w:tcPr>
          <w:p w14:paraId="08A226A0" w14:textId="478FEC74" w:rsidR="009C638D" w:rsidRPr="00EB5F16" w:rsidRDefault="00764DC2" w:rsidP="00764DC2">
            <w:pPr>
              <w:spacing w:after="53" w:line="259" w:lineRule="auto"/>
              <w:jc w:val="center"/>
              <w:rPr>
                <w:rFonts w:ascii="Arial" w:hAnsi="Arial" w:cs="Arial"/>
                <w:color w:val="0D0D0D" w:themeColor="text1" w:themeTint="F2"/>
                <w:sz w:val="20"/>
                <w:szCs w:val="20"/>
              </w:rPr>
            </w:pPr>
            <w:r w:rsidRPr="00EB5F16">
              <w:rPr>
                <w:color w:val="0D0D0D" w:themeColor="text1" w:themeTint="F2"/>
                <w:szCs w:val="20"/>
              </w:rPr>
              <w:t>6:00h às 18:00h e 21:00h às 21:30h</w:t>
            </w:r>
          </w:p>
        </w:tc>
        <w:tc>
          <w:tcPr>
            <w:tcW w:w="850" w:type="dxa"/>
            <w:tcBorders>
              <w:top w:val="single" w:sz="4" w:space="0" w:color="000000"/>
              <w:left w:val="single" w:sz="4" w:space="0" w:color="000000"/>
              <w:bottom w:val="single" w:sz="4" w:space="0" w:color="000000"/>
              <w:right w:val="single" w:sz="4" w:space="0" w:color="000000"/>
            </w:tcBorders>
            <w:vAlign w:val="center"/>
          </w:tcPr>
          <w:p w14:paraId="4FB07BE6" w14:textId="1B009F47" w:rsidR="009C638D" w:rsidRPr="00EB5F16" w:rsidRDefault="00764DC2" w:rsidP="00764DC2">
            <w:pPr>
              <w:spacing w:line="259" w:lineRule="auto"/>
              <w:ind w:left="2"/>
              <w:jc w:val="center"/>
              <w:rPr>
                <w:rFonts w:ascii="Arial" w:hAnsi="Arial" w:cs="Arial"/>
                <w:color w:val="0D0D0D" w:themeColor="text1" w:themeTint="F2"/>
                <w:sz w:val="20"/>
                <w:szCs w:val="20"/>
              </w:rPr>
            </w:pPr>
            <w:r w:rsidRPr="00EB5F16">
              <w:rPr>
                <w:color w:val="0D0D0D" w:themeColor="text1" w:themeTint="F2"/>
                <w:szCs w:val="20"/>
              </w:rPr>
              <w:t>18:00h às 21:00h</w:t>
            </w:r>
          </w:p>
        </w:tc>
        <w:tc>
          <w:tcPr>
            <w:tcW w:w="920" w:type="dxa"/>
            <w:tcBorders>
              <w:top w:val="single" w:sz="4" w:space="0" w:color="000000"/>
              <w:left w:val="single" w:sz="4" w:space="0" w:color="000000"/>
              <w:bottom w:val="single" w:sz="4" w:space="0" w:color="000000"/>
              <w:right w:val="single" w:sz="4" w:space="0" w:color="000000"/>
            </w:tcBorders>
            <w:vAlign w:val="center"/>
          </w:tcPr>
          <w:p w14:paraId="5C539C57" w14:textId="086875DF" w:rsidR="00764DC2" w:rsidRPr="00EB5F16" w:rsidRDefault="00764DC2" w:rsidP="00764DC2">
            <w:pPr>
              <w:spacing w:after="53" w:line="259" w:lineRule="auto"/>
              <w:jc w:val="center"/>
              <w:rPr>
                <w:color w:val="0D0D0D" w:themeColor="text1" w:themeTint="F2"/>
                <w:szCs w:val="20"/>
              </w:rPr>
            </w:pPr>
            <w:r w:rsidRPr="00EB5F16">
              <w:rPr>
                <w:color w:val="0D0D0D" w:themeColor="text1" w:themeTint="F2"/>
                <w:szCs w:val="20"/>
              </w:rPr>
              <w:t>21:30 às</w:t>
            </w:r>
          </w:p>
          <w:p w14:paraId="25A5F25A" w14:textId="0EA1A5A0" w:rsidR="009C638D" w:rsidRPr="00EB5F16" w:rsidRDefault="00764DC2" w:rsidP="00764DC2">
            <w:pPr>
              <w:spacing w:line="259" w:lineRule="auto"/>
              <w:jc w:val="center"/>
              <w:rPr>
                <w:rFonts w:ascii="Arial" w:hAnsi="Arial" w:cs="Arial"/>
                <w:color w:val="0D0D0D" w:themeColor="text1" w:themeTint="F2"/>
                <w:sz w:val="20"/>
                <w:szCs w:val="20"/>
              </w:rPr>
            </w:pPr>
            <w:r w:rsidRPr="00EB5F16">
              <w:rPr>
                <w:color w:val="0D0D0D" w:themeColor="text1" w:themeTint="F2"/>
                <w:szCs w:val="20"/>
              </w:rPr>
              <w:t>06:00</w:t>
            </w:r>
          </w:p>
        </w:tc>
      </w:tr>
    </w:tbl>
    <w:permEnd w:id="483020318"/>
    <w:p w14:paraId="3396FD84" w14:textId="17691F96" w:rsidR="00B2028B" w:rsidRPr="00EB5F16" w:rsidRDefault="00B2028B" w:rsidP="00B2028B">
      <w:pPr>
        <w:spacing w:line="259" w:lineRule="auto"/>
        <w:rPr>
          <w:rFonts w:ascii="Arial" w:eastAsia="Verdana" w:hAnsi="Arial" w:cs="Arial"/>
          <w:color w:val="0D0D0D" w:themeColor="text1" w:themeTint="F2"/>
          <w:sz w:val="20"/>
          <w:szCs w:val="20"/>
        </w:rPr>
      </w:pPr>
      <w:r w:rsidRPr="00EB5F16">
        <w:rPr>
          <w:rFonts w:ascii="Arial" w:eastAsia="Verdana" w:hAnsi="Arial" w:cs="Arial"/>
          <w:color w:val="0D0D0D" w:themeColor="text1" w:themeTint="F2"/>
          <w:sz w:val="20"/>
          <w:szCs w:val="20"/>
        </w:rPr>
        <w:t xml:space="preserve"> </w:t>
      </w:r>
    </w:p>
    <w:tbl>
      <w:tblPr>
        <w:tblStyle w:val="TableGrid"/>
        <w:tblW w:w="9508" w:type="dxa"/>
        <w:tblInd w:w="0" w:type="dxa"/>
        <w:tblLook w:val="04A0" w:firstRow="1" w:lastRow="0" w:firstColumn="1" w:lastColumn="0" w:noHBand="0" w:noVBand="1"/>
      </w:tblPr>
      <w:tblGrid>
        <w:gridCol w:w="289"/>
        <w:gridCol w:w="9219"/>
      </w:tblGrid>
      <w:tr w:rsidR="00EB5F16" w:rsidRPr="00EB5F16" w14:paraId="1CEAEE8C" w14:textId="77777777" w:rsidTr="00966B74">
        <w:trPr>
          <w:trHeight w:val="71"/>
        </w:trPr>
        <w:tc>
          <w:tcPr>
            <w:tcW w:w="289" w:type="dxa"/>
            <w:tcBorders>
              <w:top w:val="single" w:sz="4" w:space="0" w:color="000000"/>
              <w:left w:val="single" w:sz="4" w:space="0" w:color="000000"/>
              <w:bottom w:val="single" w:sz="4" w:space="0" w:color="000000"/>
              <w:right w:val="single" w:sz="4" w:space="0" w:color="000000"/>
            </w:tcBorders>
          </w:tcPr>
          <w:p w14:paraId="42889223" w14:textId="77777777" w:rsidR="00B2028B" w:rsidRPr="00EB5F16" w:rsidRDefault="00B2028B" w:rsidP="00966B74">
            <w:pPr>
              <w:spacing w:line="259" w:lineRule="auto"/>
              <w:ind w:left="2"/>
              <w:jc w:val="center"/>
              <w:rPr>
                <w:rFonts w:ascii="Arial" w:hAnsi="Arial" w:cs="Arial"/>
                <w:b/>
                <w:color w:val="0D0D0D" w:themeColor="text1" w:themeTint="F2"/>
                <w:sz w:val="20"/>
                <w:szCs w:val="20"/>
              </w:rPr>
            </w:pPr>
            <w:permStart w:id="1212753009" w:edGrp="everyone"/>
            <w:r w:rsidRPr="00EB5F16">
              <w:rPr>
                <w:rFonts w:ascii="Arial" w:hAnsi="Arial" w:cs="Arial"/>
                <w:b/>
                <w:color w:val="0D0D0D" w:themeColor="text1" w:themeTint="F2"/>
                <w:sz w:val="20"/>
                <w:szCs w:val="20"/>
              </w:rPr>
              <w:t>D</w:t>
            </w:r>
          </w:p>
        </w:tc>
        <w:tc>
          <w:tcPr>
            <w:tcW w:w="9219" w:type="dxa"/>
            <w:tcBorders>
              <w:top w:val="single" w:sz="4" w:space="0" w:color="000000"/>
              <w:left w:val="single" w:sz="4" w:space="0" w:color="000000"/>
              <w:bottom w:val="single" w:sz="4" w:space="0" w:color="000000"/>
              <w:right w:val="single" w:sz="4" w:space="0" w:color="000000"/>
            </w:tcBorders>
            <w:vAlign w:val="center"/>
          </w:tcPr>
          <w:p w14:paraId="0C5B12BF" w14:textId="77777777" w:rsidR="00B2028B" w:rsidRPr="00EB5F16" w:rsidRDefault="00B2028B" w:rsidP="00966B74">
            <w:pPr>
              <w:spacing w:line="259" w:lineRule="auto"/>
              <w:ind w:left="2"/>
              <w:jc w:val="center"/>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JUSTIFICATIVA DA TENSÃO NOMINAL, SE APLICÁVEL</w:t>
            </w:r>
          </w:p>
        </w:tc>
      </w:tr>
      <w:tr w:rsidR="00EB5F16" w:rsidRPr="00EB5F16" w14:paraId="53D123D8" w14:textId="77777777" w:rsidTr="00966B74">
        <w:trPr>
          <w:trHeight w:val="347"/>
        </w:trPr>
        <w:tc>
          <w:tcPr>
            <w:tcW w:w="289" w:type="dxa"/>
            <w:tcBorders>
              <w:top w:val="single" w:sz="4" w:space="0" w:color="000000"/>
              <w:left w:val="single" w:sz="4" w:space="0" w:color="000000"/>
              <w:bottom w:val="single" w:sz="4" w:space="0" w:color="000000"/>
              <w:right w:val="nil"/>
            </w:tcBorders>
          </w:tcPr>
          <w:p w14:paraId="7BCE3D6F" w14:textId="77777777" w:rsidR="00B2028B" w:rsidRPr="00EB5F16" w:rsidRDefault="00B2028B" w:rsidP="00966B74">
            <w:pPr>
              <w:spacing w:after="160" w:line="259" w:lineRule="auto"/>
              <w:rPr>
                <w:rFonts w:ascii="Arial" w:hAnsi="Arial" w:cs="Arial"/>
                <w:color w:val="0D0D0D" w:themeColor="text1" w:themeTint="F2"/>
                <w:sz w:val="20"/>
                <w:szCs w:val="20"/>
              </w:rPr>
            </w:pPr>
          </w:p>
        </w:tc>
        <w:tc>
          <w:tcPr>
            <w:tcW w:w="9219" w:type="dxa"/>
            <w:tcBorders>
              <w:top w:val="single" w:sz="4" w:space="0" w:color="000000"/>
              <w:left w:val="nil"/>
              <w:bottom w:val="single" w:sz="4" w:space="0" w:color="000000"/>
              <w:right w:val="single" w:sz="4" w:space="0" w:color="000000"/>
            </w:tcBorders>
          </w:tcPr>
          <w:p w14:paraId="3217BD97" w14:textId="3462212C" w:rsidR="00B2028B" w:rsidRPr="00EB5F16" w:rsidRDefault="00061A92" w:rsidP="00966B74">
            <w:pPr>
              <w:spacing w:line="259" w:lineRule="auto"/>
              <w:ind w:right="341"/>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CONFORME ART. </w:t>
            </w:r>
            <w:r w:rsidR="005961D9" w:rsidRPr="00EB5F16">
              <w:rPr>
                <w:rFonts w:ascii="Arial" w:hAnsi="Arial" w:cs="Arial"/>
                <w:color w:val="0D0D0D" w:themeColor="text1" w:themeTint="F2"/>
                <w:sz w:val="20"/>
                <w:szCs w:val="20"/>
              </w:rPr>
              <w:t>23</w:t>
            </w:r>
            <w:r w:rsidRPr="00EB5F16">
              <w:rPr>
                <w:rFonts w:ascii="Arial" w:hAnsi="Arial" w:cs="Arial"/>
                <w:color w:val="0D0D0D" w:themeColor="text1" w:themeTint="F2"/>
                <w:sz w:val="20"/>
                <w:szCs w:val="20"/>
              </w:rPr>
              <w:t xml:space="preserve">, RESOLUÇÃO </w:t>
            </w:r>
            <w:r w:rsidR="005961D9" w:rsidRPr="00EB5F16">
              <w:rPr>
                <w:rFonts w:ascii="Arial" w:hAnsi="Arial" w:cs="Arial"/>
                <w:color w:val="0D0D0D" w:themeColor="text1" w:themeTint="F2"/>
                <w:sz w:val="20"/>
                <w:szCs w:val="20"/>
              </w:rPr>
              <w:t>1.000</w:t>
            </w:r>
            <w:r w:rsidRPr="00EB5F16">
              <w:rPr>
                <w:rFonts w:ascii="Arial" w:hAnsi="Arial" w:cs="Arial"/>
                <w:color w:val="0D0D0D" w:themeColor="text1" w:themeTint="F2"/>
                <w:sz w:val="20"/>
                <w:szCs w:val="20"/>
              </w:rPr>
              <w:t>/20</w:t>
            </w:r>
            <w:r w:rsidR="005961D9" w:rsidRPr="00EB5F16">
              <w:rPr>
                <w:rFonts w:ascii="Arial" w:hAnsi="Arial" w:cs="Arial"/>
                <w:color w:val="0D0D0D" w:themeColor="text1" w:themeTint="F2"/>
                <w:sz w:val="20"/>
                <w:szCs w:val="20"/>
              </w:rPr>
              <w:t>21</w:t>
            </w:r>
            <w:r w:rsidRPr="00EB5F16">
              <w:rPr>
                <w:rFonts w:ascii="Arial" w:hAnsi="Arial" w:cs="Arial"/>
                <w:b/>
                <w:color w:val="0D0D0D" w:themeColor="text1" w:themeTint="F2"/>
                <w:sz w:val="20"/>
                <w:szCs w:val="20"/>
              </w:rPr>
              <w:t xml:space="preserve">  </w:t>
            </w:r>
          </w:p>
        </w:tc>
      </w:tr>
    </w:tbl>
    <w:permEnd w:id="1212753009"/>
    <w:p w14:paraId="1958F514" w14:textId="77777777" w:rsidR="00B2028B" w:rsidRPr="00EB5F16" w:rsidRDefault="00B2028B" w:rsidP="00B2028B">
      <w:pPr>
        <w:spacing w:line="259" w:lineRule="auto"/>
        <w:rPr>
          <w:rFonts w:ascii="Arial" w:hAnsi="Arial" w:cs="Arial"/>
          <w:color w:val="0D0D0D" w:themeColor="text1" w:themeTint="F2"/>
          <w:sz w:val="20"/>
          <w:szCs w:val="20"/>
        </w:rPr>
      </w:pPr>
      <w:r w:rsidRPr="00EB5F16">
        <w:rPr>
          <w:rFonts w:ascii="Arial" w:eastAsia="Verdana" w:hAnsi="Arial" w:cs="Arial"/>
          <w:color w:val="0D0D0D" w:themeColor="text1" w:themeTint="F2"/>
          <w:sz w:val="20"/>
          <w:szCs w:val="20"/>
        </w:rPr>
        <w:t xml:space="preserve">  </w:t>
      </w:r>
    </w:p>
    <w:tbl>
      <w:tblPr>
        <w:tblStyle w:val="TableGrid"/>
        <w:tblW w:w="9526" w:type="dxa"/>
        <w:tblInd w:w="0" w:type="dxa"/>
        <w:tblLook w:val="04A0" w:firstRow="1" w:lastRow="0" w:firstColumn="1" w:lastColumn="0" w:noHBand="0" w:noVBand="1"/>
      </w:tblPr>
      <w:tblGrid>
        <w:gridCol w:w="289"/>
        <w:gridCol w:w="9237"/>
      </w:tblGrid>
      <w:tr w:rsidR="00EB5F16" w:rsidRPr="00EB5F16" w14:paraId="3FF0BFC2" w14:textId="77777777" w:rsidTr="00966B74">
        <w:trPr>
          <w:trHeight w:val="142"/>
        </w:trPr>
        <w:tc>
          <w:tcPr>
            <w:tcW w:w="289" w:type="dxa"/>
            <w:tcBorders>
              <w:top w:val="single" w:sz="4" w:space="0" w:color="000000"/>
              <w:left w:val="single" w:sz="4" w:space="0" w:color="000000"/>
              <w:bottom w:val="single" w:sz="4" w:space="0" w:color="000000"/>
              <w:right w:val="single" w:sz="4" w:space="0" w:color="000000"/>
            </w:tcBorders>
            <w:vAlign w:val="center"/>
          </w:tcPr>
          <w:p w14:paraId="04BED16B" w14:textId="77777777" w:rsidR="00B2028B" w:rsidRPr="00EB5F16" w:rsidRDefault="00B2028B" w:rsidP="00966B74">
            <w:pPr>
              <w:spacing w:line="259" w:lineRule="auto"/>
              <w:ind w:left="2"/>
              <w:jc w:val="center"/>
              <w:rPr>
                <w:rFonts w:ascii="Arial" w:hAnsi="Arial" w:cs="Arial"/>
                <w:b/>
                <w:color w:val="0D0D0D" w:themeColor="text1" w:themeTint="F2"/>
                <w:sz w:val="20"/>
                <w:szCs w:val="20"/>
              </w:rPr>
            </w:pPr>
            <w:permStart w:id="430597016" w:edGrp="everyone"/>
            <w:r w:rsidRPr="00EB5F16">
              <w:rPr>
                <w:rFonts w:ascii="Arial" w:hAnsi="Arial" w:cs="Arial"/>
                <w:b/>
                <w:color w:val="0D0D0D" w:themeColor="text1" w:themeTint="F2"/>
                <w:sz w:val="20"/>
                <w:szCs w:val="20"/>
              </w:rPr>
              <w:t>E</w:t>
            </w:r>
          </w:p>
        </w:tc>
        <w:tc>
          <w:tcPr>
            <w:tcW w:w="9236" w:type="dxa"/>
            <w:tcBorders>
              <w:top w:val="single" w:sz="4" w:space="0" w:color="000000"/>
              <w:left w:val="single" w:sz="4" w:space="0" w:color="000000"/>
              <w:bottom w:val="single" w:sz="4" w:space="0" w:color="000000"/>
              <w:right w:val="single" w:sz="4" w:space="0" w:color="000000"/>
            </w:tcBorders>
            <w:vAlign w:val="center"/>
          </w:tcPr>
          <w:p w14:paraId="27749E7C" w14:textId="52171AC7" w:rsidR="00B2028B" w:rsidRPr="00EB5F16" w:rsidRDefault="00B2028B" w:rsidP="00966B74">
            <w:pPr>
              <w:spacing w:line="259" w:lineRule="auto"/>
              <w:ind w:left="2"/>
              <w:jc w:val="center"/>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 xml:space="preserve">PONTO DE </w:t>
            </w:r>
            <w:r w:rsidR="00F540AA" w:rsidRPr="00EB5F16">
              <w:rPr>
                <w:rFonts w:ascii="Arial" w:hAnsi="Arial" w:cs="Arial"/>
                <w:b/>
                <w:color w:val="0D0D0D" w:themeColor="text1" w:themeTint="F2"/>
                <w:sz w:val="20"/>
                <w:szCs w:val="20"/>
              </w:rPr>
              <w:t>CONEXÃO</w:t>
            </w:r>
          </w:p>
        </w:tc>
      </w:tr>
      <w:tr w:rsidR="00EB5F16" w:rsidRPr="00EB5F16" w14:paraId="21E3A4F0" w14:textId="77777777" w:rsidTr="00966B74">
        <w:trPr>
          <w:trHeight w:val="349"/>
        </w:trPr>
        <w:tc>
          <w:tcPr>
            <w:tcW w:w="9526" w:type="dxa"/>
            <w:gridSpan w:val="2"/>
            <w:tcBorders>
              <w:top w:val="single" w:sz="4" w:space="0" w:color="000000"/>
              <w:left w:val="single" w:sz="4" w:space="0" w:color="000000"/>
              <w:bottom w:val="single" w:sz="4" w:space="0" w:color="000000"/>
              <w:right w:val="single" w:sz="4" w:space="0" w:color="000000"/>
            </w:tcBorders>
          </w:tcPr>
          <w:p w14:paraId="11F93E9C" w14:textId="12C53D37" w:rsidR="00B2028B" w:rsidRPr="00EB5F16" w:rsidRDefault="0049787A" w:rsidP="00966B74">
            <w:pPr>
              <w:spacing w:line="259" w:lineRule="auto"/>
              <w:ind w:right="347"/>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CONFORME ART. 25, RESOLUÇÃO 1.000/2021</w:t>
            </w:r>
            <w:r w:rsidRPr="00EB5F16">
              <w:rPr>
                <w:rFonts w:ascii="Arial" w:hAnsi="Arial" w:cs="Arial"/>
                <w:b/>
                <w:color w:val="0D0D0D" w:themeColor="text1" w:themeTint="F2"/>
                <w:sz w:val="20"/>
                <w:szCs w:val="20"/>
              </w:rPr>
              <w:t xml:space="preserve">  </w:t>
            </w:r>
          </w:p>
        </w:tc>
      </w:tr>
    </w:tbl>
    <w:permEnd w:id="430597016"/>
    <w:p w14:paraId="353B62DB" w14:textId="419E6659" w:rsidR="00B2028B" w:rsidRPr="00EB5F16" w:rsidRDefault="00B2028B" w:rsidP="00B2028B">
      <w:pPr>
        <w:spacing w:line="259" w:lineRule="auto"/>
        <w:rPr>
          <w:rFonts w:ascii="Arial" w:eastAsia="Verdana" w:hAnsi="Arial" w:cs="Arial"/>
          <w:color w:val="0D0D0D" w:themeColor="text1" w:themeTint="F2"/>
          <w:sz w:val="20"/>
          <w:szCs w:val="20"/>
        </w:rPr>
      </w:pPr>
      <w:r w:rsidRPr="00EB5F16">
        <w:rPr>
          <w:rFonts w:ascii="Arial" w:eastAsia="Verdana" w:hAnsi="Arial" w:cs="Arial"/>
          <w:color w:val="0D0D0D" w:themeColor="text1" w:themeTint="F2"/>
          <w:sz w:val="20"/>
          <w:szCs w:val="20"/>
        </w:rPr>
        <w:t xml:space="preserve">   </w:t>
      </w:r>
    </w:p>
    <w:tbl>
      <w:tblPr>
        <w:tblW w:w="95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9"/>
        <w:gridCol w:w="179"/>
        <w:gridCol w:w="4495"/>
        <w:gridCol w:w="4420"/>
      </w:tblGrid>
      <w:tr w:rsidR="00EB5F16" w:rsidRPr="00EB5F16" w14:paraId="1006EB2B" w14:textId="77777777" w:rsidTr="00966B74">
        <w:trPr>
          <w:trHeight w:val="158"/>
        </w:trPr>
        <w:tc>
          <w:tcPr>
            <w:tcW w:w="429" w:type="dxa"/>
            <w:tcBorders>
              <w:bottom w:val="single" w:sz="4" w:space="0" w:color="auto"/>
            </w:tcBorders>
            <w:vAlign w:val="center"/>
          </w:tcPr>
          <w:p w14:paraId="4268F62F" w14:textId="77777777" w:rsidR="00F913CD" w:rsidRPr="00EB5F16" w:rsidRDefault="00F913CD" w:rsidP="00966B74">
            <w:pPr>
              <w:spacing w:line="259" w:lineRule="auto"/>
              <w:ind w:left="2"/>
              <w:jc w:val="center"/>
              <w:rPr>
                <w:rFonts w:ascii="Arial" w:hAnsi="Arial" w:cs="Arial"/>
                <w:b/>
                <w:color w:val="0D0D0D" w:themeColor="text1" w:themeTint="F2"/>
                <w:sz w:val="20"/>
                <w:szCs w:val="20"/>
              </w:rPr>
            </w:pPr>
            <w:permStart w:id="716714404" w:edGrp="everyone"/>
            <w:r w:rsidRPr="00EB5F16">
              <w:rPr>
                <w:rFonts w:ascii="Arial" w:hAnsi="Arial" w:cs="Arial"/>
                <w:b/>
                <w:color w:val="0D0D0D" w:themeColor="text1" w:themeTint="F2"/>
                <w:sz w:val="20"/>
                <w:szCs w:val="20"/>
              </w:rPr>
              <w:t>F</w:t>
            </w:r>
          </w:p>
        </w:tc>
        <w:tc>
          <w:tcPr>
            <w:tcW w:w="9094" w:type="dxa"/>
            <w:gridSpan w:val="3"/>
            <w:vAlign w:val="center"/>
          </w:tcPr>
          <w:p w14:paraId="4FB93A85" w14:textId="77777777" w:rsidR="00F913CD" w:rsidRPr="00EB5F16" w:rsidRDefault="00F913CD" w:rsidP="00966B74">
            <w:pPr>
              <w:spacing w:line="259" w:lineRule="auto"/>
              <w:ind w:left="2"/>
              <w:jc w:val="center"/>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MODALIDADE DA ENERGIA ELÉTRICA CONTRATADA</w:t>
            </w:r>
          </w:p>
        </w:tc>
      </w:tr>
      <w:tr w:rsidR="00EB5F16" w:rsidRPr="00EB5F16" w14:paraId="71517A1D" w14:textId="77777777" w:rsidTr="00354E8A">
        <w:trPr>
          <w:trHeight w:val="416"/>
        </w:trPr>
        <w:tc>
          <w:tcPr>
            <w:tcW w:w="608" w:type="dxa"/>
            <w:gridSpan w:val="2"/>
            <w:tcBorders>
              <w:top w:val="single" w:sz="4" w:space="0" w:color="auto"/>
              <w:left w:val="single" w:sz="4" w:space="0" w:color="auto"/>
              <w:bottom w:val="single" w:sz="4" w:space="0" w:color="auto"/>
              <w:right w:val="single" w:sz="4" w:space="0" w:color="auto"/>
            </w:tcBorders>
            <w:vAlign w:val="center"/>
          </w:tcPr>
          <w:p w14:paraId="747884D8" w14:textId="77777777" w:rsidR="00F913CD" w:rsidRPr="00EB5F16" w:rsidRDefault="00F913CD" w:rsidP="00966B74">
            <w:pPr>
              <w:spacing w:line="259" w:lineRule="auto"/>
              <w:ind w:left="2"/>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F.1.</w:t>
            </w:r>
          </w:p>
        </w:tc>
        <w:tc>
          <w:tcPr>
            <w:tcW w:w="4495" w:type="dxa"/>
            <w:tcBorders>
              <w:left w:val="single" w:sz="4" w:space="0" w:color="auto"/>
            </w:tcBorders>
            <w:vAlign w:val="center"/>
          </w:tcPr>
          <w:p w14:paraId="4E8D4376" w14:textId="77777777" w:rsidR="00F913CD" w:rsidRPr="00EB5F16" w:rsidRDefault="00F913CD" w:rsidP="00966B74">
            <w:pPr>
              <w:spacing w:line="259" w:lineRule="auto"/>
              <w:ind w:left="2"/>
              <w:rPr>
                <w:rFonts w:ascii="Arial" w:hAnsi="Arial" w:cs="Arial"/>
                <w:color w:val="0D0D0D" w:themeColor="text1" w:themeTint="F2"/>
                <w:sz w:val="20"/>
                <w:szCs w:val="20"/>
              </w:rPr>
            </w:pPr>
            <w:r w:rsidRPr="00EB5F16">
              <w:rPr>
                <w:rFonts w:ascii="Arial" w:hAnsi="Arial" w:cs="Arial"/>
                <w:color w:val="0D0D0D" w:themeColor="text1" w:themeTint="F2"/>
                <w:sz w:val="20"/>
                <w:szCs w:val="20"/>
              </w:rPr>
              <w:t>Pelo Total Medido</w:t>
            </w:r>
          </w:p>
        </w:tc>
        <w:tc>
          <w:tcPr>
            <w:tcW w:w="4420" w:type="dxa"/>
            <w:vAlign w:val="center"/>
          </w:tcPr>
          <w:p w14:paraId="1C61DC69" w14:textId="77777777" w:rsidR="00F913CD" w:rsidRPr="00EB5F16" w:rsidRDefault="00F913CD" w:rsidP="00966B74">
            <w:pPr>
              <w:spacing w:line="259" w:lineRule="auto"/>
              <w:ind w:left="2"/>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(SIM)</w:t>
            </w:r>
          </w:p>
        </w:tc>
      </w:tr>
      <w:tr w:rsidR="00EB5F16" w:rsidRPr="00EB5F16" w14:paraId="02F9E595" w14:textId="77777777" w:rsidTr="00354E8A">
        <w:trPr>
          <w:trHeight w:val="416"/>
        </w:trPr>
        <w:tc>
          <w:tcPr>
            <w:tcW w:w="608" w:type="dxa"/>
            <w:gridSpan w:val="2"/>
            <w:tcBorders>
              <w:top w:val="single" w:sz="4" w:space="0" w:color="auto"/>
              <w:left w:val="single" w:sz="4" w:space="0" w:color="auto"/>
              <w:bottom w:val="single" w:sz="4" w:space="0" w:color="auto"/>
              <w:right w:val="single" w:sz="4" w:space="0" w:color="auto"/>
            </w:tcBorders>
            <w:vAlign w:val="center"/>
          </w:tcPr>
          <w:p w14:paraId="5DC69FCC" w14:textId="77777777" w:rsidR="00F913CD" w:rsidRPr="00EB5F16" w:rsidRDefault="00F913CD" w:rsidP="00966B74">
            <w:pPr>
              <w:spacing w:line="259" w:lineRule="auto"/>
              <w:ind w:left="2"/>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F.2.</w:t>
            </w:r>
          </w:p>
        </w:tc>
        <w:tc>
          <w:tcPr>
            <w:tcW w:w="4495" w:type="dxa"/>
            <w:tcBorders>
              <w:left w:val="single" w:sz="4" w:space="0" w:color="auto"/>
            </w:tcBorders>
            <w:vAlign w:val="center"/>
          </w:tcPr>
          <w:p w14:paraId="27ED394A" w14:textId="77777777" w:rsidR="00F913CD" w:rsidRPr="00EB5F16" w:rsidRDefault="00F913CD" w:rsidP="00966B74">
            <w:pPr>
              <w:spacing w:line="259" w:lineRule="auto"/>
              <w:ind w:left="2"/>
              <w:rPr>
                <w:rFonts w:ascii="Arial" w:hAnsi="Arial" w:cs="Arial"/>
                <w:color w:val="0D0D0D" w:themeColor="text1" w:themeTint="F2"/>
                <w:sz w:val="20"/>
                <w:szCs w:val="20"/>
              </w:rPr>
            </w:pPr>
            <w:r w:rsidRPr="00EB5F16">
              <w:rPr>
                <w:rFonts w:ascii="Arial" w:hAnsi="Arial" w:cs="Arial"/>
                <w:color w:val="0D0D0D" w:themeColor="text1" w:themeTint="F2"/>
                <w:sz w:val="20"/>
                <w:szCs w:val="20"/>
              </w:rPr>
              <w:t>Por Montante Mensal Médio (MW médios)</w:t>
            </w:r>
          </w:p>
        </w:tc>
        <w:tc>
          <w:tcPr>
            <w:tcW w:w="4420" w:type="dxa"/>
            <w:vAlign w:val="center"/>
          </w:tcPr>
          <w:p w14:paraId="52BBA01A" w14:textId="77777777" w:rsidR="00F913CD" w:rsidRPr="00EB5F16" w:rsidRDefault="00F913CD" w:rsidP="00966B74">
            <w:pPr>
              <w:spacing w:line="259" w:lineRule="auto"/>
              <w:ind w:left="2"/>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(NÃO)</w:t>
            </w:r>
          </w:p>
        </w:tc>
      </w:tr>
      <w:tr w:rsidR="00EB5F16" w:rsidRPr="00EB5F16" w14:paraId="164F6535" w14:textId="77777777" w:rsidTr="00354E8A">
        <w:trPr>
          <w:trHeight w:val="416"/>
        </w:trPr>
        <w:tc>
          <w:tcPr>
            <w:tcW w:w="608" w:type="dxa"/>
            <w:gridSpan w:val="2"/>
            <w:tcBorders>
              <w:top w:val="single" w:sz="4" w:space="0" w:color="auto"/>
              <w:left w:val="single" w:sz="4" w:space="0" w:color="auto"/>
              <w:bottom w:val="single" w:sz="4" w:space="0" w:color="auto"/>
              <w:right w:val="single" w:sz="4" w:space="0" w:color="auto"/>
            </w:tcBorders>
            <w:vAlign w:val="center"/>
          </w:tcPr>
          <w:p w14:paraId="44BD6390" w14:textId="2A95ABCE" w:rsidR="00354E8A" w:rsidRPr="00EB5F16" w:rsidRDefault="00354E8A" w:rsidP="00966B74">
            <w:pPr>
              <w:spacing w:line="259" w:lineRule="auto"/>
              <w:ind w:left="2"/>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F.3</w:t>
            </w:r>
          </w:p>
        </w:tc>
        <w:tc>
          <w:tcPr>
            <w:tcW w:w="4495" w:type="dxa"/>
            <w:tcBorders>
              <w:left w:val="single" w:sz="4" w:space="0" w:color="auto"/>
            </w:tcBorders>
            <w:vAlign w:val="center"/>
          </w:tcPr>
          <w:p w14:paraId="30A17051" w14:textId="48E69257" w:rsidR="00354E8A" w:rsidRPr="00EB5F16" w:rsidRDefault="00354E8A" w:rsidP="00966B74">
            <w:pPr>
              <w:spacing w:line="259" w:lineRule="auto"/>
              <w:ind w:left="2"/>
              <w:rPr>
                <w:rFonts w:ascii="Arial" w:hAnsi="Arial" w:cs="Arial"/>
                <w:color w:val="0D0D0D" w:themeColor="text1" w:themeTint="F2"/>
                <w:sz w:val="20"/>
                <w:szCs w:val="20"/>
              </w:rPr>
            </w:pPr>
            <w:r w:rsidRPr="00EB5F16">
              <w:rPr>
                <w:rFonts w:ascii="Arial" w:hAnsi="Arial" w:cs="Arial"/>
                <w:color w:val="0D0D0D" w:themeColor="text1" w:themeTint="F2"/>
                <w:sz w:val="20"/>
                <w:szCs w:val="20"/>
              </w:rPr>
              <w:t>Modalidade Tarifária</w:t>
            </w:r>
          </w:p>
        </w:tc>
        <w:tc>
          <w:tcPr>
            <w:tcW w:w="4420" w:type="dxa"/>
            <w:vAlign w:val="center"/>
          </w:tcPr>
          <w:p w14:paraId="3C5EA792" w14:textId="20787B35" w:rsidR="00354E8A" w:rsidRPr="00EB5F16" w:rsidRDefault="004B4352" w:rsidP="00966B74">
            <w:pPr>
              <w:spacing w:line="259" w:lineRule="auto"/>
              <w:ind w:left="2"/>
              <w:rPr>
                <w:rFonts w:ascii="Arial" w:hAnsi="Arial" w:cs="Arial"/>
                <w:b/>
                <w:color w:val="0D0D0D" w:themeColor="text1" w:themeTint="F2"/>
                <w:sz w:val="20"/>
                <w:szCs w:val="20"/>
              </w:rPr>
            </w:pPr>
            <w:r w:rsidRPr="00EB5F16">
              <w:rPr>
                <w:rFonts w:ascii="Arial" w:hAnsi="Arial" w:cs="Arial"/>
                <w:color w:val="0D0D0D" w:themeColor="text1" w:themeTint="F2"/>
                <w:szCs w:val="20"/>
              </w:rPr>
              <w:t xml:space="preserve"> #MODALIDADE_TARIFARIA</w:t>
            </w:r>
          </w:p>
        </w:tc>
      </w:tr>
      <w:permEnd w:id="716714404"/>
    </w:tbl>
    <w:p w14:paraId="74C94403" w14:textId="278D55B9" w:rsidR="00F913CD" w:rsidRPr="00EB5F16" w:rsidRDefault="00F913CD" w:rsidP="00B2028B">
      <w:pPr>
        <w:spacing w:line="259" w:lineRule="auto"/>
        <w:rPr>
          <w:rFonts w:ascii="Arial" w:eastAsia="Verdana" w:hAnsi="Arial" w:cs="Arial"/>
          <w:color w:val="0D0D0D" w:themeColor="text1" w:themeTint="F2"/>
          <w:sz w:val="20"/>
          <w:szCs w:val="20"/>
        </w:rPr>
      </w:pPr>
    </w:p>
    <w:tbl>
      <w:tblPr>
        <w:tblStyle w:val="TableGrid"/>
        <w:tblW w:w="9522" w:type="dxa"/>
        <w:tblInd w:w="0" w:type="dxa"/>
        <w:tblLook w:val="04A0" w:firstRow="1" w:lastRow="0" w:firstColumn="1" w:lastColumn="0" w:noHBand="0" w:noVBand="1"/>
      </w:tblPr>
      <w:tblGrid>
        <w:gridCol w:w="291"/>
        <w:gridCol w:w="9231"/>
      </w:tblGrid>
      <w:tr w:rsidR="00EB5F16" w:rsidRPr="00EB5F16" w14:paraId="4AC724B9" w14:textId="77777777" w:rsidTr="00966B74">
        <w:trPr>
          <w:trHeight w:val="189"/>
        </w:trPr>
        <w:tc>
          <w:tcPr>
            <w:tcW w:w="291" w:type="dxa"/>
            <w:tcBorders>
              <w:top w:val="single" w:sz="4" w:space="0" w:color="000000"/>
              <w:left w:val="single" w:sz="4" w:space="0" w:color="000000"/>
              <w:bottom w:val="single" w:sz="4" w:space="0" w:color="000000"/>
              <w:right w:val="single" w:sz="4" w:space="0" w:color="000000"/>
            </w:tcBorders>
            <w:vAlign w:val="center"/>
          </w:tcPr>
          <w:p w14:paraId="772FA730" w14:textId="77777777" w:rsidR="00742A91" w:rsidRPr="00EB5F16" w:rsidRDefault="00742A91" w:rsidP="00966B74">
            <w:pPr>
              <w:spacing w:line="259" w:lineRule="auto"/>
              <w:ind w:left="2"/>
              <w:jc w:val="center"/>
              <w:rPr>
                <w:rFonts w:ascii="Arial" w:hAnsi="Arial" w:cs="Arial"/>
                <w:b/>
                <w:color w:val="0D0D0D" w:themeColor="text1" w:themeTint="F2"/>
                <w:sz w:val="20"/>
                <w:szCs w:val="20"/>
              </w:rPr>
            </w:pPr>
            <w:permStart w:id="167576325" w:edGrp="everyone"/>
            <w:r w:rsidRPr="00EB5F16">
              <w:rPr>
                <w:rFonts w:ascii="Arial" w:hAnsi="Arial" w:cs="Arial"/>
                <w:b/>
                <w:color w:val="0D0D0D" w:themeColor="text1" w:themeTint="F2"/>
                <w:sz w:val="20"/>
                <w:szCs w:val="20"/>
              </w:rPr>
              <w:t>G</w:t>
            </w:r>
          </w:p>
        </w:tc>
        <w:tc>
          <w:tcPr>
            <w:tcW w:w="9231" w:type="dxa"/>
            <w:tcBorders>
              <w:top w:val="single" w:sz="4" w:space="0" w:color="000000"/>
              <w:left w:val="single" w:sz="4" w:space="0" w:color="000000"/>
              <w:bottom w:val="single" w:sz="4" w:space="0" w:color="000000"/>
              <w:right w:val="single" w:sz="4" w:space="0" w:color="000000"/>
            </w:tcBorders>
            <w:vAlign w:val="center"/>
          </w:tcPr>
          <w:p w14:paraId="7A2DD166" w14:textId="77777777" w:rsidR="00742A91" w:rsidRPr="00EB5F16" w:rsidRDefault="00742A91" w:rsidP="00966B74">
            <w:pPr>
              <w:spacing w:line="259" w:lineRule="auto"/>
              <w:ind w:left="2"/>
              <w:jc w:val="center"/>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MONTANTE DE ENERGIA CONTRATADA</w:t>
            </w:r>
          </w:p>
        </w:tc>
      </w:tr>
      <w:tr w:rsidR="00742A91" w:rsidRPr="00EB5F16" w14:paraId="295FF556" w14:textId="77777777" w:rsidTr="00966B74">
        <w:trPr>
          <w:trHeight w:val="311"/>
        </w:trPr>
        <w:tc>
          <w:tcPr>
            <w:tcW w:w="291" w:type="dxa"/>
            <w:tcBorders>
              <w:top w:val="single" w:sz="4" w:space="0" w:color="000000"/>
              <w:left w:val="single" w:sz="4" w:space="0" w:color="000000"/>
              <w:bottom w:val="single" w:sz="4" w:space="0" w:color="000000"/>
              <w:right w:val="nil"/>
            </w:tcBorders>
          </w:tcPr>
          <w:p w14:paraId="54D8B1FC" w14:textId="77777777" w:rsidR="00742A91" w:rsidRPr="00EB5F16" w:rsidRDefault="00742A91" w:rsidP="00966B74">
            <w:pPr>
              <w:spacing w:after="160" w:line="259" w:lineRule="auto"/>
              <w:rPr>
                <w:rFonts w:ascii="Arial" w:hAnsi="Arial" w:cs="Arial"/>
                <w:color w:val="0D0D0D" w:themeColor="text1" w:themeTint="F2"/>
                <w:sz w:val="20"/>
                <w:szCs w:val="20"/>
              </w:rPr>
            </w:pPr>
          </w:p>
        </w:tc>
        <w:tc>
          <w:tcPr>
            <w:tcW w:w="9231" w:type="dxa"/>
            <w:tcBorders>
              <w:top w:val="single" w:sz="4" w:space="0" w:color="000000"/>
              <w:left w:val="single" w:sz="4" w:space="0" w:color="auto"/>
              <w:bottom w:val="single" w:sz="4" w:space="0" w:color="000000"/>
              <w:right w:val="single" w:sz="4" w:space="0" w:color="000000"/>
            </w:tcBorders>
          </w:tcPr>
          <w:p w14:paraId="1830F627" w14:textId="77777777" w:rsidR="00742A91" w:rsidRPr="00EB5F16" w:rsidRDefault="00742A91" w:rsidP="00966B74">
            <w:pPr>
              <w:spacing w:line="259" w:lineRule="auto"/>
              <w:ind w:right="347"/>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Medido</w:t>
            </w:r>
          </w:p>
        </w:tc>
      </w:tr>
      <w:permEnd w:id="167576325"/>
    </w:tbl>
    <w:p w14:paraId="73051CE4" w14:textId="26324247" w:rsidR="00F913CD" w:rsidRPr="00EB5F16" w:rsidRDefault="00F913CD" w:rsidP="00B2028B">
      <w:pPr>
        <w:spacing w:line="259" w:lineRule="auto"/>
        <w:rPr>
          <w:rFonts w:ascii="Arial" w:eastAsia="Verdana" w:hAnsi="Arial" w:cs="Arial"/>
          <w:color w:val="0D0D0D" w:themeColor="text1" w:themeTint="F2"/>
          <w:sz w:val="20"/>
          <w:szCs w:val="20"/>
        </w:rPr>
      </w:pPr>
    </w:p>
    <w:p w14:paraId="7125638C" w14:textId="77777777" w:rsidR="00F913CD" w:rsidRPr="00EB5F16" w:rsidRDefault="00F913CD" w:rsidP="00B2028B">
      <w:pPr>
        <w:spacing w:line="259" w:lineRule="auto"/>
        <w:rPr>
          <w:rFonts w:ascii="Arial" w:eastAsia="Verdana" w:hAnsi="Arial" w:cs="Arial"/>
          <w:color w:val="0D0D0D" w:themeColor="text1" w:themeTint="F2"/>
          <w:sz w:val="20"/>
          <w:szCs w:val="20"/>
        </w:rPr>
      </w:pPr>
    </w:p>
    <w:tbl>
      <w:tblPr>
        <w:tblStyle w:val="TableGrid"/>
        <w:tblW w:w="9522" w:type="dxa"/>
        <w:tblInd w:w="0" w:type="dxa"/>
        <w:tblLook w:val="04A0" w:firstRow="1" w:lastRow="0" w:firstColumn="1" w:lastColumn="0" w:noHBand="0" w:noVBand="1"/>
      </w:tblPr>
      <w:tblGrid>
        <w:gridCol w:w="310"/>
        <w:gridCol w:w="9212"/>
      </w:tblGrid>
      <w:tr w:rsidR="00EB5F16" w:rsidRPr="00EB5F16" w14:paraId="77712813" w14:textId="77777777" w:rsidTr="00966B74">
        <w:trPr>
          <w:trHeight w:val="258"/>
        </w:trPr>
        <w:tc>
          <w:tcPr>
            <w:tcW w:w="310" w:type="dxa"/>
            <w:tcBorders>
              <w:top w:val="single" w:sz="4" w:space="0" w:color="000000"/>
              <w:left w:val="single" w:sz="4" w:space="0" w:color="000000"/>
              <w:bottom w:val="single" w:sz="4" w:space="0" w:color="000000"/>
              <w:right w:val="single" w:sz="4" w:space="0" w:color="000000"/>
            </w:tcBorders>
          </w:tcPr>
          <w:p w14:paraId="465337F2" w14:textId="77777777" w:rsidR="00B2028B" w:rsidRPr="00EB5F16" w:rsidRDefault="00B2028B" w:rsidP="00966B74">
            <w:pPr>
              <w:spacing w:line="259" w:lineRule="auto"/>
              <w:jc w:val="center"/>
              <w:rPr>
                <w:rFonts w:ascii="Arial" w:hAnsi="Arial" w:cs="Arial"/>
                <w:color w:val="0D0D0D" w:themeColor="text1" w:themeTint="F2"/>
                <w:sz w:val="20"/>
                <w:szCs w:val="20"/>
              </w:rPr>
            </w:pPr>
            <w:permStart w:id="590240367" w:edGrp="everyone"/>
            <w:r w:rsidRPr="00EB5F16">
              <w:rPr>
                <w:rFonts w:ascii="Arial" w:hAnsi="Arial" w:cs="Arial"/>
                <w:b/>
                <w:color w:val="0D0D0D" w:themeColor="text1" w:themeTint="F2"/>
                <w:sz w:val="20"/>
                <w:szCs w:val="20"/>
              </w:rPr>
              <w:t>H</w:t>
            </w:r>
          </w:p>
        </w:tc>
        <w:tc>
          <w:tcPr>
            <w:tcW w:w="9212" w:type="dxa"/>
            <w:tcBorders>
              <w:top w:val="single" w:sz="4" w:space="0" w:color="000000"/>
              <w:left w:val="single" w:sz="4" w:space="0" w:color="000000"/>
              <w:bottom w:val="single" w:sz="4" w:space="0" w:color="000000"/>
              <w:right w:val="single" w:sz="4" w:space="0" w:color="000000"/>
            </w:tcBorders>
          </w:tcPr>
          <w:p w14:paraId="019620B3" w14:textId="77777777" w:rsidR="00B2028B" w:rsidRPr="00EB5F16" w:rsidRDefault="00B2028B" w:rsidP="00966B74">
            <w:pPr>
              <w:spacing w:line="259" w:lineRule="auto"/>
              <w:ind w:right="58"/>
              <w:jc w:val="center"/>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PRAZO DE VIGÊNCIA </w:t>
            </w:r>
          </w:p>
        </w:tc>
      </w:tr>
      <w:tr w:rsidR="00EB5F16" w:rsidRPr="00EB5F16" w14:paraId="20CAE456" w14:textId="77777777" w:rsidTr="00966B74">
        <w:trPr>
          <w:trHeight w:val="258"/>
        </w:trPr>
        <w:tc>
          <w:tcPr>
            <w:tcW w:w="310" w:type="dxa"/>
            <w:tcBorders>
              <w:top w:val="single" w:sz="4" w:space="0" w:color="000000"/>
              <w:left w:val="single" w:sz="4" w:space="0" w:color="000000"/>
              <w:bottom w:val="single" w:sz="4" w:space="0" w:color="000000"/>
              <w:right w:val="nil"/>
            </w:tcBorders>
          </w:tcPr>
          <w:p w14:paraId="4B1B51D2" w14:textId="77777777" w:rsidR="00B2028B" w:rsidRPr="00EB5F16" w:rsidRDefault="00B2028B" w:rsidP="00966B74">
            <w:pPr>
              <w:spacing w:after="160" w:line="259" w:lineRule="auto"/>
              <w:rPr>
                <w:rFonts w:ascii="Arial" w:hAnsi="Arial" w:cs="Arial"/>
                <w:color w:val="0D0D0D" w:themeColor="text1" w:themeTint="F2"/>
                <w:sz w:val="20"/>
                <w:szCs w:val="20"/>
              </w:rPr>
            </w:pPr>
          </w:p>
        </w:tc>
        <w:tc>
          <w:tcPr>
            <w:tcW w:w="9212" w:type="dxa"/>
            <w:tcBorders>
              <w:top w:val="single" w:sz="4" w:space="0" w:color="000000"/>
              <w:left w:val="nil"/>
              <w:bottom w:val="single" w:sz="4" w:space="0" w:color="000000"/>
              <w:right w:val="single" w:sz="4" w:space="0" w:color="000000"/>
            </w:tcBorders>
          </w:tcPr>
          <w:p w14:paraId="721EC079" w14:textId="01B8140F" w:rsidR="00B2028B" w:rsidRPr="00EB5F16" w:rsidRDefault="00F76BCD" w:rsidP="00966B74">
            <w:pPr>
              <w:spacing w:line="259" w:lineRule="auto"/>
              <w:ind w:right="366"/>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INDETERMINADO,</w:t>
            </w:r>
            <w:r w:rsidR="008662F1" w:rsidRPr="00EB5F16">
              <w:rPr>
                <w:rFonts w:ascii="Arial" w:hAnsi="Arial" w:cs="Arial"/>
                <w:color w:val="0D0D0D" w:themeColor="text1" w:themeTint="F2"/>
                <w:sz w:val="20"/>
                <w:szCs w:val="20"/>
              </w:rPr>
              <w:t xml:space="preserve"> </w:t>
            </w:r>
            <w:r w:rsidRPr="00EB5F16">
              <w:rPr>
                <w:rFonts w:ascii="Arial" w:hAnsi="Arial" w:cs="Arial"/>
                <w:color w:val="0D0D0D" w:themeColor="text1" w:themeTint="F2"/>
                <w:sz w:val="20"/>
                <w:szCs w:val="20"/>
              </w:rPr>
              <w:t>nos termos do art. 133.</w:t>
            </w:r>
          </w:p>
        </w:tc>
      </w:tr>
    </w:tbl>
    <w:permEnd w:id="590240367"/>
    <w:p w14:paraId="22A66CD1" w14:textId="77777777" w:rsidR="00B2028B" w:rsidRPr="00EB5F16" w:rsidRDefault="00B2028B" w:rsidP="00B2028B">
      <w:pPr>
        <w:spacing w:after="53"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6"/>
        <w:gridCol w:w="2026"/>
        <w:gridCol w:w="3556"/>
        <w:gridCol w:w="3530"/>
      </w:tblGrid>
      <w:tr w:rsidR="00EB5F16" w:rsidRPr="00EB5F16" w14:paraId="78CDD6DE" w14:textId="77777777" w:rsidTr="00966B74">
        <w:trPr>
          <w:cantSplit/>
          <w:trHeight w:val="246"/>
        </w:trPr>
        <w:tc>
          <w:tcPr>
            <w:tcW w:w="385" w:type="dxa"/>
            <w:vAlign w:val="center"/>
          </w:tcPr>
          <w:p w14:paraId="65A962E4" w14:textId="77777777" w:rsidR="00B2028B" w:rsidRPr="00EB5F16" w:rsidRDefault="00B2028B" w:rsidP="00966B74">
            <w:pPr>
              <w:pStyle w:val="Ttulo2"/>
              <w:rPr>
                <w:rFonts w:ascii="Arial" w:hAnsi="Arial" w:cs="Arial"/>
                <w:color w:val="0D0D0D" w:themeColor="text1" w:themeTint="F2"/>
                <w:sz w:val="20"/>
                <w:szCs w:val="20"/>
              </w:rPr>
            </w:pPr>
            <w:permStart w:id="1144609829" w:edGrp="everyone"/>
            <w:r w:rsidRPr="00EB5F16">
              <w:rPr>
                <w:rFonts w:ascii="Arial" w:hAnsi="Arial" w:cs="Arial"/>
                <w:color w:val="0D0D0D" w:themeColor="text1" w:themeTint="F2"/>
                <w:sz w:val="20"/>
                <w:szCs w:val="20"/>
              </w:rPr>
              <w:t>I</w:t>
            </w:r>
          </w:p>
        </w:tc>
        <w:tc>
          <w:tcPr>
            <w:tcW w:w="9113" w:type="dxa"/>
            <w:gridSpan w:val="3"/>
            <w:vAlign w:val="center"/>
          </w:tcPr>
          <w:p w14:paraId="2E43C448" w14:textId="77777777" w:rsidR="00B2028B" w:rsidRPr="00EB5F16" w:rsidRDefault="00B2028B" w:rsidP="00966B74">
            <w:pPr>
              <w:pStyle w:val="Ttulo2"/>
              <w:rPr>
                <w:rFonts w:ascii="Arial" w:hAnsi="Arial" w:cs="Arial"/>
                <w:color w:val="0D0D0D" w:themeColor="text1" w:themeTint="F2"/>
                <w:sz w:val="20"/>
                <w:szCs w:val="20"/>
              </w:rPr>
            </w:pPr>
            <w:r w:rsidRPr="00EB5F16">
              <w:rPr>
                <w:rFonts w:ascii="Arial" w:hAnsi="Arial" w:cs="Arial"/>
                <w:color w:val="0D0D0D" w:themeColor="text1" w:themeTint="F2"/>
                <w:sz w:val="20"/>
                <w:szCs w:val="20"/>
              </w:rPr>
              <w:t>DO VALOR ESTIMADO</w:t>
            </w:r>
          </w:p>
        </w:tc>
      </w:tr>
      <w:tr w:rsidR="00EB5F16" w:rsidRPr="00EB5F16" w14:paraId="540B32CE" w14:textId="77777777" w:rsidTr="00966B74">
        <w:trPr>
          <w:cantSplit/>
        </w:trPr>
        <w:tc>
          <w:tcPr>
            <w:tcW w:w="9498" w:type="dxa"/>
            <w:gridSpan w:val="4"/>
            <w:vAlign w:val="center"/>
          </w:tcPr>
          <w:p w14:paraId="64B5912B" w14:textId="737AC51A" w:rsidR="00D076A5" w:rsidRPr="00EB5F16" w:rsidRDefault="00D076A5" w:rsidP="00D076A5">
            <w:pPr>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O valor total estimado do presente Contrato, exclusivamente para os fins da Lei nº 14.133, de 01 de abril de 2021, é de </w:t>
            </w:r>
            <w:r w:rsidR="004B4352" w:rsidRPr="00EB5F16">
              <w:rPr>
                <w:rFonts w:ascii="Arial" w:hAnsi="Arial" w:cs="Arial"/>
                <w:b/>
                <w:bCs/>
                <w:color w:val="0D0D0D" w:themeColor="text1" w:themeTint="F2"/>
                <w:sz w:val="20"/>
                <w:szCs w:val="20"/>
              </w:rPr>
              <w:t>#VALOR_ORCAMENTARIO_LEI_14_133</w:t>
            </w:r>
          </w:p>
          <w:p w14:paraId="248F15FC" w14:textId="77777777" w:rsidR="00D076A5" w:rsidRPr="00EB5F16" w:rsidRDefault="00D076A5" w:rsidP="00D076A5">
            <w:pPr>
              <w:rPr>
                <w:rFonts w:ascii="Arial" w:hAnsi="Arial" w:cs="Arial"/>
                <w:color w:val="0D0D0D" w:themeColor="text1" w:themeTint="F2"/>
                <w:sz w:val="20"/>
                <w:szCs w:val="20"/>
              </w:rPr>
            </w:pPr>
          </w:p>
          <w:p w14:paraId="204B2596" w14:textId="47E2FE2E" w:rsidR="00D076A5" w:rsidRPr="00EB5F16" w:rsidRDefault="00D076A5" w:rsidP="00D076A5">
            <w:pPr>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O valor total estimado do presente Contrato, exclusivamente para os fins da Lei nº 8.666, de 21 de junho de 1993, é de </w:t>
            </w:r>
            <w:r w:rsidR="004B4352" w:rsidRPr="00EB5F16">
              <w:rPr>
                <w:rFonts w:ascii="Arial" w:hAnsi="Arial" w:cs="Arial"/>
                <w:b/>
                <w:bCs/>
                <w:color w:val="0D0D0D" w:themeColor="text1" w:themeTint="F2"/>
                <w:sz w:val="20"/>
                <w:szCs w:val="20"/>
              </w:rPr>
              <w:t>#VALOR_ORCAMENTARIO_LEI_8_666</w:t>
            </w:r>
          </w:p>
          <w:p w14:paraId="7DEDB871" w14:textId="77777777" w:rsidR="00D076A5" w:rsidRPr="00EB5F16" w:rsidRDefault="00D076A5" w:rsidP="00D076A5">
            <w:pPr>
              <w:rPr>
                <w:rFonts w:ascii="Arial" w:hAnsi="Arial" w:cs="Arial"/>
                <w:color w:val="0D0D0D" w:themeColor="text1" w:themeTint="F2"/>
                <w:sz w:val="20"/>
                <w:szCs w:val="20"/>
              </w:rPr>
            </w:pPr>
          </w:p>
          <w:p w14:paraId="0BB90541" w14:textId="074CF6AD" w:rsidR="00B2028B" w:rsidRPr="00EB5F16" w:rsidRDefault="00D076A5" w:rsidP="00966B74">
            <w:pPr>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O valor total estimado do presente Contrato, exclusivamente para os fins da Lei nº 13.303, de 30 de junho de 2016, é de </w:t>
            </w:r>
            <w:r w:rsidR="004B4352" w:rsidRPr="00EB5F16">
              <w:rPr>
                <w:rFonts w:ascii="Arial" w:hAnsi="Arial" w:cs="Arial"/>
                <w:b/>
                <w:bCs/>
                <w:color w:val="0D0D0D" w:themeColor="text1" w:themeTint="F2"/>
                <w:sz w:val="20"/>
                <w:szCs w:val="20"/>
              </w:rPr>
              <w:t>#VALOR_ORCAMENTARIO_LEI_13_303</w:t>
            </w:r>
            <w:r w:rsidR="004B4352" w:rsidRPr="00EB5F16">
              <w:rPr>
                <w:rFonts w:ascii="Arial" w:hAnsi="Arial" w:cs="Arial"/>
                <w:color w:val="0D0D0D" w:themeColor="text1" w:themeTint="F2"/>
                <w:sz w:val="20"/>
                <w:szCs w:val="20"/>
              </w:rPr>
              <w:t xml:space="preserve"> </w:t>
            </w:r>
          </w:p>
        </w:tc>
      </w:tr>
      <w:tr w:rsidR="00EB5F16" w:rsidRPr="00EB5F16" w14:paraId="322C94B0" w14:textId="77777777" w:rsidTr="00966B74">
        <w:trPr>
          <w:cantSplit/>
          <w:trHeight w:val="194"/>
        </w:trPr>
        <w:tc>
          <w:tcPr>
            <w:tcW w:w="386" w:type="dxa"/>
            <w:vAlign w:val="center"/>
          </w:tcPr>
          <w:p w14:paraId="4CA8D869" w14:textId="77777777" w:rsidR="00B2028B" w:rsidRPr="00EB5F16" w:rsidRDefault="00B2028B" w:rsidP="00966B74">
            <w:pPr>
              <w:pStyle w:val="Ttulo2"/>
              <w:rPr>
                <w:rFonts w:ascii="Arial" w:hAnsi="Arial" w:cs="Arial"/>
                <w:color w:val="0D0D0D" w:themeColor="text1" w:themeTint="F2"/>
                <w:sz w:val="20"/>
                <w:szCs w:val="20"/>
              </w:rPr>
            </w:pPr>
            <w:r w:rsidRPr="00EB5F16">
              <w:rPr>
                <w:rFonts w:ascii="Arial" w:hAnsi="Arial" w:cs="Arial"/>
                <w:color w:val="0D0D0D" w:themeColor="text1" w:themeTint="F2"/>
                <w:sz w:val="20"/>
                <w:szCs w:val="20"/>
              </w:rPr>
              <w:t>J</w:t>
            </w:r>
          </w:p>
        </w:tc>
        <w:tc>
          <w:tcPr>
            <w:tcW w:w="9112" w:type="dxa"/>
            <w:gridSpan w:val="3"/>
            <w:vAlign w:val="center"/>
          </w:tcPr>
          <w:p w14:paraId="04830A3E" w14:textId="77777777" w:rsidR="00B2028B" w:rsidRPr="00EB5F16" w:rsidRDefault="00B2028B" w:rsidP="00966B74">
            <w:pPr>
              <w:pStyle w:val="Ttulo2"/>
              <w:rPr>
                <w:rFonts w:ascii="Arial" w:hAnsi="Arial" w:cs="Arial"/>
                <w:color w:val="0D0D0D" w:themeColor="text1" w:themeTint="F2"/>
                <w:sz w:val="20"/>
                <w:szCs w:val="20"/>
              </w:rPr>
            </w:pPr>
            <w:r w:rsidRPr="00EB5F16">
              <w:rPr>
                <w:rFonts w:ascii="Arial" w:hAnsi="Arial" w:cs="Arial"/>
                <w:color w:val="0D0D0D" w:themeColor="text1" w:themeTint="F2"/>
                <w:sz w:val="20"/>
                <w:szCs w:val="20"/>
              </w:rPr>
              <w:t>DA DOTAÇÃO ORÇAMENTÁRIA</w:t>
            </w:r>
          </w:p>
        </w:tc>
      </w:tr>
      <w:tr w:rsidR="00EB5F16" w:rsidRPr="00EB5F16" w14:paraId="2249A5B9" w14:textId="77777777" w:rsidTr="00966B74">
        <w:trPr>
          <w:cantSplit/>
          <w:trHeight w:val="395"/>
        </w:trPr>
        <w:tc>
          <w:tcPr>
            <w:tcW w:w="2593" w:type="dxa"/>
            <w:gridSpan w:val="2"/>
            <w:vAlign w:val="center"/>
          </w:tcPr>
          <w:p w14:paraId="7350E532" w14:textId="031BE240" w:rsidR="00B2028B" w:rsidRPr="00EB5F16" w:rsidRDefault="00B2028B" w:rsidP="00966B74">
            <w:pPr>
              <w:rPr>
                <w:rFonts w:ascii="Arial" w:hAnsi="Arial" w:cs="Arial"/>
                <w:b/>
                <w:bCs/>
                <w:color w:val="0D0D0D" w:themeColor="text1" w:themeTint="F2"/>
                <w:sz w:val="20"/>
                <w:szCs w:val="20"/>
              </w:rPr>
            </w:pPr>
            <w:r w:rsidRPr="00EB5F16">
              <w:rPr>
                <w:rFonts w:ascii="Arial" w:hAnsi="Arial" w:cs="Arial"/>
                <w:b/>
                <w:bCs/>
                <w:color w:val="0D0D0D" w:themeColor="text1" w:themeTint="F2"/>
                <w:sz w:val="20"/>
                <w:szCs w:val="20"/>
              </w:rPr>
              <w:t xml:space="preserve">Conta nº: </w:t>
            </w:r>
            <w:r w:rsidR="004B4352" w:rsidRPr="00EB5F16">
              <w:rPr>
                <w:rFonts w:ascii="Arial" w:hAnsi="Arial" w:cs="Arial"/>
                <w:color w:val="0D0D0D" w:themeColor="text1" w:themeTint="F2"/>
                <w:sz w:val="20"/>
                <w:szCs w:val="20"/>
              </w:rPr>
              <w:t>#DOTACAO_N_CONTA</w:t>
            </w:r>
          </w:p>
        </w:tc>
        <w:tc>
          <w:tcPr>
            <w:tcW w:w="3680" w:type="dxa"/>
            <w:vAlign w:val="center"/>
          </w:tcPr>
          <w:p w14:paraId="0175B763" w14:textId="7DE9A811" w:rsidR="00B2028B" w:rsidRPr="00EB5F16" w:rsidRDefault="00B2028B" w:rsidP="00966B74">
            <w:pPr>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Natureza da Despesa:</w:t>
            </w:r>
            <w:r w:rsidRPr="00EB5F16">
              <w:rPr>
                <w:rFonts w:ascii="Arial" w:hAnsi="Arial" w:cs="Arial"/>
                <w:color w:val="0D0D0D" w:themeColor="text1" w:themeTint="F2"/>
                <w:sz w:val="20"/>
                <w:szCs w:val="20"/>
              </w:rPr>
              <w:t xml:space="preserve"> </w:t>
            </w:r>
            <w:r w:rsidR="004B4352" w:rsidRPr="00EB5F16">
              <w:rPr>
                <w:rFonts w:ascii="Arial" w:hAnsi="Arial" w:cs="Arial"/>
                <w:color w:val="0D0D0D" w:themeColor="text1" w:themeTint="F2"/>
                <w:sz w:val="20"/>
                <w:szCs w:val="20"/>
              </w:rPr>
              <w:t>#DOTACAO_NATUREZA_DESPESA</w:t>
            </w:r>
          </w:p>
        </w:tc>
        <w:tc>
          <w:tcPr>
            <w:tcW w:w="3225" w:type="dxa"/>
            <w:vAlign w:val="center"/>
          </w:tcPr>
          <w:p w14:paraId="1C090D23" w14:textId="035C2628" w:rsidR="00B2028B" w:rsidRPr="00EB5F16" w:rsidRDefault="00B2028B" w:rsidP="00966B74">
            <w:pPr>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Fonte do Recurso:</w:t>
            </w:r>
            <w:r w:rsidR="004B4352" w:rsidRPr="00EB5F16">
              <w:rPr>
                <w:rFonts w:ascii="Arial" w:hAnsi="Arial" w:cs="Arial"/>
                <w:color w:val="0D0D0D" w:themeColor="text1" w:themeTint="F2"/>
                <w:sz w:val="20"/>
                <w:szCs w:val="20"/>
              </w:rPr>
              <w:t xml:space="preserve"> #DOTACAO_FONTE_DE_RECURSO</w:t>
            </w:r>
          </w:p>
        </w:tc>
      </w:tr>
      <w:permEnd w:id="1144609829"/>
    </w:tbl>
    <w:p w14:paraId="7E677D69" w14:textId="77777777" w:rsidR="00B2028B" w:rsidRPr="00EB5F16" w:rsidRDefault="00B2028B" w:rsidP="00B2028B">
      <w:pPr>
        <w:spacing w:after="53" w:line="259" w:lineRule="auto"/>
        <w:rPr>
          <w:rFonts w:ascii="Arial" w:hAnsi="Arial" w:cs="Arial"/>
          <w:color w:val="0D0D0D" w:themeColor="text1" w:themeTint="F2"/>
          <w:sz w:val="20"/>
          <w:szCs w:val="20"/>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5"/>
        <w:gridCol w:w="9113"/>
      </w:tblGrid>
      <w:tr w:rsidR="00EB5F16" w:rsidRPr="00EB5F16" w14:paraId="2F5FE5D4" w14:textId="77777777" w:rsidTr="00966B74">
        <w:trPr>
          <w:cantSplit/>
          <w:trHeight w:val="196"/>
        </w:trPr>
        <w:tc>
          <w:tcPr>
            <w:tcW w:w="385" w:type="dxa"/>
            <w:vAlign w:val="center"/>
          </w:tcPr>
          <w:p w14:paraId="63432D7A" w14:textId="77777777" w:rsidR="00B2028B" w:rsidRPr="00EB5F16" w:rsidRDefault="00B2028B" w:rsidP="00966B74">
            <w:pPr>
              <w:pStyle w:val="Ttulo2"/>
              <w:rPr>
                <w:rFonts w:ascii="Arial" w:hAnsi="Arial" w:cs="Arial"/>
                <w:color w:val="0D0D0D" w:themeColor="text1" w:themeTint="F2"/>
                <w:sz w:val="20"/>
                <w:szCs w:val="20"/>
              </w:rPr>
            </w:pPr>
            <w:permStart w:id="382665718" w:edGrp="everyone"/>
            <w:r w:rsidRPr="00EB5F16">
              <w:rPr>
                <w:rFonts w:ascii="Arial" w:hAnsi="Arial" w:cs="Arial"/>
                <w:color w:val="0D0D0D" w:themeColor="text1" w:themeTint="F2"/>
                <w:sz w:val="20"/>
                <w:szCs w:val="20"/>
              </w:rPr>
              <w:t>K</w:t>
            </w:r>
          </w:p>
        </w:tc>
        <w:tc>
          <w:tcPr>
            <w:tcW w:w="9113" w:type="dxa"/>
            <w:vAlign w:val="center"/>
          </w:tcPr>
          <w:p w14:paraId="23347B03" w14:textId="05063CA2" w:rsidR="00B2028B" w:rsidRPr="00EB5F16" w:rsidRDefault="00B2028B" w:rsidP="00966B74">
            <w:pPr>
              <w:pStyle w:val="Ttulo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DA </w:t>
            </w:r>
            <w:r w:rsidR="004B4352" w:rsidRPr="00EB5F16">
              <w:rPr>
                <w:rFonts w:ascii="Arial" w:hAnsi="Arial" w:cs="Arial"/>
                <w:color w:val="0D0D0D" w:themeColor="text1" w:themeTint="F2"/>
                <w:sz w:val="20"/>
                <w:szCs w:val="20"/>
              </w:rPr>
              <w:t xml:space="preserve">#DISPENSA_INEXIGIBILIDADE </w:t>
            </w:r>
            <w:r w:rsidRPr="00EB5F16">
              <w:rPr>
                <w:rFonts w:ascii="Arial" w:hAnsi="Arial" w:cs="Arial"/>
                <w:color w:val="0D0D0D" w:themeColor="text1" w:themeTint="F2"/>
                <w:sz w:val="20"/>
                <w:szCs w:val="20"/>
              </w:rPr>
              <w:t>DE LICITAÇÃO</w:t>
            </w:r>
          </w:p>
        </w:tc>
      </w:tr>
      <w:tr w:rsidR="00EB5F16" w:rsidRPr="00EB5F16" w14:paraId="6E9E0AFE" w14:textId="77777777" w:rsidTr="00966B74">
        <w:trPr>
          <w:cantSplit/>
        </w:trPr>
        <w:tc>
          <w:tcPr>
            <w:tcW w:w="9498" w:type="dxa"/>
            <w:gridSpan w:val="2"/>
            <w:vAlign w:val="center"/>
          </w:tcPr>
          <w:p w14:paraId="2B61E73F" w14:textId="1720F3F9" w:rsidR="001A059B" w:rsidRPr="00EB5F16" w:rsidRDefault="001A059B" w:rsidP="001A059B">
            <w:pPr>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A presente contratação foi celebrada com </w:t>
            </w:r>
            <w:r w:rsidR="004B4352" w:rsidRPr="00EB5F16">
              <w:rPr>
                <w:rFonts w:ascii="Arial" w:hAnsi="Arial" w:cs="Arial"/>
                <w:color w:val="0D0D0D" w:themeColor="text1" w:themeTint="F2"/>
                <w:sz w:val="20"/>
                <w:szCs w:val="20"/>
              </w:rPr>
              <w:t xml:space="preserve">#DISPENSA_INEXIGIBILIDADE </w:t>
            </w:r>
            <w:r w:rsidRPr="00EB5F16">
              <w:rPr>
                <w:rFonts w:ascii="Arial" w:hAnsi="Arial" w:cs="Arial"/>
                <w:color w:val="0D0D0D" w:themeColor="text1" w:themeTint="F2"/>
                <w:sz w:val="20"/>
                <w:szCs w:val="20"/>
              </w:rPr>
              <w:t xml:space="preserve">de licitação, nos termos do disposto no inciso </w:t>
            </w:r>
            <w:r w:rsidR="004B4352" w:rsidRPr="00EB5F16">
              <w:rPr>
                <w:rFonts w:ascii="Arial" w:hAnsi="Arial" w:cs="Arial"/>
                <w:b/>
                <w:bCs/>
                <w:color w:val="0D0D0D" w:themeColor="text1" w:themeTint="F2"/>
                <w:sz w:val="20"/>
                <w:szCs w:val="20"/>
              </w:rPr>
              <w:t>#INCISO</w:t>
            </w:r>
            <w:r w:rsidRPr="00EB5F16">
              <w:rPr>
                <w:rFonts w:ascii="Arial" w:hAnsi="Arial" w:cs="Arial"/>
                <w:color w:val="0D0D0D" w:themeColor="text1" w:themeTint="F2"/>
                <w:sz w:val="20"/>
                <w:szCs w:val="20"/>
              </w:rPr>
              <w:t xml:space="preserve">, do artigo </w:t>
            </w:r>
            <w:r w:rsidR="004B4352" w:rsidRPr="00EB5F16">
              <w:rPr>
                <w:rFonts w:ascii="Arial" w:hAnsi="Arial" w:cs="Arial"/>
                <w:b/>
                <w:bCs/>
                <w:color w:val="0D0D0D" w:themeColor="text1" w:themeTint="F2"/>
                <w:sz w:val="20"/>
                <w:szCs w:val="20"/>
              </w:rPr>
              <w:t>#ARTIGO</w:t>
            </w:r>
            <w:r w:rsidRPr="00EB5F16">
              <w:rPr>
                <w:rFonts w:ascii="Arial" w:hAnsi="Arial" w:cs="Arial"/>
                <w:color w:val="0D0D0D" w:themeColor="text1" w:themeTint="F2"/>
                <w:sz w:val="20"/>
                <w:szCs w:val="20"/>
              </w:rPr>
              <w:t xml:space="preserve">, da Lei nº 14.133, de 01 de abril de 2021, conforme processo que aprovou a </w:t>
            </w:r>
            <w:r w:rsidR="004B4352" w:rsidRPr="00EB5F16">
              <w:rPr>
                <w:rFonts w:ascii="Arial" w:hAnsi="Arial" w:cs="Arial"/>
                <w:color w:val="0D0D0D" w:themeColor="text1" w:themeTint="F2"/>
                <w:sz w:val="20"/>
                <w:szCs w:val="20"/>
              </w:rPr>
              <w:t xml:space="preserve">#DISPENSA_INEXIGIBILIDADE </w:t>
            </w:r>
            <w:r w:rsidRPr="00EB5F16">
              <w:rPr>
                <w:rFonts w:ascii="Arial" w:hAnsi="Arial" w:cs="Arial"/>
                <w:color w:val="0D0D0D" w:themeColor="text1" w:themeTint="F2"/>
                <w:sz w:val="20"/>
                <w:szCs w:val="20"/>
              </w:rPr>
              <w:t xml:space="preserve">da licitação, Processo nº </w:t>
            </w:r>
            <w:r w:rsidR="004B4352" w:rsidRPr="00EB5F16">
              <w:rPr>
                <w:rFonts w:ascii="Arial" w:hAnsi="Arial" w:cs="Arial"/>
                <w:b/>
                <w:bCs/>
                <w:color w:val="0D0D0D" w:themeColor="text1" w:themeTint="F2"/>
                <w:sz w:val="20"/>
                <w:szCs w:val="20"/>
              </w:rPr>
              <w:t>#PROCESSO_DISPENSA_INEXIGIBILIDADE</w:t>
            </w:r>
            <w:r w:rsidRPr="00EB5F16">
              <w:rPr>
                <w:rFonts w:ascii="Arial" w:hAnsi="Arial" w:cs="Arial"/>
                <w:color w:val="0D0D0D" w:themeColor="text1" w:themeTint="F2"/>
                <w:sz w:val="20"/>
                <w:szCs w:val="20"/>
              </w:rPr>
              <w:t xml:space="preserve"> e publicação realizada na imprensa oficial na data a seguir indicada </w:t>
            </w:r>
            <w:r w:rsidR="004B4352" w:rsidRPr="00EB5F16">
              <w:rPr>
                <w:rFonts w:ascii="Arial" w:hAnsi="Arial" w:cs="Arial"/>
                <w:b/>
                <w:bCs/>
                <w:color w:val="0D0D0D" w:themeColor="text1" w:themeTint="F2"/>
                <w:sz w:val="20"/>
                <w:szCs w:val="20"/>
              </w:rPr>
              <w:t>#DATA_PUBLICACAO_DISPENSA_INEXIGIBILIDADE</w:t>
            </w:r>
          </w:p>
          <w:p w14:paraId="65F13007" w14:textId="77777777" w:rsidR="001A059B" w:rsidRPr="00EB5F16" w:rsidRDefault="001A059B" w:rsidP="001A059B">
            <w:pPr>
              <w:rPr>
                <w:rFonts w:ascii="Arial" w:hAnsi="Arial" w:cs="Arial"/>
                <w:color w:val="0D0D0D" w:themeColor="text1" w:themeTint="F2"/>
                <w:sz w:val="20"/>
                <w:szCs w:val="20"/>
              </w:rPr>
            </w:pPr>
          </w:p>
          <w:p w14:paraId="0D00B14A" w14:textId="27852723" w:rsidR="00B2028B" w:rsidRPr="00EB5F16" w:rsidRDefault="00B2028B" w:rsidP="007E57C9">
            <w:pPr>
              <w:rPr>
                <w:rFonts w:ascii="Arial" w:hAnsi="Arial" w:cs="Arial"/>
                <w:color w:val="0D0D0D" w:themeColor="text1" w:themeTint="F2"/>
                <w:sz w:val="20"/>
                <w:szCs w:val="20"/>
              </w:rPr>
            </w:pPr>
          </w:p>
        </w:tc>
      </w:tr>
      <w:permEnd w:id="382665718"/>
    </w:tbl>
    <w:p w14:paraId="4018AB6F" w14:textId="77777777" w:rsidR="00B2028B" w:rsidRPr="00EB5F16" w:rsidRDefault="00B2028B" w:rsidP="00B2028B">
      <w:pPr>
        <w:spacing w:after="53" w:line="259" w:lineRule="auto"/>
        <w:rPr>
          <w:rFonts w:ascii="Arial" w:hAnsi="Arial" w:cs="Arial"/>
          <w:color w:val="0D0D0D" w:themeColor="text1" w:themeTint="F2"/>
          <w:sz w:val="20"/>
          <w:szCs w:val="20"/>
        </w:rPr>
      </w:pPr>
    </w:p>
    <w:tbl>
      <w:tblPr>
        <w:tblStyle w:val="TableGrid"/>
        <w:tblW w:w="9537" w:type="dxa"/>
        <w:tblInd w:w="0" w:type="dxa"/>
        <w:tblCellMar>
          <w:top w:w="47" w:type="dxa"/>
          <w:left w:w="70" w:type="dxa"/>
          <w:right w:w="29" w:type="dxa"/>
        </w:tblCellMar>
        <w:tblLook w:val="04A0" w:firstRow="1" w:lastRow="0" w:firstColumn="1" w:lastColumn="0" w:noHBand="0" w:noVBand="1"/>
      </w:tblPr>
      <w:tblGrid>
        <w:gridCol w:w="311"/>
        <w:gridCol w:w="9226"/>
      </w:tblGrid>
      <w:tr w:rsidR="00EB5F16" w:rsidRPr="00EB5F16" w14:paraId="6CE6FED0" w14:textId="77777777" w:rsidTr="00966B74">
        <w:trPr>
          <w:trHeight w:val="252"/>
        </w:trPr>
        <w:tc>
          <w:tcPr>
            <w:tcW w:w="311" w:type="dxa"/>
            <w:tcBorders>
              <w:top w:val="single" w:sz="4" w:space="0" w:color="000000"/>
              <w:left w:val="single" w:sz="4" w:space="0" w:color="000000"/>
              <w:bottom w:val="single" w:sz="4" w:space="0" w:color="000000"/>
              <w:right w:val="single" w:sz="4" w:space="0" w:color="000000"/>
            </w:tcBorders>
          </w:tcPr>
          <w:p w14:paraId="0D75903A" w14:textId="77777777" w:rsidR="00B2028B" w:rsidRPr="00EB5F16" w:rsidRDefault="00B2028B" w:rsidP="00966B74">
            <w:pPr>
              <w:spacing w:line="259" w:lineRule="auto"/>
              <w:ind w:left="12"/>
              <w:rPr>
                <w:rFonts w:ascii="Arial" w:hAnsi="Arial" w:cs="Arial"/>
                <w:color w:val="0D0D0D" w:themeColor="text1" w:themeTint="F2"/>
                <w:sz w:val="20"/>
                <w:szCs w:val="20"/>
              </w:rPr>
            </w:pPr>
            <w:permStart w:id="294076386" w:edGrp="everyone"/>
            <w:r w:rsidRPr="00EB5F16">
              <w:rPr>
                <w:rFonts w:ascii="Arial" w:hAnsi="Arial" w:cs="Arial"/>
                <w:b/>
                <w:color w:val="0D0D0D" w:themeColor="text1" w:themeTint="F2"/>
                <w:sz w:val="20"/>
                <w:szCs w:val="20"/>
              </w:rPr>
              <w:t xml:space="preserve">L </w:t>
            </w:r>
          </w:p>
        </w:tc>
        <w:tc>
          <w:tcPr>
            <w:tcW w:w="9226" w:type="dxa"/>
            <w:tcBorders>
              <w:top w:val="single" w:sz="4" w:space="0" w:color="000000"/>
              <w:left w:val="single" w:sz="4" w:space="0" w:color="000000"/>
              <w:bottom w:val="single" w:sz="4" w:space="0" w:color="000000"/>
              <w:right w:val="single" w:sz="4" w:space="0" w:color="000000"/>
            </w:tcBorders>
          </w:tcPr>
          <w:p w14:paraId="722ABECF" w14:textId="77777777" w:rsidR="00B2028B" w:rsidRPr="00EB5F16" w:rsidRDefault="00B2028B" w:rsidP="00966B74">
            <w:pPr>
              <w:spacing w:line="259" w:lineRule="auto"/>
              <w:ind w:right="41"/>
              <w:jc w:val="center"/>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CAMPO DE PREENCHIMENTO EXCLUSIVO DA ACESSADA </w:t>
            </w:r>
          </w:p>
        </w:tc>
      </w:tr>
      <w:tr w:rsidR="00EB5F16" w:rsidRPr="00EB5F16" w14:paraId="114DEE10" w14:textId="77777777" w:rsidTr="00966B74">
        <w:trPr>
          <w:trHeight w:val="501"/>
        </w:trPr>
        <w:tc>
          <w:tcPr>
            <w:tcW w:w="9537" w:type="dxa"/>
            <w:gridSpan w:val="2"/>
            <w:tcBorders>
              <w:top w:val="single" w:sz="4" w:space="0" w:color="000000"/>
              <w:left w:val="single" w:sz="4" w:space="0" w:color="000000"/>
              <w:bottom w:val="single" w:sz="4" w:space="0" w:color="000000"/>
              <w:right w:val="single" w:sz="4" w:space="0" w:color="000000"/>
            </w:tcBorders>
            <w:vAlign w:val="bottom"/>
          </w:tcPr>
          <w:p w14:paraId="74CA55E3" w14:textId="270DED0D" w:rsidR="00B2028B" w:rsidRPr="00EB5F16" w:rsidRDefault="00B2028B" w:rsidP="00966B74">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DATA DE DEVOLUÇÃO DO CONTRATO ASSINADO: </w:t>
            </w:r>
            <w:r w:rsidR="004B4352" w:rsidRPr="00EB5F16">
              <w:rPr>
                <w:rFonts w:ascii="Arial" w:hAnsi="Arial" w:cs="Arial"/>
                <w:b/>
                <w:bCs/>
                <w:color w:val="0D0D0D" w:themeColor="text1" w:themeTint="F2"/>
                <w:sz w:val="20"/>
                <w:szCs w:val="20"/>
              </w:rPr>
              <w:t>N/A</w:t>
            </w:r>
            <w:r w:rsidRPr="00EB5F16">
              <w:rPr>
                <w:rFonts w:ascii="Arial" w:hAnsi="Arial" w:cs="Arial"/>
                <w:color w:val="0D0D0D" w:themeColor="text1" w:themeTint="F2"/>
                <w:sz w:val="20"/>
                <w:szCs w:val="20"/>
              </w:rPr>
              <w:t xml:space="preserve"> </w:t>
            </w:r>
          </w:p>
        </w:tc>
      </w:tr>
    </w:tbl>
    <w:permEnd w:id="294076386"/>
    <w:p w14:paraId="75B29461" w14:textId="77777777" w:rsidR="00B2028B" w:rsidRPr="00EB5F16" w:rsidRDefault="00B2028B" w:rsidP="00B2028B">
      <w:pPr>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5EF352C2" w14:textId="77777777" w:rsidR="00B2028B" w:rsidRPr="00EB5F16" w:rsidRDefault="00B2028B" w:rsidP="00B2028B">
      <w:pPr>
        <w:keepNext/>
        <w:widowControl w:val="0"/>
        <w:tabs>
          <w:tab w:val="left" w:pos="288"/>
          <w:tab w:val="left" w:pos="1008"/>
          <w:tab w:val="left" w:pos="1728"/>
          <w:tab w:val="left" w:pos="2448"/>
          <w:tab w:val="left" w:pos="3168"/>
          <w:tab w:val="left" w:pos="3888"/>
          <w:tab w:val="left" w:pos="4608"/>
          <w:tab w:val="left" w:pos="5328"/>
          <w:tab w:val="left" w:pos="6048"/>
          <w:tab w:val="left" w:pos="6768"/>
        </w:tabs>
        <w:jc w:val="center"/>
        <w:outlineLvl w:val="3"/>
        <w:rPr>
          <w:rFonts w:ascii="Arial" w:eastAsia="Times New Roman" w:hAnsi="Arial" w:cs="Arial"/>
          <w:b/>
          <w:snapToGrid w:val="0"/>
          <w:color w:val="0D0D0D" w:themeColor="text1" w:themeTint="F2"/>
          <w:sz w:val="20"/>
          <w:szCs w:val="20"/>
          <w:u w:val="single"/>
        </w:rPr>
      </w:pPr>
    </w:p>
    <w:p w14:paraId="37BAD0B1" w14:textId="77777777" w:rsidR="00B2028B" w:rsidRPr="00EB5F16" w:rsidRDefault="00B2028B" w:rsidP="00B2028B">
      <w:pPr>
        <w:keepNext/>
        <w:widowControl w:val="0"/>
        <w:tabs>
          <w:tab w:val="left" w:pos="288"/>
          <w:tab w:val="left" w:pos="1008"/>
          <w:tab w:val="left" w:pos="1728"/>
          <w:tab w:val="left" w:pos="2448"/>
          <w:tab w:val="left" w:pos="3168"/>
          <w:tab w:val="left" w:pos="3888"/>
          <w:tab w:val="left" w:pos="4608"/>
          <w:tab w:val="left" w:pos="5328"/>
          <w:tab w:val="left" w:pos="6048"/>
          <w:tab w:val="left" w:pos="6768"/>
        </w:tabs>
        <w:jc w:val="center"/>
        <w:outlineLvl w:val="3"/>
        <w:rPr>
          <w:rFonts w:ascii="Arial" w:eastAsia="Times New Roman" w:hAnsi="Arial" w:cs="Arial"/>
          <w:b/>
          <w:snapToGrid w:val="0"/>
          <w:color w:val="0D0D0D" w:themeColor="text1" w:themeTint="F2"/>
          <w:sz w:val="20"/>
          <w:szCs w:val="20"/>
          <w:u w:val="single"/>
        </w:rPr>
      </w:pPr>
      <w:r w:rsidRPr="00EB5F16">
        <w:rPr>
          <w:rFonts w:ascii="Arial" w:eastAsia="Times New Roman" w:hAnsi="Arial" w:cs="Arial"/>
          <w:b/>
          <w:snapToGrid w:val="0"/>
          <w:color w:val="0D0D0D" w:themeColor="text1" w:themeTint="F2"/>
          <w:sz w:val="20"/>
          <w:szCs w:val="20"/>
          <w:u w:val="single"/>
        </w:rPr>
        <w:t>CONDIÇÕES GERAIS</w:t>
      </w:r>
    </w:p>
    <w:p w14:paraId="14E4E594" w14:textId="77777777" w:rsidR="00B2028B" w:rsidRPr="00EB5F16" w:rsidRDefault="00B2028B" w:rsidP="00B2028B">
      <w:pPr>
        <w:pStyle w:val="Default"/>
        <w:jc w:val="both"/>
        <w:rPr>
          <w:color w:val="0D0D0D" w:themeColor="text1" w:themeTint="F2"/>
          <w:sz w:val="20"/>
          <w:szCs w:val="20"/>
        </w:rPr>
      </w:pPr>
    </w:p>
    <w:p w14:paraId="2C4818FD" w14:textId="77777777" w:rsidR="00B2028B" w:rsidRPr="00EB5F16" w:rsidRDefault="00B2028B" w:rsidP="00B2028B">
      <w:pPr>
        <w:pStyle w:val="Default"/>
        <w:jc w:val="both"/>
        <w:rPr>
          <w:b/>
          <w:color w:val="0D0D0D" w:themeColor="text1" w:themeTint="F2"/>
          <w:sz w:val="20"/>
          <w:szCs w:val="20"/>
        </w:rPr>
      </w:pPr>
      <w:r w:rsidRPr="00EB5F16">
        <w:rPr>
          <w:b/>
          <w:color w:val="0D0D0D" w:themeColor="text1" w:themeTint="F2"/>
          <w:sz w:val="20"/>
          <w:szCs w:val="20"/>
        </w:rPr>
        <w:t xml:space="preserve">CONSIDERANDO QUE: </w:t>
      </w:r>
    </w:p>
    <w:p w14:paraId="64F35A8E" w14:textId="77777777" w:rsidR="00B2028B" w:rsidRPr="00EB5F16" w:rsidRDefault="00B2028B" w:rsidP="00B2028B">
      <w:pPr>
        <w:pStyle w:val="Default"/>
        <w:jc w:val="both"/>
        <w:rPr>
          <w:color w:val="0D0D0D" w:themeColor="text1" w:themeTint="F2"/>
          <w:sz w:val="20"/>
          <w:szCs w:val="20"/>
        </w:rPr>
      </w:pPr>
    </w:p>
    <w:p w14:paraId="66E5DFB6" w14:textId="77777777" w:rsidR="00B2028B" w:rsidRPr="00EB5F16" w:rsidRDefault="00B2028B" w:rsidP="00B2028B">
      <w:pPr>
        <w:pStyle w:val="Default"/>
        <w:numPr>
          <w:ilvl w:val="0"/>
          <w:numId w:val="3"/>
        </w:numPr>
        <w:ind w:left="567" w:hanging="567"/>
        <w:jc w:val="both"/>
        <w:rPr>
          <w:color w:val="0D0D0D" w:themeColor="text1" w:themeTint="F2"/>
          <w:sz w:val="20"/>
          <w:szCs w:val="20"/>
        </w:rPr>
      </w:pPr>
      <w:r w:rsidRPr="00EB5F16">
        <w:rPr>
          <w:color w:val="0D0D0D" w:themeColor="text1" w:themeTint="F2"/>
          <w:sz w:val="20"/>
          <w:szCs w:val="20"/>
        </w:rPr>
        <w:t xml:space="preserve">a ACESSADA é a concessionária de serviço público de distribuição de energia elétrica, usuária da REDE BÁSICA, que opera e mantém os SISTEMAS DE DISTRIBUIÇÃO; </w:t>
      </w:r>
    </w:p>
    <w:p w14:paraId="1BC43910" w14:textId="77777777" w:rsidR="00B2028B" w:rsidRPr="00EB5F16" w:rsidRDefault="00B2028B" w:rsidP="00B2028B">
      <w:pPr>
        <w:pStyle w:val="Default"/>
        <w:numPr>
          <w:ilvl w:val="0"/>
          <w:numId w:val="3"/>
        </w:numPr>
        <w:ind w:left="567" w:hanging="567"/>
        <w:jc w:val="both"/>
        <w:rPr>
          <w:color w:val="0D0D0D" w:themeColor="text1" w:themeTint="F2"/>
          <w:sz w:val="20"/>
          <w:szCs w:val="20"/>
        </w:rPr>
      </w:pPr>
      <w:r w:rsidRPr="00EB5F16">
        <w:rPr>
          <w:color w:val="0D0D0D" w:themeColor="text1" w:themeTint="F2"/>
          <w:sz w:val="20"/>
          <w:szCs w:val="20"/>
        </w:rPr>
        <w:t xml:space="preserve">o ACESSANTE é responsável por instalações que se conectam ao SISTEMA DE DISTRIBUIÇÃO; </w:t>
      </w:r>
    </w:p>
    <w:p w14:paraId="51CDDC86" w14:textId="1919092E" w:rsidR="00B2028B" w:rsidRPr="00EB5F16" w:rsidRDefault="00B2028B" w:rsidP="00B2028B">
      <w:pPr>
        <w:pStyle w:val="Default"/>
        <w:numPr>
          <w:ilvl w:val="0"/>
          <w:numId w:val="3"/>
        </w:numPr>
        <w:ind w:left="567" w:hanging="567"/>
        <w:jc w:val="both"/>
        <w:rPr>
          <w:color w:val="0D0D0D" w:themeColor="text1" w:themeTint="F2"/>
          <w:sz w:val="20"/>
          <w:szCs w:val="20"/>
        </w:rPr>
      </w:pPr>
      <w:r w:rsidRPr="00EB5F16">
        <w:rPr>
          <w:color w:val="0D0D0D" w:themeColor="text1" w:themeTint="F2"/>
          <w:sz w:val="20"/>
          <w:szCs w:val="20"/>
        </w:rPr>
        <w:t>o acesso aos sistemas elétricos baseia-se nas Leis nº 9.074/95, nº 9.648/98, nº 10.438/02 e nº 10.848/04, nos Decretos nº 2.003/96, nº 4.562/02 e nº 5.163/05, na Resoluç</w:t>
      </w:r>
      <w:r w:rsidR="00BC5C65" w:rsidRPr="00EB5F16">
        <w:rPr>
          <w:color w:val="0D0D0D" w:themeColor="text1" w:themeTint="F2"/>
          <w:sz w:val="20"/>
          <w:szCs w:val="20"/>
        </w:rPr>
        <w:t>ão</w:t>
      </w:r>
      <w:r w:rsidRPr="00EB5F16">
        <w:rPr>
          <w:color w:val="0D0D0D" w:themeColor="text1" w:themeTint="F2"/>
          <w:sz w:val="20"/>
          <w:szCs w:val="20"/>
        </w:rPr>
        <w:t xml:space="preserve"> ANEEL nº </w:t>
      </w:r>
      <w:r w:rsidR="00BC5C65" w:rsidRPr="00EB5F16">
        <w:rPr>
          <w:color w:val="0D0D0D" w:themeColor="text1" w:themeTint="F2"/>
          <w:sz w:val="20"/>
          <w:szCs w:val="20"/>
        </w:rPr>
        <w:t>1.000</w:t>
      </w:r>
      <w:r w:rsidRPr="00EB5F16">
        <w:rPr>
          <w:color w:val="0D0D0D" w:themeColor="text1" w:themeTint="F2"/>
          <w:sz w:val="20"/>
          <w:szCs w:val="20"/>
        </w:rPr>
        <w:t>/20</w:t>
      </w:r>
      <w:r w:rsidR="00F32B48" w:rsidRPr="00EB5F16">
        <w:rPr>
          <w:color w:val="0D0D0D" w:themeColor="text1" w:themeTint="F2"/>
          <w:sz w:val="20"/>
          <w:szCs w:val="20"/>
        </w:rPr>
        <w:t>21</w:t>
      </w:r>
      <w:r w:rsidRPr="00EB5F16">
        <w:rPr>
          <w:color w:val="0D0D0D" w:themeColor="text1" w:themeTint="F2"/>
          <w:sz w:val="20"/>
          <w:szCs w:val="20"/>
        </w:rPr>
        <w:t xml:space="preserve"> e demais legislações pertinentes, em virtude das quais a conexão e o uso do SISTEMA DE DISTRIBUIÇÃO são garantidos ao ACESSANTE e contratados separadamente da energia elétrica; e</w:t>
      </w:r>
    </w:p>
    <w:p w14:paraId="6191E5FB" w14:textId="497FA15C" w:rsidR="00B2028B" w:rsidRPr="00EB5F16" w:rsidRDefault="00B2028B" w:rsidP="00B2028B">
      <w:pPr>
        <w:pStyle w:val="Default"/>
        <w:numPr>
          <w:ilvl w:val="0"/>
          <w:numId w:val="3"/>
        </w:numPr>
        <w:ind w:left="567" w:hanging="567"/>
        <w:jc w:val="both"/>
        <w:rPr>
          <w:color w:val="0D0D0D" w:themeColor="text1" w:themeTint="F2"/>
          <w:sz w:val="20"/>
          <w:szCs w:val="20"/>
        </w:rPr>
      </w:pPr>
      <w:r w:rsidRPr="00EB5F16">
        <w:rPr>
          <w:color w:val="0D0D0D" w:themeColor="text1" w:themeTint="F2"/>
          <w:sz w:val="20"/>
          <w:szCs w:val="20"/>
        </w:rPr>
        <w:t xml:space="preserve">ao ACESSANTE é assegurado o acesso de suas instalações aos sistemas elétricos, na condição de cativo, consumidor livre ou potencialmente livre, em conformidade com os </w:t>
      </w:r>
      <w:proofErr w:type="spellStart"/>
      <w:r w:rsidRPr="00EB5F16">
        <w:rPr>
          <w:color w:val="0D0D0D" w:themeColor="text1" w:themeTint="F2"/>
          <w:sz w:val="20"/>
          <w:szCs w:val="20"/>
        </w:rPr>
        <w:t>arts</w:t>
      </w:r>
      <w:proofErr w:type="spellEnd"/>
      <w:r w:rsidRPr="00EB5F16">
        <w:rPr>
          <w:color w:val="0D0D0D" w:themeColor="text1" w:themeTint="F2"/>
          <w:sz w:val="20"/>
          <w:szCs w:val="20"/>
        </w:rPr>
        <w:t xml:space="preserve">. 15 e 16 da Lei nº 9.074/95, Resolução Normativa </w:t>
      </w:r>
      <w:r w:rsidR="001F4952" w:rsidRPr="00EB5F16">
        <w:rPr>
          <w:color w:val="0D0D0D" w:themeColor="text1" w:themeTint="F2"/>
          <w:sz w:val="20"/>
          <w:szCs w:val="20"/>
        </w:rPr>
        <w:t>1.000</w:t>
      </w:r>
      <w:r w:rsidR="00E06615" w:rsidRPr="00EB5F16">
        <w:rPr>
          <w:color w:val="0D0D0D" w:themeColor="text1" w:themeTint="F2"/>
          <w:sz w:val="20"/>
          <w:szCs w:val="20"/>
        </w:rPr>
        <w:t>/2021</w:t>
      </w:r>
      <w:r w:rsidRPr="00EB5F16">
        <w:rPr>
          <w:color w:val="0D0D0D" w:themeColor="text1" w:themeTint="F2"/>
          <w:sz w:val="20"/>
          <w:szCs w:val="20"/>
        </w:rPr>
        <w:t xml:space="preserve"> ou, conforme o caso, na condição de consumidor especial, em conformidade com os §§ 1º e 5º do art. 26 da Lei nº 9.427/96.</w:t>
      </w:r>
    </w:p>
    <w:p w14:paraId="3530BE34" w14:textId="77777777" w:rsidR="00B2028B" w:rsidRPr="00EB5F16" w:rsidRDefault="00B2028B" w:rsidP="00B2028B">
      <w:pPr>
        <w:rPr>
          <w:rFonts w:ascii="Arial" w:hAnsi="Arial" w:cs="Arial"/>
          <w:color w:val="0D0D0D" w:themeColor="text1" w:themeTint="F2"/>
          <w:sz w:val="20"/>
          <w:szCs w:val="20"/>
        </w:rPr>
      </w:pPr>
    </w:p>
    <w:p w14:paraId="29FD9993" w14:textId="77777777" w:rsidR="00B2028B" w:rsidRPr="00EB5F16" w:rsidRDefault="00B2028B" w:rsidP="00B2028B">
      <w:pPr>
        <w:rPr>
          <w:rFonts w:ascii="Arial" w:hAnsi="Arial" w:cs="Arial"/>
          <w:color w:val="0D0D0D" w:themeColor="text1" w:themeTint="F2"/>
          <w:sz w:val="20"/>
          <w:szCs w:val="20"/>
        </w:rPr>
      </w:pPr>
      <w:r w:rsidRPr="00EB5F16">
        <w:rPr>
          <w:rFonts w:ascii="Arial" w:hAnsi="Arial" w:cs="Arial"/>
          <w:color w:val="0D0D0D" w:themeColor="text1" w:themeTint="F2"/>
          <w:sz w:val="20"/>
          <w:szCs w:val="20"/>
        </w:rPr>
        <w:t>Resolvem as PARTES firmar o presente Contrato de Compra de Energia Regulada (CCER), conforme termos e condições abaixo descritos:</w:t>
      </w:r>
    </w:p>
    <w:p w14:paraId="00F9573A" w14:textId="77777777" w:rsidR="00B2028B" w:rsidRPr="00EB5F16" w:rsidRDefault="00B2028B" w:rsidP="00B2028B">
      <w:pPr>
        <w:rPr>
          <w:rFonts w:ascii="Arial" w:hAnsi="Arial" w:cs="Arial"/>
          <w:color w:val="0D0D0D" w:themeColor="text1" w:themeTint="F2"/>
          <w:sz w:val="20"/>
          <w:szCs w:val="20"/>
        </w:rPr>
      </w:pPr>
    </w:p>
    <w:p w14:paraId="7893EFBC" w14:textId="77777777" w:rsidR="00B2028B" w:rsidRPr="00EB5F16" w:rsidRDefault="00B2028B" w:rsidP="00B2028B">
      <w:pPr>
        <w:pStyle w:val="Ttulo1"/>
        <w:keepLines w:val="0"/>
        <w:numPr>
          <w:ilvl w:val="0"/>
          <w:numId w:val="2"/>
        </w:numPr>
        <w:spacing w:before="0" w:line="240" w:lineRule="auto"/>
        <w:ind w:right="0"/>
        <w:rPr>
          <w:rFonts w:ascii="Arial" w:hAnsi="Arial" w:cs="Arial"/>
          <w:b/>
          <w:color w:val="0D0D0D" w:themeColor="text1" w:themeTint="F2"/>
          <w:sz w:val="20"/>
          <w:szCs w:val="20"/>
        </w:rPr>
      </w:pPr>
      <w:r w:rsidRPr="00EB5F16">
        <w:rPr>
          <w:rFonts w:ascii="Arial" w:hAnsi="Arial" w:cs="Arial"/>
          <w:b/>
          <w:bCs/>
          <w:color w:val="0D0D0D" w:themeColor="text1" w:themeTint="F2"/>
          <w:sz w:val="20"/>
          <w:szCs w:val="20"/>
        </w:rPr>
        <w:t>DEFINIÇÕES E PREMISSAS</w:t>
      </w:r>
    </w:p>
    <w:p w14:paraId="5E60EAD2" w14:textId="77777777" w:rsidR="00B2028B" w:rsidRPr="00EB5F16" w:rsidRDefault="00B2028B" w:rsidP="00B2028B">
      <w:pPr>
        <w:pStyle w:val="Default"/>
        <w:jc w:val="both"/>
        <w:rPr>
          <w:color w:val="0D0D0D" w:themeColor="text1" w:themeTint="F2"/>
          <w:sz w:val="20"/>
          <w:szCs w:val="20"/>
        </w:rPr>
      </w:pPr>
    </w:p>
    <w:p w14:paraId="1F270094" w14:textId="53EB25CE" w:rsidR="00966B74" w:rsidRPr="00EB5F16" w:rsidRDefault="00B2028B" w:rsidP="00966B74">
      <w:pPr>
        <w:pStyle w:val="Ttulo3"/>
        <w:keepNext w:val="0"/>
        <w:keepLines w:val="0"/>
        <w:numPr>
          <w:ilvl w:val="1"/>
          <w:numId w:val="2"/>
        </w:numPr>
        <w:spacing w:before="0"/>
        <w:jc w:val="both"/>
        <w:rPr>
          <w:rFonts w:ascii="Arial" w:hAnsi="Arial" w:cs="Arial"/>
          <w:color w:val="0D0D0D" w:themeColor="text1" w:themeTint="F2"/>
          <w:sz w:val="20"/>
          <w:szCs w:val="20"/>
        </w:rPr>
      </w:pPr>
      <w:bookmarkStart w:id="0" w:name="_Toc327867794"/>
      <w:bookmarkStart w:id="1" w:name="_Toc327868352"/>
      <w:bookmarkStart w:id="2" w:name="_Toc327868556"/>
      <w:r w:rsidRPr="00EB5F16">
        <w:rPr>
          <w:rFonts w:ascii="Arial" w:hAnsi="Arial" w:cs="Arial"/>
          <w:color w:val="0D0D0D" w:themeColor="text1" w:themeTint="F2"/>
          <w:sz w:val="20"/>
          <w:szCs w:val="20"/>
        </w:rPr>
        <w:lastRenderedPageBreak/>
        <w:t>As expressões e termos técnicos utilizados neste CCER, exceto quando especificado em contrário, têm o significado indicado abaixo:</w:t>
      </w:r>
      <w:bookmarkEnd w:id="0"/>
      <w:bookmarkEnd w:id="1"/>
      <w:bookmarkEnd w:id="2"/>
    </w:p>
    <w:p w14:paraId="259D7A60" w14:textId="77777777" w:rsidR="0068024E" w:rsidRPr="00EB5F16" w:rsidRDefault="0068024E" w:rsidP="0068024E">
      <w:pPr>
        <w:rPr>
          <w:color w:val="0D0D0D" w:themeColor="text1" w:themeTint="F2"/>
        </w:rPr>
      </w:pPr>
    </w:p>
    <w:p w14:paraId="2BC06756" w14:textId="77777777" w:rsidR="0015143A" w:rsidRPr="00EB5F16" w:rsidRDefault="0015143A" w:rsidP="0015143A">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ACESSADA</w:t>
      </w:r>
      <w:r w:rsidRPr="00EB5F16">
        <w:rPr>
          <w:rFonts w:ascii="Arial" w:hAnsi="Arial" w:cs="Arial"/>
          <w:color w:val="0D0D0D" w:themeColor="text1" w:themeTint="F2"/>
          <w:sz w:val="20"/>
          <w:szCs w:val="20"/>
        </w:rPr>
        <w:t>: agente titular de concessão ou permissão federal para prestar o serviço de distribuição de energia elétrica;</w:t>
      </w:r>
    </w:p>
    <w:p w14:paraId="22B8EF48" w14:textId="77777777" w:rsidR="0015143A" w:rsidRPr="00EB5F16" w:rsidRDefault="0015143A"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p>
    <w:p w14:paraId="4AF20A81" w14:textId="2521F4CC"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ACESSANTE</w:t>
      </w:r>
      <w:r w:rsidRPr="00EB5F16">
        <w:rPr>
          <w:rFonts w:ascii="Arial" w:hAnsi="Arial" w:cs="Arial"/>
          <w:color w:val="0D0D0D" w:themeColor="text1" w:themeTint="F2"/>
          <w:sz w:val="20"/>
          <w:szCs w:val="20"/>
        </w:rPr>
        <w:t>: UNIDADE CONSUMIDORA que conecta suas instalações próprias a instalações de propriedade da ACESSADA;</w:t>
      </w:r>
    </w:p>
    <w:p w14:paraId="4289DE31" w14:textId="77777777" w:rsidR="00B2028B" w:rsidRPr="00EB5F16" w:rsidRDefault="00B2028B" w:rsidP="00B2028B">
      <w:pPr>
        <w:rPr>
          <w:rFonts w:ascii="Arial" w:hAnsi="Arial" w:cs="Arial"/>
          <w:color w:val="0D0D0D" w:themeColor="text1" w:themeTint="F2"/>
          <w:sz w:val="20"/>
          <w:szCs w:val="20"/>
        </w:rPr>
      </w:pPr>
    </w:p>
    <w:p w14:paraId="3E1DC3C9"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ANEEL:</w:t>
      </w:r>
      <w:r w:rsidRPr="00EB5F16">
        <w:rPr>
          <w:rFonts w:ascii="Arial" w:hAnsi="Arial" w:cs="Arial"/>
          <w:color w:val="0D0D0D" w:themeColor="text1" w:themeTint="F2"/>
          <w:sz w:val="20"/>
          <w:szCs w:val="20"/>
        </w:rPr>
        <w:t xml:space="preserve"> Agência Nacional de Energia Elétrica - ANEEL, autarquia sob regime especial criada pela Lei n.º 9.427, de 26 de dezembro de 1996;</w:t>
      </w:r>
    </w:p>
    <w:p w14:paraId="16ECC286" w14:textId="77777777" w:rsidR="00B2028B" w:rsidRPr="00EB5F16" w:rsidRDefault="00B2028B" w:rsidP="00B2028B">
      <w:pPr>
        <w:rPr>
          <w:rFonts w:ascii="Arial" w:hAnsi="Arial" w:cs="Arial"/>
          <w:color w:val="0D0D0D" w:themeColor="text1" w:themeTint="F2"/>
          <w:sz w:val="20"/>
          <w:szCs w:val="20"/>
        </w:rPr>
      </w:pPr>
    </w:p>
    <w:p w14:paraId="13EF539E"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CÂMARA DE COMERCIALIZAÇÃO DE ENERGIA ELÉTRICA ou CCEE</w:t>
      </w:r>
      <w:r w:rsidRPr="00EB5F16">
        <w:rPr>
          <w:rFonts w:ascii="Arial" w:hAnsi="Arial" w:cs="Arial"/>
          <w:color w:val="0D0D0D" w:themeColor="text1" w:themeTint="F2"/>
          <w:sz w:val="20"/>
          <w:szCs w:val="20"/>
        </w:rPr>
        <w:t>: Pessoa Jurídica de Direito Privado, sem fins lucrativos, que atua sob autorização do Poder Concedente, e regulação e fiscalização da ANEEL, responsável pelo ambiente de Compra e Venda de Energia Elétrica, nos moldes da Convenção de Comercialização;</w:t>
      </w:r>
    </w:p>
    <w:p w14:paraId="5F678C12" w14:textId="77777777" w:rsidR="00B2028B" w:rsidRPr="00EB5F16" w:rsidRDefault="00B2028B" w:rsidP="00B2028B">
      <w:pPr>
        <w:autoSpaceDE w:val="0"/>
        <w:autoSpaceDN w:val="0"/>
        <w:adjustRightInd w:val="0"/>
        <w:ind w:left="1418" w:hanging="851"/>
        <w:rPr>
          <w:rFonts w:ascii="Arial" w:hAnsi="Arial" w:cs="Arial"/>
          <w:color w:val="0D0D0D" w:themeColor="text1" w:themeTint="F2"/>
          <w:sz w:val="20"/>
          <w:szCs w:val="20"/>
        </w:rPr>
      </w:pPr>
    </w:p>
    <w:p w14:paraId="227566CF" w14:textId="49898A82"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CONSUMIDOR ESPECIAL</w:t>
      </w:r>
      <w:r w:rsidRPr="00EB5F16">
        <w:rPr>
          <w:rFonts w:ascii="Arial" w:hAnsi="Arial" w:cs="Arial"/>
          <w:color w:val="0D0D0D" w:themeColor="text1" w:themeTint="F2"/>
          <w:sz w:val="20"/>
          <w:szCs w:val="20"/>
        </w:rPr>
        <w:t xml:space="preserve">: Agente da Câmara de Comercialização de Energia Elétrica – CCEE, da categoria de comercialização, que adquire Energia Elétrica proveniente de empreendimentos de geração enquadrados no §5º do art. 26 da Lei nº 9.427, de 26 de dezembro de 1996, para UNIDADE CONSUMIDORA ou unidades consumidoras reunidas por comunhão de interesses de fato ou de direito cuja carga seja maior ou igual a 500kW e que não satisfaçam, individualmente, os requisitos dispostos nos </w:t>
      </w:r>
      <w:proofErr w:type="spellStart"/>
      <w:r w:rsidRPr="00EB5F16">
        <w:rPr>
          <w:rFonts w:ascii="Arial" w:hAnsi="Arial" w:cs="Arial"/>
          <w:color w:val="0D0D0D" w:themeColor="text1" w:themeTint="F2"/>
          <w:sz w:val="20"/>
          <w:szCs w:val="20"/>
        </w:rPr>
        <w:t>arts</w:t>
      </w:r>
      <w:proofErr w:type="spellEnd"/>
      <w:r w:rsidRPr="00EB5F16">
        <w:rPr>
          <w:rFonts w:ascii="Arial" w:hAnsi="Arial" w:cs="Arial"/>
          <w:color w:val="0D0D0D" w:themeColor="text1" w:themeTint="F2"/>
          <w:sz w:val="20"/>
          <w:szCs w:val="20"/>
        </w:rPr>
        <w:t>. 15 e 16 da Lei nº 9.074, de 7 de julho de 1995</w:t>
      </w:r>
      <w:r w:rsidR="0068024E" w:rsidRPr="00EB5F16">
        <w:rPr>
          <w:rFonts w:ascii="Arial" w:hAnsi="Arial" w:cs="Arial"/>
          <w:color w:val="0D0D0D" w:themeColor="text1" w:themeTint="F2"/>
          <w:sz w:val="20"/>
          <w:szCs w:val="20"/>
        </w:rPr>
        <w:t>;</w:t>
      </w:r>
    </w:p>
    <w:p w14:paraId="0CF5C5A1" w14:textId="77777777" w:rsidR="00B2028B" w:rsidRPr="00EB5F16" w:rsidRDefault="00B2028B" w:rsidP="00B2028B">
      <w:pPr>
        <w:pStyle w:val="Ttulo3"/>
        <w:keepNext w:val="0"/>
        <w:keepLines w:val="0"/>
        <w:spacing w:before="0"/>
        <w:ind w:left="1418"/>
        <w:rPr>
          <w:rFonts w:ascii="Arial" w:hAnsi="Arial" w:cs="Arial"/>
          <w:b/>
          <w:color w:val="0D0D0D" w:themeColor="text1" w:themeTint="F2"/>
          <w:sz w:val="20"/>
          <w:szCs w:val="20"/>
        </w:rPr>
      </w:pPr>
    </w:p>
    <w:p w14:paraId="4BAB6E54" w14:textId="104369F4"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CONSUMIDOR LIVRE</w:t>
      </w:r>
      <w:r w:rsidRPr="00EB5F16">
        <w:rPr>
          <w:rFonts w:ascii="Arial" w:hAnsi="Arial" w:cs="Arial"/>
          <w:color w:val="0D0D0D" w:themeColor="text1" w:themeTint="F2"/>
          <w:sz w:val="20"/>
          <w:szCs w:val="20"/>
        </w:rPr>
        <w:t xml:space="preserve">: Agente da CCEE, da categoria de comercialização, que adquire Energia Elétrica no ambiente de contratação livre para unidades consumidoras que satisfaçam, individualmente, os requisitos dispostos nos </w:t>
      </w:r>
      <w:proofErr w:type="spellStart"/>
      <w:r w:rsidRPr="00EB5F16">
        <w:rPr>
          <w:rFonts w:ascii="Arial" w:hAnsi="Arial" w:cs="Arial"/>
          <w:color w:val="0D0D0D" w:themeColor="text1" w:themeTint="F2"/>
          <w:sz w:val="20"/>
          <w:szCs w:val="20"/>
        </w:rPr>
        <w:t>arts</w:t>
      </w:r>
      <w:proofErr w:type="spellEnd"/>
      <w:r w:rsidRPr="00EB5F16">
        <w:rPr>
          <w:rFonts w:ascii="Arial" w:hAnsi="Arial" w:cs="Arial"/>
          <w:color w:val="0D0D0D" w:themeColor="text1" w:themeTint="F2"/>
          <w:sz w:val="20"/>
          <w:szCs w:val="20"/>
        </w:rPr>
        <w:t>. 15 e 16 da Lei nº 9.074, de 1995</w:t>
      </w:r>
      <w:r w:rsidR="0068024E" w:rsidRPr="00EB5F16">
        <w:rPr>
          <w:rFonts w:ascii="Arial" w:hAnsi="Arial" w:cs="Arial"/>
          <w:color w:val="0D0D0D" w:themeColor="text1" w:themeTint="F2"/>
          <w:sz w:val="20"/>
          <w:szCs w:val="20"/>
        </w:rPr>
        <w:t>;</w:t>
      </w:r>
    </w:p>
    <w:p w14:paraId="0AB4793D" w14:textId="77777777" w:rsidR="00B2028B" w:rsidRPr="00EB5F16" w:rsidRDefault="00B2028B" w:rsidP="00B2028B">
      <w:pPr>
        <w:pStyle w:val="Ttulo3"/>
        <w:keepNext w:val="0"/>
        <w:keepLines w:val="0"/>
        <w:spacing w:before="0"/>
        <w:ind w:left="1418"/>
        <w:rPr>
          <w:rFonts w:ascii="Arial" w:hAnsi="Arial" w:cs="Arial"/>
          <w:b/>
          <w:color w:val="0D0D0D" w:themeColor="text1" w:themeTint="F2"/>
          <w:sz w:val="20"/>
          <w:szCs w:val="20"/>
        </w:rPr>
      </w:pPr>
    </w:p>
    <w:p w14:paraId="489BE224" w14:textId="2BBB3580"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CONSUMIDOR PARCIALMENTE LIVRE</w:t>
      </w:r>
      <w:r w:rsidRPr="00EB5F16">
        <w:rPr>
          <w:rFonts w:ascii="Arial" w:hAnsi="Arial" w:cs="Arial"/>
          <w:color w:val="0D0D0D" w:themeColor="text1" w:themeTint="F2"/>
          <w:sz w:val="20"/>
          <w:szCs w:val="20"/>
        </w:rPr>
        <w:t>: Consumidor livre que exerce a opção de contratar parte das necessidades de energia e potência das unidades consumidoras de sua responsabilidade com a ACESSADA local, nas mesmas condições reguladas aplicáveis a consumidores cativos, incluindo tarifas e prazos</w:t>
      </w:r>
      <w:r w:rsidR="0068024E" w:rsidRPr="00EB5F16">
        <w:rPr>
          <w:rFonts w:ascii="Arial" w:hAnsi="Arial" w:cs="Arial"/>
          <w:color w:val="0D0D0D" w:themeColor="text1" w:themeTint="F2"/>
          <w:sz w:val="20"/>
          <w:szCs w:val="20"/>
        </w:rPr>
        <w:t>;</w:t>
      </w:r>
    </w:p>
    <w:p w14:paraId="1F3F55C6" w14:textId="77777777" w:rsidR="00B2028B" w:rsidRPr="00EB5F16" w:rsidRDefault="00B2028B" w:rsidP="00B2028B">
      <w:pPr>
        <w:pStyle w:val="Ttulo3"/>
        <w:keepNext w:val="0"/>
        <w:keepLines w:val="0"/>
        <w:spacing w:before="0"/>
        <w:ind w:left="1418"/>
        <w:rPr>
          <w:rFonts w:ascii="Arial" w:hAnsi="Arial" w:cs="Arial"/>
          <w:color w:val="0D0D0D" w:themeColor="text1" w:themeTint="F2"/>
          <w:sz w:val="20"/>
          <w:szCs w:val="20"/>
        </w:rPr>
      </w:pPr>
    </w:p>
    <w:p w14:paraId="5BCA4679" w14:textId="493C17A1"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CONSUMIDOR POTENCIALMENTE LIVRE</w:t>
      </w:r>
      <w:r w:rsidRPr="00EB5F16">
        <w:rPr>
          <w:rFonts w:ascii="Arial" w:hAnsi="Arial" w:cs="Arial"/>
          <w:color w:val="0D0D0D" w:themeColor="text1" w:themeTint="F2"/>
          <w:sz w:val="20"/>
          <w:szCs w:val="20"/>
        </w:rPr>
        <w:t xml:space="preserve">: aquele cujas unidades consumidoras satisfazem, individualmente, os requisitos dispostos nos </w:t>
      </w:r>
      <w:proofErr w:type="spellStart"/>
      <w:r w:rsidRPr="00EB5F16">
        <w:rPr>
          <w:rFonts w:ascii="Arial" w:hAnsi="Arial" w:cs="Arial"/>
          <w:color w:val="0D0D0D" w:themeColor="text1" w:themeTint="F2"/>
          <w:sz w:val="20"/>
          <w:szCs w:val="20"/>
        </w:rPr>
        <w:t>arts</w:t>
      </w:r>
      <w:proofErr w:type="spellEnd"/>
      <w:r w:rsidRPr="00EB5F16">
        <w:rPr>
          <w:rFonts w:ascii="Arial" w:hAnsi="Arial" w:cs="Arial"/>
          <w:color w:val="0D0D0D" w:themeColor="text1" w:themeTint="F2"/>
          <w:sz w:val="20"/>
          <w:szCs w:val="20"/>
        </w:rPr>
        <w:t>. 15 e 16 da Lei nº 9.074, de 1995, porém não adquirem Energia Elétrica no ambiente de contratação livre</w:t>
      </w:r>
      <w:r w:rsidR="0068024E" w:rsidRPr="00EB5F16">
        <w:rPr>
          <w:rFonts w:ascii="Arial" w:hAnsi="Arial" w:cs="Arial"/>
          <w:color w:val="0D0D0D" w:themeColor="text1" w:themeTint="F2"/>
          <w:sz w:val="20"/>
          <w:szCs w:val="20"/>
        </w:rPr>
        <w:t>;</w:t>
      </w:r>
    </w:p>
    <w:p w14:paraId="79FE7CF9" w14:textId="77777777" w:rsidR="00B2028B" w:rsidRPr="00EB5F16" w:rsidRDefault="00B2028B" w:rsidP="00B2028B">
      <w:pPr>
        <w:pStyle w:val="Ttulo3"/>
        <w:keepNext w:val="0"/>
        <w:keepLines w:val="0"/>
        <w:spacing w:before="0"/>
        <w:ind w:left="1418"/>
        <w:rPr>
          <w:rFonts w:ascii="Arial" w:hAnsi="Arial" w:cs="Arial"/>
          <w:color w:val="0D0D0D" w:themeColor="text1" w:themeTint="F2"/>
          <w:sz w:val="20"/>
          <w:szCs w:val="20"/>
        </w:rPr>
      </w:pPr>
    </w:p>
    <w:p w14:paraId="330D67AD" w14:textId="20A5E2AB"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CONTRATO DE COMPRA DE ENERGIA REGULADA – CCER</w:t>
      </w:r>
      <w:r w:rsidRPr="00EB5F16">
        <w:rPr>
          <w:rFonts w:ascii="Arial" w:hAnsi="Arial" w:cs="Arial"/>
          <w:color w:val="0D0D0D" w:themeColor="text1" w:themeTint="F2"/>
          <w:sz w:val="20"/>
          <w:szCs w:val="20"/>
        </w:rPr>
        <w:t xml:space="preserve"> contrato firmado pelo ACESSANTE com a ACESSADA o qual estabelece os termos e condições para compra e venda do montante de energia elétrica no Ambiente de Contratação Regulado </w:t>
      </w:r>
      <w:r w:rsidR="0068024E" w:rsidRPr="00EB5F16">
        <w:rPr>
          <w:rFonts w:ascii="Arial" w:hAnsi="Arial" w:cs="Arial"/>
          <w:color w:val="0D0D0D" w:themeColor="text1" w:themeTint="F2"/>
          <w:sz w:val="20"/>
          <w:szCs w:val="20"/>
        </w:rPr>
        <w:t>–</w:t>
      </w:r>
      <w:r w:rsidRPr="00EB5F16">
        <w:rPr>
          <w:rFonts w:ascii="Arial" w:hAnsi="Arial" w:cs="Arial"/>
          <w:color w:val="0D0D0D" w:themeColor="text1" w:themeTint="F2"/>
          <w:sz w:val="20"/>
          <w:szCs w:val="20"/>
        </w:rPr>
        <w:t xml:space="preserve"> ACR</w:t>
      </w:r>
      <w:r w:rsidR="0068024E" w:rsidRPr="00EB5F16">
        <w:rPr>
          <w:rFonts w:ascii="Arial" w:hAnsi="Arial" w:cs="Arial"/>
          <w:color w:val="0D0D0D" w:themeColor="text1" w:themeTint="F2"/>
          <w:sz w:val="20"/>
          <w:szCs w:val="20"/>
        </w:rPr>
        <w:t>;</w:t>
      </w:r>
      <w:r w:rsidRPr="00EB5F16">
        <w:rPr>
          <w:rFonts w:ascii="Arial" w:hAnsi="Arial" w:cs="Arial"/>
          <w:color w:val="0D0D0D" w:themeColor="text1" w:themeTint="F2"/>
          <w:sz w:val="20"/>
          <w:szCs w:val="20"/>
        </w:rPr>
        <w:t xml:space="preserve"> </w:t>
      </w:r>
    </w:p>
    <w:p w14:paraId="244F1E35" w14:textId="77777777" w:rsidR="00B2028B" w:rsidRPr="00EB5F16" w:rsidRDefault="00B2028B" w:rsidP="00B2028B">
      <w:pPr>
        <w:autoSpaceDE w:val="0"/>
        <w:autoSpaceDN w:val="0"/>
        <w:adjustRightInd w:val="0"/>
        <w:ind w:left="1418" w:hanging="851"/>
        <w:rPr>
          <w:rFonts w:ascii="Arial" w:hAnsi="Arial" w:cs="Arial"/>
          <w:color w:val="0D0D0D" w:themeColor="text1" w:themeTint="F2"/>
          <w:sz w:val="20"/>
          <w:szCs w:val="20"/>
        </w:rPr>
      </w:pPr>
    </w:p>
    <w:p w14:paraId="527DF47D" w14:textId="77777777" w:rsidR="00B2028B" w:rsidRPr="00EB5F16" w:rsidRDefault="00B2028B" w:rsidP="00B2028B">
      <w:pPr>
        <w:rPr>
          <w:rFonts w:ascii="Arial" w:hAnsi="Arial" w:cs="Arial"/>
          <w:color w:val="0D0D0D" w:themeColor="text1" w:themeTint="F2"/>
          <w:sz w:val="20"/>
          <w:szCs w:val="20"/>
        </w:rPr>
      </w:pPr>
    </w:p>
    <w:p w14:paraId="45193F52"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ENCARGO DE CONEXÃO</w:t>
      </w:r>
      <w:r w:rsidRPr="00EB5F16">
        <w:rPr>
          <w:rFonts w:ascii="Arial" w:hAnsi="Arial" w:cs="Arial"/>
          <w:color w:val="0D0D0D" w:themeColor="text1" w:themeTint="F2"/>
          <w:sz w:val="20"/>
          <w:szCs w:val="20"/>
        </w:rPr>
        <w:t>: valor devido pelo ACESSANTE quando se conecta a instalações de propriedade da ACESSADA ou de outros agentes do setor, calculado com base em custos associados às instalações de responsabilidade do ACESSANTE, os quais são definidos de acordo com a regulamentação relativa a cada tipo de ACESSANTE;</w:t>
      </w:r>
    </w:p>
    <w:p w14:paraId="749EF372" w14:textId="77777777" w:rsidR="00B2028B" w:rsidRPr="00EB5F16" w:rsidRDefault="00B2028B" w:rsidP="00B2028B">
      <w:pPr>
        <w:ind w:left="1418" w:hanging="851"/>
        <w:rPr>
          <w:rFonts w:ascii="Arial" w:hAnsi="Arial" w:cs="Arial"/>
          <w:color w:val="0D0D0D" w:themeColor="text1" w:themeTint="F2"/>
          <w:sz w:val="20"/>
          <w:szCs w:val="20"/>
        </w:rPr>
      </w:pPr>
    </w:p>
    <w:p w14:paraId="10EE4145" w14:textId="05F58C95"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ENCARGO DE USO DO SISTEMA DE DISTRIBUIÇÃO</w:t>
      </w:r>
      <w:r w:rsidRPr="00EB5F16">
        <w:rPr>
          <w:rFonts w:ascii="Arial" w:hAnsi="Arial" w:cs="Arial"/>
          <w:color w:val="0D0D0D" w:themeColor="text1" w:themeTint="F2"/>
          <w:sz w:val="20"/>
          <w:szCs w:val="20"/>
        </w:rPr>
        <w:t>: valor em Reais (R$) devido pelo uso das instalações de distribuição, calculado pelo produto da tarifa de uso pel</w:t>
      </w:r>
      <w:r w:rsidR="0015143A" w:rsidRPr="00EB5F16">
        <w:rPr>
          <w:rFonts w:ascii="Arial" w:hAnsi="Arial" w:cs="Arial"/>
          <w:color w:val="0D0D0D" w:themeColor="text1" w:themeTint="F2"/>
          <w:sz w:val="20"/>
          <w:szCs w:val="20"/>
        </w:rPr>
        <w:t>a</w:t>
      </w:r>
      <w:r w:rsidRPr="00EB5F16">
        <w:rPr>
          <w:rFonts w:ascii="Arial" w:hAnsi="Arial" w:cs="Arial"/>
          <w:color w:val="0D0D0D" w:themeColor="text1" w:themeTint="F2"/>
          <w:sz w:val="20"/>
          <w:szCs w:val="20"/>
        </w:rPr>
        <w:t>s respectiv</w:t>
      </w:r>
      <w:r w:rsidR="0015143A" w:rsidRPr="00EB5F16">
        <w:rPr>
          <w:rFonts w:ascii="Arial" w:hAnsi="Arial" w:cs="Arial"/>
          <w:color w:val="0D0D0D" w:themeColor="text1" w:themeTint="F2"/>
          <w:sz w:val="20"/>
          <w:szCs w:val="20"/>
        </w:rPr>
        <w:t>a</w:t>
      </w:r>
      <w:r w:rsidRPr="00EB5F16">
        <w:rPr>
          <w:rFonts w:ascii="Arial" w:hAnsi="Arial" w:cs="Arial"/>
          <w:color w:val="0D0D0D" w:themeColor="text1" w:themeTint="F2"/>
          <w:sz w:val="20"/>
          <w:szCs w:val="20"/>
        </w:rPr>
        <w:t xml:space="preserve">s </w:t>
      </w:r>
      <w:r w:rsidR="0015143A" w:rsidRPr="00EB5F16">
        <w:rPr>
          <w:rFonts w:ascii="Arial" w:hAnsi="Arial" w:cs="Arial"/>
          <w:color w:val="0D0D0D" w:themeColor="text1" w:themeTint="F2"/>
          <w:sz w:val="20"/>
          <w:szCs w:val="20"/>
        </w:rPr>
        <w:t>demandas de uso</w:t>
      </w:r>
      <w:r w:rsidRPr="00EB5F16">
        <w:rPr>
          <w:rFonts w:ascii="Arial" w:hAnsi="Arial" w:cs="Arial"/>
          <w:color w:val="0D0D0D" w:themeColor="text1" w:themeTint="F2"/>
          <w:sz w:val="20"/>
          <w:szCs w:val="20"/>
        </w:rPr>
        <w:t xml:space="preserve"> e de energia contratados ou verificados;</w:t>
      </w:r>
    </w:p>
    <w:p w14:paraId="1F4ABA6D" w14:textId="77777777" w:rsidR="00B2028B" w:rsidRPr="00EB5F16" w:rsidRDefault="00B2028B" w:rsidP="00B2028B">
      <w:pPr>
        <w:ind w:left="56"/>
        <w:rPr>
          <w:rFonts w:ascii="Arial" w:hAnsi="Arial" w:cs="Arial"/>
          <w:color w:val="0D0D0D" w:themeColor="text1" w:themeTint="F2"/>
          <w:sz w:val="20"/>
          <w:szCs w:val="20"/>
        </w:rPr>
      </w:pPr>
    </w:p>
    <w:p w14:paraId="10DEB095" w14:textId="77777777" w:rsidR="00B2028B" w:rsidRPr="00EB5F16" w:rsidRDefault="00B2028B" w:rsidP="00F13EB4">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MODALIDADE TARIFÁRIA CONVENCIONAL MONÔMIA</w:t>
      </w:r>
      <w:r w:rsidRPr="00EB5F16">
        <w:rPr>
          <w:rFonts w:ascii="Arial" w:hAnsi="Arial" w:cs="Arial"/>
          <w:color w:val="0D0D0D" w:themeColor="text1" w:themeTint="F2"/>
          <w:sz w:val="20"/>
          <w:szCs w:val="20"/>
        </w:rPr>
        <w:t>: aplicada às unidades consumidoras do grupo B, caracterizada por tarifas de consumo de energia elétrica, independentemente das horas de utilização do dia;</w:t>
      </w:r>
    </w:p>
    <w:p w14:paraId="4A28F475" w14:textId="77777777" w:rsidR="00B2028B" w:rsidRPr="00EB5F16" w:rsidRDefault="00B2028B" w:rsidP="00F13EB4">
      <w:pPr>
        <w:pStyle w:val="Ttulo3"/>
        <w:keepNext w:val="0"/>
        <w:keepLines w:val="0"/>
        <w:spacing w:before="0"/>
        <w:ind w:left="1418"/>
        <w:rPr>
          <w:rFonts w:ascii="Arial" w:hAnsi="Arial" w:cs="Arial"/>
          <w:color w:val="0D0D0D" w:themeColor="text1" w:themeTint="F2"/>
          <w:sz w:val="20"/>
          <w:szCs w:val="20"/>
        </w:rPr>
      </w:pPr>
    </w:p>
    <w:p w14:paraId="20370C6A" w14:textId="16F57F95" w:rsidR="00B2028B" w:rsidRPr="00EB5F16" w:rsidRDefault="00B2028B" w:rsidP="00F13EB4">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lastRenderedPageBreak/>
        <w:t>MODALIDADE TARIFÁRIA HORÁRIA BRANCA</w:t>
      </w:r>
      <w:r w:rsidRPr="00EB5F16">
        <w:rPr>
          <w:rFonts w:ascii="Arial" w:hAnsi="Arial" w:cs="Arial"/>
          <w:color w:val="0D0D0D" w:themeColor="text1" w:themeTint="F2"/>
          <w:sz w:val="20"/>
          <w:szCs w:val="20"/>
        </w:rPr>
        <w:t>: aplicada às unidades consumidoras do grupo B, exceto para o subgrupo B4 e para as subclasses Baixa Renda do subgrupo B1, caracterizada por tarifas diferenciadas de consumo de energia elétrica, de acordo com as horas de utilização do dia</w:t>
      </w:r>
      <w:r w:rsidR="0068024E" w:rsidRPr="00EB5F16">
        <w:rPr>
          <w:rFonts w:ascii="Arial" w:hAnsi="Arial" w:cs="Arial"/>
          <w:color w:val="0D0D0D" w:themeColor="text1" w:themeTint="F2"/>
          <w:sz w:val="20"/>
          <w:szCs w:val="20"/>
        </w:rPr>
        <w:t>;</w:t>
      </w:r>
    </w:p>
    <w:p w14:paraId="7AE40529" w14:textId="77777777" w:rsidR="00B2028B" w:rsidRPr="00EB5F16" w:rsidRDefault="00B2028B" w:rsidP="00B2028B">
      <w:pPr>
        <w:ind w:left="1418" w:hanging="851"/>
        <w:rPr>
          <w:rFonts w:ascii="Arial" w:hAnsi="Arial" w:cs="Arial"/>
          <w:color w:val="0D0D0D" w:themeColor="text1" w:themeTint="F2"/>
          <w:sz w:val="20"/>
          <w:szCs w:val="20"/>
        </w:rPr>
      </w:pPr>
    </w:p>
    <w:p w14:paraId="18A7011D"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MODULAÇÃO: </w:t>
      </w:r>
      <w:r w:rsidRPr="00EB5F16">
        <w:rPr>
          <w:rFonts w:ascii="Arial" w:hAnsi="Arial" w:cs="Arial"/>
          <w:color w:val="0D0D0D" w:themeColor="text1" w:themeTint="F2"/>
          <w:sz w:val="20"/>
          <w:szCs w:val="20"/>
        </w:rPr>
        <w:t>Processo por meio do qual a Energia Elétrica Contratada é distribuída em montantes horários, por semana, por patamar, dentre os quais pode variar esta distribuição;</w:t>
      </w:r>
    </w:p>
    <w:p w14:paraId="59E27BE4" w14:textId="77777777" w:rsidR="00B2028B" w:rsidRPr="00EB5F16" w:rsidRDefault="00B2028B" w:rsidP="00B2028B">
      <w:pPr>
        <w:rPr>
          <w:rFonts w:ascii="Arial" w:hAnsi="Arial" w:cs="Arial"/>
          <w:color w:val="0D0D0D" w:themeColor="text1" w:themeTint="F2"/>
          <w:sz w:val="20"/>
          <w:szCs w:val="20"/>
        </w:rPr>
      </w:pPr>
    </w:p>
    <w:p w14:paraId="60B7C92B"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OPERADOR NACIONAL DO SISTEMA ELÉTRICO ou ONS: </w:t>
      </w:r>
      <w:r w:rsidRPr="00EB5F16">
        <w:rPr>
          <w:rFonts w:ascii="Arial" w:hAnsi="Arial" w:cs="Arial"/>
          <w:bCs/>
          <w:color w:val="0D0D0D" w:themeColor="text1" w:themeTint="F2"/>
          <w:sz w:val="20"/>
          <w:szCs w:val="20"/>
        </w:rPr>
        <w:t>responsável pela</w:t>
      </w:r>
      <w:r w:rsidRPr="00EB5F16">
        <w:rPr>
          <w:rFonts w:ascii="Arial" w:hAnsi="Arial" w:cs="Arial"/>
          <w:color w:val="0D0D0D" w:themeColor="text1" w:themeTint="F2"/>
          <w:sz w:val="20"/>
          <w:szCs w:val="20"/>
        </w:rPr>
        <w:t xml:space="preserve"> coordenação e controle da operação da geração e transmissão de energia elétrica no SISTEMA INTERLIGADO, integrado por titulares de concessão, permissão ou autorização e consumidores, conforme disposto na Lei 9.648 de 28 de maio de 1998;</w:t>
      </w:r>
    </w:p>
    <w:p w14:paraId="05AD73AE" w14:textId="77777777" w:rsidR="00B2028B" w:rsidRPr="00EB5F16" w:rsidRDefault="00B2028B" w:rsidP="00B2028B">
      <w:pPr>
        <w:ind w:left="1418" w:hanging="851"/>
        <w:rPr>
          <w:rFonts w:ascii="Arial" w:hAnsi="Arial" w:cs="Arial"/>
          <w:color w:val="0D0D0D" w:themeColor="text1" w:themeTint="F2"/>
          <w:sz w:val="20"/>
          <w:szCs w:val="20"/>
        </w:rPr>
      </w:pPr>
    </w:p>
    <w:p w14:paraId="6A3B93C1"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PONTO DE CONEXÃO</w:t>
      </w:r>
      <w:r w:rsidRPr="00EB5F16">
        <w:rPr>
          <w:rFonts w:ascii="Arial" w:hAnsi="Arial" w:cs="Arial"/>
          <w:color w:val="0D0D0D" w:themeColor="text1" w:themeTint="F2"/>
          <w:sz w:val="20"/>
          <w:szCs w:val="20"/>
        </w:rPr>
        <w:t>: conjunto de equipamentos que se destina a estabelecer a conexão na fronteira entre as instalações da ACESSADA e do ACESSANTE, comumente caracterizado por módulo de manobra necessário à conexão das instalações de propriedade do ACESSANTE, não contemplando o seu SMF;</w:t>
      </w:r>
    </w:p>
    <w:p w14:paraId="0AA04023" w14:textId="77777777" w:rsidR="00B2028B" w:rsidRPr="00EB5F16" w:rsidRDefault="00B2028B" w:rsidP="00B2028B">
      <w:pPr>
        <w:ind w:left="1418" w:hanging="851"/>
        <w:rPr>
          <w:rFonts w:ascii="Arial" w:hAnsi="Arial" w:cs="Arial"/>
          <w:color w:val="0D0D0D" w:themeColor="text1" w:themeTint="F2"/>
          <w:sz w:val="20"/>
          <w:szCs w:val="20"/>
        </w:rPr>
      </w:pPr>
    </w:p>
    <w:p w14:paraId="40C93D35" w14:textId="5DB6D540"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POSTO TARIFÁRIO PONTA</w:t>
      </w:r>
      <w:r w:rsidR="0015143A" w:rsidRPr="00EB5F16">
        <w:rPr>
          <w:rFonts w:ascii="Arial" w:hAnsi="Arial" w:cs="Arial"/>
          <w:color w:val="0D0D0D" w:themeColor="text1" w:themeTint="F2"/>
          <w:sz w:val="20"/>
          <w:szCs w:val="20"/>
        </w:rPr>
        <w:t xml:space="preserve"> período composto por 03 (três) horas diárias consecutivas definidas pela ACESSADA considerando a curva de carga de seu sistema elétrico, aprovado pela ANEEL para toda a área de concessão ou permissão, com exceção feita aos sábados, domingos, terça-feira de carnaval, sexta-feira da Paixão, Corpus Christi,</w:t>
      </w:r>
      <w:bookmarkStart w:id="3" w:name="_Hlk176337457"/>
      <w:r w:rsidR="0015143A" w:rsidRPr="00EB5F16">
        <w:rPr>
          <w:rFonts w:ascii="Arial" w:hAnsi="Arial" w:cs="Arial"/>
          <w:color w:val="0D0D0D" w:themeColor="text1" w:themeTint="F2"/>
          <w:sz w:val="20"/>
          <w:szCs w:val="20"/>
        </w:rPr>
        <w:t xml:space="preserve"> aos feriados nacionais dos dias 1º de janeiro, 21 de abril, 1º de maio, 7 de setembro, 12 de outubro, 2 de novembro, 15 de novembro, 20 de novembro e 25 de dezembr</w:t>
      </w:r>
      <w:bookmarkEnd w:id="3"/>
      <w:r w:rsidR="0015143A" w:rsidRPr="00EB5F16">
        <w:rPr>
          <w:rFonts w:ascii="Arial" w:hAnsi="Arial" w:cs="Arial"/>
          <w:color w:val="0D0D0D" w:themeColor="text1" w:themeTint="F2"/>
          <w:sz w:val="20"/>
          <w:szCs w:val="20"/>
        </w:rPr>
        <w:t>o</w:t>
      </w:r>
      <w:r w:rsidRPr="00EB5F16">
        <w:rPr>
          <w:rFonts w:ascii="Arial" w:hAnsi="Arial" w:cs="Arial"/>
          <w:color w:val="0D0D0D" w:themeColor="text1" w:themeTint="F2"/>
          <w:sz w:val="20"/>
          <w:szCs w:val="20"/>
        </w:rPr>
        <w:t>;</w:t>
      </w:r>
    </w:p>
    <w:p w14:paraId="033DE077" w14:textId="77777777" w:rsidR="00B2028B" w:rsidRPr="00EB5F16" w:rsidRDefault="00B2028B" w:rsidP="00B2028B">
      <w:pPr>
        <w:pStyle w:val="Ttulo3"/>
        <w:keepNext w:val="0"/>
        <w:keepLines w:val="0"/>
        <w:spacing w:before="0"/>
        <w:ind w:left="1418"/>
        <w:rPr>
          <w:rFonts w:ascii="Arial" w:hAnsi="Arial" w:cs="Arial"/>
          <w:color w:val="0D0D0D" w:themeColor="text1" w:themeTint="F2"/>
          <w:sz w:val="20"/>
          <w:szCs w:val="20"/>
        </w:rPr>
      </w:pPr>
    </w:p>
    <w:p w14:paraId="77D8F045" w14:textId="5D4FE43A" w:rsidR="00B2028B" w:rsidRPr="00EB5F16" w:rsidRDefault="00B2028B" w:rsidP="00B2028B">
      <w:pPr>
        <w:pStyle w:val="Ttulo3"/>
        <w:keepNext w:val="0"/>
        <w:keepLines w:val="0"/>
        <w:numPr>
          <w:ilvl w:val="2"/>
          <w:numId w:val="2"/>
        </w:numPr>
        <w:spacing w:before="0"/>
        <w:ind w:left="1418"/>
        <w:jc w:val="both"/>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POSTO TARIFÁRIO FORA PONTA</w:t>
      </w:r>
      <w:r w:rsidRPr="00EB5F16">
        <w:rPr>
          <w:rFonts w:ascii="Arial" w:hAnsi="Arial" w:cs="Arial"/>
          <w:color w:val="0D0D0D" w:themeColor="text1" w:themeTint="F2"/>
          <w:sz w:val="20"/>
          <w:szCs w:val="20"/>
        </w:rPr>
        <w:t>: período composto pelo conjunto das horas diárias consecutivas e complementares àquelas definidas nos postos ponta</w:t>
      </w:r>
      <w:r w:rsidR="0015143A" w:rsidRPr="00EB5F16">
        <w:rPr>
          <w:rFonts w:ascii="Arial" w:hAnsi="Arial" w:cs="Arial"/>
          <w:color w:val="0D0D0D" w:themeColor="text1" w:themeTint="F2"/>
          <w:sz w:val="20"/>
          <w:szCs w:val="20"/>
        </w:rPr>
        <w:t xml:space="preserve"> e, </w:t>
      </w:r>
      <w:r w:rsidR="002957D6" w:rsidRPr="00EB5F16">
        <w:rPr>
          <w:rFonts w:ascii="Arial" w:hAnsi="Arial" w:cs="Arial"/>
          <w:color w:val="0D0D0D" w:themeColor="text1" w:themeTint="F2"/>
          <w:sz w:val="20"/>
          <w:szCs w:val="20"/>
        </w:rPr>
        <w:t>p</w:t>
      </w:r>
      <w:r w:rsidR="0015143A" w:rsidRPr="00EB5F16">
        <w:rPr>
          <w:rFonts w:ascii="Arial" w:hAnsi="Arial" w:cs="Arial"/>
          <w:color w:val="0D0D0D" w:themeColor="text1" w:themeTint="F2"/>
          <w:sz w:val="20"/>
          <w:szCs w:val="20"/>
        </w:rPr>
        <w:t>ara o grupo B, intermediário</w:t>
      </w:r>
      <w:r w:rsidRPr="00EB5F16">
        <w:rPr>
          <w:rFonts w:ascii="Arial" w:hAnsi="Arial" w:cs="Arial"/>
          <w:b/>
          <w:color w:val="0D0D0D" w:themeColor="text1" w:themeTint="F2"/>
          <w:sz w:val="20"/>
          <w:szCs w:val="20"/>
        </w:rPr>
        <w:t>;</w:t>
      </w:r>
    </w:p>
    <w:p w14:paraId="58868C5D" w14:textId="77777777" w:rsidR="00B2028B" w:rsidRPr="00EB5F16" w:rsidRDefault="00B2028B" w:rsidP="00B2028B">
      <w:pPr>
        <w:ind w:left="1418" w:hanging="851"/>
        <w:rPr>
          <w:rFonts w:ascii="Arial" w:hAnsi="Arial" w:cs="Arial"/>
          <w:color w:val="0D0D0D" w:themeColor="text1" w:themeTint="F2"/>
          <w:sz w:val="20"/>
          <w:szCs w:val="20"/>
        </w:rPr>
      </w:pPr>
    </w:p>
    <w:p w14:paraId="3CC3C1F3" w14:textId="77777777" w:rsidR="00B2028B" w:rsidRPr="00EB5F16" w:rsidRDefault="00B2028B" w:rsidP="00B2028B">
      <w:pPr>
        <w:numPr>
          <w:ilvl w:val="2"/>
          <w:numId w:val="2"/>
        </w:numPr>
        <w:spacing w:after="4"/>
        <w:ind w:left="1418"/>
        <w:jc w:val="both"/>
        <w:outlineLvl w:val="2"/>
        <w:rPr>
          <w:rFonts w:ascii="Arial" w:eastAsiaTheme="majorEastAsia" w:hAnsi="Arial" w:cs="Arial"/>
          <w:color w:val="0D0D0D" w:themeColor="text1" w:themeTint="F2"/>
          <w:sz w:val="20"/>
          <w:szCs w:val="20"/>
        </w:rPr>
      </w:pPr>
      <w:r w:rsidRPr="00EB5F16">
        <w:rPr>
          <w:rFonts w:ascii="Arial" w:eastAsiaTheme="majorEastAsia" w:hAnsi="Arial" w:cs="Arial"/>
          <w:b/>
          <w:color w:val="0D0D0D" w:themeColor="text1" w:themeTint="F2"/>
          <w:sz w:val="20"/>
          <w:szCs w:val="20"/>
        </w:rPr>
        <w:t>POSTO TARIFÁRIO INTERMEDIÁRIO</w:t>
      </w:r>
      <w:r w:rsidRPr="00EB5F16">
        <w:rPr>
          <w:rFonts w:ascii="Arial" w:eastAsiaTheme="majorEastAsia" w:hAnsi="Arial" w:cs="Arial"/>
          <w:color w:val="0D0D0D" w:themeColor="text1" w:themeTint="F2"/>
          <w:sz w:val="20"/>
          <w:szCs w:val="20"/>
        </w:rPr>
        <w:t xml:space="preserve">: </w:t>
      </w:r>
      <w:r w:rsidRPr="00EB5F16">
        <w:rPr>
          <w:rFonts w:ascii="Arial" w:hAnsi="Arial" w:cs="Arial"/>
          <w:color w:val="0D0D0D" w:themeColor="text1" w:themeTint="F2"/>
          <w:sz w:val="20"/>
          <w:szCs w:val="20"/>
        </w:rPr>
        <w:t>período de horas conjugado ao posto tarifário ponta, sendo uma hora imediatamente anterior e outra imediatamente posterior, aplicado para o Grupo B</w:t>
      </w:r>
      <w:r w:rsidRPr="00EB5F16">
        <w:rPr>
          <w:rFonts w:ascii="Arial" w:eastAsiaTheme="majorEastAsia" w:hAnsi="Arial" w:cs="Arial"/>
          <w:color w:val="0D0D0D" w:themeColor="text1" w:themeTint="F2"/>
          <w:sz w:val="20"/>
          <w:szCs w:val="20"/>
        </w:rPr>
        <w:t>;</w:t>
      </w:r>
    </w:p>
    <w:p w14:paraId="3CF44BEA" w14:textId="77777777" w:rsidR="00B2028B" w:rsidRPr="00EB5F16" w:rsidRDefault="00B2028B" w:rsidP="00B2028B">
      <w:pPr>
        <w:ind w:left="1418" w:hanging="851"/>
        <w:rPr>
          <w:rFonts w:ascii="Arial" w:hAnsi="Arial" w:cs="Arial"/>
          <w:color w:val="0D0D0D" w:themeColor="text1" w:themeTint="F2"/>
          <w:sz w:val="20"/>
          <w:szCs w:val="20"/>
        </w:rPr>
      </w:pPr>
    </w:p>
    <w:p w14:paraId="0311122C"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PROCEDIMENTOS DE DISTRIBUIÇÃO</w:t>
      </w:r>
      <w:r w:rsidRPr="00EB5F16">
        <w:rPr>
          <w:rFonts w:ascii="Arial" w:hAnsi="Arial" w:cs="Arial"/>
          <w:color w:val="0D0D0D" w:themeColor="text1" w:themeTint="F2"/>
          <w:sz w:val="20"/>
          <w:szCs w:val="20"/>
        </w:rPr>
        <w:t>: conjunto de normas, critérios e requisitos técnicos para o planejamento, acesso, procedimentos operacionais, de medição e de qualidade da energia aplicáveis aos SISTEMAS DE DISTRIBUIÇÃO e aprovados pela ANEEL;</w:t>
      </w:r>
    </w:p>
    <w:p w14:paraId="40F2E45F" w14:textId="77777777" w:rsidR="00B2028B" w:rsidRPr="00EB5F16" w:rsidRDefault="00B2028B" w:rsidP="00B2028B">
      <w:pPr>
        <w:ind w:left="1418" w:hanging="851"/>
        <w:rPr>
          <w:rFonts w:ascii="Arial" w:hAnsi="Arial" w:cs="Arial"/>
          <w:color w:val="0D0D0D" w:themeColor="text1" w:themeTint="F2"/>
          <w:sz w:val="20"/>
          <w:szCs w:val="20"/>
        </w:rPr>
      </w:pPr>
    </w:p>
    <w:p w14:paraId="412FE7CE"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PROCEDIMENTOS DE REDE</w:t>
      </w:r>
      <w:r w:rsidRPr="00EB5F16">
        <w:rPr>
          <w:rFonts w:ascii="Arial" w:hAnsi="Arial" w:cs="Arial"/>
          <w:color w:val="0D0D0D" w:themeColor="text1" w:themeTint="F2"/>
          <w:sz w:val="20"/>
          <w:szCs w:val="20"/>
        </w:rPr>
        <w:t>: conjunto de normas, critérios e requisitos técnicos para o planejamento, acesso, procedimentos operacionais, de medição e de qualidade da energia aplicáveis à REDE BÁSICA e aprovados pela ANEEL;</w:t>
      </w:r>
    </w:p>
    <w:p w14:paraId="65DCABC4" w14:textId="77777777" w:rsidR="00B2028B" w:rsidRPr="00EB5F16" w:rsidRDefault="00B2028B" w:rsidP="00B2028B">
      <w:pPr>
        <w:ind w:left="1418" w:hanging="851"/>
        <w:rPr>
          <w:rFonts w:ascii="Arial" w:hAnsi="Arial" w:cs="Arial"/>
          <w:color w:val="0D0D0D" w:themeColor="text1" w:themeTint="F2"/>
          <w:sz w:val="20"/>
          <w:szCs w:val="20"/>
        </w:rPr>
      </w:pPr>
    </w:p>
    <w:p w14:paraId="5DB6678D"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REDE BÁSICA</w:t>
      </w:r>
      <w:r w:rsidRPr="00EB5F16">
        <w:rPr>
          <w:rFonts w:ascii="Arial" w:hAnsi="Arial" w:cs="Arial"/>
          <w:color w:val="0D0D0D" w:themeColor="text1" w:themeTint="F2"/>
          <w:sz w:val="20"/>
          <w:szCs w:val="20"/>
        </w:rPr>
        <w:t>: instalações de transmissão do Sistema Interligado Nacional – SIN, de propriedade de concessionárias de serviço público de transmissão, definida segundo critérios estabelecidos na regulamentação da ANEEL;</w:t>
      </w:r>
    </w:p>
    <w:p w14:paraId="39AF74E6" w14:textId="77777777" w:rsidR="00B2028B" w:rsidRPr="00EB5F16" w:rsidRDefault="00B2028B" w:rsidP="00B2028B">
      <w:pPr>
        <w:ind w:left="1418" w:hanging="851"/>
        <w:rPr>
          <w:rFonts w:ascii="Arial" w:hAnsi="Arial" w:cs="Arial"/>
          <w:color w:val="0D0D0D" w:themeColor="text1" w:themeTint="F2"/>
          <w:sz w:val="20"/>
          <w:szCs w:val="20"/>
        </w:rPr>
      </w:pPr>
    </w:p>
    <w:p w14:paraId="1B246BE1"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SISTEMAS DE DISTRIBUIÇÃO</w:t>
      </w:r>
      <w:r w:rsidRPr="00EB5F16">
        <w:rPr>
          <w:rFonts w:ascii="Arial" w:hAnsi="Arial" w:cs="Arial"/>
          <w:color w:val="0D0D0D" w:themeColor="text1" w:themeTint="F2"/>
          <w:sz w:val="20"/>
          <w:szCs w:val="20"/>
        </w:rPr>
        <w:t>: instalações destinadas à distribuição de energia elétrica componentes dos ativos da área de concessão da ACESSADA;</w:t>
      </w:r>
    </w:p>
    <w:p w14:paraId="3B64BE53" w14:textId="77777777" w:rsidR="0015143A" w:rsidRPr="00EB5F16" w:rsidRDefault="0015143A" w:rsidP="0015143A">
      <w:pPr>
        <w:rPr>
          <w:color w:val="0D0D0D" w:themeColor="text1" w:themeTint="F2"/>
        </w:rPr>
      </w:pPr>
    </w:p>
    <w:p w14:paraId="149401DB" w14:textId="77777777" w:rsidR="0015143A" w:rsidRPr="00EB5F16" w:rsidRDefault="0015143A" w:rsidP="0015143A">
      <w:pPr>
        <w:pStyle w:val="Ttulo3"/>
        <w:keepNext w:val="0"/>
        <w:keepLines w:val="0"/>
        <w:numPr>
          <w:ilvl w:val="2"/>
          <w:numId w:val="2"/>
        </w:numPr>
        <w:spacing w:before="0"/>
        <w:ind w:left="1418"/>
        <w:jc w:val="both"/>
        <w:rPr>
          <w:color w:val="0D0D0D" w:themeColor="text1" w:themeTint="F2"/>
        </w:rPr>
      </w:pPr>
      <w:r w:rsidRPr="00EB5F16">
        <w:rPr>
          <w:rFonts w:ascii="Arial" w:hAnsi="Arial" w:cs="Arial"/>
          <w:b/>
          <w:color w:val="0D0D0D" w:themeColor="text1" w:themeTint="F2"/>
          <w:sz w:val="20"/>
          <w:szCs w:val="20"/>
        </w:rPr>
        <w:t>SISTEMA DE MEDIÇÃO PARA FATURAMENTO - SMF</w:t>
      </w:r>
      <w:r w:rsidRPr="00EB5F16">
        <w:rPr>
          <w:rFonts w:ascii="Arial" w:hAnsi="Arial" w:cs="Arial"/>
          <w:color w:val="0D0D0D" w:themeColor="text1" w:themeTint="F2"/>
          <w:sz w:val="20"/>
          <w:szCs w:val="20"/>
        </w:rPr>
        <w:t>: sistema composto por medidor principal, demais equipamentos necessários para a realização da medição para faturamento e, caso existentes, medidor de retaguarda, transformadores para instrumentos (transformadores de potencial e de corrente), canais de comunicação e sistemas de coleta de dados</w:t>
      </w:r>
      <w:r w:rsidRPr="00EB5F16">
        <w:rPr>
          <w:color w:val="0D0D0D" w:themeColor="text1" w:themeTint="F2"/>
        </w:rPr>
        <w:t>;</w:t>
      </w:r>
    </w:p>
    <w:p w14:paraId="606EC54D" w14:textId="77777777" w:rsidR="0015143A" w:rsidRPr="00EB5F16" w:rsidRDefault="0015143A" w:rsidP="0015143A">
      <w:pPr>
        <w:rPr>
          <w:color w:val="0D0D0D" w:themeColor="text1" w:themeTint="F2"/>
        </w:rPr>
      </w:pPr>
    </w:p>
    <w:p w14:paraId="5F4B65C9" w14:textId="77777777" w:rsidR="00B2028B" w:rsidRPr="00EB5F16" w:rsidRDefault="00B2028B" w:rsidP="00B2028B">
      <w:pPr>
        <w:ind w:left="1418" w:hanging="851"/>
        <w:rPr>
          <w:rFonts w:ascii="Arial" w:hAnsi="Arial" w:cs="Arial"/>
          <w:color w:val="0D0D0D" w:themeColor="text1" w:themeTint="F2"/>
          <w:sz w:val="20"/>
          <w:szCs w:val="20"/>
        </w:rPr>
      </w:pPr>
    </w:p>
    <w:p w14:paraId="6A8CC20F" w14:textId="7877F65D"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lastRenderedPageBreak/>
        <w:t>SISTEMA INTERLIGADO NACIONAL</w:t>
      </w:r>
      <w:r w:rsidRPr="00EB5F16">
        <w:rPr>
          <w:rFonts w:ascii="Arial" w:hAnsi="Arial" w:cs="Arial"/>
          <w:color w:val="0D0D0D" w:themeColor="text1" w:themeTint="F2"/>
          <w:sz w:val="20"/>
          <w:szCs w:val="20"/>
        </w:rPr>
        <w:t xml:space="preserve"> - composto pelos sistemas de transmissão e de distribuição de propriedade das diversas empresas das Regiões Sul, Sudeste, Centro-Oeste, Norte e Nordeste, com uso compartilhado por essas empresas, por onde transitam energias de diversas fontes e destinos, sistema esse sujeito à legislação pertinente, à regulamentação expedida pela ANEEL e, no que couber, à operação e coordenação do ONS;</w:t>
      </w:r>
      <w:r w:rsidR="0015143A" w:rsidRPr="00EB5F16">
        <w:rPr>
          <w:rFonts w:ascii="Arial" w:hAnsi="Arial" w:cs="Arial"/>
          <w:color w:val="0D0D0D" w:themeColor="text1" w:themeTint="F2"/>
          <w:sz w:val="20"/>
          <w:szCs w:val="20"/>
        </w:rPr>
        <w:t xml:space="preserve"> e</w:t>
      </w:r>
    </w:p>
    <w:p w14:paraId="34FDA4D3" w14:textId="77777777" w:rsidR="00B2028B" w:rsidRPr="00EB5F16" w:rsidRDefault="00B2028B" w:rsidP="00B2028B">
      <w:pPr>
        <w:ind w:left="1418" w:hanging="851"/>
        <w:rPr>
          <w:rFonts w:ascii="Arial" w:hAnsi="Arial" w:cs="Arial"/>
          <w:color w:val="0D0D0D" w:themeColor="text1" w:themeTint="F2"/>
          <w:sz w:val="20"/>
          <w:szCs w:val="20"/>
        </w:rPr>
      </w:pPr>
    </w:p>
    <w:p w14:paraId="01A8F14C" w14:textId="329BD4C3"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EB5F16">
        <w:rPr>
          <w:rFonts w:ascii="Arial" w:hAnsi="Arial" w:cs="Arial"/>
          <w:b/>
          <w:color w:val="0D0D0D" w:themeColor="text1" w:themeTint="F2"/>
          <w:sz w:val="20"/>
          <w:szCs w:val="20"/>
        </w:rPr>
        <w:t>UNIDADE CONSUMIDORA</w:t>
      </w:r>
      <w:r w:rsidRPr="00EB5F16">
        <w:rPr>
          <w:rFonts w:ascii="Arial" w:hAnsi="Arial" w:cs="Arial"/>
          <w:color w:val="0D0D0D" w:themeColor="text1" w:themeTint="F2"/>
          <w:sz w:val="20"/>
          <w:szCs w:val="20"/>
        </w:rPr>
        <w:t>: conjunto composto por instalações, ramal de entrada, equipamentos elétricos, condutores e acessórios, incluída a subestação, quando do fornecimento em tensão primária, caracterizado pelo recebimento de energia elétrica em apenas um ponto de entrega, com medição individualizada, correspondente a um único consumidor e localizado em uma mesma propriedade ou em propriedades contíguas</w:t>
      </w:r>
      <w:r w:rsidR="0068024E" w:rsidRPr="00EB5F16">
        <w:rPr>
          <w:rFonts w:ascii="Arial" w:hAnsi="Arial" w:cs="Arial"/>
          <w:color w:val="0D0D0D" w:themeColor="text1" w:themeTint="F2"/>
          <w:sz w:val="20"/>
          <w:szCs w:val="20"/>
        </w:rPr>
        <w:t>.</w:t>
      </w:r>
    </w:p>
    <w:p w14:paraId="493D9E64" w14:textId="77777777" w:rsidR="00B2028B" w:rsidRPr="00EB5F16" w:rsidRDefault="00B2028B" w:rsidP="00B2028B">
      <w:pPr>
        <w:ind w:left="1418" w:hanging="851"/>
        <w:rPr>
          <w:rFonts w:ascii="Arial" w:hAnsi="Arial" w:cs="Arial"/>
          <w:color w:val="0D0D0D" w:themeColor="text1" w:themeTint="F2"/>
          <w:sz w:val="20"/>
          <w:szCs w:val="20"/>
        </w:rPr>
      </w:pPr>
    </w:p>
    <w:p w14:paraId="5BF23B7E" w14:textId="77777777" w:rsidR="00B2028B" w:rsidRPr="00EB5F16" w:rsidRDefault="00B2028B" w:rsidP="00B2028B">
      <w:pPr>
        <w:pStyle w:val="Ttulo1"/>
        <w:keepLines w:val="0"/>
        <w:numPr>
          <w:ilvl w:val="0"/>
          <w:numId w:val="2"/>
        </w:numPr>
        <w:spacing w:before="0" w:line="240" w:lineRule="auto"/>
        <w:ind w:right="0"/>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OBJETO</w:t>
      </w:r>
      <w:r w:rsidRPr="00EB5F16">
        <w:rPr>
          <w:rFonts w:ascii="Arial" w:hAnsi="Arial" w:cs="Arial"/>
          <w:b/>
          <w:bCs/>
          <w:color w:val="0D0D0D" w:themeColor="text1" w:themeTint="F2"/>
          <w:sz w:val="20"/>
          <w:szCs w:val="20"/>
        </w:rPr>
        <w:t xml:space="preserve"> </w:t>
      </w:r>
    </w:p>
    <w:p w14:paraId="76E13BEB" w14:textId="77777777" w:rsidR="00B2028B" w:rsidRPr="00EB5F16" w:rsidRDefault="00B2028B" w:rsidP="00B2028B">
      <w:pPr>
        <w:ind w:left="1418" w:hanging="851"/>
        <w:rPr>
          <w:rFonts w:ascii="Arial" w:hAnsi="Arial" w:cs="Arial"/>
          <w:color w:val="0D0D0D" w:themeColor="text1" w:themeTint="F2"/>
          <w:sz w:val="20"/>
          <w:szCs w:val="20"/>
        </w:rPr>
      </w:pPr>
    </w:p>
    <w:p w14:paraId="39C49CD5" w14:textId="5B159CB7" w:rsidR="00B2028B" w:rsidRPr="00EB5F16" w:rsidRDefault="00B2028B" w:rsidP="00B2028B">
      <w:pPr>
        <w:pStyle w:val="Ttulo3"/>
        <w:keepNext w:val="0"/>
        <w:keepLines w:val="0"/>
        <w:numPr>
          <w:ilvl w:val="1"/>
          <w:numId w:val="2"/>
        </w:numPr>
        <w:spacing w:before="0"/>
        <w:jc w:val="both"/>
        <w:rPr>
          <w:rFonts w:ascii="Arial" w:hAnsi="Arial" w:cs="Arial"/>
          <w:color w:val="0D0D0D" w:themeColor="text1" w:themeTint="F2"/>
          <w:sz w:val="20"/>
          <w:szCs w:val="20"/>
        </w:rPr>
      </w:pPr>
      <w:r w:rsidRPr="00EB5F16">
        <w:rPr>
          <w:rFonts w:ascii="Arial" w:eastAsia="Arial" w:hAnsi="Arial" w:cs="Arial"/>
          <w:color w:val="0D0D0D" w:themeColor="text1" w:themeTint="F2"/>
          <w:sz w:val="20"/>
          <w:szCs w:val="20"/>
        </w:rPr>
        <w:t>O presente CONTRATO tem por objeto regular a compra e venda de Energia Elétrica no Ambiente</w:t>
      </w:r>
      <w:r w:rsidRPr="00EB5F16">
        <w:rPr>
          <w:rFonts w:ascii="Arial" w:hAnsi="Arial" w:cs="Arial"/>
          <w:color w:val="0D0D0D" w:themeColor="text1" w:themeTint="F2"/>
          <w:sz w:val="20"/>
          <w:szCs w:val="20"/>
        </w:rPr>
        <w:t xml:space="preserve"> de Contratação Regulada – ACR, a ser disponibilizada pela </w:t>
      </w:r>
      <w:r w:rsidRPr="00EB5F16">
        <w:rPr>
          <w:rFonts w:ascii="Arial" w:hAnsi="Arial" w:cs="Arial"/>
          <w:b/>
          <w:color w:val="0D0D0D" w:themeColor="text1" w:themeTint="F2"/>
          <w:sz w:val="20"/>
          <w:szCs w:val="20"/>
        </w:rPr>
        <w:t>ACESSADA</w:t>
      </w:r>
      <w:r w:rsidRPr="00EB5F16">
        <w:rPr>
          <w:rFonts w:ascii="Arial" w:hAnsi="Arial" w:cs="Arial"/>
          <w:color w:val="0D0D0D" w:themeColor="text1" w:themeTint="F2"/>
          <w:sz w:val="20"/>
          <w:szCs w:val="20"/>
        </w:rPr>
        <w:t xml:space="preserve"> ao </w:t>
      </w:r>
      <w:r w:rsidRPr="00EB5F16">
        <w:rPr>
          <w:rFonts w:ascii="Arial" w:hAnsi="Arial" w:cs="Arial"/>
          <w:b/>
          <w:color w:val="0D0D0D" w:themeColor="text1" w:themeTint="F2"/>
          <w:sz w:val="20"/>
          <w:szCs w:val="20"/>
        </w:rPr>
        <w:t>ACESSANTE</w:t>
      </w:r>
      <w:r w:rsidRPr="00EB5F16">
        <w:rPr>
          <w:rFonts w:ascii="Arial" w:hAnsi="Arial" w:cs="Arial"/>
          <w:color w:val="0D0D0D" w:themeColor="text1" w:themeTint="F2"/>
          <w:sz w:val="20"/>
          <w:szCs w:val="20"/>
        </w:rPr>
        <w:t xml:space="preserve"> no </w:t>
      </w:r>
      <w:r w:rsidRPr="00EB5F16">
        <w:rPr>
          <w:rFonts w:ascii="Arial" w:hAnsi="Arial" w:cs="Arial"/>
          <w:b/>
          <w:color w:val="0D0D0D" w:themeColor="text1" w:themeTint="F2"/>
          <w:sz w:val="20"/>
          <w:szCs w:val="20"/>
        </w:rPr>
        <w:t xml:space="preserve">PONTO DE </w:t>
      </w:r>
      <w:r w:rsidR="00C2797A" w:rsidRPr="00EB5F16">
        <w:rPr>
          <w:rFonts w:ascii="Arial" w:hAnsi="Arial" w:cs="Arial"/>
          <w:b/>
          <w:color w:val="0D0D0D" w:themeColor="text1" w:themeTint="F2"/>
          <w:sz w:val="20"/>
          <w:szCs w:val="20"/>
        </w:rPr>
        <w:t>CONEXÃO</w:t>
      </w:r>
      <w:r w:rsidRPr="00EB5F16">
        <w:rPr>
          <w:rFonts w:ascii="Arial" w:hAnsi="Arial" w:cs="Arial"/>
          <w:color w:val="0D0D0D" w:themeColor="text1" w:themeTint="F2"/>
          <w:sz w:val="20"/>
          <w:szCs w:val="20"/>
        </w:rPr>
        <w:t xml:space="preserve">, durante o </w:t>
      </w:r>
      <w:r w:rsidRPr="00EB5F16">
        <w:rPr>
          <w:rFonts w:ascii="Arial" w:hAnsi="Arial" w:cs="Arial"/>
          <w:b/>
          <w:color w:val="0D0D0D" w:themeColor="text1" w:themeTint="F2"/>
          <w:sz w:val="20"/>
          <w:szCs w:val="20"/>
        </w:rPr>
        <w:t>PERÍODO DE FORNECIMENTO</w:t>
      </w:r>
      <w:r w:rsidRPr="00EB5F16">
        <w:rPr>
          <w:rFonts w:ascii="Arial" w:hAnsi="Arial" w:cs="Arial"/>
          <w:color w:val="0D0D0D" w:themeColor="text1" w:themeTint="F2"/>
          <w:sz w:val="20"/>
          <w:szCs w:val="20"/>
        </w:rPr>
        <w:t>, destinada exclusivamente ao atendimento da UNIDADE CONSUMIDORA, nos termos e condições previstos no presente Contrato e observado o disposto na legislação e regulamentação aplicável.</w:t>
      </w:r>
    </w:p>
    <w:p w14:paraId="46C177F6" w14:textId="77777777" w:rsidR="00B2028B" w:rsidRPr="00EB5F16" w:rsidRDefault="00B2028B" w:rsidP="00B2028B">
      <w:pPr>
        <w:ind w:left="1418" w:hanging="851"/>
        <w:rPr>
          <w:rFonts w:ascii="Arial" w:hAnsi="Arial" w:cs="Arial"/>
          <w:color w:val="0D0D0D" w:themeColor="text1" w:themeTint="F2"/>
          <w:sz w:val="20"/>
          <w:szCs w:val="20"/>
        </w:rPr>
      </w:pPr>
    </w:p>
    <w:p w14:paraId="0723F761"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bookmarkStart w:id="4" w:name="_Toc327867797"/>
      <w:bookmarkStart w:id="5" w:name="_Toc327868355"/>
      <w:bookmarkStart w:id="6" w:name="_Toc327868559"/>
      <w:r w:rsidRPr="00EB5F16">
        <w:rPr>
          <w:rFonts w:ascii="Arial" w:hAnsi="Arial" w:cs="Arial"/>
          <w:color w:val="0D0D0D" w:themeColor="text1" w:themeTint="F2"/>
          <w:sz w:val="20"/>
          <w:szCs w:val="20"/>
        </w:rPr>
        <w:t>As condições particulares desta UNIDADE CONSUMIDORA encontram-se descritas nas Condições Específicas, constantes deste CCER.</w:t>
      </w:r>
      <w:bookmarkEnd w:id="4"/>
      <w:bookmarkEnd w:id="5"/>
      <w:bookmarkEnd w:id="6"/>
    </w:p>
    <w:p w14:paraId="2547004E" w14:textId="77777777" w:rsidR="0015143A" w:rsidRPr="00EB5F16" w:rsidRDefault="0015143A" w:rsidP="0015143A">
      <w:pPr>
        <w:rPr>
          <w:color w:val="0D0D0D" w:themeColor="text1" w:themeTint="F2"/>
        </w:rPr>
      </w:pPr>
    </w:p>
    <w:p w14:paraId="09D60402" w14:textId="77777777" w:rsidR="00B2028B" w:rsidRPr="00EB5F16" w:rsidRDefault="00B2028B" w:rsidP="00B2028B">
      <w:pPr>
        <w:pStyle w:val="Ttulo3"/>
        <w:keepNext w:val="0"/>
        <w:keepLines w:val="0"/>
        <w:numPr>
          <w:ilvl w:val="2"/>
          <w:numId w:val="2"/>
        </w:numPr>
        <w:spacing w:before="0"/>
        <w:ind w:left="1418"/>
        <w:jc w:val="both"/>
        <w:rPr>
          <w:rFonts w:ascii="Arial" w:hAnsi="Arial" w:cs="Arial"/>
          <w:color w:val="0D0D0D" w:themeColor="text1" w:themeTint="F2"/>
          <w:sz w:val="20"/>
          <w:szCs w:val="20"/>
        </w:rPr>
      </w:pPr>
      <w:bookmarkStart w:id="7" w:name="_Ref327858536"/>
      <w:bookmarkStart w:id="8" w:name="_Toc327867798"/>
      <w:bookmarkStart w:id="9" w:name="_Toc327868356"/>
      <w:bookmarkStart w:id="10" w:name="_Toc327868560"/>
      <w:r w:rsidRPr="00EB5F16">
        <w:rPr>
          <w:rFonts w:ascii="Arial" w:hAnsi="Arial" w:cs="Arial"/>
          <w:color w:val="0D0D0D" w:themeColor="text1" w:themeTint="F2"/>
          <w:sz w:val="20"/>
          <w:szCs w:val="20"/>
        </w:rPr>
        <w:t>Quando aplicável, o ACESSANTE deverá informar à ACESSADA sobre qualquer mudança relacionada aos dados da UNIDADE CONSUMIDORA, com antecedência mínima de 30 (trinta) dias, sendo certo que, enquanto a referida alteração não for devidamente comunicada à ACESSADA, os dados constantes das condições específicas produzirão todos os efeitos contratuais previstos.</w:t>
      </w:r>
      <w:bookmarkEnd w:id="7"/>
      <w:bookmarkEnd w:id="8"/>
      <w:bookmarkEnd w:id="9"/>
      <w:bookmarkEnd w:id="10"/>
      <w:r w:rsidRPr="00EB5F16">
        <w:rPr>
          <w:rFonts w:ascii="Arial" w:hAnsi="Arial" w:cs="Arial"/>
          <w:color w:val="0D0D0D" w:themeColor="text1" w:themeTint="F2"/>
          <w:sz w:val="20"/>
          <w:szCs w:val="20"/>
        </w:rPr>
        <w:t xml:space="preserve"> </w:t>
      </w:r>
    </w:p>
    <w:p w14:paraId="726463F1" w14:textId="77777777" w:rsidR="00B2028B" w:rsidRPr="00EB5F16" w:rsidRDefault="00B2028B" w:rsidP="00B2028B">
      <w:pPr>
        <w:ind w:left="1418" w:hanging="851"/>
        <w:rPr>
          <w:rFonts w:ascii="Arial" w:hAnsi="Arial" w:cs="Arial"/>
          <w:strike/>
          <w:color w:val="0D0D0D" w:themeColor="text1" w:themeTint="F2"/>
          <w:sz w:val="20"/>
          <w:szCs w:val="20"/>
        </w:rPr>
      </w:pPr>
    </w:p>
    <w:p w14:paraId="105AFCA1" w14:textId="77777777" w:rsidR="00B2028B" w:rsidRPr="00EB5F16" w:rsidRDefault="00B2028B" w:rsidP="00B2028B">
      <w:pPr>
        <w:pStyle w:val="Ttulo3"/>
        <w:keepNext w:val="0"/>
        <w:keepLines w:val="0"/>
        <w:numPr>
          <w:ilvl w:val="3"/>
          <w:numId w:val="2"/>
        </w:numPr>
        <w:tabs>
          <w:tab w:val="left" w:pos="2268"/>
        </w:tabs>
        <w:spacing w:before="0"/>
        <w:ind w:left="2268" w:hanging="850"/>
        <w:jc w:val="both"/>
        <w:rPr>
          <w:rFonts w:ascii="Arial" w:hAnsi="Arial" w:cs="Arial"/>
          <w:color w:val="0D0D0D" w:themeColor="text1" w:themeTint="F2"/>
          <w:sz w:val="20"/>
          <w:szCs w:val="20"/>
        </w:rPr>
      </w:pPr>
      <w:bookmarkStart w:id="11" w:name="_Toc327867799"/>
      <w:bookmarkStart w:id="12" w:name="_Toc327868357"/>
      <w:bookmarkStart w:id="13" w:name="_Toc327868561"/>
      <w:r w:rsidRPr="00EB5F16">
        <w:rPr>
          <w:rFonts w:ascii="Arial" w:hAnsi="Arial" w:cs="Arial"/>
          <w:color w:val="0D0D0D" w:themeColor="text1" w:themeTint="F2"/>
          <w:sz w:val="20"/>
          <w:szCs w:val="20"/>
        </w:rPr>
        <w:t>Alterações somente serão consideradas eficazes e aptas a produzirem os efeitos esperados após prévia e expressa anuência da ACESSADA.</w:t>
      </w:r>
      <w:bookmarkEnd w:id="11"/>
      <w:bookmarkEnd w:id="12"/>
      <w:bookmarkEnd w:id="13"/>
    </w:p>
    <w:p w14:paraId="0D9A6B82" w14:textId="77777777" w:rsidR="00B2028B" w:rsidRPr="00EB5F16" w:rsidRDefault="00B2028B" w:rsidP="00B2028B">
      <w:pPr>
        <w:ind w:left="1418" w:hanging="851"/>
        <w:rPr>
          <w:rFonts w:ascii="Arial" w:hAnsi="Arial" w:cs="Arial"/>
          <w:strike/>
          <w:color w:val="0D0D0D" w:themeColor="text1" w:themeTint="F2"/>
          <w:sz w:val="20"/>
          <w:szCs w:val="20"/>
        </w:rPr>
      </w:pPr>
    </w:p>
    <w:p w14:paraId="781B047C"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bookmarkStart w:id="14" w:name="_Toc327868564"/>
      <w:r w:rsidRPr="00EB5F16">
        <w:rPr>
          <w:rFonts w:ascii="Arial" w:hAnsi="Arial" w:cs="Arial"/>
          <w:b/>
          <w:color w:val="0D0D0D" w:themeColor="text1" w:themeTint="F2"/>
          <w:sz w:val="20"/>
          <w:szCs w:val="20"/>
        </w:rPr>
        <w:t>DA VIGÊNCIA CONTRATUAL E DAS CONDIÇÕES PARA ENERGIZAÇÃO DA UNIDADE CONSUMIDORA</w:t>
      </w:r>
      <w:bookmarkEnd w:id="14"/>
    </w:p>
    <w:p w14:paraId="3F87F3F8" w14:textId="77777777" w:rsidR="00B2028B" w:rsidRPr="00EB5F16" w:rsidRDefault="00B2028B" w:rsidP="00B2028B">
      <w:pPr>
        <w:spacing w:after="4"/>
        <w:ind w:left="567"/>
        <w:outlineLvl w:val="2"/>
        <w:rPr>
          <w:rFonts w:ascii="Arial" w:eastAsiaTheme="majorEastAsia" w:hAnsi="Arial" w:cs="Arial"/>
          <w:color w:val="0D0D0D" w:themeColor="text1" w:themeTint="F2"/>
          <w:sz w:val="20"/>
          <w:szCs w:val="20"/>
        </w:rPr>
      </w:pPr>
      <w:bookmarkStart w:id="15" w:name="_Toc327867803"/>
      <w:bookmarkStart w:id="16" w:name="_Toc327868565"/>
    </w:p>
    <w:p w14:paraId="5DA752B9" w14:textId="33F1127D" w:rsidR="00B2028B" w:rsidRPr="00EB5F16" w:rsidRDefault="00B2028B" w:rsidP="00B2028B">
      <w:pPr>
        <w:numPr>
          <w:ilvl w:val="1"/>
          <w:numId w:val="2"/>
        </w:numPr>
        <w:spacing w:after="4"/>
        <w:jc w:val="both"/>
        <w:outlineLvl w:val="2"/>
        <w:rPr>
          <w:rFonts w:ascii="Arial" w:eastAsiaTheme="majorEastAsia" w:hAnsi="Arial" w:cs="Arial"/>
          <w:color w:val="0D0D0D" w:themeColor="text1" w:themeTint="F2"/>
          <w:sz w:val="20"/>
          <w:szCs w:val="20"/>
        </w:rPr>
      </w:pPr>
      <w:r w:rsidRPr="00EB5F16">
        <w:rPr>
          <w:rFonts w:ascii="Arial" w:eastAsiaTheme="majorEastAsia" w:hAnsi="Arial" w:cs="Arial"/>
          <w:color w:val="0D0D0D" w:themeColor="text1" w:themeTint="F2"/>
          <w:sz w:val="20"/>
          <w:szCs w:val="20"/>
        </w:rPr>
        <w:t>O presente CCE</w:t>
      </w:r>
      <w:r w:rsidR="002C6937" w:rsidRPr="00EB5F16">
        <w:rPr>
          <w:rFonts w:ascii="Arial" w:eastAsiaTheme="majorEastAsia" w:hAnsi="Arial" w:cs="Arial"/>
          <w:color w:val="0D0D0D" w:themeColor="text1" w:themeTint="F2"/>
          <w:sz w:val="20"/>
          <w:szCs w:val="20"/>
        </w:rPr>
        <w:t>R</w:t>
      </w:r>
      <w:r w:rsidRPr="00EB5F16">
        <w:rPr>
          <w:rFonts w:ascii="Arial" w:eastAsiaTheme="majorEastAsia" w:hAnsi="Arial" w:cs="Arial"/>
          <w:color w:val="0D0D0D" w:themeColor="text1" w:themeTint="F2"/>
          <w:sz w:val="20"/>
          <w:szCs w:val="20"/>
        </w:rPr>
        <w:t xml:space="preserve"> entra em vigor a partir d</w:t>
      </w:r>
      <w:r w:rsidR="00FD6E00" w:rsidRPr="00EB5F16">
        <w:rPr>
          <w:rFonts w:ascii="Arial" w:eastAsiaTheme="majorEastAsia" w:hAnsi="Arial" w:cs="Arial"/>
          <w:color w:val="0D0D0D" w:themeColor="text1" w:themeTint="F2"/>
          <w:sz w:val="20"/>
          <w:szCs w:val="20"/>
        </w:rPr>
        <w:t>a assinatura deste contrato</w:t>
      </w:r>
      <w:r w:rsidRPr="00EB5F16">
        <w:rPr>
          <w:rFonts w:ascii="Arial" w:eastAsiaTheme="majorEastAsia" w:hAnsi="Arial" w:cs="Arial"/>
          <w:color w:val="0D0D0D" w:themeColor="text1" w:themeTint="F2"/>
          <w:sz w:val="20"/>
          <w:szCs w:val="20"/>
        </w:rPr>
        <w:t>, assim permanecendo enquanto as instalações do ACESSANTE estiverem conectadas ao SISTEMA DE DISTRIBUIÇÃO, e os serviços serão prestados pelo prazo des</w:t>
      </w:r>
      <w:r w:rsidR="0019475F" w:rsidRPr="00EB5F16">
        <w:rPr>
          <w:rFonts w:ascii="Arial" w:eastAsiaTheme="majorEastAsia" w:hAnsi="Arial" w:cs="Arial"/>
          <w:color w:val="0D0D0D" w:themeColor="text1" w:themeTint="F2"/>
          <w:sz w:val="20"/>
          <w:szCs w:val="20"/>
        </w:rPr>
        <w:t xml:space="preserve">crito nos itens específicos </w:t>
      </w:r>
      <w:r w:rsidRPr="00EB5F16">
        <w:rPr>
          <w:rFonts w:ascii="Arial" w:eastAsiaTheme="majorEastAsia" w:hAnsi="Arial" w:cs="Arial"/>
          <w:color w:val="0D0D0D" w:themeColor="text1" w:themeTint="F2"/>
          <w:sz w:val="20"/>
          <w:szCs w:val="20"/>
        </w:rPr>
        <w:t>deste contrato</w:t>
      </w:r>
      <w:r w:rsidR="00A64FCA" w:rsidRPr="00EB5F16">
        <w:rPr>
          <w:rFonts w:ascii="Arial" w:eastAsiaTheme="majorEastAsia" w:hAnsi="Arial" w:cs="Arial"/>
          <w:color w:val="0D0D0D" w:themeColor="text1" w:themeTint="F2"/>
          <w:sz w:val="20"/>
          <w:szCs w:val="20"/>
        </w:rPr>
        <w:t>.</w:t>
      </w:r>
    </w:p>
    <w:p w14:paraId="625DD274" w14:textId="77777777" w:rsidR="00867E19" w:rsidRPr="00EB5F16" w:rsidRDefault="00867E19" w:rsidP="00867E19">
      <w:pPr>
        <w:spacing w:after="4"/>
        <w:ind w:left="1418"/>
        <w:jc w:val="both"/>
        <w:outlineLvl w:val="2"/>
        <w:rPr>
          <w:rFonts w:ascii="Arial" w:eastAsiaTheme="majorEastAsia" w:hAnsi="Arial" w:cs="Arial"/>
          <w:color w:val="0D0D0D" w:themeColor="text1" w:themeTint="F2"/>
          <w:sz w:val="20"/>
          <w:szCs w:val="20"/>
        </w:rPr>
      </w:pPr>
    </w:p>
    <w:p w14:paraId="2AF9FF6F" w14:textId="31A1259D" w:rsidR="00B2028B" w:rsidRPr="00EB5F16" w:rsidRDefault="002F24EA" w:rsidP="00B2028B">
      <w:pPr>
        <w:spacing w:after="4"/>
        <w:ind w:left="1418"/>
        <w:outlineLvl w:val="2"/>
        <w:rPr>
          <w:rFonts w:ascii="Arial" w:eastAsiaTheme="majorEastAsia" w:hAnsi="Arial" w:cs="Arial"/>
          <w:color w:val="0D0D0D" w:themeColor="text1" w:themeTint="F2"/>
          <w:sz w:val="20"/>
          <w:szCs w:val="20"/>
        </w:rPr>
      </w:pPr>
      <w:r w:rsidRPr="00EB5F16">
        <w:rPr>
          <w:rFonts w:ascii="Arial" w:eastAsiaTheme="majorEastAsia" w:hAnsi="Arial" w:cs="Arial"/>
          <w:color w:val="0D0D0D" w:themeColor="text1" w:themeTint="F2"/>
          <w:sz w:val="20"/>
          <w:szCs w:val="20"/>
        </w:rPr>
        <w:t>O presente</w:t>
      </w:r>
      <w:r w:rsidR="00867E19" w:rsidRPr="00EB5F16">
        <w:rPr>
          <w:rFonts w:ascii="Arial" w:eastAsiaTheme="majorEastAsia" w:hAnsi="Arial" w:cs="Arial"/>
          <w:color w:val="0D0D0D" w:themeColor="text1" w:themeTint="F2"/>
          <w:sz w:val="20"/>
          <w:szCs w:val="20"/>
        </w:rPr>
        <w:t xml:space="preserve"> contrato terá prazo indeterminado, caso não haja manifestação das partes, preservado o disposto do Artigo </w:t>
      </w:r>
      <w:r w:rsidR="001C1440" w:rsidRPr="00EB5F16">
        <w:rPr>
          <w:rFonts w:ascii="Arial" w:eastAsiaTheme="majorEastAsia" w:hAnsi="Arial" w:cs="Arial"/>
          <w:color w:val="0D0D0D" w:themeColor="text1" w:themeTint="F2"/>
          <w:sz w:val="20"/>
          <w:szCs w:val="20"/>
        </w:rPr>
        <w:t>133</w:t>
      </w:r>
      <w:r w:rsidR="00867E19" w:rsidRPr="00EB5F16">
        <w:rPr>
          <w:rFonts w:ascii="Arial" w:eastAsiaTheme="majorEastAsia" w:hAnsi="Arial" w:cs="Arial"/>
          <w:color w:val="0D0D0D" w:themeColor="text1" w:themeTint="F2"/>
          <w:sz w:val="20"/>
          <w:szCs w:val="20"/>
        </w:rPr>
        <w:t xml:space="preserve"> da Resolução Normativa Aneel nº </w:t>
      </w:r>
      <w:r w:rsidR="001C1440" w:rsidRPr="00EB5F16">
        <w:rPr>
          <w:rFonts w:ascii="Arial" w:eastAsiaTheme="majorEastAsia" w:hAnsi="Arial" w:cs="Arial"/>
          <w:color w:val="0D0D0D" w:themeColor="text1" w:themeTint="F2"/>
          <w:sz w:val="20"/>
          <w:szCs w:val="20"/>
        </w:rPr>
        <w:t>1.000/2021</w:t>
      </w:r>
      <w:r w:rsidR="00867E19" w:rsidRPr="00EB5F16">
        <w:rPr>
          <w:rFonts w:ascii="Arial" w:eastAsiaTheme="majorEastAsia" w:hAnsi="Arial" w:cs="Arial"/>
          <w:color w:val="0D0D0D" w:themeColor="text1" w:themeTint="F2"/>
          <w:sz w:val="20"/>
          <w:szCs w:val="20"/>
        </w:rPr>
        <w:t>.</w:t>
      </w:r>
      <w:r w:rsidR="00AC26DA" w:rsidRPr="00EB5F16">
        <w:rPr>
          <w:rFonts w:ascii="Arial" w:eastAsiaTheme="majorEastAsia" w:hAnsi="Arial" w:cs="Arial"/>
          <w:color w:val="0D0D0D" w:themeColor="text1" w:themeTint="F2"/>
          <w:sz w:val="20"/>
          <w:szCs w:val="20"/>
        </w:rPr>
        <w:t xml:space="preserve"> O ACESSANTE deve respeitar o prazo de 180 dias de antecedência da data pretendida para denunciar a não renovação do CCER.</w:t>
      </w:r>
    </w:p>
    <w:p w14:paraId="42AEA659" w14:textId="6F1F216C" w:rsidR="0077267C" w:rsidRPr="00EB5F16" w:rsidRDefault="002957D6" w:rsidP="00002C96">
      <w:pPr>
        <w:numPr>
          <w:ilvl w:val="1"/>
          <w:numId w:val="2"/>
        </w:numPr>
        <w:spacing w:after="4"/>
        <w:jc w:val="both"/>
        <w:outlineLvl w:val="2"/>
        <w:rPr>
          <w:rFonts w:ascii="Arial" w:eastAsiaTheme="majorEastAsia" w:hAnsi="Arial" w:cs="Arial"/>
          <w:color w:val="0D0D0D" w:themeColor="text1" w:themeTint="F2"/>
          <w:sz w:val="20"/>
          <w:szCs w:val="20"/>
        </w:rPr>
      </w:pPr>
      <w:r w:rsidRPr="00EB5F16">
        <w:rPr>
          <w:rFonts w:ascii="Arial" w:eastAsiaTheme="majorEastAsia" w:hAnsi="Arial" w:cs="Arial"/>
          <w:color w:val="0D0D0D" w:themeColor="text1" w:themeTint="F2"/>
          <w:sz w:val="20"/>
          <w:szCs w:val="20"/>
        </w:rPr>
        <w:t xml:space="preserve">A alteração da titularidade será aplicada desde que: i) sejam mantidas as condições deste contrato; e </w:t>
      </w:r>
      <w:proofErr w:type="spellStart"/>
      <w:r w:rsidRPr="00EB5F16">
        <w:rPr>
          <w:rFonts w:ascii="Arial" w:eastAsiaTheme="majorEastAsia" w:hAnsi="Arial" w:cs="Arial"/>
          <w:color w:val="0D0D0D" w:themeColor="text1" w:themeTint="F2"/>
          <w:sz w:val="20"/>
          <w:szCs w:val="20"/>
        </w:rPr>
        <w:t>ii</w:t>
      </w:r>
      <w:proofErr w:type="spellEnd"/>
      <w:r w:rsidRPr="00EB5F16">
        <w:rPr>
          <w:rFonts w:ascii="Arial" w:eastAsiaTheme="majorEastAsia" w:hAnsi="Arial" w:cs="Arial"/>
          <w:color w:val="0D0D0D" w:themeColor="text1" w:themeTint="F2"/>
          <w:sz w:val="20"/>
          <w:szCs w:val="20"/>
        </w:rPr>
        <w:t xml:space="preserve">) haja acordo entre os consumidores mediante celebração de instrumento específico a ser apresentado à distribuidora no ato da solicitação. </w:t>
      </w:r>
    </w:p>
    <w:p w14:paraId="529D44A1" w14:textId="77777777" w:rsidR="00867E19" w:rsidRPr="00EB5F16" w:rsidRDefault="00867E19" w:rsidP="00867E19">
      <w:pPr>
        <w:spacing w:after="4"/>
        <w:ind w:left="567"/>
        <w:outlineLvl w:val="2"/>
        <w:rPr>
          <w:rFonts w:ascii="Arial" w:eastAsiaTheme="majorEastAsia" w:hAnsi="Arial" w:cs="Arial"/>
          <w:color w:val="0D0D0D" w:themeColor="text1" w:themeTint="F2"/>
          <w:sz w:val="20"/>
          <w:szCs w:val="20"/>
        </w:rPr>
      </w:pPr>
      <w:bookmarkStart w:id="17" w:name="_Toc327867806"/>
      <w:bookmarkStart w:id="18" w:name="_Toc327868568"/>
    </w:p>
    <w:p w14:paraId="765EB19F" w14:textId="5CF9E8AA" w:rsidR="00867E19" w:rsidRPr="00EB5F16" w:rsidRDefault="00867E19" w:rsidP="00867E19">
      <w:pPr>
        <w:numPr>
          <w:ilvl w:val="1"/>
          <w:numId w:val="2"/>
        </w:numPr>
        <w:spacing w:after="4"/>
        <w:jc w:val="both"/>
        <w:outlineLvl w:val="2"/>
        <w:rPr>
          <w:rFonts w:ascii="Arial" w:eastAsiaTheme="majorEastAsia" w:hAnsi="Arial" w:cs="Arial"/>
          <w:color w:val="0D0D0D" w:themeColor="text1" w:themeTint="F2"/>
          <w:sz w:val="20"/>
          <w:szCs w:val="20"/>
        </w:rPr>
      </w:pPr>
      <w:r w:rsidRPr="00EB5F16">
        <w:rPr>
          <w:rFonts w:ascii="Arial" w:eastAsiaTheme="majorEastAsia" w:hAnsi="Arial" w:cs="Arial"/>
          <w:color w:val="0D0D0D" w:themeColor="text1" w:themeTint="F2"/>
          <w:sz w:val="20"/>
          <w:szCs w:val="20"/>
        </w:rPr>
        <w:t xml:space="preserve">Para os casos de alterações contratuais, </w:t>
      </w:r>
      <w:r w:rsidR="004519E9" w:rsidRPr="00EB5F16">
        <w:rPr>
          <w:rFonts w:ascii="Arial" w:eastAsiaTheme="majorEastAsia" w:hAnsi="Arial" w:cs="Arial"/>
          <w:color w:val="0D0D0D" w:themeColor="text1" w:themeTint="F2"/>
          <w:sz w:val="20"/>
          <w:szCs w:val="20"/>
        </w:rPr>
        <w:t>estas</w:t>
      </w:r>
      <w:r w:rsidRPr="00EB5F16">
        <w:rPr>
          <w:rFonts w:ascii="Arial" w:eastAsiaTheme="majorEastAsia" w:hAnsi="Arial" w:cs="Arial"/>
          <w:color w:val="0D0D0D" w:themeColor="text1" w:themeTint="F2"/>
          <w:sz w:val="20"/>
          <w:szCs w:val="20"/>
        </w:rPr>
        <w:t xml:space="preserve"> passarão a vigorar em até um ciclo subsequente à data de devolução do presente contrato</w:t>
      </w:r>
      <w:r w:rsidR="004519E9" w:rsidRPr="00EB5F16">
        <w:rPr>
          <w:rFonts w:ascii="Arial" w:eastAsiaTheme="majorEastAsia" w:hAnsi="Arial" w:cs="Arial"/>
          <w:color w:val="0D0D0D" w:themeColor="text1" w:themeTint="F2"/>
          <w:sz w:val="20"/>
          <w:szCs w:val="20"/>
        </w:rPr>
        <w:t>,</w:t>
      </w:r>
      <w:r w:rsidR="00E634F4" w:rsidRPr="00EB5F16">
        <w:rPr>
          <w:rFonts w:ascii="Arial" w:eastAsiaTheme="majorEastAsia" w:hAnsi="Arial" w:cs="Arial"/>
          <w:color w:val="0D0D0D" w:themeColor="text1" w:themeTint="F2"/>
          <w:sz w:val="20"/>
          <w:szCs w:val="20"/>
        </w:rPr>
        <w:t xml:space="preserve"> </w:t>
      </w:r>
      <w:r w:rsidRPr="00EB5F16">
        <w:rPr>
          <w:rFonts w:ascii="Arial" w:eastAsiaTheme="majorEastAsia" w:hAnsi="Arial" w:cs="Arial"/>
          <w:color w:val="0D0D0D" w:themeColor="text1" w:themeTint="F2"/>
          <w:sz w:val="20"/>
          <w:szCs w:val="20"/>
        </w:rPr>
        <w:t xml:space="preserve">salvo em casos de Redução de </w:t>
      </w:r>
      <w:r w:rsidR="00E73B14" w:rsidRPr="00EB5F16">
        <w:rPr>
          <w:rFonts w:ascii="Arial" w:eastAsiaTheme="majorEastAsia" w:hAnsi="Arial" w:cs="Arial"/>
          <w:color w:val="0D0D0D" w:themeColor="text1" w:themeTint="F2"/>
          <w:sz w:val="20"/>
          <w:szCs w:val="20"/>
        </w:rPr>
        <w:t>Montante de Energia Elétrica contratado</w:t>
      </w:r>
      <w:r w:rsidRPr="00EB5F16">
        <w:rPr>
          <w:rFonts w:ascii="Arial" w:eastAsiaTheme="majorEastAsia" w:hAnsi="Arial" w:cs="Arial"/>
          <w:color w:val="0D0D0D" w:themeColor="text1" w:themeTint="F2"/>
          <w:sz w:val="20"/>
          <w:szCs w:val="20"/>
        </w:rPr>
        <w:t xml:space="preserve"> que deve seguir o prazo determinado no </w:t>
      </w:r>
      <w:r w:rsidR="00396102" w:rsidRPr="00EB5F16">
        <w:rPr>
          <w:rFonts w:ascii="Arial" w:eastAsiaTheme="majorEastAsia" w:hAnsi="Arial" w:cs="Arial"/>
          <w:color w:val="0D0D0D" w:themeColor="text1" w:themeTint="F2"/>
          <w:sz w:val="20"/>
          <w:szCs w:val="20"/>
        </w:rPr>
        <w:t xml:space="preserve">Art. </w:t>
      </w:r>
      <w:r w:rsidR="002957D6" w:rsidRPr="00EB5F16">
        <w:rPr>
          <w:rFonts w:ascii="Arial" w:eastAsiaTheme="majorEastAsia" w:hAnsi="Arial" w:cs="Arial"/>
          <w:color w:val="0D0D0D" w:themeColor="text1" w:themeTint="F2"/>
          <w:sz w:val="20"/>
          <w:szCs w:val="20"/>
        </w:rPr>
        <w:t xml:space="preserve">164 </w:t>
      </w:r>
      <w:r w:rsidRPr="00EB5F16">
        <w:rPr>
          <w:rFonts w:ascii="Arial" w:eastAsiaTheme="majorEastAsia" w:hAnsi="Arial" w:cs="Arial"/>
          <w:color w:val="0D0D0D" w:themeColor="text1" w:themeTint="F2"/>
          <w:sz w:val="20"/>
          <w:szCs w:val="20"/>
        </w:rPr>
        <w:t xml:space="preserve">da resolução Aneel, nº </w:t>
      </w:r>
      <w:r w:rsidR="00396102" w:rsidRPr="00EB5F16">
        <w:rPr>
          <w:rFonts w:ascii="Arial" w:eastAsiaTheme="majorEastAsia" w:hAnsi="Arial" w:cs="Arial"/>
          <w:color w:val="0D0D0D" w:themeColor="text1" w:themeTint="F2"/>
          <w:sz w:val="20"/>
          <w:szCs w:val="20"/>
        </w:rPr>
        <w:t>1.000</w:t>
      </w:r>
      <w:r w:rsidR="00680580" w:rsidRPr="00EB5F16">
        <w:rPr>
          <w:rFonts w:ascii="Arial" w:eastAsiaTheme="majorEastAsia" w:hAnsi="Arial" w:cs="Arial"/>
          <w:color w:val="0D0D0D" w:themeColor="text1" w:themeTint="F2"/>
          <w:sz w:val="20"/>
          <w:szCs w:val="20"/>
        </w:rPr>
        <w:t>/</w:t>
      </w:r>
      <w:r w:rsidRPr="00EB5F16">
        <w:rPr>
          <w:rFonts w:ascii="Arial" w:eastAsiaTheme="majorEastAsia" w:hAnsi="Arial" w:cs="Arial"/>
          <w:color w:val="0D0D0D" w:themeColor="text1" w:themeTint="F2"/>
          <w:sz w:val="20"/>
          <w:szCs w:val="20"/>
        </w:rPr>
        <w:t>20</w:t>
      </w:r>
      <w:r w:rsidR="00396102" w:rsidRPr="00EB5F16">
        <w:rPr>
          <w:rFonts w:ascii="Arial" w:eastAsiaTheme="majorEastAsia" w:hAnsi="Arial" w:cs="Arial"/>
          <w:color w:val="0D0D0D" w:themeColor="text1" w:themeTint="F2"/>
          <w:sz w:val="20"/>
          <w:szCs w:val="20"/>
        </w:rPr>
        <w:t>21</w:t>
      </w:r>
      <w:r w:rsidRPr="00EB5F16">
        <w:rPr>
          <w:rFonts w:ascii="Arial" w:eastAsiaTheme="majorEastAsia" w:hAnsi="Arial" w:cs="Arial"/>
          <w:color w:val="0D0D0D" w:themeColor="text1" w:themeTint="F2"/>
          <w:sz w:val="20"/>
          <w:szCs w:val="20"/>
        </w:rPr>
        <w:t xml:space="preserve"> e nos casos de migração para o Ambiente de Contratação Livre que </w:t>
      </w:r>
      <w:r w:rsidR="004519E9" w:rsidRPr="00EB5F16">
        <w:rPr>
          <w:rFonts w:ascii="Arial" w:eastAsiaTheme="majorEastAsia" w:hAnsi="Arial" w:cs="Arial"/>
          <w:color w:val="0D0D0D" w:themeColor="text1" w:themeTint="F2"/>
          <w:sz w:val="20"/>
          <w:szCs w:val="20"/>
        </w:rPr>
        <w:t>será</w:t>
      </w:r>
      <w:r w:rsidRPr="00EB5F16">
        <w:rPr>
          <w:rFonts w:ascii="Arial" w:eastAsiaTheme="majorEastAsia" w:hAnsi="Arial" w:cs="Arial"/>
          <w:color w:val="0D0D0D" w:themeColor="text1" w:themeTint="F2"/>
          <w:sz w:val="20"/>
          <w:szCs w:val="20"/>
        </w:rPr>
        <w:t xml:space="preserve"> conforme data acordada entre as partes. </w:t>
      </w:r>
    </w:p>
    <w:p w14:paraId="29D11880" w14:textId="77777777" w:rsidR="00867E19" w:rsidRPr="00EB5F16" w:rsidRDefault="00867E19" w:rsidP="00867E19">
      <w:pPr>
        <w:pStyle w:val="PargrafodaLista"/>
        <w:rPr>
          <w:rFonts w:ascii="Arial" w:eastAsiaTheme="majorEastAsia" w:hAnsi="Arial" w:cs="Arial"/>
          <w:color w:val="0D0D0D" w:themeColor="text1" w:themeTint="F2"/>
          <w:sz w:val="20"/>
          <w:szCs w:val="20"/>
        </w:rPr>
      </w:pPr>
    </w:p>
    <w:p w14:paraId="55A5A42A" w14:textId="777E06A8" w:rsidR="00867E19" w:rsidRPr="00EB5F16" w:rsidRDefault="00867E19" w:rsidP="00867E19">
      <w:pPr>
        <w:numPr>
          <w:ilvl w:val="1"/>
          <w:numId w:val="2"/>
        </w:numPr>
        <w:spacing w:after="4"/>
        <w:jc w:val="both"/>
        <w:outlineLvl w:val="2"/>
        <w:rPr>
          <w:rFonts w:ascii="Arial" w:eastAsiaTheme="majorEastAsia" w:hAnsi="Arial" w:cs="Arial"/>
          <w:color w:val="0D0D0D" w:themeColor="text1" w:themeTint="F2"/>
          <w:sz w:val="20"/>
          <w:szCs w:val="20"/>
        </w:rPr>
      </w:pPr>
      <w:r w:rsidRPr="00EB5F16">
        <w:rPr>
          <w:rFonts w:ascii="Arial" w:eastAsiaTheme="majorEastAsia" w:hAnsi="Arial" w:cs="Arial"/>
          <w:color w:val="0D0D0D" w:themeColor="text1" w:themeTint="F2"/>
          <w:sz w:val="20"/>
          <w:szCs w:val="20"/>
        </w:rPr>
        <w:t>O ACESSANTE declara</w:t>
      </w:r>
      <w:r w:rsidR="004519E9" w:rsidRPr="00EB5F16">
        <w:rPr>
          <w:rFonts w:ascii="Arial" w:eastAsiaTheme="majorEastAsia" w:hAnsi="Arial" w:cs="Arial"/>
          <w:color w:val="0D0D0D" w:themeColor="text1" w:themeTint="F2"/>
          <w:sz w:val="20"/>
          <w:szCs w:val="20"/>
        </w:rPr>
        <w:t xml:space="preserve"> ter</w:t>
      </w:r>
      <w:r w:rsidRPr="00EB5F16">
        <w:rPr>
          <w:rFonts w:ascii="Arial" w:eastAsiaTheme="majorEastAsia" w:hAnsi="Arial" w:cs="Arial"/>
          <w:color w:val="0D0D0D" w:themeColor="text1" w:themeTint="F2"/>
          <w:sz w:val="20"/>
          <w:szCs w:val="20"/>
        </w:rPr>
        <w:t xml:space="preserve"> ci</w:t>
      </w:r>
      <w:r w:rsidR="00A5630A" w:rsidRPr="00EB5F16">
        <w:rPr>
          <w:rFonts w:ascii="Arial" w:eastAsiaTheme="majorEastAsia" w:hAnsi="Arial" w:cs="Arial"/>
          <w:color w:val="0D0D0D" w:themeColor="text1" w:themeTint="F2"/>
          <w:sz w:val="20"/>
          <w:szCs w:val="20"/>
        </w:rPr>
        <w:t>ê</w:t>
      </w:r>
      <w:r w:rsidRPr="00EB5F16">
        <w:rPr>
          <w:rFonts w:ascii="Arial" w:eastAsiaTheme="majorEastAsia" w:hAnsi="Arial" w:cs="Arial"/>
          <w:color w:val="0D0D0D" w:themeColor="text1" w:themeTint="F2"/>
          <w:sz w:val="20"/>
          <w:szCs w:val="20"/>
        </w:rPr>
        <w:t>n</w:t>
      </w:r>
      <w:r w:rsidR="004519E9" w:rsidRPr="00EB5F16">
        <w:rPr>
          <w:rFonts w:ascii="Arial" w:eastAsiaTheme="majorEastAsia" w:hAnsi="Arial" w:cs="Arial"/>
          <w:color w:val="0D0D0D" w:themeColor="text1" w:themeTint="F2"/>
          <w:sz w:val="20"/>
          <w:szCs w:val="20"/>
        </w:rPr>
        <w:t>cia</w:t>
      </w:r>
      <w:r w:rsidRPr="00EB5F16">
        <w:rPr>
          <w:rFonts w:ascii="Arial" w:eastAsiaTheme="majorEastAsia" w:hAnsi="Arial" w:cs="Arial"/>
          <w:color w:val="0D0D0D" w:themeColor="text1" w:themeTint="F2"/>
          <w:sz w:val="20"/>
          <w:szCs w:val="20"/>
        </w:rPr>
        <w:t xml:space="preserve"> que, </w:t>
      </w:r>
      <w:r w:rsidR="00680580" w:rsidRPr="00EB5F16">
        <w:rPr>
          <w:rFonts w:ascii="Arial" w:eastAsiaTheme="majorEastAsia" w:hAnsi="Arial" w:cs="Arial"/>
          <w:color w:val="0D0D0D" w:themeColor="text1" w:themeTint="F2"/>
          <w:sz w:val="20"/>
          <w:szCs w:val="20"/>
        </w:rPr>
        <w:t>independentemente</w:t>
      </w:r>
      <w:r w:rsidRPr="00EB5F16">
        <w:rPr>
          <w:rFonts w:ascii="Arial" w:eastAsiaTheme="majorEastAsia" w:hAnsi="Arial" w:cs="Arial"/>
          <w:color w:val="0D0D0D" w:themeColor="text1" w:themeTint="F2"/>
          <w:sz w:val="20"/>
          <w:szCs w:val="20"/>
        </w:rPr>
        <w:t xml:space="preserve"> do prazo de vigência indicado nesta Cláusula, para a efetiva energização da unidade consumidora, est</w:t>
      </w:r>
      <w:r w:rsidR="00A5630A" w:rsidRPr="00EB5F16">
        <w:rPr>
          <w:rFonts w:ascii="Arial" w:eastAsiaTheme="majorEastAsia" w:hAnsi="Arial" w:cs="Arial"/>
          <w:color w:val="0D0D0D" w:themeColor="text1" w:themeTint="F2"/>
          <w:sz w:val="20"/>
          <w:szCs w:val="20"/>
        </w:rPr>
        <w:t>a</w:t>
      </w:r>
      <w:r w:rsidRPr="00EB5F16">
        <w:rPr>
          <w:rFonts w:ascii="Arial" w:eastAsiaTheme="majorEastAsia" w:hAnsi="Arial" w:cs="Arial"/>
          <w:color w:val="0D0D0D" w:themeColor="text1" w:themeTint="F2"/>
          <w:sz w:val="20"/>
          <w:szCs w:val="20"/>
        </w:rPr>
        <w:t xml:space="preserve"> deverá atender </w:t>
      </w:r>
      <w:r w:rsidR="00A5630A" w:rsidRPr="00EB5F16">
        <w:rPr>
          <w:rFonts w:ascii="Arial" w:eastAsiaTheme="majorEastAsia" w:hAnsi="Arial" w:cs="Arial"/>
          <w:color w:val="0D0D0D" w:themeColor="text1" w:themeTint="F2"/>
          <w:sz w:val="20"/>
          <w:szCs w:val="20"/>
        </w:rPr>
        <w:t xml:space="preserve">a </w:t>
      </w:r>
      <w:r w:rsidRPr="00EB5F16">
        <w:rPr>
          <w:rFonts w:ascii="Arial" w:eastAsiaTheme="majorEastAsia" w:hAnsi="Arial" w:cs="Arial"/>
          <w:color w:val="0D0D0D" w:themeColor="text1" w:themeTint="F2"/>
          <w:sz w:val="20"/>
          <w:szCs w:val="20"/>
        </w:rPr>
        <w:t xml:space="preserve">todos os </w:t>
      </w:r>
      <w:r w:rsidRPr="00EB5F16">
        <w:rPr>
          <w:rFonts w:ascii="Arial" w:eastAsiaTheme="majorEastAsia" w:hAnsi="Arial" w:cs="Arial"/>
          <w:color w:val="0D0D0D" w:themeColor="text1" w:themeTint="F2"/>
          <w:sz w:val="20"/>
          <w:szCs w:val="20"/>
        </w:rPr>
        <w:lastRenderedPageBreak/>
        <w:t xml:space="preserve">requisitos indicados na legislação e regulação do setor elétrico sobre o assunto, em especial os previstos nos artigos </w:t>
      </w:r>
      <w:r w:rsidR="00513B14" w:rsidRPr="00EB5F16">
        <w:rPr>
          <w:rFonts w:ascii="Arial" w:eastAsiaTheme="majorEastAsia" w:hAnsi="Arial" w:cs="Arial"/>
          <w:color w:val="0D0D0D" w:themeColor="text1" w:themeTint="F2"/>
          <w:sz w:val="20"/>
          <w:szCs w:val="20"/>
        </w:rPr>
        <w:t>63</w:t>
      </w:r>
      <w:r w:rsidR="001E6BF4" w:rsidRPr="00EB5F16">
        <w:rPr>
          <w:rFonts w:ascii="Arial" w:eastAsiaTheme="majorEastAsia" w:hAnsi="Arial" w:cs="Arial"/>
          <w:color w:val="0D0D0D" w:themeColor="text1" w:themeTint="F2"/>
          <w:sz w:val="20"/>
          <w:szCs w:val="20"/>
        </w:rPr>
        <w:t xml:space="preserve">, 94 </w:t>
      </w:r>
      <w:r w:rsidR="00E80E6F" w:rsidRPr="00EB5F16">
        <w:rPr>
          <w:rFonts w:ascii="Arial" w:eastAsiaTheme="majorEastAsia" w:hAnsi="Arial" w:cs="Arial"/>
          <w:color w:val="0D0D0D" w:themeColor="text1" w:themeTint="F2"/>
          <w:sz w:val="20"/>
          <w:szCs w:val="20"/>
        </w:rPr>
        <w:t>e 241</w:t>
      </w:r>
      <w:r w:rsidRPr="00EB5F16">
        <w:rPr>
          <w:rFonts w:ascii="Arial" w:eastAsiaTheme="majorEastAsia" w:hAnsi="Arial" w:cs="Arial"/>
          <w:color w:val="0D0D0D" w:themeColor="text1" w:themeTint="F2"/>
          <w:sz w:val="20"/>
          <w:szCs w:val="20"/>
        </w:rPr>
        <w:t xml:space="preserve"> da Resolução Normativa ANEEL nº </w:t>
      </w:r>
      <w:r w:rsidR="00E80E6F" w:rsidRPr="00EB5F16">
        <w:rPr>
          <w:rFonts w:ascii="Arial" w:eastAsiaTheme="majorEastAsia" w:hAnsi="Arial" w:cs="Arial"/>
          <w:color w:val="0D0D0D" w:themeColor="text1" w:themeTint="F2"/>
          <w:sz w:val="20"/>
          <w:szCs w:val="20"/>
        </w:rPr>
        <w:t>1.000</w:t>
      </w:r>
      <w:r w:rsidRPr="00EB5F16">
        <w:rPr>
          <w:rFonts w:ascii="Arial" w:eastAsiaTheme="majorEastAsia" w:hAnsi="Arial" w:cs="Arial"/>
          <w:color w:val="0D0D0D" w:themeColor="text1" w:themeTint="F2"/>
          <w:sz w:val="20"/>
          <w:szCs w:val="20"/>
        </w:rPr>
        <w:t>/20</w:t>
      </w:r>
      <w:r w:rsidR="00E80E6F" w:rsidRPr="00EB5F16">
        <w:rPr>
          <w:rFonts w:ascii="Arial" w:eastAsiaTheme="majorEastAsia" w:hAnsi="Arial" w:cs="Arial"/>
          <w:color w:val="0D0D0D" w:themeColor="text1" w:themeTint="F2"/>
          <w:sz w:val="20"/>
          <w:szCs w:val="20"/>
        </w:rPr>
        <w:t>21</w:t>
      </w:r>
      <w:r w:rsidRPr="00EB5F16">
        <w:rPr>
          <w:rFonts w:ascii="Arial" w:eastAsiaTheme="majorEastAsia" w:hAnsi="Arial" w:cs="Arial"/>
          <w:color w:val="0D0D0D" w:themeColor="text1" w:themeTint="F2"/>
          <w:sz w:val="20"/>
          <w:szCs w:val="20"/>
        </w:rPr>
        <w:t>.</w:t>
      </w:r>
      <w:bookmarkEnd w:id="17"/>
      <w:bookmarkEnd w:id="18"/>
    </w:p>
    <w:p w14:paraId="119FC839" w14:textId="77777777" w:rsidR="00626687" w:rsidRPr="00EB5F16" w:rsidRDefault="00626687" w:rsidP="00626687">
      <w:pPr>
        <w:spacing w:after="4"/>
        <w:ind w:left="567"/>
        <w:jc w:val="both"/>
        <w:outlineLvl w:val="2"/>
        <w:rPr>
          <w:rFonts w:ascii="Arial" w:eastAsiaTheme="majorEastAsia" w:hAnsi="Arial" w:cs="Arial"/>
          <w:color w:val="0D0D0D" w:themeColor="text1" w:themeTint="F2"/>
          <w:sz w:val="20"/>
          <w:szCs w:val="20"/>
        </w:rPr>
      </w:pPr>
    </w:p>
    <w:p w14:paraId="444D290F" w14:textId="18CEF813" w:rsidR="00867E19" w:rsidRPr="00EB5F16" w:rsidRDefault="00626687" w:rsidP="00F13EB4">
      <w:pPr>
        <w:pStyle w:val="PargrafodaLista"/>
        <w:numPr>
          <w:ilvl w:val="1"/>
          <w:numId w:val="2"/>
        </w:numPr>
        <w:jc w:val="both"/>
        <w:rPr>
          <w:rFonts w:ascii="Arial" w:eastAsiaTheme="majorEastAsia" w:hAnsi="Arial" w:cs="Arial"/>
          <w:iCs/>
          <w:color w:val="0D0D0D" w:themeColor="text1" w:themeTint="F2"/>
          <w:sz w:val="20"/>
          <w:szCs w:val="20"/>
        </w:rPr>
      </w:pPr>
      <w:bookmarkStart w:id="19" w:name="_Toc327867807"/>
      <w:bookmarkStart w:id="20" w:name="_Toc327868569"/>
      <w:r w:rsidRPr="00EB5F16">
        <w:rPr>
          <w:rFonts w:ascii="Arial" w:eastAsiaTheme="majorEastAsia" w:hAnsi="Arial" w:cs="Arial"/>
          <w:iCs/>
          <w:color w:val="0D0D0D" w:themeColor="text1" w:themeTint="F2"/>
          <w:sz w:val="20"/>
          <w:szCs w:val="20"/>
        </w:rPr>
        <w:t>Para todos os fins de direito, o ACESSANTE declara e garante que</w:t>
      </w:r>
      <w:bookmarkStart w:id="21" w:name="_Toc327867808"/>
      <w:bookmarkStart w:id="22" w:name="_Toc327868570"/>
      <w:bookmarkEnd w:id="19"/>
      <w:bookmarkEnd w:id="20"/>
      <w:r w:rsidRPr="00EB5F16">
        <w:rPr>
          <w:rFonts w:ascii="Arial" w:eastAsiaTheme="majorEastAsia" w:hAnsi="Arial" w:cs="Arial"/>
          <w:iCs/>
          <w:color w:val="0D0D0D" w:themeColor="text1" w:themeTint="F2"/>
          <w:sz w:val="20"/>
          <w:szCs w:val="20"/>
        </w:rPr>
        <w:t xml:space="preserve"> a UNIDADE CONSUMIDORA observa as normas expedidas pelos órgãos oficiais competentes, pela Associação Brasileira de Normas Técnicas – ABNT ou outra entidade credenciada pelo Conselho Nacional de Metrologia, Normalização e Qualidade Industrial - CONMETRO bem como as normas e padrões da ACESSADA</w:t>
      </w:r>
      <w:bookmarkEnd w:id="21"/>
      <w:bookmarkEnd w:id="22"/>
      <w:r w:rsidRPr="00EB5F16">
        <w:rPr>
          <w:rFonts w:ascii="Arial" w:eastAsiaTheme="majorEastAsia" w:hAnsi="Arial" w:cs="Arial"/>
          <w:iCs/>
          <w:color w:val="0D0D0D" w:themeColor="text1" w:themeTint="F2"/>
          <w:sz w:val="20"/>
          <w:szCs w:val="20"/>
        </w:rPr>
        <w:t xml:space="preserve"> e demais agentes do setor elétrico.</w:t>
      </w:r>
    </w:p>
    <w:p w14:paraId="6187706D" w14:textId="77777777" w:rsidR="00B2028B" w:rsidRPr="00EB5F16" w:rsidRDefault="00B2028B" w:rsidP="00B2028B">
      <w:pPr>
        <w:rPr>
          <w:rFonts w:ascii="Arial" w:hAnsi="Arial" w:cs="Arial"/>
          <w:color w:val="0D0D0D" w:themeColor="text1" w:themeTint="F2"/>
          <w:sz w:val="20"/>
          <w:szCs w:val="20"/>
        </w:rPr>
      </w:pPr>
    </w:p>
    <w:p w14:paraId="23F0E9DB" w14:textId="53ED8E6D"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bookmarkStart w:id="23" w:name="_Toc327868573"/>
      <w:bookmarkEnd w:id="15"/>
      <w:bookmarkEnd w:id="16"/>
      <w:r w:rsidRPr="00EB5F16">
        <w:rPr>
          <w:rFonts w:ascii="Arial" w:hAnsi="Arial" w:cs="Arial"/>
          <w:b/>
          <w:color w:val="0D0D0D" w:themeColor="text1" w:themeTint="F2"/>
          <w:sz w:val="20"/>
          <w:szCs w:val="20"/>
        </w:rPr>
        <w:t xml:space="preserve">DO PONTO DE </w:t>
      </w:r>
      <w:bookmarkEnd w:id="23"/>
      <w:r w:rsidR="00060717" w:rsidRPr="00EB5F16">
        <w:rPr>
          <w:rFonts w:ascii="Arial" w:hAnsi="Arial" w:cs="Arial"/>
          <w:b/>
          <w:color w:val="0D0D0D" w:themeColor="text1" w:themeTint="F2"/>
          <w:sz w:val="20"/>
          <w:szCs w:val="20"/>
        </w:rPr>
        <w:t>CONEXÃO</w:t>
      </w:r>
    </w:p>
    <w:p w14:paraId="6C482B61" w14:textId="77777777" w:rsidR="00B2028B" w:rsidRPr="00EB5F16" w:rsidRDefault="00B2028B" w:rsidP="00B2028B">
      <w:pPr>
        <w:widowControl w:val="0"/>
        <w:rPr>
          <w:rFonts w:ascii="Arial" w:eastAsia="Times New Roman" w:hAnsi="Arial" w:cs="Arial"/>
          <w:snapToGrid w:val="0"/>
          <w:color w:val="0D0D0D" w:themeColor="text1" w:themeTint="F2"/>
          <w:sz w:val="20"/>
          <w:szCs w:val="20"/>
        </w:rPr>
      </w:pPr>
    </w:p>
    <w:p w14:paraId="27B52A9E" w14:textId="39057EFC" w:rsidR="00B2028B" w:rsidRPr="00EB5F16" w:rsidRDefault="00B2028B" w:rsidP="00B2028B">
      <w:pPr>
        <w:numPr>
          <w:ilvl w:val="1"/>
          <w:numId w:val="2"/>
        </w:numPr>
        <w:jc w:val="both"/>
        <w:outlineLvl w:val="2"/>
        <w:rPr>
          <w:rFonts w:ascii="Arial" w:eastAsia="Times New Roman" w:hAnsi="Arial" w:cs="Arial"/>
          <w:strike/>
          <w:color w:val="0D0D0D" w:themeColor="text1" w:themeTint="F2"/>
          <w:sz w:val="20"/>
          <w:szCs w:val="20"/>
        </w:rPr>
      </w:pPr>
      <w:bookmarkStart w:id="24" w:name="_Toc327867812"/>
      <w:bookmarkStart w:id="25" w:name="_Toc327868574"/>
      <w:r w:rsidRPr="00EB5F16">
        <w:rPr>
          <w:rFonts w:ascii="Arial" w:hAnsi="Arial" w:cs="Arial"/>
          <w:color w:val="0D0D0D" w:themeColor="text1" w:themeTint="F2"/>
          <w:spacing w:val="-3"/>
          <w:sz w:val="20"/>
          <w:szCs w:val="20"/>
        </w:rPr>
        <w:t xml:space="preserve">A </w:t>
      </w:r>
      <w:r w:rsidRPr="00EB5F16">
        <w:rPr>
          <w:rFonts w:ascii="Arial" w:hAnsi="Arial" w:cs="Arial"/>
          <w:b/>
          <w:bCs/>
          <w:color w:val="0D0D0D" w:themeColor="text1" w:themeTint="F2"/>
          <w:spacing w:val="-3"/>
          <w:sz w:val="20"/>
          <w:szCs w:val="20"/>
        </w:rPr>
        <w:t>ACESSADA</w:t>
      </w:r>
      <w:r w:rsidRPr="00EB5F16">
        <w:rPr>
          <w:rFonts w:ascii="Arial" w:hAnsi="Arial" w:cs="Arial"/>
          <w:color w:val="0D0D0D" w:themeColor="text1" w:themeTint="F2"/>
          <w:spacing w:val="-3"/>
          <w:sz w:val="20"/>
          <w:szCs w:val="20"/>
        </w:rPr>
        <w:t xml:space="preserve"> responsabiliza-se pela manutenção e operação de seu sistema elétrico, até o </w:t>
      </w:r>
      <w:r w:rsidRPr="00EB5F16">
        <w:rPr>
          <w:rFonts w:ascii="Arial" w:hAnsi="Arial" w:cs="Arial"/>
          <w:b/>
          <w:bCs/>
          <w:color w:val="0D0D0D" w:themeColor="text1" w:themeTint="F2"/>
          <w:spacing w:val="-3"/>
          <w:sz w:val="20"/>
          <w:szCs w:val="20"/>
        </w:rPr>
        <w:t xml:space="preserve">PONTO DE </w:t>
      </w:r>
      <w:r w:rsidR="00060717" w:rsidRPr="00EB5F16">
        <w:rPr>
          <w:rFonts w:ascii="Arial" w:hAnsi="Arial" w:cs="Arial"/>
          <w:b/>
          <w:bCs/>
          <w:color w:val="0D0D0D" w:themeColor="text1" w:themeTint="F2"/>
          <w:spacing w:val="-3"/>
          <w:sz w:val="20"/>
          <w:szCs w:val="20"/>
        </w:rPr>
        <w:t>CONEXÃO</w:t>
      </w:r>
      <w:r w:rsidRPr="00EB5F16">
        <w:rPr>
          <w:rFonts w:ascii="Arial" w:hAnsi="Arial" w:cs="Arial"/>
          <w:color w:val="0D0D0D" w:themeColor="text1" w:themeTint="F2"/>
          <w:spacing w:val="-3"/>
          <w:sz w:val="20"/>
          <w:szCs w:val="20"/>
        </w:rPr>
        <w:t xml:space="preserve">, cabendo ao </w:t>
      </w:r>
      <w:r w:rsidRPr="00EB5F16">
        <w:rPr>
          <w:rFonts w:ascii="Arial" w:hAnsi="Arial" w:cs="Arial"/>
          <w:b/>
          <w:bCs/>
          <w:color w:val="0D0D0D" w:themeColor="text1" w:themeTint="F2"/>
          <w:spacing w:val="-3"/>
          <w:sz w:val="20"/>
          <w:szCs w:val="20"/>
        </w:rPr>
        <w:t>ACESSANTE</w:t>
      </w:r>
      <w:r w:rsidRPr="00EB5F16">
        <w:rPr>
          <w:rFonts w:ascii="Arial" w:hAnsi="Arial" w:cs="Arial"/>
          <w:color w:val="0D0D0D" w:themeColor="text1" w:themeTint="F2"/>
          <w:spacing w:val="-3"/>
          <w:sz w:val="20"/>
          <w:szCs w:val="20"/>
        </w:rPr>
        <w:t xml:space="preserve"> manter as instalações existentes em sua propriedade em perfeitas condições técnicas e de segurança, conforme instruções e procedimentos da </w:t>
      </w:r>
      <w:r w:rsidRPr="00EB5F16">
        <w:rPr>
          <w:rFonts w:ascii="Arial" w:hAnsi="Arial" w:cs="Arial"/>
          <w:b/>
          <w:bCs/>
          <w:color w:val="0D0D0D" w:themeColor="text1" w:themeTint="F2"/>
          <w:spacing w:val="-3"/>
          <w:sz w:val="20"/>
          <w:szCs w:val="20"/>
        </w:rPr>
        <w:t>ACESSADA</w:t>
      </w:r>
      <w:r w:rsidRPr="00EB5F16">
        <w:rPr>
          <w:rFonts w:ascii="Arial" w:hAnsi="Arial" w:cs="Arial"/>
          <w:color w:val="0D0D0D" w:themeColor="text1" w:themeTint="F2"/>
          <w:spacing w:val="-3"/>
          <w:sz w:val="20"/>
          <w:szCs w:val="20"/>
        </w:rPr>
        <w:t>, normas da Associação Brasileira de Normas Técnicas – ABNT e demais legislações esparsas</w:t>
      </w:r>
      <w:bookmarkEnd w:id="24"/>
      <w:bookmarkEnd w:id="25"/>
      <w:r w:rsidRPr="00EB5F16">
        <w:rPr>
          <w:rFonts w:ascii="Arial" w:hAnsi="Arial" w:cs="Arial"/>
          <w:color w:val="0D0D0D" w:themeColor="text1" w:themeTint="F2"/>
          <w:spacing w:val="-3"/>
          <w:sz w:val="20"/>
          <w:szCs w:val="20"/>
        </w:rPr>
        <w:t>.</w:t>
      </w:r>
    </w:p>
    <w:p w14:paraId="6C30A4F8" w14:textId="77777777" w:rsidR="00B2028B" w:rsidRPr="00EB5F16" w:rsidRDefault="00B2028B" w:rsidP="00B2028B">
      <w:pPr>
        <w:ind w:left="567"/>
        <w:outlineLvl w:val="2"/>
        <w:rPr>
          <w:rFonts w:ascii="Arial" w:eastAsia="Times New Roman" w:hAnsi="Arial" w:cs="Arial"/>
          <w:strike/>
          <w:color w:val="0D0D0D" w:themeColor="text1" w:themeTint="F2"/>
          <w:sz w:val="20"/>
          <w:szCs w:val="20"/>
        </w:rPr>
      </w:pPr>
    </w:p>
    <w:p w14:paraId="2135B96E" w14:textId="1BD3E239" w:rsidR="00B2028B" w:rsidRPr="00EB5F16" w:rsidRDefault="00B2028B" w:rsidP="00B2028B">
      <w:pPr>
        <w:keepNext/>
        <w:numPr>
          <w:ilvl w:val="1"/>
          <w:numId w:val="2"/>
        </w:numPr>
        <w:contextualSpacing/>
        <w:jc w:val="both"/>
        <w:rPr>
          <w:rFonts w:ascii="Arial" w:eastAsiaTheme="minorHAnsi" w:hAnsi="Arial" w:cs="Arial"/>
          <w:color w:val="0D0D0D" w:themeColor="text1" w:themeTint="F2"/>
          <w:spacing w:val="-3"/>
          <w:sz w:val="20"/>
          <w:szCs w:val="20"/>
        </w:rPr>
      </w:pPr>
      <w:r w:rsidRPr="00EB5F16">
        <w:rPr>
          <w:rFonts w:ascii="Arial" w:hAnsi="Arial" w:cs="Arial"/>
          <w:color w:val="0D0D0D" w:themeColor="text1" w:themeTint="F2"/>
          <w:spacing w:val="-3"/>
          <w:sz w:val="20"/>
          <w:szCs w:val="20"/>
        </w:rPr>
        <w:t xml:space="preserve">A partir do ponto de </w:t>
      </w:r>
      <w:r w:rsidR="00060717" w:rsidRPr="00EB5F16">
        <w:rPr>
          <w:rFonts w:ascii="Arial" w:hAnsi="Arial" w:cs="Arial"/>
          <w:color w:val="0D0D0D" w:themeColor="text1" w:themeTint="F2"/>
          <w:spacing w:val="-3"/>
          <w:sz w:val="20"/>
          <w:szCs w:val="20"/>
        </w:rPr>
        <w:t>conexão</w:t>
      </w:r>
      <w:r w:rsidRPr="00EB5F16">
        <w:rPr>
          <w:rFonts w:ascii="Arial" w:hAnsi="Arial" w:cs="Arial"/>
          <w:color w:val="0D0D0D" w:themeColor="text1" w:themeTint="F2"/>
          <w:spacing w:val="-3"/>
          <w:sz w:val="20"/>
          <w:szCs w:val="20"/>
        </w:rPr>
        <w:t xml:space="preserve">, o </w:t>
      </w:r>
      <w:r w:rsidRPr="00EB5F16">
        <w:rPr>
          <w:rFonts w:ascii="Arial" w:hAnsi="Arial" w:cs="Arial"/>
          <w:b/>
          <w:bCs/>
          <w:color w:val="0D0D0D" w:themeColor="text1" w:themeTint="F2"/>
          <w:spacing w:val="-3"/>
          <w:sz w:val="20"/>
          <w:szCs w:val="20"/>
        </w:rPr>
        <w:t>ACESSANTE</w:t>
      </w:r>
      <w:r w:rsidRPr="00EB5F16">
        <w:rPr>
          <w:rFonts w:ascii="Arial" w:hAnsi="Arial" w:cs="Arial"/>
          <w:color w:val="0D0D0D" w:themeColor="text1" w:themeTint="F2"/>
          <w:spacing w:val="-3"/>
          <w:sz w:val="20"/>
          <w:szCs w:val="20"/>
        </w:rPr>
        <w:t xml:space="preserve"> será responsável pelo transporte e transformação da energia, pelo controle das oscilações e/ou flutuações de tensão, pelas distorções harmônicas, pela manutenção do fator de potência dentro dos limites legais, pela segurança das suas instalações, bem como pela preservação do sistema da </w:t>
      </w:r>
      <w:r w:rsidRPr="00EB5F16">
        <w:rPr>
          <w:rFonts w:ascii="Arial" w:hAnsi="Arial" w:cs="Arial"/>
          <w:b/>
          <w:bCs/>
          <w:color w:val="0D0D0D" w:themeColor="text1" w:themeTint="F2"/>
          <w:spacing w:val="-3"/>
          <w:sz w:val="20"/>
          <w:szCs w:val="20"/>
        </w:rPr>
        <w:t xml:space="preserve">ACESSADA </w:t>
      </w:r>
      <w:r w:rsidRPr="00EB5F16">
        <w:rPr>
          <w:rFonts w:ascii="Arial" w:hAnsi="Arial" w:cs="Arial"/>
          <w:color w:val="0D0D0D" w:themeColor="text1" w:themeTint="F2"/>
          <w:spacing w:val="-3"/>
          <w:sz w:val="20"/>
          <w:szCs w:val="20"/>
        </w:rPr>
        <w:t>dos efeitos de quaisquer perturbações originadas nas suas instalações.</w:t>
      </w:r>
    </w:p>
    <w:p w14:paraId="251763D7" w14:textId="77777777" w:rsidR="00B2028B" w:rsidRPr="00EB5F16" w:rsidRDefault="00B2028B" w:rsidP="00B2028B">
      <w:pPr>
        <w:rPr>
          <w:rFonts w:ascii="Arial" w:eastAsia="Times New Roman" w:hAnsi="Arial" w:cs="Arial"/>
          <w:strike/>
          <w:color w:val="0D0D0D" w:themeColor="text1" w:themeTint="F2"/>
          <w:sz w:val="20"/>
          <w:szCs w:val="20"/>
        </w:rPr>
      </w:pPr>
    </w:p>
    <w:p w14:paraId="0D5DEF66"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bookmarkStart w:id="26" w:name="_Toc327868582"/>
      <w:r w:rsidRPr="00EB5F16">
        <w:rPr>
          <w:rFonts w:ascii="Arial" w:hAnsi="Arial" w:cs="Arial"/>
          <w:b/>
          <w:color w:val="0D0D0D" w:themeColor="text1" w:themeTint="F2"/>
          <w:sz w:val="20"/>
          <w:szCs w:val="20"/>
        </w:rPr>
        <w:t>DO MONTANTE DE ENERGIA ELÉTRICA CONTRATADA E DAS CONDIÇÕES PARA ALTERAÇÃO</w:t>
      </w:r>
      <w:bookmarkEnd w:id="26"/>
    </w:p>
    <w:p w14:paraId="67B5C9AF" w14:textId="77777777" w:rsidR="00B2028B" w:rsidRPr="00EB5F16" w:rsidRDefault="00B2028B" w:rsidP="00B2028B">
      <w:pPr>
        <w:ind w:left="567"/>
        <w:outlineLvl w:val="2"/>
        <w:rPr>
          <w:rFonts w:ascii="Arial" w:eastAsia="Times New Roman" w:hAnsi="Arial" w:cs="Arial"/>
          <w:color w:val="0D0D0D" w:themeColor="text1" w:themeTint="F2"/>
          <w:sz w:val="20"/>
          <w:szCs w:val="20"/>
        </w:rPr>
      </w:pPr>
      <w:r w:rsidRPr="00EB5F16">
        <w:rPr>
          <w:rFonts w:ascii="Arial" w:eastAsia="Times New Roman" w:hAnsi="Arial" w:cs="Arial"/>
          <w:bCs/>
          <w:snapToGrid w:val="0"/>
          <w:color w:val="0D0D0D" w:themeColor="text1" w:themeTint="F2"/>
          <w:sz w:val="20"/>
          <w:szCs w:val="20"/>
        </w:rPr>
        <w:t xml:space="preserve"> </w:t>
      </w:r>
    </w:p>
    <w:p w14:paraId="4407302A" w14:textId="4EFE6562"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bookmarkStart w:id="27" w:name="_Toc327867822"/>
      <w:bookmarkStart w:id="28" w:name="_Toc327868584"/>
      <w:r w:rsidRPr="00EB5F16">
        <w:rPr>
          <w:rFonts w:ascii="Arial" w:eastAsia="Times New Roman" w:hAnsi="Arial" w:cs="Arial"/>
          <w:snapToGrid w:val="0"/>
          <w:color w:val="0D0D0D" w:themeColor="text1" w:themeTint="F2"/>
          <w:sz w:val="20"/>
          <w:szCs w:val="20"/>
        </w:rPr>
        <w:t xml:space="preserve">A ACESSADA colocará os valores de ENERGIA ELÉTRICA CONTRATADA à disposição do ACESSANTE no PONTO DE </w:t>
      </w:r>
      <w:r w:rsidR="0090521E" w:rsidRPr="00EB5F16">
        <w:rPr>
          <w:rFonts w:ascii="Arial" w:eastAsia="Times New Roman" w:hAnsi="Arial" w:cs="Arial"/>
          <w:snapToGrid w:val="0"/>
          <w:color w:val="0D0D0D" w:themeColor="text1" w:themeTint="F2"/>
          <w:sz w:val="20"/>
          <w:szCs w:val="20"/>
        </w:rPr>
        <w:t>CONEXÃO</w:t>
      </w:r>
      <w:r w:rsidRPr="00EB5F16">
        <w:rPr>
          <w:rFonts w:ascii="Arial" w:eastAsia="Times New Roman" w:hAnsi="Arial" w:cs="Arial"/>
          <w:snapToGrid w:val="0"/>
          <w:color w:val="0D0D0D" w:themeColor="text1" w:themeTint="F2"/>
          <w:sz w:val="20"/>
          <w:szCs w:val="20"/>
        </w:rPr>
        <w:t xml:space="preserve">, </w:t>
      </w:r>
      <w:r w:rsidRPr="00EB5F16">
        <w:rPr>
          <w:rFonts w:ascii="Arial" w:hAnsi="Arial" w:cs="Arial"/>
          <w:color w:val="0D0D0D" w:themeColor="text1" w:themeTint="F2"/>
          <w:sz w:val="20"/>
          <w:szCs w:val="20"/>
        </w:rPr>
        <w:t>durante o Período de Fornecimento da Energia, poderá ser de acordo com uma das seguintes modalidades, conforme indicado no item F deste CCER:</w:t>
      </w:r>
      <w:bookmarkEnd w:id="27"/>
      <w:bookmarkEnd w:id="28"/>
    </w:p>
    <w:p w14:paraId="3CE41EBE" w14:textId="77777777" w:rsidR="00EC4AA6" w:rsidRPr="00EB5F16" w:rsidRDefault="00EC4AA6" w:rsidP="00E73B14">
      <w:pPr>
        <w:ind w:left="567"/>
        <w:jc w:val="both"/>
        <w:outlineLvl w:val="2"/>
        <w:rPr>
          <w:rFonts w:ascii="Arial" w:eastAsia="Times New Roman" w:hAnsi="Arial" w:cs="Arial"/>
          <w:snapToGrid w:val="0"/>
          <w:color w:val="0D0D0D" w:themeColor="text1" w:themeTint="F2"/>
          <w:sz w:val="20"/>
          <w:szCs w:val="20"/>
        </w:rPr>
      </w:pPr>
    </w:p>
    <w:p w14:paraId="62CFA32E" w14:textId="77777777" w:rsidR="00B2028B" w:rsidRPr="00EB5F16" w:rsidRDefault="00B2028B" w:rsidP="00B2028B">
      <w:pPr>
        <w:pStyle w:val="PargrafodaLista"/>
        <w:widowControl w:val="0"/>
        <w:numPr>
          <w:ilvl w:val="0"/>
          <w:numId w:val="38"/>
        </w:numPr>
        <w:overflowPunct w:val="0"/>
        <w:autoSpaceDE w:val="0"/>
        <w:autoSpaceDN w:val="0"/>
        <w:adjustRightInd w:val="0"/>
        <w:spacing w:line="240" w:lineRule="auto"/>
        <w:jc w:val="both"/>
        <w:rPr>
          <w:rFonts w:ascii="Arial" w:hAnsi="Arial" w:cs="Arial"/>
          <w:color w:val="0D0D0D" w:themeColor="text1" w:themeTint="F2"/>
          <w:sz w:val="20"/>
          <w:szCs w:val="20"/>
        </w:rPr>
      </w:pPr>
      <w:r w:rsidRPr="00EB5F16">
        <w:rPr>
          <w:rFonts w:ascii="Arial" w:hAnsi="Arial" w:cs="Arial"/>
          <w:color w:val="0D0D0D" w:themeColor="text1" w:themeTint="F2"/>
          <w:sz w:val="20"/>
          <w:szCs w:val="20"/>
        </w:rPr>
        <w:t>Se assinalado o subitem F.1 deste CCER, a Energia Elétrica Contratada será os montantes medidos, a cada Ciclo de Faturamento, na UNIDADE CONSUMIDORA; ou</w:t>
      </w:r>
    </w:p>
    <w:p w14:paraId="52B41971" w14:textId="77777777" w:rsidR="00B2028B" w:rsidRPr="00EB5F16" w:rsidRDefault="00B2028B" w:rsidP="00B2028B">
      <w:pPr>
        <w:pStyle w:val="PargrafodaLista"/>
        <w:widowControl w:val="0"/>
        <w:numPr>
          <w:ilvl w:val="0"/>
          <w:numId w:val="38"/>
        </w:numPr>
        <w:overflowPunct w:val="0"/>
        <w:autoSpaceDE w:val="0"/>
        <w:autoSpaceDN w:val="0"/>
        <w:adjustRightInd w:val="0"/>
        <w:spacing w:line="240" w:lineRule="auto"/>
        <w:jc w:val="both"/>
        <w:rPr>
          <w:rFonts w:ascii="Arial" w:hAnsi="Arial" w:cs="Arial"/>
          <w:color w:val="0D0D0D" w:themeColor="text1" w:themeTint="F2"/>
          <w:sz w:val="20"/>
          <w:szCs w:val="20"/>
        </w:rPr>
      </w:pPr>
      <w:r w:rsidRPr="00EB5F16">
        <w:rPr>
          <w:rFonts w:ascii="Arial" w:hAnsi="Arial" w:cs="Arial"/>
          <w:color w:val="0D0D0D" w:themeColor="text1" w:themeTint="F2"/>
          <w:sz w:val="20"/>
          <w:szCs w:val="20"/>
        </w:rPr>
        <w:t>Se assinalado o subitem F.2 deste CCER, a Energia Elétrica Contratada será os montantes mensais estipulados no item G deste CCER, de acordo com a opção indicada no item F deste CCER.</w:t>
      </w:r>
    </w:p>
    <w:p w14:paraId="6240D5F2" w14:textId="66DF8A87" w:rsidR="00B2028B" w:rsidRPr="00EB5F16" w:rsidRDefault="00B2028B" w:rsidP="00B2028B">
      <w:pPr>
        <w:numPr>
          <w:ilvl w:val="1"/>
          <w:numId w:val="2"/>
        </w:numPr>
        <w:jc w:val="both"/>
        <w:outlineLvl w:val="2"/>
        <w:rPr>
          <w:rFonts w:ascii="Arial" w:eastAsia="Times New Roman" w:hAnsi="Arial" w:cs="Arial"/>
          <w:bCs/>
          <w:strike/>
          <w:snapToGrid w:val="0"/>
          <w:color w:val="0D0D0D" w:themeColor="text1" w:themeTint="F2"/>
          <w:sz w:val="20"/>
          <w:szCs w:val="20"/>
        </w:rPr>
      </w:pPr>
      <w:bookmarkStart w:id="29" w:name="_Toc327867823"/>
      <w:bookmarkStart w:id="30" w:name="_Toc327868585"/>
      <w:r w:rsidRPr="00EB5F16">
        <w:rPr>
          <w:rFonts w:ascii="Arial" w:eastAsia="Times New Roman" w:hAnsi="Arial" w:cs="Arial"/>
          <w:snapToGrid w:val="0"/>
          <w:color w:val="0D0D0D" w:themeColor="text1" w:themeTint="F2"/>
          <w:sz w:val="20"/>
          <w:szCs w:val="20"/>
        </w:rPr>
        <w:t xml:space="preserve">Qualquer </w:t>
      </w:r>
      <w:r w:rsidRPr="00EB5F16">
        <w:rPr>
          <w:rFonts w:ascii="Arial" w:eastAsia="Times New Roman" w:hAnsi="Arial" w:cs="Arial"/>
          <w:bCs/>
          <w:snapToGrid w:val="0"/>
          <w:color w:val="0D0D0D" w:themeColor="text1" w:themeTint="F2"/>
          <w:sz w:val="20"/>
          <w:szCs w:val="20"/>
        </w:rPr>
        <w:t>alteração da ENERGIA CONTRATADA</w:t>
      </w:r>
      <w:r w:rsidRPr="00EB5F16">
        <w:rPr>
          <w:rFonts w:ascii="Arial" w:eastAsia="Times New Roman" w:hAnsi="Arial" w:cs="Arial"/>
          <w:snapToGrid w:val="0"/>
          <w:color w:val="0D0D0D" w:themeColor="text1" w:themeTint="F2"/>
          <w:sz w:val="20"/>
          <w:szCs w:val="20"/>
        </w:rPr>
        <w:t>, para mais ou para menos,</w:t>
      </w:r>
      <w:r w:rsidRPr="00EB5F16">
        <w:rPr>
          <w:rFonts w:ascii="Arial" w:eastAsia="Times New Roman" w:hAnsi="Arial" w:cs="Arial"/>
          <w:bCs/>
          <w:snapToGrid w:val="0"/>
          <w:color w:val="0D0D0D" w:themeColor="text1" w:themeTint="F2"/>
          <w:sz w:val="20"/>
          <w:szCs w:val="20"/>
        </w:rPr>
        <w:t xml:space="preserve"> somente poderá ocorrer quando tecnicamente viável, sendo que somente terá validade a partir do primeiro faturamento posterior ao decurso dos prazos definidos nas subcláusulas a seguir, condicionado ainda a sua aplicação à assinatura de Termo Aditivo</w:t>
      </w:r>
      <w:r w:rsidRPr="00EB5F16">
        <w:rPr>
          <w:rFonts w:ascii="Arial" w:eastAsia="Times New Roman" w:hAnsi="Arial" w:cs="Arial"/>
          <w:bCs/>
          <w:strike/>
          <w:snapToGrid w:val="0"/>
          <w:color w:val="0D0D0D" w:themeColor="text1" w:themeTint="F2"/>
          <w:sz w:val="20"/>
          <w:szCs w:val="20"/>
        </w:rPr>
        <w:t>.</w:t>
      </w:r>
      <w:bookmarkEnd w:id="29"/>
      <w:bookmarkEnd w:id="30"/>
    </w:p>
    <w:p w14:paraId="6C5C9335" w14:textId="77777777" w:rsidR="00B2028B" w:rsidRPr="00EB5F16" w:rsidRDefault="00B2028B" w:rsidP="00302792">
      <w:pPr>
        <w:outlineLvl w:val="2"/>
        <w:rPr>
          <w:rFonts w:ascii="Arial" w:eastAsia="Times New Roman" w:hAnsi="Arial" w:cs="Arial"/>
          <w:strike/>
          <w:snapToGrid w:val="0"/>
          <w:color w:val="0D0D0D" w:themeColor="text1" w:themeTint="F2"/>
          <w:sz w:val="20"/>
          <w:szCs w:val="20"/>
        </w:rPr>
      </w:pPr>
    </w:p>
    <w:p w14:paraId="3688407B" w14:textId="7CAEED59" w:rsidR="00B2028B" w:rsidRPr="00EB5F16" w:rsidRDefault="00B2028B" w:rsidP="00B2028B">
      <w:pPr>
        <w:numPr>
          <w:ilvl w:val="1"/>
          <w:numId w:val="2"/>
        </w:numPr>
        <w:jc w:val="both"/>
        <w:outlineLvl w:val="2"/>
        <w:rPr>
          <w:rFonts w:ascii="Arial" w:hAnsi="Arial" w:cs="Arial"/>
          <w:color w:val="0D0D0D" w:themeColor="text1" w:themeTint="F2"/>
          <w:sz w:val="20"/>
          <w:szCs w:val="20"/>
        </w:rPr>
      </w:pPr>
      <w:bookmarkStart w:id="31" w:name="_Toc327867824"/>
      <w:bookmarkStart w:id="32" w:name="_Toc327868586"/>
      <w:r w:rsidRPr="00EB5F16">
        <w:rPr>
          <w:rFonts w:ascii="Arial" w:eastAsia="Times New Roman" w:hAnsi="Arial" w:cs="Arial"/>
          <w:snapToGrid w:val="0"/>
          <w:color w:val="0D0D0D" w:themeColor="text1" w:themeTint="F2"/>
          <w:sz w:val="20"/>
          <w:szCs w:val="20"/>
        </w:rPr>
        <w:t xml:space="preserve">A ACESSADA atenderá às solicitações de redução da ENERGIA CONTRATADA, desde que </w:t>
      </w:r>
      <w:r w:rsidR="00AA1038" w:rsidRPr="00EB5F16">
        <w:rPr>
          <w:rFonts w:ascii="Arial" w:eastAsia="Times New Roman" w:hAnsi="Arial" w:cs="Arial"/>
          <w:snapToGrid w:val="0"/>
          <w:color w:val="0D0D0D" w:themeColor="text1" w:themeTint="F2"/>
          <w:sz w:val="20"/>
          <w:szCs w:val="20"/>
        </w:rPr>
        <w:t>formalizada</w:t>
      </w:r>
      <w:r w:rsidRPr="00EB5F16">
        <w:rPr>
          <w:rFonts w:ascii="Arial" w:eastAsia="Times New Roman" w:hAnsi="Arial" w:cs="Arial"/>
          <w:snapToGrid w:val="0"/>
          <w:color w:val="0D0D0D" w:themeColor="text1" w:themeTint="F2"/>
          <w:sz w:val="20"/>
          <w:szCs w:val="20"/>
        </w:rPr>
        <w:t xml:space="preserve"> com antecedência mínima </w:t>
      </w:r>
      <w:r w:rsidR="00A5630A" w:rsidRPr="00EB5F16">
        <w:rPr>
          <w:rFonts w:ascii="Arial" w:eastAsia="Times New Roman" w:hAnsi="Arial" w:cs="Arial"/>
          <w:snapToGrid w:val="0"/>
          <w:color w:val="0D0D0D" w:themeColor="text1" w:themeTint="F2"/>
          <w:sz w:val="20"/>
          <w:szCs w:val="20"/>
        </w:rPr>
        <w:t xml:space="preserve">de 90 (noventa) dias do </w:t>
      </w:r>
      <w:r w:rsidRPr="00EB5F16">
        <w:rPr>
          <w:rFonts w:ascii="Arial" w:eastAsia="Times New Roman" w:hAnsi="Arial" w:cs="Arial"/>
          <w:snapToGrid w:val="0"/>
          <w:color w:val="0D0D0D" w:themeColor="text1" w:themeTint="F2"/>
          <w:sz w:val="20"/>
          <w:szCs w:val="20"/>
        </w:rPr>
        <w:t>t</w:t>
      </w:r>
      <w:r w:rsidR="00302792" w:rsidRPr="00EB5F16">
        <w:rPr>
          <w:rFonts w:ascii="Arial" w:eastAsia="Times New Roman" w:hAnsi="Arial" w:cs="Arial"/>
          <w:snapToGrid w:val="0"/>
          <w:color w:val="0D0D0D" w:themeColor="text1" w:themeTint="F2"/>
          <w:sz w:val="20"/>
          <w:szCs w:val="20"/>
        </w:rPr>
        <w:t>é</w:t>
      </w:r>
      <w:r w:rsidRPr="00EB5F16">
        <w:rPr>
          <w:rFonts w:ascii="Arial" w:eastAsia="Times New Roman" w:hAnsi="Arial" w:cs="Arial"/>
          <w:snapToGrid w:val="0"/>
          <w:color w:val="0D0D0D" w:themeColor="text1" w:themeTint="F2"/>
          <w:sz w:val="20"/>
          <w:szCs w:val="20"/>
        </w:rPr>
        <w:t>rmino da vigência contratual, para os consumidores pertencentes ao subgrupo</w:t>
      </w:r>
      <w:r w:rsidR="00AA1038" w:rsidRPr="00EB5F16">
        <w:rPr>
          <w:rFonts w:ascii="Arial" w:eastAsia="Times New Roman" w:hAnsi="Arial" w:cs="Arial"/>
          <w:snapToGrid w:val="0"/>
          <w:color w:val="0D0D0D" w:themeColor="text1" w:themeTint="F2"/>
          <w:sz w:val="20"/>
          <w:szCs w:val="20"/>
        </w:rPr>
        <w:t xml:space="preserve"> AS ou</w:t>
      </w:r>
      <w:r w:rsidRPr="00EB5F16">
        <w:rPr>
          <w:rFonts w:ascii="Arial" w:eastAsia="Times New Roman" w:hAnsi="Arial" w:cs="Arial"/>
          <w:snapToGrid w:val="0"/>
          <w:color w:val="0D0D0D" w:themeColor="text1" w:themeTint="F2"/>
          <w:sz w:val="20"/>
          <w:szCs w:val="20"/>
        </w:rPr>
        <w:t xml:space="preserve"> A4; ou 180 (cento e oitenta) dias, para consumidores pertencentes aos demais grupos</w:t>
      </w:r>
      <w:r w:rsidR="00AA1038" w:rsidRPr="00EB5F16">
        <w:rPr>
          <w:rFonts w:ascii="Arial" w:eastAsia="Times New Roman" w:hAnsi="Arial" w:cs="Arial"/>
          <w:snapToGrid w:val="0"/>
          <w:color w:val="0D0D0D" w:themeColor="text1" w:themeTint="F2"/>
          <w:sz w:val="20"/>
          <w:szCs w:val="20"/>
        </w:rPr>
        <w:t>.</w:t>
      </w:r>
      <w:r w:rsidR="00AA1038" w:rsidRPr="00EB5F16" w:rsidDel="00AA1038">
        <w:rPr>
          <w:rFonts w:ascii="Arial" w:eastAsia="Times New Roman" w:hAnsi="Arial" w:cs="Arial"/>
          <w:snapToGrid w:val="0"/>
          <w:color w:val="0D0D0D" w:themeColor="text1" w:themeTint="F2"/>
          <w:sz w:val="20"/>
          <w:szCs w:val="20"/>
        </w:rPr>
        <w:t xml:space="preserve"> </w:t>
      </w:r>
      <w:bookmarkEnd w:id="31"/>
      <w:bookmarkEnd w:id="32"/>
    </w:p>
    <w:p w14:paraId="241E7BA3" w14:textId="77777777" w:rsidR="00B2028B" w:rsidRPr="00EB5F16" w:rsidRDefault="00B2028B" w:rsidP="00E73B14">
      <w:pPr>
        <w:ind w:left="567"/>
        <w:jc w:val="both"/>
        <w:outlineLvl w:val="2"/>
        <w:rPr>
          <w:rFonts w:ascii="Arial" w:hAnsi="Arial" w:cs="Arial"/>
          <w:color w:val="0D0D0D" w:themeColor="text1" w:themeTint="F2"/>
          <w:sz w:val="20"/>
          <w:szCs w:val="20"/>
        </w:rPr>
      </w:pPr>
    </w:p>
    <w:p w14:paraId="4079E499" w14:textId="77777777" w:rsidR="00B2028B" w:rsidRPr="00EB5F16" w:rsidRDefault="00B2028B" w:rsidP="00B2028B">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 modulação dos montantes mensais indicados no item G deste CCER deverá ser realizada segundo o perfil de carga da UNIDADE CONSUMIDORA indicada no item B deste CCER, conforme regulamentação específica.</w:t>
      </w:r>
    </w:p>
    <w:p w14:paraId="1F4386E5"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7C9AB357"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bookmarkStart w:id="33" w:name="_Toc327868641"/>
      <w:r w:rsidRPr="00EB5F16">
        <w:rPr>
          <w:rFonts w:ascii="Arial" w:hAnsi="Arial" w:cs="Arial"/>
          <w:b/>
          <w:color w:val="0D0D0D" w:themeColor="text1" w:themeTint="F2"/>
          <w:sz w:val="20"/>
          <w:szCs w:val="20"/>
        </w:rPr>
        <w:t>DA MEDIÇÃO E DA LEITURA</w:t>
      </w:r>
      <w:bookmarkEnd w:id="33"/>
    </w:p>
    <w:p w14:paraId="55DEFAA1" w14:textId="77777777" w:rsidR="00B2028B" w:rsidRPr="00EB5F16" w:rsidRDefault="00B2028B" w:rsidP="00B2028B">
      <w:pPr>
        <w:rPr>
          <w:rFonts w:ascii="Arial" w:eastAsia="Times New Roman" w:hAnsi="Arial" w:cs="Arial"/>
          <w:color w:val="0D0D0D" w:themeColor="text1" w:themeTint="F2"/>
          <w:sz w:val="20"/>
          <w:szCs w:val="20"/>
        </w:rPr>
      </w:pPr>
    </w:p>
    <w:p w14:paraId="6641CD39"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bookmarkStart w:id="34" w:name="_Toc327867880"/>
      <w:bookmarkStart w:id="35" w:name="_Toc327868642"/>
      <w:r w:rsidRPr="00EB5F16">
        <w:rPr>
          <w:rFonts w:ascii="Arial" w:eastAsia="Times New Roman" w:hAnsi="Arial" w:cs="Arial"/>
          <w:snapToGrid w:val="0"/>
          <w:color w:val="0D0D0D" w:themeColor="text1" w:themeTint="F2"/>
          <w:sz w:val="20"/>
          <w:szCs w:val="20"/>
        </w:rPr>
        <w:t>A ACESSADA instalará equipamentos de medição nas UNIDADES CONSUMIDORAS, nos termos e limites da legislação vigente aplicável.</w:t>
      </w:r>
      <w:bookmarkEnd w:id="34"/>
      <w:bookmarkEnd w:id="35"/>
    </w:p>
    <w:p w14:paraId="056B02A4" w14:textId="77777777" w:rsidR="00B2028B" w:rsidRPr="00EB5F16" w:rsidRDefault="00B2028B" w:rsidP="00B2028B">
      <w:pPr>
        <w:ind w:left="567"/>
        <w:outlineLvl w:val="2"/>
        <w:rPr>
          <w:rFonts w:ascii="Arial" w:hAnsi="Arial" w:cs="Arial"/>
          <w:color w:val="0D0D0D" w:themeColor="text1" w:themeTint="F2"/>
          <w:sz w:val="20"/>
          <w:szCs w:val="20"/>
        </w:rPr>
      </w:pPr>
    </w:p>
    <w:p w14:paraId="7550F583" w14:textId="77777777" w:rsidR="00B2028B" w:rsidRPr="00EB5F16" w:rsidRDefault="00B2028B" w:rsidP="00B2028B">
      <w:pPr>
        <w:numPr>
          <w:ilvl w:val="2"/>
          <w:numId w:val="2"/>
        </w:numPr>
        <w:ind w:left="1418"/>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As regras de instalação e manutenção do medidor e demais equipamentos de medição de Energia Elétrica estão reguladas no Contrato de Uso do Sistema de Distribuição celebrado entre o ACESSANTE e a ACESSADA.</w:t>
      </w:r>
    </w:p>
    <w:p w14:paraId="3DE79BAD" w14:textId="77777777" w:rsidR="00B2028B" w:rsidRPr="00EB5F16" w:rsidRDefault="00B2028B" w:rsidP="00B2028B">
      <w:pPr>
        <w:ind w:left="567"/>
        <w:outlineLvl w:val="2"/>
        <w:rPr>
          <w:rFonts w:ascii="Arial" w:hAnsi="Arial" w:cs="Arial"/>
          <w:color w:val="0D0D0D" w:themeColor="text1" w:themeTint="F2"/>
          <w:sz w:val="20"/>
          <w:szCs w:val="20"/>
        </w:rPr>
      </w:pPr>
    </w:p>
    <w:p w14:paraId="794C03B3" w14:textId="43D8E898"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bookmarkStart w:id="36" w:name="_Toc327867881"/>
      <w:bookmarkStart w:id="37" w:name="_Toc327868643"/>
      <w:r w:rsidRPr="00EB5F16">
        <w:rPr>
          <w:rFonts w:ascii="Arial" w:eastAsia="Times New Roman" w:hAnsi="Arial" w:cs="Arial"/>
          <w:snapToGrid w:val="0"/>
          <w:color w:val="0D0D0D" w:themeColor="text1" w:themeTint="F2"/>
          <w:sz w:val="20"/>
          <w:szCs w:val="20"/>
        </w:rPr>
        <w:t xml:space="preserve">A ACESSADA efetuará as leituras </w:t>
      </w:r>
      <w:bookmarkEnd w:id="36"/>
      <w:bookmarkEnd w:id="37"/>
      <w:r w:rsidR="004C73C1" w:rsidRPr="00EB5F16">
        <w:rPr>
          <w:rFonts w:ascii="Arial" w:eastAsia="Times New Roman" w:hAnsi="Arial" w:cs="Arial"/>
          <w:snapToGrid w:val="0"/>
          <w:color w:val="0D0D0D" w:themeColor="text1" w:themeTint="F2"/>
          <w:sz w:val="20"/>
          <w:szCs w:val="20"/>
        </w:rPr>
        <w:t>de modo a possibilitar o faturamento correspondente ao consumo do mês civil</w:t>
      </w:r>
      <w:r w:rsidRPr="00EB5F16">
        <w:rPr>
          <w:rFonts w:ascii="Arial" w:eastAsia="Times New Roman" w:hAnsi="Arial" w:cs="Arial"/>
          <w:snapToGrid w:val="0"/>
          <w:color w:val="0D0D0D" w:themeColor="text1" w:themeTint="F2"/>
          <w:sz w:val="20"/>
          <w:szCs w:val="20"/>
        </w:rPr>
        <w:t xml:space="preserve"> </w:t>
      </w:r>
    </w:p>
    <w:p w14:paraId="7436F1A5" w14:textId="77777777" w:rsidR="00B2028B" w:rsidRPr="00EB5F16" w:rsidRDefault="00B2028B" w:rsidP="00B2028B">
      <w:pPr>
        <w:ind w:left="709"/>
        <w:rPr>
          <w:rFonts w:ascii="Arial" w:eastAsia="Times New Roman" w:hAnsi="Arial" w:cs="Arial"/>
          <w:snapToGrid w:val="0"/>
          <w:color w:val="0D0D0D" w:themeColor="text1" w:themeTint="F2"/>
          <w:sz w:val="20"/>
          <w:szCs w:val="20"/>
          <w:u w:val="single"/>
        </w:rPr>
      </w:pPr>
    </w:p>
    <w:p w14:paraId="7AE13E73" w14:textId="43FABAF3" w:rsidR="00B2028B" w:rsidRPr="00EB5F16" w:rsidRDefault="00B2028B" w:rsidP="00B2028B">
      <w:pPr>
        <w:numPr>
          <w:ilvl w:val="2"/>
          <w:numId w:val="2"/>
        </w:numPr>
        <w:tabs>
          <w:tab w:val="left" w:pos="1418"/>
        </w:tabs>
        <w:ind w:left="1418"/>
        <w:jc w:val="both"/>
        <w:outlineLvl w:val="2"/>
        <w:rPr>
          <w:rFonts w:ascii="Arial" w:eastAsia="Times New Roman" w:hAnsi="Arial" w:cs="Arial"/>
          <w:snapToGrid w:val="0"/>
          <w:color w:val="0D0D0D" w:themeColor="text1" w:themeTint="F2"/>
          <w:sz w:val="20"/>
          <w:szCs w:val="20"/>
        </w:rPr>
      </w:pPr>
      <w:bookmarkStart w:id="38" w:name="_Toc327867882"/>
      <w:bookmarkStart w:id="39" w:name="_Toc327868644"/>
      <w:r w:rsidRPr="00EB5F16">
        <w:rPr>
          <w:rFonts w:ascii="Arial" w:eastAsia="Times New Roman" w:hAnsi="Arial" w:cs="Arial"/>
          <w:snapToGrid w:val="0"/>
          <w:color w:val="0D0D0D" w:themeColor="text1" w:themeTint="F2"/>
          <w:sz w:val="20"/>
          <w:szCs w:val="20"/>
        </w:rPr>
        <w:t xml:space="preserve">As PARTES observarão quando da leitura todas as condições, direitos e obrigações estabelecidos pela legislação vigente, em especial aquelas ditadas pela Resolução Normativa ANEEL nº </w:t>
      </w:r>
      <w:r w:rsidR="005373E3" w:rsidRPr="00EB5F16">
        <w:rPr>
          <w:rFonts w:ascii="Arial" w:eastAsia="Times New Roman" w:hAnsi="Arial" w:cs="Arial"/>
          <w:snapToGrid w:val="0"/>
          <w:color w:val="0D0D0D" w:themeColor="text1" w:themeTint="F2"/>
          <w:sz w:val="20"/>
          <w:szCs w:val="20"/>
        </w:rPr>
        <w:t>1.000/2021</w:t>
      </w:r>
      <w:r w:rsidRPr="00EB5F16">
        <w:rPr>
          <w:rFonts w:ascii="Arial" w:eastAsia="Times New Roman" w:hAnsi="Arial" w:cs="Arial"/>
          <w:snapToGrid w:val="0"/>
          <w:color w:val="0D0D0D" w:themeColor="text1" w:themeTint="F2"/>
          <w:sz w:val="20"/>
          <w:szCs w:val="20"/>
        </w:rPr>
        <w:t xml:space="preserve"> em seu Capítulo </w:t>
      </w:r>
      <w:r w:rsidR="005373E3" w:rsidRPr="00EB5F16">
        <w:rPr>
          <w:rFonts w:ascii="Arial" w:eastAsia="Times New Roman" w:hAnsi="Arial" w:cs="Arial"/>
          <w:snapToGrid w:val="0"/>
          <w:color w:val="0D0D0D" w:themeColor="text1" w:themeTint="F2"/>
          <w:sz w:val="20"/>
          <w:szCs w:val="20"/>
        </w:rPr>
        <w:t>IX</w:t>
      </w:r>
      <w:r w:rsidRPr="00EB5F16">
        <w:rPr>
          <w:rFonts w:ascii="Arial" w:eastAsia="Times New Roman" w:hAnsi="Arial" w:cs="Arial"/>
          <w:snapToGrid w:val="0"/>
          <w:color w:val="0D0D0D" w:themeColor="text1" w:themeTint="F2"/>
          <w:sz w:val="20"/>
          <w:szCs w:val="20"/>
        </w:rPr>
        <w:t xml:space="preserve"> – DA LEITURA.</w:t>
      </w:r>
      <w:bookmarkEnd w:id="38"/>
      <w:bookmarkEnd w:id="39"/>
      <w:r w:rsidRPr="00EB5F16">
        <w:rPr>
          <w:rFonts w:ascii="Arial" w:eastAsia="Times New Roman" w:hAnsi="Arial" w:cs="Arial"/>
          <w:snapToGrid w:val="0"/>
          <w:color w:val="0D0D0D" w:themeColor="text1" w:themeTint="F2"/>
          <w:sz w:val="20"/>
          <w:szCs w:val="20"/>
        </w:rPr>
        <w:t xml:space="preserve">  </w:t>
      </w:r>
    </w:p>
    <w:p w14:paraId="2E25B731"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77F19E8D"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DAS TARIFAS APLICÁVEIS E DA MODALIDADE TARIFÁRIA</w:t>
      </w:r>
    </w:p>
    <w:p w14:paraId="0B5C7991" w14:textId="77777777" w:rsidR="00B2028B" w:rsidRPr="00EB5F16" w:rsidRDefault="00B2028B" w:rsidP="00B2028B">
      <w:pPr>
        <w:ind w:left="623"/>
        <w:rPr>
          <w:rFonts w:ascii="Arial" w:eastAsiaTheme="majorEastAsia" w:hAnsi="Arial" w:cs="Arial"/>
          <w:b/>
          <w:color w:val="0D0D0D" w:themeColor="text1" w:themeTint="F2"/>
          <w:sz w:val="20"/>
          <w:szCs w:val="20"/>
        </w:rPr>
      </w:pPr>
    </w:p>
    <w:p w14:paraId="7EBC83F6" w14:textId="77777777" w:rsidR="00DA1230" w:rsidRPr="00EB5F16" w:rsidRDefault="00DA1230" w:rsidP="00E73B14">
      <w:pPr>
        <w:ind w:left="567"/>
        <w:jc w:val="both"/>
        <w:outlineLvl w:val="2"/>
        <w:rPr>
          <w:rFonts w:ascii="Arial" w:eastAsia="Times New Roman" w:hAnsi="Arial" w:cs="Arial"/>
          <w:snapToGrid w:val="0"/>
          <w:color w:val="0D0D0D" w:themeColor="text1" w:themeTint="F2"/>
          <w:sz w:val="20"/>
          <w:szCs w:val="20"/>
        </w:rPr>
      </w:pPr>
    </w:p>
    <w:p w14:paraId="53FA4C8C" w14:textId="2A2A7039" w:rsidR="00C40E07" w:rsidRPr="00EB5F16" w:rsidRDefault="007047FA" w:rsidP="00683EA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As tarifas aplicáveis à ENERGIA CONTRATADA objeto do presente instrumento corresponderão àquelas definidas pela ANEEL para a classe, subgrupo e tensão de fornecimento descritos nas Condições Específicas, válidas para a área de concessão da ACESSADA. Tais tarifas são homologadas pela ANEEL por meio de Resolução Homologatória e estão sujeitas a reajustes tarifários anuais, bem como a revisões tarifárias periódicas ou extraordinárias, nos termos da regulamentação vigente.</w:t>
      </w:r>
    </w:p>
    <w:p w14:paraId="665CA778" w14:textId="77777777" w:rsidR="007047FA" w:rsidRPr="00EB5F16" w:rsidRDefault="007047FA" w:rsidP="00E73B14">
      <w:pPr>
        <w:ind w:left="567"/>
        <w:jc w:val="both"/>
        <w:outlineLvl w:val="2"/>
        <w:rPr>
          <w:rFonts w:ascii="Arial" w:eastAsia="Times New Roman" w:hAnsi="Arial" w:cs="Arial"/>
          <w:snapToGrid w:val="0"/>
          <w:color w:val="0D0D0D" w:themeColor="text1" w:themeTint="F2"/>
          <w:sz w:val="20"/>
          <w:szCs w:val="20"/>
        </w:rPr>
      </w:pPr>
    </w:p>
    <w:p w14:paraId="0E06E727" w14:textId="77777777" w:rsidR="00B2028B" w:rsidRPr="00EB5F16" w:rsidRDefault="00B2028B" w:rsidP="00B2028B">
      <w:pPr>
        <w:numPr>
          <w:ilvl w:val="2"/>
          <w:numId w:val="2"/>
        </w:numPr>
        <w:ind w:left="1418"/>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A tarifa não inclui os Impostos sobre Circulação de Mercadorias e Serviços - ICMS, Programa de Integração Social – PIS e Contribuição para o Financiamento da Seguridade Social – COFINS, devendo ser considerada a alíquota correspondente, ou ainda qualquer outro tributo, calculado conforme a Legislação Aplicável.</w:t>
      </w:r>
    </w:p>
    <w:p w14:paraId="39DE7692" w14:textId="77777777" w:rsidR="00B2028B" w:rsidRPr="00EB5F16" w:rsidRDefault="00B2028B" w:rsidP="00B2028B">
      <w:pPr>
        <w:ind w:left="623"/>
        <w:rPr>
          <w:rFonts w:ascii="Arial" w:eastAsia="Times New Roman" w:hAnsi="Arial" w:cs="Arial"/>
          <w:color w:val="0D0D0D" w:themeColor="text1" w:themeTint="F2"/>
          <w:sz w:val="20"/>
          <w:szCs w:val="20"/>
        </w:rPr>
      </w:pPr>
    </w:p>
    <w:p w14:paraId="267789BF"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bookmarkStart w:id="40" w:name="_Toc327867887"/>
      <w:bookmarkStart w:id="41" w:name="_Toc327868649"/>
      <w:r w:rsidRPr="00EB5F16">
        <w:rPr>
          <w:rFonts w:ascii="Arial" w:eastAsia="Times New Roman" w:hAnsi="Arial" w:cs="Arial"/>
          <w:snapToGrid w:val="0"/>
          <w:color w:val="0D0D0D" w:themeColor="text1" w:themeTint="F2"/>
          <w:sz w:val="20"/>
          <w:szCs w:val="20"/>
        </w:rPr>
        <w:t>Ao ACESSANTE serão aplicadas as disposições a respeito da Modalidade Tarifária escolhida e indicada nas Condições Especificas acima, nos termos da legislação vigente aplicável, podendo ser:</w:t>
      </w:r>
      <w:bookmarkEnd w:id="40"/>
      <w:bookmarkEnd w:id="41"/>
    </w:p>
    <w:p w14:paraId="52EC1B88" w14:textId="77777777" w:rsidR="00B2028B" w:rsidRPr="00EB5F16" w:rsidRDefault="00B2028B" w:rsidP="00B2028B">
      <w:pPr>
        <w:ind w:left="623"/>
        <w:rPr>
          <w:rFonts w:ascii="Arial" w:eastAsia="Times New Roman" w:hAnsi="Arial" w:cs="Arial"/>
          <w:color w:val="0D0D0D" w:themeColor="text1" w:themeTint="F2"/>
          <w:sz w:val="20"/>
          <w:szCs w:val="20"/>
        </w:rPr>
      </w:pPr>
    </w:p>
    <w:p w14:paraId="1030B4DB" w14:textId="32559AFF" w:rsidR="00B2028B" w:rsidRPr="00EB5F16" w:rsidRDefault="00B2028B" w:rsidP="00B2028B">
      <w:pPr>
        <w:numPr>
          <w:ilvl w:val="0"/>
          <w:numId w:val="15"/>
        </w:numPr>
        <w:spacing w:after="4"/>
        <w:ind w:left="1843" w:hanging="425"/>
        <w:jc w:val="both"/>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Modalidade Tarifária Horária Branca: com distinção horária, considera-se:</w:t>
      </w:r>
    </w:p>
    <w:p w14:paraId="3796EE48" w14:textId="77777777" w:rsidR="00B2028B" w:rsidRPr="00EB5F16" w:rsidRDefault="00B2028B" w:rsidP="00B2028B">
      <w:pPr>
        <w:tabs>
          <w:tab w:val="left" w:pos="2268"/>
        </w:tabs>
        <w:ind w:left="1843" w:hanging="425"/>
        <w:rPr>
          <w:rFonts w:ascii="Arial" w:eastAsia="Times New Roman" w:hAnsi="Arial" w:cs="Arial"/>
          <w:color w:val="0D0D0D" w:themeColor="text1" w:themeTint="F2"/>
          <w:sz w:val="20"/>
          <w:szCs w:val="20"/>
        </w:rPr>
      </w:pPr>
    </w:p>
    <w:p w14:paraId="3777BEF8" w14:textId="77777777" w:rsidR="00B2028B" w:rsidRPr="00EB5F16" w:rsidRDefault="00B2028B" w:rsidP="00B2028B">
      <w:pPr>
        <w:numPr>
          <w:ilvl w:val="1"/>
          <w:numId w:val="26"/>
        </w:numPr>
        <w:tabs>
          <w:tab w:val="left" w:pos="1701"/>
        </w:tabs>
        <w:ind w:left="2268" w:hanging="425"/>
        <w:jc w:val="both"/>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 xml:space="preserve">Para o consumo de energia (MWh), uma tarifa para o posto tarifário ponta, uma tarifa para o posto tarifário intermediário e uma tarifa para o posto tarifário fora ponta. </w:t>
      </w:r>
    </w:p>
    <w:p w14:paraId="07E611E1" w14:textId="77777777" w:rsidR="00B2028B" w:rsidRPr="00EB5F16" w:rsidRDefault="00B2028B" w:rsidP="00B2028B">
      <w:pPr>
        <w:spacing w:after="4"/>
        <w:ind w:left="1843" w:hanging="425"/>
        <w:rPr>
          <w:rFonts w:ascii="Arial" w:eastAsia="Times New Roman" w:hAnsi="Arial" w:cs="Arial"/>
          <w:color w:val="0D0D0D" w:themeColor="text1" w:themeTint="F2"/>
          <w:sz w:val="20"/>
          <w:szCs w:val="20"/>
        </w:rPr>
      </w:pPr>
    </w:p>
    <w:p w14:paraId="204899CA" w14:textId="77777777" w:rsidR="00B2028B" w:rsidRPr="00EB5F16" w:rsidRDefault="00B2028B" w:rsidP="00B2028B">
      <w:pPr>
        <w:numPr>
          <w:ilvl w:val="0"/>
          <w:numId w:val="15"/>
        </w:numPr>
        <w:spacing w:after="4"/>
        <w:ind w:left="1843" w:hanging="425"/>
        <w:jc w:val="both"/>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Modalidade Tarifária Horária Azul: com distinção horária, considera-se:</w:t>
      </w:r>
    </w:p>
    <w:p w14:paraId="1C40A4F0" w14:textId="77777777" w:rsidR="00B2028B" w:rsidRPr="00EB5F16" w:rsidRDefault="00B2028B" w:rsidP="00B2028B">
      <w:pPr>
        <w:tabs>
          <w:tab w:val="left" w:pos="2268"/>
        </w:tabs>
        <w:ind w:left="1843" w:hanging="425"/>
        <w:rPr>
          <w:rFonts w:ascii="Arial" w:eastAsia="Times New Roman" w:hAnsi="Arial" w:cs="Arial"/>
          <w:color w:val="0D0D0D" w:themeColor="text1" w:themeTint="F2"/>
          <w:sz w:val="20"/>
          <w:szCs w:val="20"/>
        </w:rPr>
      </w:pPr>
    </w:p>
    <w:p w14:paraId="77045AC2" w14:textId="77777777" w:rsidR="00B2028B" w:rsidRPr="00EB5F16" w:rsidRDefault="00B2028B" w:rsidP="00B2028B">
      <w:pPr>
        <w:pStyle w:val="PargrafodaLista"/>
        <w:numPr>
          <w:ilvl w:val="1"/>
          <w:numId w:val="15"/>
        </w:numPr>
        <w:tabs>
          <w:tab w:val="left" w:pos="1701"/>
        </w:tabs>
        <w:spacing w:after="4" w:line="240" w:lineRule="auto"/>
        <w:ind w:left="2268" w:hanging="425"/>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Para demanda de potência (kW), uma tarifa para o posto tarifário ponta e uma tarifa para o posto tarifário fora ponta; e</w:t>
      </w:r>
    </w:p>
    <w:p w14:paraId="7D1AC0EE" w14:textId="77777777" w:rsidR="00B2028B" w:rsidRPr="00EB5F16" w:rsidRDefault="00B2028B" w:rsidP="00B2028B">
      <w:pPr>
        <w:numPr>
          <w:ilvl w:val="1"/>
          <w:numId w:val="15"/>
        </w:numPr>
        <w:tabs>
          <w:tab w:val="left" w:pos="1701"/>
        </w:tabs>
        <w:spacing w:after="4"/>
        <w:ind w:left="2268" w:hanging="425"/>
        <w:jc w:val="both"/>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 xml:space="preserve">Para o consumo de energia (MWh), uma tarifa para o posto tarifário ponta e uma tarifa para o posto tarifário fora ponta. </w:t>
      </w:r>
    </w:p>
    <w:p w14:paraId="06685F6E" w14:textId="77777777" w:rsidR="00B2028B" w:rsidRPr="00EB5F16" w:rsidRDefault="00B2028B" w:rsidP="00B2028B">
      <w:pPr>
        <w:tabs>
          <w:tab w:val="left" w:pos="2835"/>
        </w:tabs>
        <w:ind w:left="1843" w:hanging="425"/>
        <w:rPr>
          <w:rFonts w:ascii="Arial" w:eastAsia="Times New Roman" w:hAnsi="Arial" w:cs="Arial"/>
          <w:color w:val="0D0D0D" w:themeColor="text1" w:themeTint="F2"/>
          <w:sz w:val="20"/>
          <w:szCs w:val="20"/>
        </w:rPr>
      </w:pPr>
    </w:p>
    <w:p w14:paraId="6D21A0E7" w14:textId="77777777" w:rsidR="00B2028B" w:rsidRPr="00EB5F16" w:rsidRDefault="00B2028B" w:rsidP="00B2028B">
      <w:pPr>
        <w:numPr>
          <w:ilvl w:val="0"/>
          <w:numId w:val="15"/>
        </w:numPr>
        <w:spacing w:after="4"/>
        <w:ind w:left="1843" w:hanging="425"/>
        <w:jc w:val="both"/>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Modalidade Tarifária Horária Verde: com distinção horária, considera-se:</w:t>
      </w:r>
    </w:p>
    <w:p w14:paraId="3E26A29F" w14:textId="77777777" w:rsidR="00B2028B" w:rsidRPr="00EB5F16" w:rsidRDefault="00B2028B" w:rsidP="00B2028B">
      <w:pPr>
        <w:tabs>
          <w:tab w:val="left" w:pos="2268"/>
        </w:tabs>
        <w:ind w:left="1843" w:hanging="425"/>
        <w:rPr>
          <w:rFonts w:ascii="Arial" w:eastAsia="Times New Roman" w:hAnsi="Arial" w:cs="Arial"/>
          <w:color w:val="0D0D0D" w:themeColor="text1" w:themeTint="F2"/>
          <w:sz w:val="20"/>
          <w:szCs w:val="20"/>
        </w:rPr>
      </w:pPr>
    </w:p>
    <w:p w14:paraId="6B398C65" w14:textId="77777777" w:rsidR="00B2028B" w:rsidRPr="00EB5F16" w:rsidRDefault="00B2028B" w:rsidP="00B2028B">
      <w:pPr>
        <w:numPr>
          <w:ilvl w:val="1"/>
          <w:numId w:val="15"/>
        </w:numPr>
        <w:tabs>
          <w:tab w:val="left" w:pos="1701"/>
        </w:tabs>
        <w:spacing w:after="4"/>
        <w:ind w:left="2268" w:hanging="425"/>
        <w:jc w:val="both"/>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Para demanda de potência (kW), uma tarifa única; e</w:t>
      </w:r>
    </w:p>
    <w:p w14:paraId="19CBE858" w14:textId="77777777" w:rsidR="00B2028B" w:rsidRPr="00EB5F16" w:rsidRDefault="00B2028B" w:rsidP="00B2028B">
      <w:pPr>
        <w:numPr>
          <w:ilvl w:val="1"/>
          <w:numId w:val="15"/>
        </w:numPr>
        <w:tabs>
          <w:tab w:val="left" w:pos="1701"/>
        </w:tabs>
        <w:spacing w:after="4"/>
        <w:ind w:left="2268" w:hanging="425"/>
        <w:jc w:val="both"/>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 xml:space="preserve">Para o consumo de energia (MWh), uma tarifa para o posto tarifário ponta e uma tarifa para o posto tarifário fora ponta. </w:t>
      </w:r>
    </w:p>
    <w:p w14:paraId="3E9D2FF1" w14:textId="77777777" w:rsidR="00B2028B" w:rsidRPr="00EB5F16" w:rsidRDefault="00B2028B" w:rsidP="00B2028B">
      <w:pPr>
        <w:tabs>
          <w:tab w:val="left" w:pos="2268"/>
        </w:tabs>
        <w:ind w:left="2835"/>
        <w:rPr>
          <w:rFonts w:ascii="Arial" w:eastAsia="Times New Roman" w:hAnsi="Arial" w:cs="Arial"/>
          <w:color w:val="0D0D0D" w:themeColor="text1" w:themeTint="F2"/>
          <w:sz w:val="20"/>
          <w:szCs w:val="20"/>
        </w:rPr>
      </w:pPr>
    </w:p>
    <w:p w14:paraId="2F44FE54" w14:textId="77777777" w:rsidR="00B2028B" w:rsidRPr="00EB5F16" w:rsidRDefault="00B2028B" w:rsidP="00B2028B">
      <w:pPr>
        <w:numPr>
          <w:ilvl w:val="2"/>
          <w:numId w:val="2"/>
        </w:numPr>
        <w:ind w:left="1418"/>
        <w:jc w:val="both"/>
        <w:outlineLvl w:val="2"/>
        <w:rPr>
          <w:rFonts w:ascii="Arial" w:eastAsia="Times New Roman" w:hAnsi="Arial" w:cs="Arial"/>
          <w:snapToGrid w:val="0"/>
          <w:color w:val="0D0D0D" w:themeColor="text1" w:themeTint="F2"/>
          <w:sz w:val="20"/>
          <w:szCs w:val="20"/>
        </w:rPr>
      </w:pPr>
      <w:bookmarkStart w:id="42" w:name="_Toc327867888"/>
      <w:bookmarkStart w:id="43" w:name="_Toc327868650"/>
      <w:r w:rsidRPr="00EB5F16">
        <w:rPr>
          <w:rFonts w:ascii="Arial" w:eastAsia="Times New Roman" w:hAnsi="Arial" w:cs="Arial"/>
          <w:snapToGrid w:val="0"/>
          <w:color w:val="0D0D0D" w:themeColor="text1" w:themeTint="F2"/>
          <w:sz w:val="20"/>
          <w:szCs w:val="20"/>
        </w:rPr>
        <w:t>A Modalidade Tarifária contratada poderá ser alterada, nas seguintes hipóteses:</w:t>
      </w:r>
      <w:bookmarkEnd w:id="42"/>
      <w:bookmarkEnd w:id="43"/>
    </w:p>
    <w:p w14:paraId="04DDA4D3" w14:textId="77777777" w:rsidR="00B2028B" w:rsidRPr="00EB5F16" w:rsidRDefault="00B2028B" w:rsidP="00B2028B">
      <w:pPr>
        <w:ind w:left="623"/>
        <w:rPr>
          <w:rFonts w:ascii="Arial" w:eastAsia="Times New Roman" w:hAnsi="Arial" w:cs="Arial"/>
          <w:color w:val="0D0D0D" w:themeColor="text1" w:themeTint="F2"/>
          <w:sz w:val="20"/>
          <w:szCs w:val="20"/>
        </w:rPr>
      </w:pPr>
    </w:p>
    <w:p w14:paraId="323893EE" w14:textId="77777777" w:rsidR="00B2028B" w:rsidRPr="00EB5F16" w:rsidRDefault="00B2028B" w:rsidP="00B2028B">
      <w:pPr>
        <w:numPr>
          <w:ilvl w:val="0"/>
          <w:numId w:val="18"/>
        </w:numPr>
        <w:tabs>
          <w:tab w:val="left" w:pos="1843"/>
        </w:tabs>
        <w:spacing w:after="4"/>
        <w:ind w:left="1843" w:hanging="425"/>
        <w:jc w:val="both"/>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a pedido do ACESSANTE, desde que a alteração precedente tenha sido anterior aos 12 (doze) últimos ciclos de faturamento;</w:t>
      </w:r>
    </w:p>
    <w:p w14:paraId="15B28FCD" w14:textId="77777777" w:rsidR="006009ED" w:rsidRPr="00EB5F16" w:rsidRDefault="00B2028B" w:rsidP="00B2028B">
      <w:pPr>
        <w:numPr>
          <w:ilvl w:val="0"/>
          <w:numId w:val="18"/>
        </w:numPr>
        <w:tabs>
          <w:tab w:val="left" w:pos="1843"/>
        </w:tabs>
        <w:spacing w:after="4"/>
        <w:ind w:left="1843" w:hanging="425"/>
        <w:jc w:val="both"/>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 xml:space="preserve">a pedido do ACESSANTE, desde que o pedido seja apresentado em até 3 (três) ciclos completos de faturamento posteriores à revisão tarifária da ACESSADA; </w:t>
      </w:r>
    </w:p>
    <w:p w14:paraId="3F8FEFA5" w14:textId="2C4F068A" w:rsidR="00B2028B" w:rsidRPr="00EB5F16" w:rsidRDefault="006009ED" w:rsidP="00B2028B">
      <w:pPr>
        <w:numPr>
          <w:ilvl w:val="0"/>
          <w:numId w:val="18"/>
        </w:numPr>
        <w:tabs>
          <w:tab w:val="left" w:pos="1843"/>
        </w:tabs>
        <w:spacing w:after="4"/>
        <w:ind w:left="1843" w:hanging="425"/>
        <w:jc w:val="both"/>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 xml:space="preserve">a pedido do ACESSANTE, </w:t>
      </w:r>
      <w:r w:rsidR="00D44537" w:rsidRPr="00EB5F16">
        <w:rPr>
          <w:rFonts w:ascii="Arial" w:eastAsia="Times New Roman" w:hAnsi="Arial" w:cs="Arial"/>
          <w:snapToGrid w:val="0"/>
          <w:color w:val="0D0D0D" w:themeColor="text1" w:themeTint="F2"/>
          <w:sz w:val="20"/>
          <w:szCs w:val="20"/>
        </w:rPr>
        <w:t>desde que haja enquadramento na modalidade tarifária horária branca, observadas as disposições dos artigos 222 e 223 da R</w:t>
      </w:r>
      <w:r w:rsidR="00664C3D" w:rsidRPr="00EB5F16">
        <w:rPr>
          <w:rFonts w:ascii="Arial" w:eastAsia="Times New Roman" w:hAnsi="Arial" w:cs="Arial"/>
          <w:snapToGrid w:val="0"/>
          <w:color w:val="0D0D0D" w:themeColor="text1" w:themeTint="F2"/>
          <w:sz w:val="20"/>
          <w:szCs w:val="20"/>
        </w:rPr>
        <w:t>esolução Normativa ANEEL nº</w:t>
      </w:r>
      <w:r w:rsidR="00D44537" w:rsidRPr="00EB5F16">
        <w:rPr>
          <w:rFonts w:ascii="Arial" w:eastAsia="Times New Roman" w:hAnsi="Arial" w:cs="Arial"/>
          <w:snapToGrid w:val="0"/>
          <w:color w:val="0D0D0D" w:themeColor="text1" w:themeTint="F2"/>
          <w:sz w:val="20"/>
          <w:szCs w:val="20"/>
        </w:rPr>
        <w:t xml:space="preserve"> 1.000/2021</w:t>
      </w:r>
      <w:r w:rsidR="00664C3D" w:rsidRPr="00EB5F16">
        <w:rPr>
          <w:rFonts w:ascii="Arial" w:eastAsia="Times New Roman" w:hAnsi="Arial" w:cs="Arial"/>
          <w:snapToGrid w:val="0"/>
          <w:color w:val="0D0D0D" w:themeColor="text1" w:themeTint="F2"/>
          <w:sz w:val="20"/>
          <w:szCs w:val="20"/>
        </w:rPr>
        <w:t>;</w:t>
      </w:r>
      <w:r w:rsidR="00D44537" w:rsidRPr="00EB5F16">
        <w:rPr>
          <w:rFonts w:ascii="Arial" w:eastAsia="Times New Roman" w:hAnsi="Arial" w:cs="Arial"/>
          <w:snapToGrid w:val="0"/>
          <w:color w:val="0D0D0D" w:themeColor="text1" w:themeTint="F2"/>
          <w:sz w:val="20"/>
          <w:szCs w:val="20"/>
        </w:rPr>
        <w:t xml:space="preserve"> </w:t>
      </w:r>
      <w:r w:rsidR="00B2028B" w:rsidRPr="00EB5F16">
        <w:rPr>
          <w:rFonts w:ascii="Arial" w:eastAsia="Times New Roman" w:hAnsi="Arial" w:cs="Arial"/>
          <w:snapToGrid w:val="0"/>
          <w:color w:val="0D0D0D" w:themeColor="text1" w:themeTint="F2"/>
          <w:sz w:val="20"/>
          <w:szCs w:val="20"/>
        </w:rPr>
        <w:t>ou</w:t>
      </w:r>
    </w:p>
    <w:p w14:paraId="0FE97326" w14:textId="55EED8E0" w:rsidR="00B2028B" w:rsidRPr="00EB5F16" w:rsidRDefault="00B2028B" w:rsidP="00B2028B">
      <w:pPr>
        <w:numPr>
          <w:ilvl w:val="0"/>
          <w:numId w:val="18"/>
        </w:numPr>
        <w:tabs>
          <w:tab w:val="left" w:pos="1843"/>
        </w:tabs>
        <w:spacing w:after="4"/>
        <w:ind w:left="1843" w:hanging="425"/>
        <w:jc w:val="both"/>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quando ocorrer alteração na DEMANDA CONTRATADA</w:t>
      </w:r>
      <w:r w:rsidR="005213BD" w:rsidRPr="00EB5F16">
        <w:rPr>
          <w:rFonts w:ascii="Arial" w:eastAsia="Times New Roman" w:hAnsi="Arial" w:cs="Arial"/>
          <w:snapToGrid w:val="0"/>
          <w:color w:val="0D0D0D" w:themeColor="text1" w:themeTint="F2"/>
          <w:sz w:val="20"/>
          <w:szCs w:val="20"/>
        </w:rPr>
        <w:t xml:space="preserve">, na tensão de conexão ou na opção de </w:t>
      </w:r>
      <w:r w:rsidR="00B31C07" w:rsidRPr="00EB5F16">
        <w:rPr>
          <w:rFonts w:ascii="Arial" w:eastAsia="Times New Roman" w:hAnsi="Arial" w:cs="Arial"/>
          <w:snapToGrid w:val="0"/>
          <w:color w:val="0D0D0D" w:themeColor="text1" w:themeTint="F2"/>
          <w:sz w:val="20"/>
          <w:szCs w:val="20"/>
        </w:rPr>
        <w:t xml:space="preserve">faturamento </w:t>
      </w:r>
      <w:r w:rsidRPr="00EB5F16">
        <w:rPr>
          <w:rFonts w:ascii="Arial" w:eastAsia="Times New Roman" w:hAnsi="Arial" w:cs="Arial"/>
          <w:snapToGrid w:val="0"/>
          <w:color w:val="0D0D0D" w:themeColor="text1" w:themeTint="F2"/>
          <w:sz w:val="20"/>
          <w:szCs w:val="20"/>
        </w:rPr>
        <w:t xml:space="preserve">que impliquem em novo enquadramento nos critérios do </w:t>
      </w:r>
      <w:r w:rsidR="00210049" w:rsidRPr="00EB5F16">
        <w:rPr>
          <w:rFonts w:ascii="Arial" w:eastAsia="Times New Roman" w:hAnsi="Arial" w:cs="Arial"/>
          <w:snapToGrid w:val="0"/>
          <w:color w:val="0D0D0D" w:themeColor="text1" w:themeTint="F2"/>
          <w:sz w:val="20"/>
          <w:szCs w:val="20"/>
        </w:rPr>
        <w:t>artigo 220</w:t>
      </w:r>
      <w:r w:rsidRPr="00EB5F16">
        <w:rPr>
          <w:rFonts w:ascii="Arial" w:eastAsia="Times New Roman" w:hAnsi="Arial" w:cs="Arial"/>
          <w:snapToGrid w:val="0"/>
          <w:color w:val="0D0D0D" w:themeColor="text1" w:themeTint="F2"/>
          <w:sz w:val="20"/>
          <w:szCs w:val="20"/>
        </w:rPr>
        <w:t xml:space="preserve"> da Resolução Normativa A</w:t>
      </w:r>
      <w:r w:rsidR="00664C3D" w:rsidRPr="00EB5F16">
        <w:rPr>
          <w:rFonts w:ascii="Arial" w:eastAsia="Times New Roman" w:hAnsi="Arial" w:cs="Arial"/>
          <w:snapToGrid w:val="0"/>
          <w:color w:val="0D0D0D" w:themeColor="text1" w:themeTint="F2"/>
          <w:sz w:val="20"/>
          <w:szCs w:val="20"/>
        </w:rPr>
        <w:t>nel</w:t>
      </w:r>
      <w:r w:rsidRPr="00EB5F16">
        <w:rPr>
          <w:rFonts w:ascii="Arial" w:eastAsia="Times New Roman" w:hAnsi="Arial" w:cs="Arial"/>
          <w:snapToGrid w:val="0"/>
          <w:color w:val="0D0D0D" w:themeColor="text1" w:themeTint="F2"/>
          <w:sz w:val="20"/>
          <w:szCs w:val="20"/>
        </w:rPr>
        <w:t xml:space="preserve"> nº </w:t>
      </w:r>
      <w:r w:rsidR="00210049" w:rsidRPr="00EB5F16">
        <w:rPr>
          <w:rFonts w:ascii="Arial" w:eastAsia="Times New Roman" w:hAnsi="Arial" w:cs="Arial"/>
          <w:snapToGrid w:val="0"/>
          <w:color w:val="0D0D0D" w:themeColor="text1" w:themeTint="F2"/>
          <w:sz w:val="20"/>
          <w:szCs w:val="20"/>
        </w:rPr>
        <w:t>1.000/2021</w:t>
      </w:r>
      <w:r w:rsidRPr="00EB5F16">
        <w:rPr>
          <w:rFonts w:ascii="Arial" w:eastAsia="Times New Roman" w:hAnsi="Arial" w:cs="Arial"/>
          <w:snapToGrid w:val="0"/>
          <w:color w:val="0D0D0D" w:themeColor="text1" w:themeTint="F2"/>
          <w:sz w:val="20"/>
          <w:szCs w:val="20"/>
        </w:rPr>
        <w:t>.</w:t>
      </w:r>
    </w:p>
    <w:p w14:paraId="09F322FE" w14:textId="77777777" w:rsidR="00B2028B" w:rsidRPr="00EB5F16" w:rsidRDefault="00B2028B" w:rsidP="00B2028B">
      <w:pPr>
        <w:tabs>
          <w:tab w:val="left" w:pos="1843"/>
        </w:tabs>
        <w:ind w:left="2410" w:hanging="425"/>
        <w:rPr>
          <w:rFonts w:ascii="Arial" w:eastAsia="Times New Roman" w:hAnsi="Arial" w:cs="Arial"/>
          <w:color w:val="0D0D0D" w:themeColor="text1" w:themeTint="F2"/>
          <w:sz w:val="20"/>
          <w:szCs w:val="20"/>
        </w:rPr>
      </w:pPr>
    </w:p>
    <w:p w14:paraId="4F9227DD" w14:textId="280F0E25" w:rsidR="00B2028B" w:rsidRPr="00EB5F16" w:rsidRDefault="00B2028B" w:rsidP="00B2028B">
      <w:pPr>
        <w:numPr>
          <w:ilvl w:val="1"/>
          <w:numId w:val="2"/>
        </w:numPr>
        <w:spacing w:after="4"/>
        <w:ind w:left="1134"/>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lastRenderedPageBreak/>
        <w:t xml:space="preserve">Fica acordado entre as partes que o horário de ponta será o intervalo indicado nas Condições Específicas deste </w:t>
      </w:r>
      <w:r w:rsidR="008648FC" w:rsidRPr="00EB5F16">
        <w:rPr>
          <w:rFonts w:ascii="Arial" w:eastAsia="Times New Roman" w:hAnsi="Arial" w:cs="Arial"/>
          <w:snapToGrid w:val="0"/>
          <w:color w:val="0D0D0D" w:themeColor="text1" w:themeTint="F2"/>
          <w:sz w:val="20"/>
          <w:szCs w:val="20"/>
        </w:rPr>
        <w:t>CCER</w:t>
      </w:r>
      <w:r w:rsidRPr="00EB5F16">
        <w:rPr>
          <w:rFonts w:ascii="Arial" w:eastAsia="Times New Roman" w:hAnsi="Arial" w:cs="Arial"/>
          <w:snapToGrid w:val="0"/>
          <w:color w:val="0D0D0D" w:themeColor="text1" w:themeTint="F2"/>
          <w:sz w:val="20"/>
          <w:szCs w:val="20"/>
        </w:rPr>
        <w:t>, exceção feita aos sábados, domingos, terça-feira de carnaval, sexta-feira da paixão, Corpus Christi, e os seguintes feriados:</w:t>
      </w:r>
    </w:p>
    <w:p w14:paraId="35102EF7" w14:textId="77777777" w:rsidR="00B2028B" w:rsidRPr="00EB5F16" w:rsidRDefault="00B2028B" w:rsidP="00B2028B">
      <w:pPr>
        <w:ind w:left="623"/>
        <w:rPr>
          <w:rFonts w:ascii="Arial" w:eastAsia="Times New Roman" w:hAnsi="Arial" w:cs="Arial"/>
          <w:color w:val="0D0D0D" w:themeColor="text1" w:themeTint="F2"/>
          <w:sz w:val="20"/>
          <w:szCs w:val="20"/>
        </w:rPr>
      </w:pP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718"/>
        <w:gridCol w:w="3430"/>
        <w:gridCol w:w="2274"/>
      </w:tblGrid>
      <w:tr w:rsidR="00EB5F16" w:rsidRPr="00EB5F16" w14:paraId="7BE7C81F"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48E67FDD"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Dia e Mês</w:t>
            </w:r>
          </w:p>
        </w:tc>
        <w:tc>
          <w:tcPr>
            <w:tcW w:w="0" w:type="auto"/>
            <w:tcBorders>
              <w:top w:val="single" w:sz="8" w:space="0" w:color="000000"/>
              <w:left w:val="single" w:sz="8" w:space="0" w:color="000000"/>
              <w:bottom w:val="single" w:sz="8" w:space="0" w:color="000000"/>
              <w:right w:val="single" w:sz="8" w:space="0" w:color="000000"/>
            </w:tcBorders>
          </w:tcPr>
          <w:p w14:paraId="4DC41BB9"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Feriados Nacionais</w:t>
            </w:r>
          </w:p>
        </w:tc>
        <w:tc>
          <w:tcPr>
            <w:tcW w:w="0" w:type="auto"/>
            <w:tcBorders>
              <w:top w:val="single" w:sz="8" w:space="0" w:color="000000"/>
              <w:left w:val="single" w:sz="8" w:space="0" w:color="000000"/>
              <w:bottom w:val="single" w:sz="8" w:space="0" w:color="000000"/>
              <w:right w:val="single" w:sz="8" w:space="0" w:color="000000"/>
            </w:tcBorders>
          </w:tcPr>
          <w:p w14:paraId="77686B42"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Leis Federais</w:t>
            </w:r>
          </w:p>
        </w:tc>
      </w:tr>
      <w:tr w:rsidR="00EB5F16" w:rsidRPr="00EB5F16" w14:paraId="7BDC69B2" w14:textId="77777777" w:rsidTr="00966B74">
        <w:trPr>
          <w:trHeight w:val="132"/>
          <w:jc w:val="center"/>
        </w:trPr>
        <w:tc>
          <w:tcPr>
            <w:tcW w:w="0" w:type="auto"/>
            <w:tcBorders>
              <w:top w:val="single" w:sz="8" w:space="0" w:color="000000"/>
              <w:left w:val="single" w:sz="8" w:space="0" w:color="000000"/>
              <w:bottom w:val="single" w:sz="8" w:space="0" w:color="000000"/>
              <w:right w:val="single" w:sz="8" w:space="0" w:color="000000"/>
            </w:tcBorders>
          </w:tcPr>
          <w:p w14:paraId="05F544ED"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01 de janeiro</w:t>
            </w:r>
          </w:p>
        </w:tc>
        <w:tc>
          <w:tcPr>
            <w:tcW w:w="0" w:type="auto"/>
            <w:tcBorders>
              <w:top w:val="single" w:sz="8" w:space="0" w:color="000000"/>
              <w:left w:val="single" w:sz="8" w:space="0" w:color="000000"/>
              <w:bottom w:val="single" w:sz="8" w:space="0" w:color="000000"/>
              <w:right w:val="single" w:sz="8" w:space="0" w:color="000000"/>
            </w:tcBorders>
          </w:tcPr>
          <w:p w14:paraId="2D61EEB9"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Confraternização Universal</w:t>
            </w:r>
          </w:p>
        </w:tc>
        <w:tc>
          <w:tcPr>
            <w:tcW w:w="0" w:type="auto"/>
            <w:tcBorders>
              <w:top w:val="single" w:sz="8" w:space="0" w:color="000000"/>
              <w:left w:val="single" w:sz="8" w:space="0" w:color="000000"/>
              <w:bottom w:val="single" w:sz="8" w:space="0" w:color="000000"/>
              <w:right w:val="single" w:sz="8" w:space="0" w:color="000000"/>
            </w:tcBorders>
          </w:tcPr>
          <w:p w14:paraId="210FF2A5"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662, de 06/04/1949</w:t>
            </w:r>
          </w:p>
        </w:tc>
      </w:tr>
      <w:tr w:rsidR="00EB5F16" w:rsidRPr="00EB5F16" w14:paraId="3F1DD3DF"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51CFD5FD"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21 de abril</w:t>
            </w:r>
          </w:p>
        </w:tc>
        <w:tc>
          <w:tcPr>
            <w:tcW w:w="0" w:type="auto"/>
            <w:tcBorders>
              <w:top w:val="single" w:sz="8" w:space="0" w:color="000000"/>
              <w:left w:val="single" w:sz="8" w:space="0" w:color="000000"/>
              <w:bottom w:val="single" w:sz="8" w:space="0" w:color="000000"/>
              <w:right w:val="single" w:sz="8" w:space="0" w:color="000000"/>
            </w:tcBorders>
          </w:tcPr>
          <w:p w14:paraId="2D511C5C"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Tiradentes</w:t>
            </w:r>
          </w:p>
        </w:tc>
        <w:tc>
          <w:tcPr>
            <w:tcW w:w="0" w:type="auto"/>
            <w:tcBorders>
              <w:top w:val="single" w:sz="8" w:space="0" w:color="000000"/>
              <w:left w:val="single" w:sz="8" w:space="0" w:color="000000"/>
              <w:bottom w:val="single" w:sz="8" w:space="0" w:color="000000"/>
              <w:right w:val="single" w:sz="8" w:space="0" w:color="000000"/>
            </w:tcBorders>
          </w:tcPr>
          <w:p w14:paraId="1BB9B9E9"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662, de 06/04/1949</w:t>
            </w:r>
          </w:p>
        </w:tc>
      </w:tr>
      <w:tr w:rsidR="00EB5F16" w:rsidRPr="00EB5F16" w14:paraId="454A6D91"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7655DCA3"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01 de maio</w:t>
            </w:r>
          </w:p>
        </w:tc>
        <w:tc>
          <w:tcPr>
            <w:tcW w:w="0" w:type="auto"/>
            <w:tcBorders>
              <w:top w:val="single" w:sz="8" w:space="0" w:color="000000"/>
              <w:left w:val="single" w:sz="8" w:space="0" w:color="000000"/>
              <w:bottom w:val="single" w:sz="8" w:space="0" w:color="000000"/>
              <w:right w:val="single" w:sz="8" w:space="0" w:color="000000"/>
            </w:tcBorders>
          </w:tcPr>
          <w:p w14:paraId="56FE561F"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Dia do Trabalho</w:t>
            </w:r>
          </w:p>
        </w:tc>
        <w:tc>
          <w:tcPr>
            <w:tcW w:w="0" w:type="auto"/>
            <w:tcBorders>
              <w:top w:val="single" w:sz="8" w:space="0" w:color="000000"/>
              <w:left w:val="single" w:sz="8" w:space="0" w:color="000000"/>
              <w:bottom w:val="single" w:sz="8" w:space="0" w:color="000000"/>
              <w:right w:val="single" w:sz="8" w:space="0" w:color="000000"/>
            </w:tcBorders>
          </w:tcPr>
          <w:p w14:paraId="763AB54E"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662, de 06/04/1949</w:t>
            </w:r>
          </w:p>
        </w:tc>
      </w:tr>
      <w:tr w:rsidR="00EB5F16" w:rsidRPr="00EB5F16" w14:paraId="33559036"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535A33CF"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07 de setembro</w:t>
            </w:r>
          </w:p>
        </w:tc>
        <w:tc>
          <w:tcPr>
            <w:tcW w:w="0" w:type="auto"/>
            <w:tcBorders>
              <w:top w:val="single" w:sz="8" w:space="0" w:color="000000"/>
              <w:left w:val="single" w:sz="8" w:space="0" w:color="000000"/>
              <w:bottom w:val="single" w:sz="8" w:space="0" w:color="000000"/>
              <w:right w:val="single" w:sz="8" w:space="0" w:color="000000"/>
            </w:tcBorders>
          </w:tcPr>
          <w:p w14:paraId="468267C3"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Independência</w:t>
            </w:r>
          </w:p>
        </w:tc>
        <w:tc>
          <w:tcPr>
            <w:tcW w:w="0" w:type="auto"/>
            <w:tcBorders>
              <w:top w:val="single" w:sz="8" w:space="0" w:color="000000"/>
              <w:left w:val="single" w:sz="8" w:space="0" w:color="000000"/>
              <w:bottom w:val="single" w:sz="8" w:space="0" w:color="000000"/>
              <w:right w:val="single" w:sz="8" w:space="0" w:color="000000"/>
            </w:tcBorders>
          </w:tcPr>
          <w:p w14:paraId="13D37C55"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662, de 06/04/1949</w:t>
            </w:r>
          </w:p>
        </w:tc>
      </w:tr>
      <w:tr w:rsidR="00EB5F16" w:rsidRPr="00EB5F16" w14:paraId="0B8C2298"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748A3E75"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12 de outubro</w:t>
            </w:r>
          </w:p>
        </w:tc>
        <w:tc>
          <w:tcPr>
            <w:tcW w:w="0" w:type="auto"/>
            <w:tcBorders>
              <w:top w:val="single" w:sz="8" w:space="0" w:color="000000"/>
              <w:left w:val="single" w:sz="8" w:space="0" w:color="000000"/>
              <w:bottom w:val="single" w:sz="8" w:space="0" w:color="000000"/>
              <w:right w:val="single" w:sz="8" w:space="0" w:color="000000"/>
            </w:tcBorders>
          </w:tcPr>
          <w:p w14:paraId="768AFC59"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Nossa Senhora Aparecida</w:t>
            </w:r>
          </w:p>
        </w:tc>
        <w:tc>
          <w:tcPr>
            <w:tcW w:w="0" w:type="auto"/>
            <w:tcBorders>
              <w:top w:val="single" w:sz="8" w:space="0" w:color="000000"/>
              <w:left w:val="single" w:sz="8" w:space="0" w:color="000000"/>
              <w:bottom w:val="single" w:sz="8" w:space="0" w:color="000000"/>
              <w:right w:val="single" w:sz="8" w:space="0" w:color="000000"/>
            </w:tcBorders>
          </w:tcPr>
          <w:p w14:paraId="4CFFC743"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6.802, de 30/06/1980</w:t>
            </w:r>
          </w:p>
        </w:tc>
      </w:tr>
      <w:tr w:rsidR="00EB5F16" w:rsidRPr="00EB5F16" w14:paraId="67F4FF42"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1A17DF1D"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02 de novembro</w:t>
            </w:r>
          </w:p>
        </w:tc>
        <w:tc>
          <w:tcPr>
            <w:tcW w:w="0" w:type="auto"/>
            <w:tcBorders>
              <w:top w:val="single" w:sz="8" w:space="0" w:color="000000"/>
              <w:left w:val="single" w:sz="8" w:space="0" w:color="000000"/>
              <w:bottom w:val="single" w:sz="8" w:space="0" w:color="000000"/>
              <w:right w:val="single" w:sz="8" w:space="0" w:color="000000"/>
            </w:tcBorders>
          </w:tcPr>
          <w:p w14:paraId="20D7105D"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Finados</w:t>
            </w:r>
          </w:p>
        </w:tc>
        <w:tc>
          <w:tcPr>
            <w:tcW w:w="0" w:type="auto"/>
            <w:tcBorders>
              <w:top w:val="single" w:sz="8" w:space="0" w:color="000000"/>
              <w:left w:val="single" w:sz="8" w:space="0" w:color="000000"/>
              <w:bottom w:val="single" w:sz="8" w:space="0" w:color="000000"/>
              <w:right w:val="single" w:sz="8" w:space="0" w:color="000000"/>
            </w:tcBorders>
          </w:tcPr>
          <w:p w14:paraId="759B756E"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662, de 06/04/1949</w:t>
            </w:r>
          </w:p>
        </w:tc>
      </w:tr>
      <w:tr w:rsidR="00EB5F16" w:rsidRPr="00EB5F16" w14:paraId="7856C285"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3CF18262"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15 de novembro</w:t>
            </w:r>
          </w:p>
        </w:tc>
        <w:tc>
          <w:tcPr>
            <w:tcW w:w="0" w:type="auto"/>
            <w:tcBorders>
              <w:top w:val="single" w:sz="8" w:space="0" w:color="000000"/>
              <w:left w:val="single" w:sz="8" w:space="0" w:color="000000"/>
              <w:bottom w:val="single" w:sz="8" w:space="0" w:color="000000"/>
              <w:right w:val="single" w:sz="8" w:space="0" w:color="000000"/>
            </w:tcBorders>
          </w:tcPr>
          <w:p w14:paraId="1823C9AA"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Proclamação da República</w:t>
            </w:r>
          </w:p>
        </w:tc>
        <w:tc>
          <w:tcPr>
            <w:tcW w:w="0" w:type="auto"/>
            <w:tcBorders>
              <w:top w:val="single" w:sz="8" w:space="0" w:color="000000"/>
              <w:left w:val="single" w:sz="8" w:space="0" w:color="000000"/>
              <w:bottom w:val="single" w:sz="8" w:space="0" w:color="000000"/>
              <w:right w:val="single" w:sz="8" w:space="0" w:color="000000"/>
            </w:tcBorders>
          </w:tcPr>
          <w:p w14:paraId="2FFC2CFD"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662, de 06/04/1949</w:t>
            </w:r>
          </w:p>
        </w:tc>
      </w:tr>
      <w:tr w:rsidR="00EB5F16" w:rsidRPr="00EB5F16" w14:paraId="4453DB7D"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79441AAF" w14:textId="295BB635" w:rsidR="00E73B14" w:rsidRPr="00EB5F16" w:rsidRDefault="00E73B14"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20 de novembro</w:t>
            </w:r>
          </w:p>
        </w:tc>
        <w:tc>
          <w:tcPr>
            <w:tcW w:w="0" w:type="auto"/>
            <w:tcBorders>
              <w:top w:val="single" w:sz="8" w:space="0" w:color="000000"/>
              <w:left w:val="single" w:sz="8" w:space="0" w:color="000000"/>
              <w:bottom w:val="single" w:sz="8" w:space="0" w:color="000000"/>
              <w:right w:val="single" w:sz="8" w:space="0" w:color="000000"/>
            </w:tcBorders>
          </w:tcPr>
          <w:p w14:paraId="44C0963C" w14:textId="025B55E5" w:rsidR="00E73B14" w:rsidRPr="00EB5F16" w:rsidRDefault="00E73B14"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Dia Nacional da Consciência Negra</w:t>
            </w:r>
          </w:p>
        </w:tc>
        <w:tc>
          <w:tcPr>
            <w:tcW w:w="0" w:type="auto"/>
            <w:tcBorders>
              <w:top w:val="single" w:sz="8" w:space="0" w:color="000000"/>
              <w:left w:val="single" w:sz="8" w:space="0" w:color="000000"/>
              <w:bottom w:val="single" w:sz="8" w:space="0" w:color="000000"/>
              <w:right w:val="single" w:sz="8" w:space="0" w:color="000000"/>
            </w:tcBorders>
          </w:tcPr>
          <w:p w14:paraId="2B50582F" w14:textId="0A5132D0" w:rsidR="00E73B14" w:rsidRPr="00EB5F16" w:rsidRDefault="00465C69"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14.759, de 21/12/2023</w:t>
            </w:r>
          </w:p>
        </w:tc>
      </w:tr>
      <w:tr w:rsidR="00B2028B" w:rsidRPr="00EB5F16" w14:paraId="01D2A4FF" w14:textId="77777777" w:rsidTr="00966B74">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337155A3"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25 de dezembro</w:t>
            </w:r>
          </w:p>
        </w:tc>
        <w:tc>
          <w:tcPr>
            <w:tcW w:w="0" w:type="auto"/>
            <w:tcBorders>
              <w:top w:val="single" w:sz="8" w:space="0" w:color="000000"/>
              <w:left w:val="single" w:sz="8" w:space="0" w:color="000000"/>
              <w:bottom w:val="single" w:sz="8" w:space="0" w:color="000000"/>
              <w:right w:val="single" w:sz="8" w:space="0" w:color="000000"/>
            </w:tcBorders>
          </w:tcPr>
          <w:p w14:paraId="1DEF28A8"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Natal</w:t>
            </w:r>
          </w:p>
        </w:tc>
        <w:tc>
          <w:tcPr>
            <w:tcW w:w="0" w:type="auto"/>
            <w:tcBorders>
              <w:top w:val="single" w:sz="8" w:space="0" w:color="000000"/>
              <w:left w:val="single" w:sz="8" w:space="0" w:color="000000"/>
              <w:bottom w:val="single" w:sz="8" w:space="0" w:color="000000"/>
              <w:right w:val="single" w:sz="8" w:space="0" w:color="000000"/>
            </w:tcBorders>
          </w:tcPr>
          <w:p w14:paraId="7AF771B8" w14:textId="77777777" w:rsidR="00B2028B" w:rsidRPr="00EB5F16" w:rsidRDefault="00B2028B" w:rsidP="00966B74">
            <w:pPr>
              <w:ind w:left="56"/>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662, de 06/04/1949</w:t>
            </w:r>
          </w:p>
        </w:tc>
      </w:tr>
    </w:tbl>
    <w:p w14:paraId="09107593" w14:textId="77777777" w:rsidR="00B2028B" w:rsidRPr="00EB5F16" w:rsidRDefault="00B2028B" w:rsidP="00B2028B">
      <w:pPr>
        <w:ind w:left="623"/>
        <w:rPr>
          <w:rFonts w:ascii="Arial" w:eastAsia="Times New Roman" w:hAnsi="Arial" w:cs="Arial"/>
          <w:color w:val="0D0D0D" w:themeColor="text1" w:themeTint="F2"/>
          <w:sz w:val="20"/>
          <w:szCs w:val="20"/>
        </w:rPr>
      </w:pPr>
    </w:p>
    <w:p w14:paraId="577B3EF4" w14:textId="77777777" w:rsidR="00B2028B" w:rsidRPr="00EB5F16" w:rsidRDefault="00B2028B" w:rsidP="00B2028B">
      <w:pPr>
        <w:numPr>
          <w:ilvl w:val="2"/>
          <w:numId w:val="2"/>
        </w:numPr>
        <w:tabs>
          <w:tab w:val="left" w:pos="1418"/>
        </w:tabs>
        <w:spacing w:after="4"/>
        <w:ind w:left="1985"/>
        <w:jc w:val="both"/>
        <w:outlineLvl w:val="2"/>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O período referente ao horário fora de ponta corresponde ao conjunto de horas diárias consecutivas e complementares àquelas definidas para o horário de ponta.</w:t>
      </w:r>
    </w:p>
    <w:p w14:paraId="72ACCD05" w14:textId="77777777" w:rsidR="00664C3D" w:rsidRPr="00EB5F16" w:rsidRDefault="00664C3D" w:rsidP="000B66F8">
      <w:pPr>
        <w:tabs>
          <w:tab w:val="left" w:pos="1418"/>
        </w:tabs>
        <w:spacing w:after="4"/>
        <w:ind w:left="1985"/>
        <w:jc w:val="both"/>
        <w:outlineLvl w:val="2"/>
        <w:rPr>
          <w:rFonts w:ascii="Arial" w:eastAsia="Times New Roman" w:hAnsi="Arial" w:cs="Arial"/>
          <w:color w:val="0D0D0D" w:themeColor="text1" w:themeTint="F2"/>
          <w:sz w:val="20"/>
          <w:szCs w:val="20"/>
        </w:rPr>
      </w:pPr>
    </w:p>
    <w:p w14:paraId="2E2AEA1A" w14:textId="77777777" w:rsidR="00B2028B" w:rsidRPr="00EB5F16" w:rsidRDefault="00B2028B" w:rsidP="00B2028B">
      <w:pPr>
        <w:numPr>
          <w:ilvl w:val="2"/>
          <w:numId w:val="2"/>
        </w:numPr>
        <w:tabs>
          <w:tab w:val="left" w:pos="1418"/>
        </w:tabs>
        <w:spacing w:after="4"/>
        <w:ind w:left="1985"/>
        <w:jc w:val="both"/>
        <w:outlineLvl w:val="2"/>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Fica desde já entendido entre as PARTES que, em decorrência do horário de verão por determinação governamental, estabelecer-se-á automaticamente o horário de ponta acima referido como sendo aquele destacado nas Condições Específicas, exceção feita aos sábados, domingos e feriados descritos na tabela acima, não havendo, para tal fim, qualquer necessidade de comunicação prévia a ser efetuada pela ACESSADA ao ACESSANTE.</w:t>
      </w:r>
    </w:p>
    <w:p w14:paraId="3F63BF56" w14:textId="77777777" w:rsidR="00B2028B" w:rsidRPr="00EB5F16" w:rsidRDefault="00B2028B" w:rsidP="00B2028B">
      <w:pPr>
        <w:tabs>
          <w:tab w:val="left" w:pos="1418"/>
          <w:tab w:val="left" w:pos="9214"/>
        </w:tabs>
        <w:ind w:left="623"/>
        <w:rPr>
          <w:rFonts w:ascii="Arial" w:eastAsia="Times New Roman" w:hAnsi="Arial" w:cs="Arial"/>
          <w:snapToGrid w:val="0"/>
          <w:color w:val="0D0D0D" w:themeColor="text1" w:themeTint="F2"/>
          <w:sz w:val="20"/>
          <w:szCs w:val="20"/>
        </w:rPr>
      </w:pPr>
    </w:p>
    <w:p w14:paraId="70B0228D" w14:textId="68EC5BC9" w:rsidR="00B2028B" w:rsidRPr="00EB5F16" w:rsidRDefault="00B2028B" w:rsidP="00B2028B">
      <w:pPr>
        <w:numPr>
          <w:ilvl w:val="1"/>
          <w:numId w:val="2"/>
        </w:numPr>
        <w:spacing w:after="4"/>
        <w:ind w:left="1134"/>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 xml:space="preserve">A ACESSADA reserva-se o direito de alterar o horário de ponta mediante prévia comunicação ao ACESSANTE, por escrito, na forma prevista neste </w:t>
      </w:r>
      <w:r w:rsidR="00AA027A" w:rsidRPr="00EB5F16">
        <w:rPr>
          <w:rFonts w:ascii="Arial" w:eastAsia="Times New Roman" w:hAnsi="Arial" w:cs="Arial"/>
          <w:snapToGrid w:val="0"/>
          <w:color w:val="0D0D0D" w:themeColor="text1" w:themeTint="F2"/>
          <w:sz w:val="20"/>
          <w:szCs w:val="20"/>
        </w:rPr>
        <w:t>CONTRATO</w:t>
      </w:r>
      <w:r w:rsidR="000B66F8" w:rsidRPr="00EB5F16">
        <w:rPr>
          <w:rFonts w:ascii="Arial" w:eastAsia="Times New Roman" w:hAnsi="Arial" w:cs="Arial"/>
          <w:snapToGrid w:val="0"/>
          <w:color w:val="0D0D0D" w:themeColor="text1" w:themeTint="F2"/>
          <w:sz w:val="20"/>
          <w:szCs w:val="20"/>
        </w:rPr>
        <w:t>, caso a ANEEL venha a homologar horários diferentes</w:t>
      </w:r>
      <w:r w:rsidRPr="00EB5F16">
        <w:rPr>
          <w:rFonts w:ascii="Arial" w:eastAsia="Times New Roman" w:hAnsi="Arial" w:cs="Arial"/>
          <w:snapToGrid w:val="0"/>
          <w:color w:val="0D0D0D" w:themeColor="text1" w:themeTint="F2"/>
          <w:sz w:val="20"/>
          <w:szCs w:val="20"/>
        </w:rPr>
        <w:t xml:space="preserve">. </w:t>
      </w:r>
    </w:p>
    <w:p w14:paraId="302A7309" w14:textId="77777777" w:rsidR="00B2028B" w:rsidRPr="00EB5F16" w:rsidRDefault="00B2028B" w:rsidP="00B2028B">
      <w:pPr>
        <w:spacing w:after="4"/>
        <w:ind w:left="1134"/>
        <w:outlineLvl w:val="2"/>
        <w:rPr>
          <w:rFonts w:ascii="Arial" w:eastAsia="Times New Roman" w:hAnsi="Arial" w:cs="Arial"/>
          <w:snapToGrid w:val="0"/>
          <w:color w:val="0D0D0D" w:themeColor="text1" w:themeTint="F2"/>
          <w:sz w:val="20"/>
          <w:szCs w:val="20"/>
        </w:rPr>
      </w:pPr>
    </w:p>
    <w:p w14:paraId="678BE4D4" w14:textId="77777777" w:rsidR="00B2028B" w:rsidRPr="00EB5F16" w:rsidRDefault="00B2028B" w:rsidP="00B2028B">
      <w:pPr>
        <w:numPr>
          <w:ilvl w:val="1"/>
          <w:numId w:val="2"/>
        </w:numPr>
        <w:spacing w:after="4"/>
        <w:ind w:left="1134"/>
        <w:jc w:val="both"/>
        <w:outlineLvl w:val="2"/>
        <w:rPr>
          <w:rFonts w:ascii="Arial" w:eastAsia="Times New Roman" w:hAnsi="Arial" w:cs="Arial"/>
          <w:snapToGrid w:val="0"/>
          <w:color w:val="0D0D0D" w:themeColor="text1" w:themeTint="F2"/>
          <w:sz w:val="20"/>
          <w:szCs w:val="20"/>
        </w:rPr>
      </w:pPr>
      <w:r w:rsidRPr="00EB5F16">
        <w:rPr>
          <w:rFonts w:ascii="Arial" w:hAnsi="Arial" w:cs="Arial"/>
          <w:color w:val="0D0D0D" w:themeColor="text1" w:themeTint="F2"/>
          <w:sz w:val="20"/>
          <w:szCs w:val="20"/>
        </w:rPr>
        <w:t>Pela prestação do serviço público de distribuição de energia elétrica a ACESSADA deve cobrar as tarifas homologadas pela ANEEL nos processos tarifários.</w:t>
      </w:r>
    </w:p>
    <w:p w14:paraId="7CD67A92" w14:textId="77777777" w:rsidR="00B2028B" w:rsidRPr="00EB5F16" w:rsidRDefault="00B2028B" w:rsidP="00B2028B">
      <w:pPr>
        <w:spacing w:after="4"/>
        <w:ind w:left="1985"/>
        <w:outlineLvl w:val="2"/>
        <w:rPr>
          <w:rFonts w:ascii="Arial" w:eastAsia="Times New Roman" w:hAnsi="Arial" w:cs="Arial"/>
          <w:snapToGrid w:val="0"/>
          <w:color w:val="0D0D0D" w:themeColor="text1" w:themeTint="F2"/>
          <w:sz w:val="20"/>
          <w:szCs w:val="20"/>
        </w:rPr>
      </w:pPr>
    </w:p>
    <w:p w14:paraId="4B291FE9" w14:textId="77777777" w:rsidR="00B2028B" w:rsidRPr="00EB5F16" w:rsidRDefault="00B2028B" w:rsidP="00B2028B">
      <w:pPr>
        <w:numPr>
          <w:ilvl w:val="2"/>
          <w:numId w:val="2"/>
        </w:numPr>
        <w:spacing w:after="4"/>
        <w:ind w:left="1985"/>
        <w:jc w:val="both"/>
        <w:outlineLvl w:val="2"/>
        <w:rPr>
          <w:rFonts w:ascii="Arial" w:eastAsia="Times New Roman" w:hAnsi="Arial" w:cs="Arial"/>
          <w:snapToGrid w:val="0"/>
          <w:color w:val="0D0D0D" w:themeColor="text1" w:themeTint="F2"/>
          <w:sz w:val="20"/>
          <w:szCs w:val="20"/>
        </w:rPr>
      </w:pPr>
      <w:r w:rsidRPr="00EB5F16">
        <w:rPr>
          <w:rFonts w:ascii="Arial" w:hAnsi="Arial" w:cs="Arial"/>
          <w:color w:val="0D0D0D" w:themeColor="text1" w:themeTint="F2"/>
          <w:sz w:val="20"/>
          <w:szCs w:val="20"/>
        </w:rPr>
        <w:t>As tarifas devem ser aplicadas de acordo com o tipo de usuário, o grupo e subgrupo, classe e subclasse e a modalidade tarifária a que estiver enquadrada a unidade consumidora.</w:t>
      </w:r>
    </w:p>
    <w:p w14:paraId="03BA04A4" w14:textId="7E663241" w:rsidR="00B2028B" w:rsidRPr="00EB5F16" w:rsidRDefault="00B2028B" w:rsidP="00B2028B">
      <w:pPr>
        <w:numPr>
          <w:ilvl w:val="2"/>
          <w:numId w:val="2"/>
        </w:numPr>
        <w:spacing w:after="4"/>
        <w:ind w:left="1985"/>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Quando a classificação da unidade consumidora implicar alteração da tarifa homologada aplicável, deverá ser celebrado aditivo contratual.</w:t>
      </w:r>
    </w:p>
    <w:p w14:paraId="31A2D1B7" w14:textId="58C7FFCF" w:rsidR="006435CC" w:rsidRPr="00EB5F16" w:rsidRDefault="00480DCB" w:rsidP="00B2028B">
      <w:pPr>
        <w:numPr>
          <w:ilvl w:val="2"/>
          <w:numId w:val="2"/>
        </w:numPr>
        <w:spacing w:after="4"/>
        <w:ind w:left="1985"/>
        <w:jc w:val="both"/>
        <w:outlineLvl w:val="2"/>
        <w:rPr>
          <w:rFonts w:ascii="Arial" w:hAnsi="Arial" w:cs="Arial"/>
          <w:color w:val="0D0D0D" w:themeColor="text1" w:themeTint="F2"/>
          <w:sz w:val="20"/>
          <w:szCs w:val="20"/>
        </w:rPr>
      </w:pPr>
      <w:r w:rsidRPr="00EB5F16">
        <w:rPr>
          <w:rFonts w:ascii="Arial" w:hAnsi="Arial" w:cs="Arial"/>
          <w:iCs/>
          <w:color w:val="0D0D0D" w:themeColor="text1" w:themeTint="F2"/>
          <w:sz w:val="20"/>
          <w:szCs w:val="20"/>
        </w:rPr>
        <w:t>Caso o ACESSANTE faça jus a benefício tarifário previsto em legislação específica, a ACESSADA aplicará o desconto correspondente às tarifas de fornecimento, nos termos do art. 175 da REN ANEEL nº 1000/2021, observando a regulamentação aplicável e a comprovação da elegibilidade pelo CONSUMIDOR.</w:t>
      </w:r>
    </w:p>
    <w:p w14:paraId="1250B6A3"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3D7B4163"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DO FATURAMENTO E PAGAMENTO</w:t>
      </w:r>
    </w:p>
    <w:p w14:paraId="3C885951" w14:textId="77777777" w:rsidR="00B2028B" w:rsidRPr="00EB5F16" w:rsidRDefault="00B2028B" w:rsidP="00B2028B">
      <w:pPr>
        <w:rPr>
          <w:rFonts w:ascii="Arial" w:eastAsiaTheme="majorEastAsia" w:hAnsi="Arial" w:cs="Arial"/>
          <w:b/>
          <w:color w:val="0D0D0D" w:themeColor="text1" w:themeTint="F2"/>
          <w:sz w:val="20"/>
          <w:szCs w:val="20"/>
        </w:rPr>
      </w:pPr>
    </w:p>
    <w:p w14:paraId="2D194229" w14:textId="6962F682"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bookmarkStart w:id="44" w:name="_Toc327867886"/>
      <w:bookmarkStart w:id="45" w:name="_Toc327868648"/>
      <w:r w:rsidRPr="00EB5F16">
        <w:rPr>
          <w:rFonts w:ascii="Arial" w:eastAsia="Times New Roman" w:hAnsi="Arial" w:cs="Arial"/>
          <w:snapToGrid w:val="0"/>
          <w:color w:val="0D0D0D" w:themeColor="text1" w:themeTint="F2"/>
          <w:sz w:val="20"/>
          <w:szCs w:val="20"/>
        </w:rPr>
        <w:t>O valor a ser pago mensalmente pelo ACESSANTE será o resultado da multiplicação da Tarifa de Energia (TE):</w:t>
      </w:r>
    </w:p>
    <w:p w14:paraId="3D0BDA77" w14:textId="77777777" w:rsidR="00B2028B" w:rsidRPr="00EB5F16" w:rsidRDefault="00B2028B" w:rsidP="00B2028B">
      <w:pPr>
        <w:ind w:left="1418"/>
        <w:outlineLvl w:val="2"/>
        <w:rPr>
          <w:rFonts w:ascii="Arial" w:eastAsia="Times New Roman" w:hAnsi="Arial" w:cs="Arial"/>
          <w:snapToGrid w:val="0"/>
          <w:color w:val="0D0D0D" w:themeColor="text1" w:themeTint="F2"/>
          <w:sz w:val="20"/>
          <w:szCs w:val="20"/>
        </w:rPr>
      </w:pPr>
    </w:p>
    <w:p w14:paraId="0AC8CA38" w14:textId="77777777" w:rsidR="00B2028B" w:rsidRPr="00EB5F16" w:rsidRDefault="00B2028B" w:rsidP="00B2028B">
      <w:pPr>
        <w:numPr>
          <w:ilvl w:val="2"/>
          <w:numId w:val="2"/>
        </w:numPr>
        <w:ind w:left="1418"/>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Pelo total medido da Energia Elétrica na UNIDADE CONSUMIDORA, a cada Ciclo de Faturamento, caso o ACESSANTE seja atendido sob a modalidade indicada no subitem F.1 deste CCER, observado o disposto nesta Cláusula, conforme o caso; ou</w:t>
      </w:r>
    </w:p>
    <w:p w14:paraId="540288A8" w14:textId="77777777" w:rsidR="00B2028B" w:rsidRPr="00EB5F16" w:rsidRDefault="00B2028B" w:rsidP="00B2028B">
      <w:pPr>
        <w:ind w:left="1418"/>
        <w:outlineLvl w:val="2"/>
        <w:rPr>
          <w:rFonts w:ascii="Arial" w:eastAsia="Times New Roman" w:hAnsi="Arial" w:cs="Arial"/>
          <w:snapToGrid w:val="0"/>
          <w:color w:val="0D0D0D" w:themeColor="text1" w:themeTint="F2"/>
          <w:sz w:val="20"/>
          <w:szCs w:val="20"/>
        </w:rPr>
      </w:pPr>
    </w:p>
    <w:p w14:paraId="0041655C" w14:textId="77777777" w:rsidR="00B2028B" w:rsidRPr="00EB5F16" w:rsidRDefault="00B2028B" w:rsidP="00B2028B">
      <w:pPr>
        <w:numPr>
          <w:ilvl w:val="2"/>
          <w:numId w:val="2"/>
        </w:numPr>
        <w:ind w:left="1418"/>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Pelo montante fixado no item G deste CCER para cada mês do Período de Fornecimento, caso o ACESSANTE seja atendido sob a modalidade indicada no subitem F.2 deste CCER, observado o disposto nesta Cláusula, conforme o caso.</w:t>
      </w:r>
    </w:p>
    <w:p w14:paraId="67DA231B" w14:textId="77777777" w:rsidR="00B2028B" w:rsidRPr="00EB5F16" w:rsidRDefault="00B2028B" w:rsidP="00B2028B">
      <w:pPr>
        <w:tabs>
          <w:tab w:val="left" w:pos="1418"/>
        </w:tabs>
        <w:outlineLvl w:val="2"/>
        <w:rPr>
          <w:rFonts w:ascii="Arial" w:hAnsi="Arial" w:cs="Arial"/>
          <w:color w:val="0D0D0D" w:themeColor="text1" w:themeTint="F2"/>
          <w:sz w:val="20"/>
          <w:szCs w:val="20"/>
        </w:rPr>
      </w:pPr>
    </w:p>
    <w:p w14:paraId="3681B4DA"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 xml:space="preserve">Caso o ACESSANTE seja atendido sob a modalidade de Energia Elétrica Contratada, conforme indicado no subitem F.2 deste CCER. Quando o montante de Energia Elétrica ativa medida no Ciclo </w:t>
      </w:r>
      <w:r w:rsidRPr="00EB5F16">
        <w:rPr>
          <w:rFonts w:ascii="Arial" w:eastAsia="Times New Roman" w:hAnsi="Arial" w:cs="Arial"/>
          <w:snapToGrid w:val="0"/>
          <w:color w:val="0D0D0D" w:themeColor="text1" w:themeTint="F2"/>
          <w:sz w:val="20"/>
          <w:szCs w:val="20"/>
        </w:rPr>
        <w:lastRenderedPageBreak/>
        <w:t xml:space="preserve">de Faturamento, em </w:t>
      </w:r>
      <w:proofErr w:type="spellStart"/>
      <w:r w:rsidRPr="00EB5F16">
        <w:rPr>
          <w:rFonts w:ascii="Arial" w:eastAsia="Times New Roman" w:hAnsi="Arial" w:cs="Arial"/>
          <w:snapToGrid w:val="0"/>
          <w:color w:val="0D0D0D" w:themeColor="text1" w:themeTint="F2"/>
          <w:sz w:val="20"/>
          <w:szCs w:val="20"/>
        </w:rPr>
        <w:t>megawatt-hora</w:t>
      </w:r>
      <w:proofErr w:type="spellEnd"/>
      <w:r w:rsidRPr="00EB5F16">
        <w:rPr>
          <w:rFonts w:ascii="Arial" w:eastAsia="Times New Roman" w:hAnsi="Arial" w:cs="Arial"/>
          <w:snapToGrid w:val="0"/>
          <w:color w:val="0D0D0D" w:themeColor="text1" w:themeTint="F2"/>
          <w:sz w:val="20"/>
          <w:szCs w:val="20"/>
        </w:rPr>
        <w:t xml:space="preserve">, for maior que o produto do número de horas do ciclo pelo limite estabelecido para a Energia Elétrica ativa contratada, fixado em </w:t>
      </w:r>
      <w:proofErr w:type="spellStart"/>
      <w:r w:rsidRPr="00EB5F16">
        <w:rPr>
          <w:rFonts w:ascii="Arial" w:eastAsia="Times New Roman" w:hAnsi="Arial" w:cs="Arial"/>
          <w:snapToGrid w:val="0"/>
          <w:color w:val="0D0D0D" w:themeColor="text1" w:themeTint="F2"/>
          <w:sz w:val="20"/>
          <w:szCs w:val="20"/>
        </w:rPr>
        <w:t>MWmédio</w:t>
      </w:r>
      <w:proofErr w:type="spellEnd"/>
      <w:r w:rsidRPr="00EB5F16">
        <w:rPr>
          <w:rFonts w:ascii="Arial" w:eastAsia="Times New Roman" w:hAnsi="Arial" w:cs="Arial"/>
          <w:snapToGrid w:val="0"/>
          <w:color w:val="0D0D0D" w:themeColor="text1" w:themeTint="F2"/>
          <w:sz w:val="20"/>
          <w:szCs w:val="20"/>
        </w:rPr>
        <w:t xml:space="preserve"> para cada Ciclo de Faturamento, o faturamento da Energia Elétrica ativa será:</w:t>
      </w:r>
    </w:p>
    <w:p w14:paraId="2903E298"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noProof/>
          <w:color w:val="0D0D0D" w:themeColor="text1" w:themeTint="F2"/>
          <w:sz w:val="20"/>
          <w:szCs w:val="20"/>
          <w:lang w:eastAsia="pt-BR"/>
        </w:rPr>
        <mc:AlternateContent>
          <mc:Choice Requires="wps">
            <w:drawing>
              <wp:anchor distT="0" distB="0" distL="114300" distR="114300" simplePos="0" relativeHeight="251658240" behindDoc="0" locked="0" layoutInCell="1" allowOverlap="1" wp14:anchorId="47E66C64" wp14:editId="053B7C37">
                <wp:simplePos x="0" y="0"/>
                <wp:positionH relativeFrom="column">
                  <wp:posOffset>699770</wp:posOffset>
                </wp:positionH>
                <wp:positionV relativeFrom="paragraph">
                  <wp:posOffset>79375</wp:posOffset>
                </wp:positionV>
                <wp:extent cx="4772025" cy="660400"/>
                <wp:effectExtent l="0" t="0" r="28575" b="25400"/>
                <wp:wrapNone/>
                <wp:docPr id="1"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660400"/>
                        </a:xfrm>
                        <a:prstGeom prst="rect">
                          <a:avLst/>
                        </a:prstGeom>
                        <a:solidFill>
                          <a:srgbClr val="FFFFFF"/>
                        </a:solidFill>
                        <a:ln w="9525">
                          <a:solidFill>
                            <a:srgbClr val="000000"/>
                          </a:solidFill>
                          <a:miter lim="800000"/>
                          <a:headEnd/>
                          <a:tailEnd/>
                        </a:ln>
                      </wps:spPr>
                      <wps:txbx>
                        <w:txbxContent>
                          <w:p w14:paraId="77C180EE" w14:textId="77777777" w:rsidR="00B619B6" w:rsidRDefault="00B619B6" w:rsidP="00B2028B">
                            <w:pPr>
                              <w:widowControl w:val="0"/>
                              <w:autoSpaceDE w:val="0"/>
                              <w:autoSpaceDN w:val="0"/>
                              <w:adjustRightInd w:val="0"/>
                              <w:jc w:val="center"/>
                              <w:rPr>
                                <w:b/>
                                <w:bCs/>
                                <w:sz w:val="14"/>
                              </w:rPr>
                            </w:pPr>
                          </w:p>
                          <w:p w14:paraId="3B5D8A5F" w14:textId="0D2C2AB9" w:rsidR="00B619B6" w:rsidRDefault="00D26A29">
                            <m:oMathPara>
                              <m:oMath>
                                <m:r>
                                  <m:rPr>
                                    <m:sty m:val="bi"/>
                                  </m:rPr>
                                  <w:rPr>
                                    <w:rFonts w:ascii="Cambria Math" w:hAnsi="Cambria Math"/>
                                    <w:sz w:val="22"/>
                                  </w:rPr>
                                  <m:t xml:space="preserve">FEA </m:t>
                                </m:r>
                                <m:d>
                                  <m:dPr>
                                    <m:ctrlPr>
                                      <w:rPr>
                                        <w:rFonts w:ascii="Cambria Math" w:hAnsi="Cambria Math"/>
                                        <w:b/>
                                        <w:bCs/>
                                        <w:i/>
                                        <w:sz w:val="22"/>
                                      </w:rPr>
                                    </m:ctrlPr>
                                  </m:dPr>
                                  <m:e>
                                    <m:r>
                                      <m:rPr>
                                        <m:sty m:val="bi"/>
                                      </m:rPr>
                                      <w:rPr>
                                        <w:rFonts w:ascii="Cambria Math" w:hAnsi="Cambria Math"/>
                                        <w:sz w:val="22"/>
                                      </w:rPr>
                                      <m:t>p</m:t>
                                    </m:r>
                                  </m:e>
                                </m:d>
                                <m:r>
                                  <m:rPr>
                                    <m:sty m:val="bi"/>
                                  </m:rPr>
                                  <w:rPr>
                                    <w:rFonts w:ascii="Cambria Math" w:hAnsi="Cambria Math"/>
                                    <w:sz w:val="22"/>
                                  </w:rPr>
                                  <m:t>=</m:t>
                                </m:r>
                                <m:sSub>
                                  <m:sSubPr>
                                    <m:ctrlPr>
                                      <w:rPr>
                                        <w:rFonts w:ascii="Cambria Math" w:hAnsi="Cambria Math"/>
                                        <w:b/>
                                        <w:bCs/>
                                        <w:i/>
                                        <w:sz w:val="22"/>
                                      </w:rPr>
                                    </m:ctrlPr>
                                  </m:sSubPr>
                                  <m:e>
                                    <m:r>
                                      <m:rPr>
                                        <m:sty m:val="bi"/>
                                      </m:rPr>
                                      <w:rPr>
                                        <w:rFonts w:ascii="Cambria Math" w:hAnsi="Cambria Math"/>
                                        <w:sz w:val="22"/>
                                      </w:rPr>
                                      <m:t>MWmédio</m:t>
                                    </m:r>
                                  </m:e>
                                  <m:sub>
                                    <m:r>
                                      <m:rPr>
                                        <m:sty m:val="bi"/>
                                      </m:rPr>
                                      <w:rPr>
                                        <w:rFonts w:ascii="Cambria Math" w:hAnsi="Cambria Math"/>
                                        <w:sz w:val="22"/>
                                      </w:rPr>
                                      <m:t>contratado</m:t>
                                    </m:r>
                                  </m:sub>
                                </m:sSub>
                                <m:r>
                                  <m:rPr>
                                    <m:sty m:val="bi"/>
                                  </m:rPr>
                                  <w:rPr>
                                    <w:rFonts w:ascii="Cambria Math" w:hAnsi="Cambria Math"/>
                                    <w:sz w:val="22"/>
                                  </w:rPr>
                                  <m:t>×</m:t>
                                </m:r>
                                <m:sSub>
                                  <m:sSubPr>
                                    <m:ctrlPr>
                                      <w:rPr>
                                        <w:rFonts w:ascii="Cambria Math" w:hAnsi="Cambria Math"/>
                                        <w:b/>
                                        <w:bCs/>
                                        <w:i/>
                                        <w:sz w:val="22"/>
                                      </w:rPr>
                                    </m:ctrlPr>
                                  </m:sSubPr>
                                  <m:e>
                                    <m:r>
                                      <m:rPr>
                                        <m:sty m:val="bi"/>
                                      </m:rPr>
                                      <w:rPr>
                                        <w:rFonts w:ascii="Cambria Math" w:hAnsi="Cambria Math"/>
                                        <w:sz w:val="22"/>
                                      </w:rPr>
                                      <m:t>HORAS</m:t>
                                    </m:r>
                                  </m:e>
                                  <m:sub>
                                    <m:r>
                                      <m:rPr>
                                        <m:sty m:val="bi"/>
                                      </m:rPr>
                                      <w:rPr>
                                        <w:rFonts w:ascii="Cambria Math" w:hAnsi="Cambria Math"/>
                                        <w:sz w:val="22"/>
                                      </w:rPr>
                                      <m:t>ciclo</m:t>
                                    </m:r>
                                  </m:sub>
                                </m:sSub>
                                <m:r>
                                  <m:rPr>
                                    <m:sty m:val="bi"/>
                                  </m:rPr>
                                  <w:rPr>
                                    <w:rFonts w:ascii="Cambria Math" w:hAnsi="Cambria Math"/>
                                    <w:sz w:val="22"/>
                                  </w:rPr>
                                  <m:t>×</m:t>
                                </m:r>
                                <m:sSub>
                                  <m:sSubPr>
                                    <m:ctrlPr>
                                      <w:rPr>
                                        <w:rFonts w:ascii="Cambria Math" w:hAnsi="Cambria Math"/>
                                        <w:b/>
                                        <w:bCs/>
                                        <w:i/>
                                        <w:sz w:val="22"/>
                                      </w:rPr>
                                    </m:ctrlPr>
                                  </m:sSubPr>
                                  <m:e>
                                    <m:r>
                                      <m:rPr>
                                        <m:sty m:val="bi"/>
                                      </m:rPr>
                                      <w:rPr>
                                        <w:rFonts w:ascii="Cambria Math" w:hAnsi="Cambria Math"/>
                                        <w:sz w:val="22"/>
                                      </w:rPr>
                                      <m:t>TE</m:t>
                                    </m:r>
                                  </m:e>
                                  <m:sub>
                                    <m:r>
                                      <m:rPr>
                                        <m:sty m:val="bi"/>
                                      </m:rPr>
                                      <w:rPr>
                                        <w:rFonts w:ascii="Cambria Math" w:hAnsi="Cambria Math"/>
                                        <w:sz w:val="22"/>
                                      </w:rPr>
                                      <m:t>COMP</m:t>
                                    </m:r>
                                  </m:sub>
                                </m:sSub>
                                <m:r>
                                  <m:rPr>
                                    <m:sty m:val="bi"/>
                                  </m:rPr>
                                  <w:rPr>
                                    <w:rFonts w:ascii="Cambria Math" w:hAnsi="Cambria Math"/>
                                    <w:sz w:val="22"/>
                                  </w:rPr>
                                  <m:t>(p)×</m:t>
                                </m:r>
                                <m:f>
                                  <m:fPr>
                                    <m:ctrlPr>
                                      <w:rPr>
                                        <w:rFonts w:ascii="Cambria Math" w:hAnsi="Cambria Math"/>
                                        <w:b/>
                                        <w:bCs/>
                                        <w:i/>
                                        <w:sz w:val="22"/>
                                      </w:rPr>
                                    </m:ctrlPr>
                                  </m:fPr>
                                  <m:num>
                                    <m:r>
                                      <m:rPr>
                                        <m:sty m:val="bi"/>
                                      </m:rPr>
                                      <w:rPr>
                                        <w:rFonts w:ascii="Cambria Math" w:hAnsi="Cambria Math"/>
                                        <w:sz w:val="22"/>
                                      </w:rPr>
                                      <m:t>EEAM (p)</m:t>
                                    </m:r>
                                  </m:num>
                                  <m:den>
                                    <m:sSub>
                                      <m:sSubPr>
                                        <m:ctrlPr>
                                          <w:rPr>
                                            <w:rFonts w:ascii="Cambria Math" w:hAnsi="Cambria Math"/>
                                            <w:b/>
                                            <w:bCs/>
                                            <w:i/>
                                            <w:sz w:val="22"/>
                                          </w:rPr>
                                        </m:ctrlPr>
                                      </m:sSubPr>
                                      <m:e>
                                        <m:r>
                                          <m:rPr>
                                            <m:sty m:val="bi"/>
                                          </m:rPr>
                                          <w:rPr>
                                            <w:rFonts w:ascii="Cambria Math" w:hAnsi="Cambria Math"/>
                                            <w:sz w:val="22"/>
                                          </w:rPr>
                                          <m:t>EEAM</m:t>
                                        </m:r>
                                      </m:e>
                                      <m:sub>
                                        <m:r>
                                          <m:rPr>
                                            <m:sty m:val="bi"/>
                                          </m:rPr>
                                          <w:rPr>
                                            <w:rFonts w:ascii="Cambria Math" w:hAnsi="Cambria Math"/>
                                            <w:sz w:val="22"/>
                                          </w:rPr>
                                          <m:t>ciclo</m:t>
                                        </m:r>
                                      </m:sub>
                                    </m:sSub>
                                  </m:den>
                                </m:f>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E66C64" id="_x0000_t202" coordsize="21600,21600" o:spt="202" path="m,l,21600r21600,l21600,xe">
                <v:stroke joinstyle="miter"/>
                <v:path gradientshapeok="t" o:connecttype="rect"/>
              </v:shapetype>
              <v:shape id="Caixa de texto 4" o:spid="_x0000_s1026" type="#_x0000_t202" style="position:absolute;margin-left:55.1pt;margin-top:6.25pt;width:375.75pt;height: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">
                <v:textbox>
                  <w:txbxContent>
                    <w:p w14:paraId="77C180EE" w14:textId="77777777" w:rsidR="00B619B6" w:rsidRDefault="00B619B6" w:rsidP="00B2028B">
                      <w:pPr>
                        <w:widowControl w:val="0"/>
                        <w:autoSpaceDE w:val="0"/>
                        <w:autoSpaceDN w:val="0"/>
                        <w:adjustRightInd w:val="0"/>
                        <w:jc w:val="center"/>
                        <w:rPr>
                          <w:b/>
                          <w:bCs/>
                          <w:sz w:val="14"/>
                        </w:rPr>
                      </w:pPr>
                    </w:p>
                    <w:p w14:paraId="3B5D8A5F" w14:textId="0D2C2AB9" w:rsidR="00B619B6" w:rsidRDefault="00D26A29">
                      <m:oMathPara>
                        <m:oMath>
                          <m:r>
                            <m:rPr>
                              <m:sty m:val="bi"/>
                            </m:rPr>
                            <w:rPr>
                              <w:rFonts w:ascii="Cambria Math" w:hAnsi="Cambria Math"/>
                              <w:sz w:val="22"/>
                            </w:rPr>
                            <m:t xml:space="preserve">FEA </m:t>
                          </m:r>
                          <m:d>
                            <m:dPr>
                              <m:ctrlPr>
                                <w:rPr>
                                  <w:rFonts w:ascii="Cambria Math" w:hAnsi="Cambria Math"/>
                                  <w:b/>
                                  <w:bCs/>
                                  <w:i/>
                                  <w:sz w:val="22"/>
                                </w:rPr>
                              </m:ctrlPr>
                            </m:dPr>
                            <m:e>
                              <m:r>
                                <m:rPr>
                                  <m:sty m:val="bi"/>
                                </m:rPr>
                                <w:rPr>
                                  <w:rFonts w:ascii="Cambria Math" w:hAnsi="Cambria Math"/>
                                  <w:sz w:val="22"/>
                                </w:rPr>
                                <m:t>p</m:t>
                              </m:r>
                            </m:e>
                          </m:d>
                          <m:r>
                            <m:rPr>
                              <m:sty m:val="bi"/>
                            </m:rPr>
                            <w:rPr>
                              <w:rFonts w:ascii="Cambria Math" w:hAnsi="Cambria Math"/>
                              <w:sz w:val="22"/>
                            </w:rPr>
                            <m:t>=</m:t>
                          </m:r>
                          <m:sSub>
                            <m:sSubPr>
                              <m:ctrlPr>
                                <w:rPr>
                                  <w:rFonts w:ascii="Cambria Math" w:hAnsi="Cambria Math"/>
                                  <w:b/>
                                  <w:bCs/>
                                  <w:i/>
                                  <w:sz w:val="22"/>
                                </w:rPr>
                              </m:ctrlPr>
                            </m:sSubPr>
                            <m:e>
                              <m:r>
                                <m:rPr>
                                  <m:sty m:val="bi"/>
                                </m:rPr>
                                <w:rPr>
                                  <w:rFonts w:ascii="Cambria Math" w:hAnsi="Cambria Math"/>
                                  <w:sz w:val="22"/>
                                </w:rPr>
                                <m:t>MWmédio</m:t>
                              </m:r>
                            </m:e>
                            <m:sub>
                              <m:r>
                                <m:rPr>
                                  <m:sty m:val="bi"/>
                                </m:rPr>
                                <w:rPr>
                                  <w:rFonts w:ascii="Cambria Math" w:hAnsi="Cambria Math"/>
                                  <w:sz w:val="22"/>
                                </w:rPr>
                                <m:t>contratado</m:t>
                              </m:r>
                            </m:sub>
                          </m:sSub>
                          <m:r>
                            <m:rPr>
                              <m:sty m:val="bi"/>
                            </m:rPr>
                            <w:rPr>
                              <w:rFonts w:ascii="Cambria Math" w:hAnsi="Cambria Math"/>
                              <w:sz w:val="22"/>
                            </w:rPr>
                            <m:t>×</m:t>
                          </m:r>
                          <m:sSub>
                            <m:sSubPr>
                              <m:ctrlPr>
                                <w:rPr>
                                  <w:rFonts w:ascii="Cambria Math" w:hAnsi="Cambria Math"/>
                                  <w:b/>
                                  <w:bCs/>
                                  <w:i/>
                                  <w:sz w:val="22"/>
                                </w:rPr>
                              </m:ctrlPr>
                            </m:sSubPr>
                            <m:e>
                              <m:r>
                                <m:rPr>
                                  <m:sty m:val="bi"/>
                                </m:rPr>
                                <w:rPr>
                                  <w:rFonts w:ascii="Cambria Math" w:hAnsi="Cambria Math"/>
                                  <w:sz w:val="22"/>
                                </w:rPr>
                                <m:t>HORAS</m:t>
                              </m:r>
                            </m:e>
                            <m:sub>
                              <m:r>
                                <m:rPr>
                                  <m:sty m:val="bi"/>
                                </m:rPr>
                                <w:rPr>
                                  <w:rFonts w:ascii="Cambria Math" w:hAnsi="Cambria Math"/>
                                  <w:sz w:val="22"/>
                                </w:rPr>
                                <m:t>ciclo</m:t>
                              </m:r>
                            </m:sub>
                          </m:sSub>
                          <m:r>
                            <m:rPr>
                              <m:sty m:val="bi"/>
                            </m:rPr>
                            <w:rPr>
                              <w:rFonts w:ascii="Cambria Math" w:hAnsi="Cambria Math"/>
                              <w:sz w:val="22"/>
                            </w:rPr>
                            <m:t>×</m:t>
                          </m:r>
                          <m:sSub>
                            <m:sSubPr>
                              <m:ctrlPr>
                                <w:rPr>
                                  <w:rFonts w:ascii="Cambria Math" w:hAnsi="Cambria Math"/>
                                  <w:b/>
                                  <w:bCs/>
                                  <w:i/>
                                  <w:sz w:val="22"/>
                                </w:rPr>
                              </m:ctrlPr>
                            </m:sSubPr>
                            <m:e>
                              <m:r>
                                <m:rPr>
                                  <m:sty m:val="bi"/>
                                </m:rPr>
                                <w:rPr>
                                  <w:rFonts w:ascii="Cambria Math" w:hAnsi="Cambria Math"/>
                                  <w:sz w:val="22"/>
                                </w:rPr>
                                <m:t>TE</m:t>
                              </m:r>
                            </m:e>
                            <m:sub>
                              <m:r>
                                <m:rPr>
                                  <m:sty m:val="bi"/>
                                </m:rPr>
                                <w:rPr>
                                  <w:rFonts w:ascii="Cambria Math" w:hAnsi="Cambria Math"/>
                                  <w:sz w:val="22"/>
                                </w:rPr>
                                <m:t>COMP</m:t>
                              </m:r>
                            </m:sub>
                          </m:sSub>
                          <m:r>
                            <m:rPr>
                              <m:sty m:val="bi"/>
                            </m:rPr>
                            <w:rPr>
                              <w:rFonts w:ascii="Cambria Math" w:hAnsi="Cambria Math"/>
                              <w:sz w:val="22"/>
                            </w:rPr>
                            <m:t>(p)×</m:t>
                          </m:r>
                          <m:f>
                            <m:fPr>
                              <m:ctrlPr>
                                <w:rPr>
                                  <w:rFonts w:ascii="Cambria Math" w:hAnsi="Cambria Math"/>
                                  <w:b/>
                                  <w:bCs/>
                                  <w:i/>
                                  <w:sz w:val="22"/>
                                </w:rPr>
                              </m:ctrlPr>
                            </m:fPr>
                            <m:num>
                              <m:r>
                                <m:rPr>
                                  <m:sty m:val="bi"/>
                                </m:rPr>
                                <w:rPr>
                                  <w:rFonts w:ascii="Cambria Math" w:hAnsi="Cambria Math"/>
                                  <w:sz w:val="22"/>
                                </w:rPr>
                                <m:t>EEAM (p)</m:t>
                              </m:r>
                            </m:num>
                            <m:den>
                              <m:sSub>
                                <m:sSubPr>
                                  <m:ctrlPr>
                                    <w:rPr>
                                      <w:rFonts w:ascii="Cambria Math" w:hAnsi="Cambria Math"/>
                                      <w:b/>
                                      <w:bCs/>
                                      <w:i/>
                                      <w:sz w:val="22"/>
                                    </w:rPr>
                                  </m:ctrlPr>
                                </m:sSubPr>
                                <m:e>
                                  <m:r>
                                    <m:rPr>
                                      <m:sty m:val="bi"/>
                                    </m:rPr>
                                    <w:rPr>
                                      <w:rFonts w:ascii="Cambria Math" w:hAnsi="Cambria Math"/>
                                      <w:sz w:val="22"/>
                                    </w:rPr>
                                    <m:t>EEAM</m:t>
                                  </m:r>
                                </m:e>
                                <m:sub>
                                  <m:r>
                                    <m:rPr>
                                      <m:sty m:val="bi"/>
                                    </m:rPr>
                                    <w:rPr>
                                      <w:rFonts w:ascii="Cambria Math" w:hAnsi="Cambria Math"/>
                                      <w:sz w:val="22"/>
                                    </w:rPr>
                                    <m:t>ciclo</m:t>
                                  </m:r>
                                </m:sub>
                              </m:sSub>
                            </m:den>
                          </m:f>
                        </m:oMath>
                      </m:oMathPara>
                    </w:p>
                  </w:txbxContent>
                </v:textbox>
              </v:shape>
            </w:pict>
          </mc:Fallback>
        </mc:AlternateContent>
      </w:r>
    </w:p>
    <w:p w14:paraId="15189B11"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6C019757"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1417DF57"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67853D1F" w14:textId="77777777" w:rsidR="00D26A29" w:rsidRPr="00EB5F16" w:rsidRDefault="00D26A29" w:rsidP="00B2028B">
      <w:pPr>
        <w:widowControl w:val="0"/>
        <w:autoSpaceDE w:val="0"/>
        <w:autoSpaceDN w:val="0"/>
        <w:adjustRightInd w:val="0"/>
        <w:rPr>
          <w:rFonts w:ascii="Arial" w:hAnsi="Arial" w:cs="Arial"/>
          <w:color w:val="0D0D0D" w:themeColor="text1" w:themeTint="F2"/>
          <w:sz w:val="20"/>
          <w:szCs w:val="20"/>
        </w:rPr>
      </w:pPr>
    </w:p>
    <w:p w14:paraId="278CFB7B" w14:textId="77777777" w:rsidR="00D26A29" w:rsidRPr="00EB5F16" w:rsidRDefault="00D26A29" w:rsidP="00B2028B">
      <w:pPr>
        <w:widowControl w:val="0"/>
        <w:autoSpaceDE w:val="0"/>
        <w:autoSpaceDN w:val="0"/>
        <w:adjustRightInd w:val="0"/>
        <w:rPr>
          <w:rFonts w:ascii="Arial" w:hAnsi="Arial" w:cs="Arial"/>
          <w:color w:val="0D0D0D" w:themeColor="text1" w:themeTint="F2"/>
          <w:sz w:val="20"/>
          <w:szCs w:val="20"/>
        </w:rPr>
      </w:pPr>
    </w:p>
    <w:p w14:paraId="72DFD475" w14:textId="7F74311C" w:rsidR="00B2028B" w:rsidRPr="00EB5F16" w:rsidRDefault="009619EA" w:rsidP="00B2028B">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Onde:</w:t>
      </w:r>
    </w:p>
    <w:p w14:paraId="7176064B"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FEA(p) = faturamento da energia elétrica ativa, por posto tarifário “p”, em Reais (R$);</w:t>
      </w:r>
    </w:p>
    <w:p w14:paraId="57DC4D07"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 </w:t>
      </w:r>
    </w:p>
    <w:p w14:paraId="3983E108"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proofErr w:type="spellStart"/>
      <w:r w:rsidRPr="00EB5F16">
        <w:rPr>
          <w:rFonts w:ascii="Arial" w:hAnsi="Arial" w:cs="Arial"/>
          <w:color w:val="0D0D0D" w:themeColor="text1" w:themeTint="F2"/>
          <w:sz w:val="20"/>
          <w:szCs w:val="20"/>
        </w:rPr>
        <w:t>MWmédio</w:t>
      </w:r>
      <w:r w:rsidRPr="00EB5F16">
        <w:rPr>
          <w:rFonts w:ascii="Arial" w:hAnsi="Arial" w:cs="Arial"/>
          <w:color w:val="0D0D0D" w:themeColor="text1" w:themeTint="F2"/>
          <w:sz w:val="20"/>
          <w:szCs w:val="20"/>
          <w:vertAlign w:val="subscript"/>
        </w:rPr>
        <w:t>CONTRATADO</w:t>
      </w:r>
      <w:proofErr w:type="spellEnd"/>
      <w:r w:rsidRPr="00EB5F16">
        <w:rPr>
          <w:rFonts w:ascii="Arial" w:hAnsi="Arial" w:cs="Arial"/>
          <w:color w:val="0D0D0D" w:themeColor="text1" w:themeTint="F2"/>
          <w:sz w:val="20"/>
          <w:szCs w:val="20"/>
        </w:rPr>
        <w:t xml:space="preserve"> = limite estabelecido para a energia elétrica ativa contratada, fixado em </w:t>
      </w:r>
      <w:proofErr w:type="spellStart"/>
      <w:r w:rsidRPr="00EB5F16">
        <w:rPr>
          <w:rFonts w:ascii="Arial" w:hAnsi="Arial" w:cs="Arial"/>
          <w:color w:val="0D0D0D" w:themeColor="text1" w:themeTint="F2"/>
          <w:sz w:val="20"/>
          <w:szCs w:val="20"/>
        </w:rPr>
        <w:t>MWmédio</w:t>
      </w:r>
      <w:proofErr w:type="spellEnd"/>
      <w:r w:rsidRPr="00EB5F16">
        <w:rPr>
          <w:rFonts w:ascii="Arial" w:hAnsi="Arial" w:cs="Arial"/>
          <w:color w:val="0D0D0D" w:themeColor="text1" w:themeTint="F2"/>
          <w:sz w:val="20"/>
          <w:szCs w:val="20"/>
        </w:rPr>
        <w:t xml:space="preserve"> para cada ciclo de faturamento; e</w:t>
      </w:r>
    </w:p>
    <w:p w14:paraId="135CC16E"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 </w:t>
      </w:r>
    </w:p>
    <w:p w14:paraId="68756469"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EEAM(p) = montante de energia elétrica ativa medido em cada posto tarifário “p” do ciclo de faturamento, em </w:t>
      </w:r>
      <w:proofErr w:type="spellStart"/>
      <w:r w:rsidRPr="00EB5F16">
        <w:rPr>
          <w:rFonts w:ascii="Arial" w:hAnsi="Arial" w:cs="Arial"/>
          <w:color w:val="0D0D0D" w:themeColor="text1" w:themeTint="F2"/>
          <w:sz w:val="20"/>
          <w:szCs w:val="20"/>
        </w:rPr>
        <w:t>megawatt-hora</w:t>
      </w:r>
      <w:proofErr w:type="spellEnd"/>
      <w:r w:rsidRPr="00EB5F16">
        <w:rPr>
          <w:rFonts w:ascii="Arial" w:hAnsi="Arial" w:cs="Arial"/>
          <w:color w:val="0D0D0D" w:themeColor="text1" w:themeTint="F2"/>
          <w:sz w:val="20"/>
          <w:szCs w:val="20"/>
        </w:rPr>
        <w:t xml:space="preserve"> (MWh);</w:t>
      </w:r>
    </w:p>
    <w:p w14:paraId="7A9A0CF9"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 </w:t>
      </w:r>
    </w:p>
    <w:p w14:paraId="02F09DD4"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EEAM</w:t>
      </w:r>
      <w:r w:rsidRPr="00EB5F16">
        <w:rPr>
          <w:rFonts w:ascii="Arial" w:hAnsi="Arial" w:cs="Arial"/>
          <w:color w:val="0D0D0D" w:themeColor="text1" w:themeTint="F2"/>
          <w:sz w:val="20"/>
          <w:szCs w:val="20"/>
          <w:vertAlign w:val="subscript"/>
        </w:rPr>
        <w:t>CICLO</w:t>
      </w:r>
      <w:r w:rsidRPr="00EB5F16">
        <w:rPr>
          <w:rFonts w:ascii="Arial" w:hAnsi="Arial" w:cs="Arial"/>
          <w:color w:val="0D0D0D" w:themeColor="text1" w:themeTint="F2"/>
          <w:sz w:val="20"/>
          <w:szCs w:val="20"/>
        </w:rPr>
        <w:t xml:space="preserve"> = montante de energia elétrica ativa medido no ciclo de faturamento, em </w:t>
      </w:r>
      <w:proofErr w:type="spellStart"/>
      <w:r w:rsidRPr="00EB5F16">
        <w:rPr>
          <w:rFonts w:ascii="Arial" w:hAnsi="Arial" w:cs="Arial"/>
          <w:color w:val="0D0D0D" w:themeColor="text1" w:themeTint="F2"/>
          <w:sz w:val="20"/>
          <w:szCs w:val="20"/>
        </w:rPr>
        <w:t>megawatt-hora</w:t>
      </w:r>
      <w:proofErr w:type="spellEnd"/>
      <w:r w:rsidRPr="00EB5F16">
        <w:rPr>
          <w:rFonts w:ascii="Arial" w:hAnsi="Arial" w:cs="Arial"/>
          <w:color w:val="0D0D0D" w:themeColor="text1" w:themeTint="F2"/>
          <w:sz w:val="20"/>
          <w:szCs w:val="20"/>
        </w:rPr>
        <w:t xml:space="preserve"> (MWh);</w:t>
      </w:r>
    </w:p>
    <w:p w14:paraId="63E37ABF"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 </w:t>
      </w:r>
    </w:p>
    <w:p w14:paraId="28E8DC17"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TE</w:t>
      </w:r>
      <w:r w:rsidRPr="00EB5F16">
        <w:rPr>
          <w:rFonts w:ascii="Arial" w:hAnsi="Arial" w:cs="Arial"/>
          <w:color w:val="0D0D0D" w:themeColor="text1" w:themeTint="F2"/>
          <w:sz w:val="20"/>
          <w:szCs w:val="20"/>
          <w:vertAlign w:val="subscript"/>
        </w:rPr>
        <w:t>COMP</w:t>
      </w:r>
      <w:r w:rsidRPr="00EB5F16">
        <w:rPr>
          <w:rFonts w:ascii="Arial" w:hAnsi="Arial" w:cs="Arial"/>
          <w:color w:val="0D0D0D" w:themeColor="text1" w:themeTint="F2"/>
          <w:sz w:val="20"/>
          <w:szCs w:val="20"/>
        </w:rPr>
        <w:t xml:space="preserve">(p) = para o consumidor livre ou especial com CCER celebrado, tarifa de energia “TE”, por posto tarifário “p”, aplicáveis aos subgrupos do grupo A, em Reais por </w:t>
      </w:r>
      <w:proofErr w:type="spellStart"/>
      <w:r w:rsidRPr="00EB5F16">
        <w:rPr>
          <w:rFonts w:ascii="Arial" w:hAnsi="Arial" w:cs="Arial"/>
          <w:color w:val="0D0D0D" w:themeColor="text1" w:themeTint="F2"/>
          <w:sz w:val="20"/>
          <w:szCs w:val="20"/>
        </w:rPr>
        <w:t>megawatt-hora</w:t>
      </w:r>
      <w:proofErr w:type="spellEnd"/>
      <w:r w:rsidRPr="00EB5F16">
        <w:rPr>
          <w:rFonts w:ascii="Arial" w:hAnsi="Arial" w:cs="Arial"/>
          <w:color w:val="0D0D0D" w:themeColor="text1" w:themeTint="F2"/>
          <w:sz w:val="20"/>
          <w:szCs w:val="20"/>
        </w:rPr>
        <w:t xml:space="preserve"> (R$/MWh) ou, para as demais unidades consumidoras, a tarifa final de energia elétrica ativa homologada por posto tarifário “p”;</w:t>
      </w:r>
    </w:p>
    <w:p w14:paraId="08501BA7"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 </w:t>
      </w:r>
    </w:p>
    <w:p w14:paraId="0441791D" w14:textId="77777777" w:rsidR="009619EA" w:rsidRPr="00EB5F16" w:rsidRDefault="009619EA" w:rsidP="009619EA">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color w:val="0D0D0D" w:themeColor="text1" w:themeTint="F2"/>
          <w:sz w:val="20"/>
          <w:szCs w:val="20"/>
        </w:rPr>
        <w:t>p = posto tarifário, ponta ou fora de ponta, para as modalidades tarifárias horárias.</w:t>
      </w:r>
    </w:p>
    <w:p w14:paraId="12ECF0A8" w14:textId="77777777" w:rsidR="009619EA" w:rsidRPr="00EB5F16" w:rsidRDefault="009619EA" w:rsidP="00B2028B">
      <w:pPr>
        <w:widowControl w:val="0"/>
        <w:autoSpaceDE w:val="0"/>
        <w:autoSpaceDN w:val="0"/>
        <w:adjustRightInd w:val="0"/>
        <w:rPr>
          <w:rFonts w:ascii="Arial" w:hAnsi="Arial" w:cs="Arial"/>
          <w:color w:val="0D0D0D" w:themeColor="text1" w:themeTint="F2"/>
          <w:sz w:val="20"/>
          <w:szCs w:val="20"/>
        </w:rPr>
      </w:pPr>
    </w:p>
    <w:p w14:paraId="0FE69421"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 xml:space="preserve">Quando o montante de Energia Elétrica ativa medida no Ciclo de Faturamento, em </w:t>
      </w:r>
      <w:proofErr w:type="spellStart"/>
      <w:r w:rsidRPr="00EB5F16">
        <w:rPr>
          <w:rFonts w:ascii="Arial" w:eastAsia="Times New Roman" w:hAnsi="Arial" w:cs="Arial"/>
          <w:snapToGrid w:val="0"/>
          <w:color w:val="0D0D0D" w:themeColor="text1" w:themeTint="F2"/>
          <w:sz w:val="20"/>
          <w:szCs w:val="20"/>
        </w:rPr>
        <w:t>megawatt-hora</w:t>
      </w:r>
      <w:proofErr w:type="spellEnd"/>
      <w:r w:rsidRPr="00EB5F16">
        <w:rPr>
          <w:rFonts w:ascii="Arial" w:eastAsia="Times New Roman" w:hAnsi="Arial" w:cs="Arial"/>
          <w:snapToGrid w:val="0"/>
          <w:color w:val="0D0D0D" w:themeColor="text1" w:themeTint="F2"/>
          <w:sz w:val="20"/>
          <w:szCs w:val="20"/>
        </w:rPr>
        <w:t xml:space="preserve">, for menor ou igual ao produto do número de horas do ciclo pelo limite estabelecido para a Energia Elétrica ativa contratada, fixado em </w:t>
      </w:r>
      <w:proofErr w:type="spellStart"/>
      <w:r w:rsidRPr="00EB5F16">
        <w:rPr>
          <w:rFonts w:ascii="Arial" w:eastAsia="Times New Roman" w:hAnsi="Arial" w:cs="Arial"/>
          <w:snapToGrid w:val="0"/>
          <w:color w:val="0D0D0D" w:themeColor="text1" w:themeTint="F2"/>
          <w:sz w:val="20"/>
          <w:szCs w:val="20"/>
        </w:rPr>
        <w:t>MWmédio</w:t>
      </w:r>
      <w:proofErr w:type="spellEnd"/>
      <w:r w:rsidRPr="00EB5F16">
        <w:rPr>
          <w:rFonts w:ascii="Arial" w:eastAsia="Times New Roman" w:hAnsi="Arial" w:cs="Arial"/>
          <w:snapToGrid w:val="0"/>
          <w:color w:val="0D0D0D" w:themeColor="text1" w:themeTint="F2"/>
          <w:sz w:val="20"/>
          <w:szCs w:val="20"/>
        </w:rPr>
        <w:t xml:space="preserve"> para cada Ciclo de Faturamento, o faturamento da Energia Elétrica ativa será:</w:t>
      </w:r>
    </w:p>
    <w:p w14:paraId="1BCD60C6"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noProof/>
          <w:color w:val="0D0D0D" w:themeColor="text1" w:themeTint="F2"/>
          <w:sz w:val="20"/>
          <w:szCs w:val="20"/>
          <w:lang w:eastAsia="pt-BR"/>
        </w:rPr>
        <mc:AlternateContent>
          <mc:Choice Requires="wps">
            <w:drawing>
              <wp:anchor distT="0" distB="0" distL="114300" distR="114300" simplePos="0" relativeHeight="251658241" behindDoc="0" locked="0" layoutInCell="1" allowOverlap="1" wp14:anchorId="3DD113D1" wp14:editId="18F20C2C">
                <wp:simplePos x="0" y="0"/>
                <wp:positionH relativeFrom="column">
                  <wp:posOffset>1699260</wp:posOffset>
                </wp:positionH>
                <wp:positionV relativeFrom="paragraph">
                  <wp:posOffset>34290</wp:posOffset>
                </wp:positionV>
                <wp:extent cx="2886075" cy="461010"/>
                <wp:effectExtent l="0" t="0" r="0" b="0"/>
                <wp:wrapNone/>
                <wp:docPr id="3"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461010"/>
                        </a:xfrm>
                        <a:prstGeom prst="rect">
                          <a:avLst/>
                        </a:prstGeom>
                        <a:solidFill>
                          <a:srgbClr val="FFFFFF"/>
                        </a:solidFill>
                        <a:ln w="9525">
                          <a:solidFill>
                            <a:srgbClr val="000000"/>
                          </a:solidFill>
                          <a:miter lim="800000"/>
                          <a:headEnd/>
                          <a:tailEnd/>
                        </a:ln>
                      </wps:spPr>
                      <wps:txbx>
                        <w:txbxContent>
                          <w:p w14:paraId="218E9828" w14:textId="77777777" w:rsidR="00B619B6" w:rsidRDefault="00B619B6" w:rsidP="00B2028B">
                            <w:pPr>
                              <w:widowControl w:val="0"/>
                              <w:autoSpaceDE w:val="0"/>
                              <w:autoSpaceDN w:val="0"/>
                              <w:adjustRightInd w:val="0"/>
                              <w:jc w:val="center"/>
                              <w:rPr>
                                <w:b/>
                                <w:bCs/>
                                <w:sz w:val="10"/>
                              </w:rPr>
                            </w:pPr>
                          </w:p>
                          <w:p w14:paraId="766FE98E" w14:textId="77777777" w:rsidR="00B619B6" w:rsidRDefault="00B619B6" w:rsidP="00B2028B">
                            <w:pPr>
                              <w:widowControl w:val="0"/>
                              <w:autoSpaceDE w:val="0"/>
                              <w:autoSpaceDN w:val="0"/>
                              <w:adjustRightInd w:val="0"/>
                              <w:jc w:val="center"/>
                              <w:rPr>
                                <w:sz w:val="22"/>
                              </w:rPr>
                            </w:pPr>
                            <w:r>
                              <w:rPr>
                                <w:b/>
                                <w:bCs/>
                                <w:sz w:val="22"/>
                              </w:rPr>
                              <w:t>FEA (p) = EEAM (p) X TE comp (p)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D113D1" id="Caixa de texto 1" o:spid="_x0000_s1027" type="#_x0000_t202" style="position:absolute;margin-left:133.8pt;margin-top:2.7pt;width:227.25pt;height:36.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">
                <v:textbox>
                  <w:txbxContent>
                    <w:p w14:paraId="218E9828" w14:textId="77777777" w:rsidR="00B619B6" w:rsidRDefault="00B619B6" w:rsidP="00B2028B">
                      <w:pPr>
                        <w:widowControl w:val="0"/>
                        <w:autoSpaceDE w:val="0"/>
                        <w:autoSpaceDN w:val="0"/>
                        <w:adjustRightInd w:val="0"/>
                        <w:jc w:val="center"/>
                        <w:rPr>
                          <w:b/>
                          <w:bCs/>
                          <w:sz w:val="10"/>
                        </w:rPr>
                      </w:pPr>
                    </w:p>
                    <w:p w14:paraId="766FE98E" w14:textId="77777777" w:rsidR="00B619B6" w:rsidRDefault="00B619B6" w:rsidP="00B2028B">
                      <w:pPr>
                        <w:widowControl w:val="0"/>
                        <w:autoSpaceDE w:val="0"/>
                        <w:autoSpaceDN w:val="0"/>
                        <w:adjustRightInd w:val="0"/>
                        <w:jc w:val="center"/>
                        <w:rPr>
                          <w:sz w:val="22"/>
                        </w:rPr>
                      </w:pPr>
                      <w:r>
                        <w:rPr>
                          <w:b/>
                          <w:bCs/>
                          <w:sz w:val="22"/>
                        </w:rPr>
                        <w:t>FEA (p) = EEAM (p) X TE comp (p)</w:t>
                      </w:r>
                    </w:p>
                  </w:txbxContent>
                </v:textbox>
              </v:shape>
            </w:pict>
          </mc:Fallback>
        </mc:AlternateContent>
      </w:r>
    </w:p>
    <w:p w14:paraId="31065AE8"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5BDA3AFD"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5E15EB67"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09F4B30D" w14:textId="77777777" w:rsidR="00B2028B" w:rsidRPr="00EB5F16" w:rsidRDefault="00B2028B" w:rsidP="00B2028B">
      <w:pPr>
        <w:widowControl w:val="0"/>
        <w:autoSpaceDE w:val="0"/>
        <w:autoSpaceDN w:val="0"/>
        <w:adjustRightInd w:val="0"/>
        <w:ind w:left="567"/>
        <w:rPr>
          <w:rFonts w:ascii="Arial" w:hAnsi="Arial" w:cs="Arial"/>
          <w:color w:val="0D0D0D" w:themeColor="text1" w:themeTint="F2"/>
          <w:sz w:val="20"/>
          <w:szCs w:val="20"/>
        </w:rPr>
      </w:pPr>
      <w:r w:rsidRPr="00EB5F16">
        <w:rPr>
          <w:rFonts w:ascii="Arial" w:hAnsi="Arial" w:cs="Arial"/>
          <w:color w:val="0D0D0D" w:themeColor="text1" w:themeTint="F2"/>
          <w:sz w:val="20"/>
          <w:szCs w:val="20"/>
        </w:rPr>
        <w:t>Onde:</w:t>
      </w:r>
    </w:p>
    <w:p w14:paraId="0B85AB07" w14:textId="77777777" w:rsidR="00B2028B" w:rsidRPr="00EB5F16" w:rsidRDefault="00B2028B" w:rsidP="00B2028B">
      <w:pPr>
        <w:widowControl w:val="0"/>
        <w:autoSpaceDE w:val="0"/>
        <w:autoSpaceDN w:val="0"/>
        <w:adjustRightInd w:val="0"/>
        <w:ind w:left="567"/>
        <w:rPr>
          <w:rFonts w:ascii="Arial" w:hAnsi="Arial" w:cs="Arial"/>
          <w:color w:val="0D0D0D" w:themeColor="text1" w:themeTint="F2"/>
          <w:sz w:val="20"/>
          <w:szCs w:val="20"/>
        </w:rPr>
      </w:pPr>
      <w:r w:rsidRPr="00EB5F16">
        <w:rPr>
          <w:rFonts w:ascii="Arial" w:hAnsi="Arial" w:cs="Arial"/>
          <w:color w:val="0D0D0D" w:themeColor="text1" w:themeTint="F2"/>
          <w:sz w:val="20"/>
          <w:szCs w:val="20"/>
        </w:rPr>
        <w:t>FEA(p) = faturamento da Energia Elétrica ativa, por posto horário “p”, em Reais (R$);</w:t>
      </w:r>
    </w:p>
    <w:p w14:paraId="21FEF2F4"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EEAM(p) = montante de Energia Elétrica ativa medida em cada posto horário “p” do Ciclo de Faturamento, em </w:t>
      </w:r>
      <w:proofErr w:type="spellStart"/>
      <w:r w:rsidRPr="00EB5F16">
        <w:rPr>
          <w:rFonts w:ascii="Arial" w:hAnsi="Arial" w:cs="Arial"/>
          <w:color w:val="0D0D0D" w:themeColor="text1" w:themeTint="F2"/>
          <w:sz w:val="20"/>
          <w:szCs w:val="20"/>
        </w:rPr>
        <w:t>megawatt-hora</w:t>
      </w:r>
      <w:proofErr w:type="spellEnd"/>
      <w:r w:rsidRPr="00EB5F16">
        <w:rPr>
          <w:rFonts w:ascii="Arial" w:hAnsi="Arial" w:cs="Arial"/>
          <w:color w:val="0D0D0D" w:themeColor="text1" w:themeTint="F2"/>
          <w:sz w:val="20"/>
          <w:szCs w:val="20"/>
        </w:rPr>
        <w:t xml:space="preserve"> (MWh);</w:t>
      </w:r>
    </w:p>
    <w:p w14:paraId="4CBB3216" w14:textId="77777777" w:rsidR="00B2028B" w:rsidRPr="00EB5F16" w:rsidRDefault="00B2028B" w:rsidP="00B2028B">
      <w:pPr>
        <w:widowControl w:val="0"/>
        <w:autoSpaceDE w:val="0"/>
        <w:autoSpaceDN w:val="0"/>
        <w:adjustRightInd w:val="0"/>
        <w:ind w:left="567"/>
        <w:rPr>
          <w:rFonts w:ascii="Arial" w:hAnsi="Arial" w:cs="Arial"/>
          <w:color w:val="0D0D0D" w:themeColor="text1" w:themeTint="F2"/>
          <w:sz w:val="20"/>
          <w:szCs w:val="20"/>
        </w:rPr>
      </w:pPr>
      <w:proofErr w:type="spellStart"/>
      <w:r w:rsidRPr="00EB5F16">
        <w:rPr>
          <w:rFonts w:ascii="Arial" w:hAnsi="Arial" w:cs="Arial"/>
          <w:color w:val="0D0D0D" w:themeColor="text1" w:themeTint="F2"/>
          <w:sz w:val="20"/>
          <w:szCs w:val="20"/>
        </w:rPr>
        <w:t>TEcomp</w:t>
      </w:r>
      <w:proofErr w:type="spellEnd"/>
      <w:r w:rsidRPr="00EB5F16">
        <w:rPr>
          <w:rFonts w:ascii="Arial" w:hAnsi="Arial" w:cs="Arial"/>
          <w:color w:val="0D0D0D" w:themeColor="text1" w:themeTint="F2"/>
          <w:sz w:val="20"/>
          <w:szCs w:val="20"/>
        </w:rPr>
        <w:t xml:space="preserve">(p) = tarifa de energia “TE” definida no </w:t>
      </w:r>
      <w:r w:rsidRPr="00EB5F16">
        <w:rPr>
          <w:rFonts w:ascii="Arial" w:hAnsi="Arial" w:cs="Arial"/>
          <w:i/>
          <w:iCs/>
          <w:color w:val="0D0D0D" w:themeColor="text1" w:themeTint="F2"/>
          <w:sz w:val="20"/>
          <w:szCs w:val="20"/>
        </w:rPr>
        <w:t>caput</w:t>
      </w:r>
      <w:r w:rsidRPr="00EB5F16">
        <w:rPr>
          <w:rFonts w:ascii="Arial" w:hAnsi="Arial" w:cs="Arial"/>
          <w:color w:val="0D0D0D" w:themeColor="text1" w:themeTint="F2"/>
          <w:sz w:val="20"/>
          <w:szCs w:val="20"/>
        </w:rPr>
        <w:t xml:space="preserve"> desta Cláusula;</w:t>
      </w:r>
    </w:p>
    <w:p w14:paraId="447D5FB7"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proofErr w:type="spellStart"/>
      <w:r w:rsidRPr="00EB5F16">
        <w:rPr>
          <w:rFonts w:ascii="Arial" w:hAnsi="Arial" w:cs="Arial"/>
          <w:color w:val="0D0D0D" w:themeColor="text1" w:themeTint="F2"/>
          <w:sz w:val="20"/>
          <w:szCs w:val="20"/>
        </w:rPr>
        <w:t>MWmédio</w:t>
      </w:r>
      <w:proofErr w:type="spellEnd"/>
      <w:r w:rsidRPr="00EB5F16">
        <w:rPr>
          <w:rFonts w:ascii="Arial" w:hAnsi="Arial" w:cs="Arial"/>
          <w:color w:val="0D0D0D" w:themeColor="text1" w:themeTint="F2"/>
          <w:sz w:val="20"/>
          <w:szCs w:val="20"/>
        </w:rPr>
        <w:t xml:space="preserve"> Contratado = montante de energia indicado em </w:t>
      </w:r>
      <w:proofErr w:type="spellStart"/>
      <w:r w:rsidRPr="00EB5F16">
        <w:rPr>
          <w:rFonts w:ascii="Arial" w:hAnsi="Arial" w:cs="Arial"/>
          <w:color w:val="0D0D0D" w:themeColor="text1" w:themeTint="F2"/>
          <w:sz w:val="20"/>
          <w:szCs w:val="20"/>
        </w:rPr>
        <w:t>MWmédio</w:t>
      </w:r>
      <w:proofErr w:type="spellEnd"/>
      <w:r w:rsidRPr="00EB5F16">
        <w:rPr>
          <w:rFonts w:ascii="Arial" w:hAnsi="Arial" w:cs="Arial"/>
          <w:color w:val="0D0D0D" w:themeColor="text1" w:themeTint="F2"/>
          <w:sz w:val="20"/>
          <w:szCs w:val="20"/>
        </w:rPr>
        <w:t xml:space="preserve"> e fixado no item G deste CCER para cada mês do Período de Fornecimento;</w:t>
      </w:r>
    </w:p>
    <w:p w14:paraId="18CDD4A3"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proofErr w:type="spellStart"/>
      <w:r w:rsidRPr="00EB5F16">
        <w:rPr>
          <w:rFonts w:ascii="Arial" w:hAnsi="Arial" w:cs="Arial"/>
          <w:color w:val="0D0D0D" w:themeColor="text1" w:themeTint="F2"/>
          <w:sz w:val="20"/>
          <w:szCs w:val="20"/>
        </w:rPr>
        <w:t>HORASciclo</w:t>
      </w:r>
      <w:proofErr w:type="spellEnd"/>
      <w:r w:rsidRPr="00EB5F16">
        <w:rPr>
          <w:rFonts w:ascii="Arial" w:hAnsi="Arial" w:cs="Arial"/>
          <w:color w:val="0D0D0D" w:themeColor="text1" w:themeTint="F2"/>
          <w:sz w:val="20"/>
          <w:szCs w:val="20"/>
        </w:rPr>
        <w:t xml:space="preserve"> = indica a quantidade total de horas do Ciclo de Faturamento; e</w:t>
      </w:r>
    </w:p>
    <w:p w14:paraId="2B632CEF"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r w:rsidRPr="00EB5F16">
        <w:rPr>
          <w:rFonts w:ascii="Arial" w:hAnsi="Arial" w:cs="Arial"/>
          <w:color w:val="0D0D0D" w:themeColor="text1" w:themeTint="F2"/>
          <w:sz w:val="20"/>
          <w:szCs w:val="20"/>
        </w:rPr>
        <w:t>p = indica posto horário, ponta ou fora de ponta, para as tarifas horárias.</w:t>
      </w:r>
    </w:p>
    <w:p w14:paraId="16BF9DC0"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501388D2" w14:textId="77777777" w:rsidR="00B2028B" w:rsidRPr="00EB5F16" w:rsidRDefault="00B2028B" w:rsidP="00B2028B">
      <w:pPr>
        <w:numPr>
          <w:ilvl w:val="1"/>
          <w:numId w:val="2"/>
        </w:numPr>
        <w:jc w:val="both"/>
        <w:outlineLvl w:val="2"/>
        <w:rPr>
          <w:rFonts w:ascii="Arial" w:hAnsi="Arial" w:cs="Arial"/>
          <w:color w:val="0D0D0D" w:themeColor="text1" w:themeTint="F2"/>
          <w:sz w:val="20"/>
          <w:szCs w:val="20"/>
        </w:rPr>
      </w:pPr>
      <w:r w:rsidRPr="00EB5F16">
        <w:rPr>
          <w:rFonts w:ascii="Arial" w:eastAsia="Times New Roman" w:hAnsi="Arial" w:cs="Arial"/>
          <w:snapToGrid w:val="0"/>
          <w:color w:val="0D0D0D" w:themeColor="text1" w:themeTint="F2"/>
          <w:sz w:val="20"/>
          <w:szCs w:val="20"/>
        </w:rPr>
        <w:t>Caso o ACESSANTE seja atendido sob a modalidade de Energia Elétrica medida, conforme indicado no subitem F.1 deste CCER, energia Elétrica ativa será:</w:t>
      </w:r>
    </w:p>
    <w:p w14:paraId="1874B15D"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r w:rsidRPr="00EB5F16">
        <w:rPr>
          <w:rFonts w:ascii="Arial" w:hAnsi="Arial" w:cs="Arial"/>
          <w:noProof/>
          <w:color w:val="0D0D0D" w:themeColor="text1" w:themeTint="F2"/>
          <w:sz w:val="20"/>
          <w:szCs w:val="20"/>
          <w:lang w:eastAsia="pt-BR"/>
        </w:rPr>
        <mc:AlternateContent>
          <mc:Choice Requires="wps">
            <w:drawing>
              <wp:anchor distT="0" distB="0" distL="114300" distR="114300" simplePos="0" relativeHeight="251658242" behindDoc="0" locked="0" layoutInCell="1" allowOverlap="1" wp14:anchorId="18C9C642" wp14:editId="0FC79664">
                <wp:simplePos x="0" y="0"/>
                <wp:positionH relativeFrom="column">
                  <wp:posOffset>1703705</wp:posOffset>
                </wp:positionH>
                <wp:positionV relativeFrom="paragraph">
                  <wp:posOffset>104775</wp:posOffset>
                </wp:positionV>
                <wp:extent cx="2971800" cy="409575"/>
                <wp:effectExtent l="0" t="0" r="19050" b="2857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09575"/>
                        </a:xfrm>
                        <a:prstGeom prst="rect">
                          <a:avLst/>
                        </a:prstGeom>
                        <a:solidFill>
                          <a:srgbClr val="FFFFFF"/>
                        </a:solidFill>
                        <a:ln w="9525">
                          <a:solidFill>
                            <a:srgbClr val="000000"/>
                          </a:solidFill>
                          <a:miter lim="800000"/>
                          <a:headEnd/>
                          <a:tailEnd/>
                        </a:ln>
                      </wps:spPr>
                      <wps:txbx>
                        <w:txbxContent>
                          <w:p w14:paraId="7F4E4719" w14:textId="77777777" w:rsidR="00B619B6" w:rsidRDefault="00B619B6" w:rsidP="00B2028B">
                            <w:pPr>
                              <w:widowControl w:val="0"/>
                              <w:autoSpaceDE w:val="0"/>
                              <w:autoSpaceDN w:val="0"/>
                              <w:adjustRightInd w:val="0"/>
                              <w:jc w:val="center"/>
                              <w:rPr>
                                <w:b/>
                                <w:bCs/>
                                <w:sz w:val="12"/>
                              </w:rPr>
                            </w:pPr>
                          </w:p>
                          <w:p w14:paraId="790A7C6B" w14:textId="77777777" w:rsidR="00B619B6" w:rsidRDefault="00B619B6" w:rsidP="00B2028B">
                            <w:pPr>
                              <w:widowControl w:val="0"/>
                              <w:autoSpaceDE w:val="0"/>
                              <w:autoSpaceDN w:val="0"/>
                              <w:adjustRightInd w:val="0"/>
                              <w:jc w:val="center"/>
                            </w:pPr>
                            <w:r>
                              <w:rPr>
                                <w:b/>
                                <w:bCs/>
                                <w:sz w:val="22"/>
                              </w:rPr>
                              <w:t>FEA (p) = EEAM (p) X TE comp (p)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C9C642" id="Caixa de texto 2" o:spid="_x0000_s1028" type="#_x0000_t202" style="position:absolute;margin-left:134.15pt;margin-top:8.25pt;width:234pt;height:3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">
                <v:textbox>
                  <w:txbxContent>
                    <w:p w14:paraId="7F4E4719" w14:textId="77777777" w:rsidR="00B619B6" w:rsidRDefault="00B619B6" w:rsidP="00B2028B">
                      <w:pPr>
                        <w:widowControl w:val="0"/>
                        <w:autoSpaceDE w:val="0"/>
                        <w:autoSpaceDN w:val="0"/>
                        <w:adjustRightInd w:val="0"/>
                        <w:jc w:val="center"/>
                        <w:rPr>
                          <w:b/>
                          <w:bCs/>
                          <w:sz w:val="12"/>
                        </w:rPr>
                      </w:pPr>
                    </w:p>
                    <w:p w14:paraId="790A7C6B" w14:textId="77777777" w:rsidR="00B619B6" w:rsidRDefault="00B619B6" w:rsidP="00B2028B">
                      <w:pPr>
                        <w:widowControl w:val="0"/>
                        <w:autoSpaceDE w:val="0"/>
                        <w:autoSpaceDN w:val="0"/>
                        <w:adjustRightInd w:val="0"/>
                        <w:jc w:val="center"/>
                      </w:pPr>
                      <w:r>
                        <w:rPr>
                          <w:b/>
                          <w:bCs/>
                          <w:sz w:val="22"/>
                        </w:rPr>
                        <w:t>FEA (p) = EEAM (p) X TE comp (p)</w:t>
                      </w:r>
                    </w:p>
                  </w:txbxContent>
                </v:textbox>
              </v:shape>
            </w:pict>
          </mc:Fallback>
        </mc:AlternateContent>
      </w:r>
    </w:p>
    <w:p w14:paraId="4FC504CA"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5455A893"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7530FE85"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73A11C77" w14:textId="77777777" w:rsidR="00B2028B" w:rsidRPr="00EB5F16" w:rsidRDefault="00B2028B" w:rsidP="00B2028B">
      <w:pPr>
        <w:widowControl w:val="0"/>
        <w:autoSpaceDE w:val="0"/>
        <w:autoSpaceDN w:val="0"/>
        <w:adjustRightInd w:val="0"/>
        <w:ind w:left="567"/>
        <w:rPr>
          <w:rFonts w:ascii="Arial" w:hAnsi="Arial" w:cs="Arial"/>
          <w:color w:val="0D0D0D" w:themeColor="text1" w:themeTint="F2"/>
          <w:sz w:val="20"/>
          <w:szCs w:val="20"/>
        </w:rPr>
      </w:pPr>
      <w:r w:rsidRPr="00EB5F16">
        <w:rPr>
          <w:rFonts w:ascii="Arial" w:hAnsi="Arial" w:cs="Arial"/>
          <w:color w:val="0D0D0D" w:themeColor="text1" w:themeTint="F2"/>
          <w:sz w:val="20"/>
          <w:szCs w:val="20"/>
        </w:rPr>
        <w:t>Onde:</w:t>
      </w:r>
    </w:p>
    <w:p w14:paraId="06CDEDA8"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r w:rsidRPr="00EB5F16">
        <w:rPr>
          <w:rFonts w:ascii="Arial" w:hAnsi="Arial" w:cs="Arial"/>
          <w:color w:val="0D0D0D" w:themeColor="text1" w:themeTint="F2"/>
          <w:sz w:val="20"/>
          <w:szCs w:val="20"/>
        </w:rPr>
        <w:t>FEA(p) = faturamento da Energia Elétrica ativa, por posto horário “p”, em Reais (R$);</w:t>
      </w:r>
    </w:p>
    <w:p w14:paraId="2522F337"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EEAM(p) = montante de Energia Elétrica ativa medido em cada posto horário “p” do Ciclo de Faturamento, em </w:t>
      </w:r>
      <w:proofErr w:type="spellStart"/>
      <w:r w:rsidRPr="00EB5F16">
        <w:rPr>
          <w:rFonts w:ascii="Arial" w:hAnsi="Arial" w:cs="Arial"/>
          <w:color w:val="0D0D0D" w:themeColor="text1" w:themeTint="F2"/>
          <w:sz w:val="20"/>
          <w:szCs w:val="20"/>
        </w:rPr>
        <w:t>megawatt-hora</w:t>
      </w:r>
      <w:proofErr w:type="spellEnd"/>
      <w:r w:rsidRPr="00EB5F16">
        <w:rPr>
          <w:rFonts w:ascii="Arial" w:hAnsi="Arial" w:cs="Arial"/>
          <w:color w:val="0D0D0D" w:themeColor="text1" w:themeTint="F2"/>
          <w:sz w:val="20"/>
          <w:szCs w:val="20"/>
        </w:rPr>
        <w:t xml:space="preserve"> (MWh);</w:t>
      </w:r>
    </w:p>
    <w:p w14:paraId="48D94CC3" w14:textId="77777777" w:rsidR="00B2028B" w:rsidRPr="00EB5F16" w:rsidRDefault="00B2028B" w:rsidP="00B2028B">
      <w:pPr>
        <w:widowControl w:val="0"/>
        <w:autoSpaceDE w:val="0"/>
        <w:autoSpaceDN w:val="0"/>
        <w:adjustRightInd w:val="0"/>
        <w:ind w:left="567"/>
        <w:rPr>
          <w:rFonts w:ascii="Arial" w:hAnsi="Arial" w:cs="Arial"/>
          <w:color w:val="0D0D0D" w:themeColor="text1" w:themeTint="F2"/>
          <w:sz w:val="20"/>
          <w:szCs w:val="20"/>
        </w:rPr>
      </w:pPr>
      <w:proofErr w:type="spellStart"/>
      <w:r w:rsidRPr="00EB5F16">
        <w:rPr>
          <w:rFonts w:ascii="Arial" w:hAnsi="Arial" w:cs="Arial"/>
          <w:color w:val="0D0D0D" w:themeColor="text1" w:themeTint="F2"/>
          <w:sz w:val="20"/>
          <w:szCs w:val="20"/>
        </w:rPr>
        <w:t>TEcomp</w:t>
      </w:r>
      <w:proofErr w:type="spellEnd"/>
      <w:r w:rsidRPr="00EB5F16">
        <w:rPr>
          <w:rFonts w:ascii="Arial" w:hAnsi="Arial" w:cs="Arial"/>
          <w:color w:val="0D0D0D" w:themeColor="text1" w:themeTint="F2"/>
          <w:sz w:val="20"/>
          <w:szCs w:val="20"/>
        </w:rPr>
        <w:t xml:space="preserve">(p) = tarifa de energia “TE” definida no </w:t>
      </w:r>
      <w:r w:rsidRPr="00EB5F16">
        <w:rPr>
          <w:rFonts w:ascii="Arial" w:hAnsi="Arial" w:cs="Arial"/>
          <w:i/>
          <w:iCs/>
          <w:color w:val="0D0D0D" w:themeColor="text1" w:themeTint="F2"/>
          <w:sz w:val="20"/>
          <w:szCs w:val="20"/>
        </w:rPr>
        <w:t>caput</w:t>
      </w:r>
      <w:r w:rsidRPr="00EB5F16">
        <w:rPr>
          <w:rFonts w:ascii="Arial" w:hAnsi="Arial" w:cs="Arial"/>
          <w:color w:val="0D0D0D" w:themeColor="text1" w:themeTint="F2"/>
          <w:sz w:val="20"/>
          <w:szCs w:val="20"/>
        </w:rPr>
        <w:t xml:space="preserve"> desta Cláusula;</w:t>
      </w:r>
    </w:p>
    <w:p w14:paraId="5362AF21"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proofErr w:type="spellStart"/>
      <w:r w:rsidRPr="00EB5F16">
        <w:rPr>
          <w:rFonts w:ascii="Arial" w:hAnsi="Arial" w:cs="Arial"/>
          <w:color w:val="0D0D0D" w:themeColor="text1" w:themeTint="F2"/>
          <w:sz w:val="20"/>
          <w:szCs w:val="20"/>
        </w:rPr>
        <w:t>MWmédio</w:t>
      </w:r>
      <w:proofErr w:type="spellEnd"/>
      <w:r w:rsidRPr="00EB5F16">
        <w:rPr>
          <w:rFonts w:ascii="Arial" w:hAnsi="Arial" w:cs="Arial"/>
          <w:color w:val="0D0D0D" w:themeColor="text1" w:themeTint="F2"/>
          <w:sz w:val="20"/>
          <w:szCs w:val="20"/>
        </w:rPr>
        <w:t xml:space="preserve"> Contratado = montante de energia indicado em </w:t>
      </w:r>
      <w:proofErr w:type="spellStart"/>
      <w:r w:rsidRPr="00EB5F16">
        <w:rPr>
          <w:rFonts w:ascii="Arial" w:hAnsi="Arial" w:cs="Arial"/>
          <w:color w:val="0D0D0D" w:themeColor="text1" w:themeTint="F2"/>
          <w:sz w:val="20"/>
          <w:szCs w:val="20"/>
        </w:rPr>
        <w:t>MWmédio</w:t>
      </w:r>
      <w:proofErr w:type="spellEnd"/>
      <w:r w:rsidRPr="00EB5F16">
        <w:rPr>
          <w:rFonts w:ascii="Arial" w:hAnsi="Arial" w:cs="Arial"/>
          <w:color w:val="0D0D0D" w:themeColor="text1" w:themeTint="F2"/>
          <w:sz w:val="20"/>
          <w:szCs w:val="20"/>
        </w:rPr>
        <w:t xml:space="preserve"> e fixado no item G deste CCER para cada mês do Período de Fornecimento;</w:t>
      </w:r>
    </w:p>
    <w:p w14:paraId="0BE55A1C"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proofErr w:type="spellStart"/>
      <w:r w:rsidRPr="00EB5F16">
        <w:rPr>
          <w:rFonts w:ascii="Arial" w:hAnsi="Arial" w:cs="Arial"/>
          <w:color w:val="0D0D0D" w:themeColor="text1" w:themeTint="F2"/>
          <w:sz w:val="20"/>
          <w:szCs w:val="20"/>
        </w:rPr>
        <w:lastRenderedPageBreak/>
        <w:t>HORASciclo</w:t>
      </w:r>
      <w:proofErr w:type="spellEnd"/>
      <w:r w:rsidRPr="00EB5F16">
        <w:rPr>
          <w:rFonts w:ascii="Arial" w:hAnsi="Arial" w:cs="Arial"/>
          <w:color w:val="0D0D0D" w:themeColor="text1" w:themeTint="F2"/>
          <w:sz w:val="20"/>
          <w:szCs w:val="20"/>
        </w:rPr>
        <w:t xml:space="preserve"> = indica a quantidade total de horas do Ciclo de Faturamento; e</w:t>
      </w:r>
    </w:p>
    <w:p w14:paraId="78BEA4D5" w14:textId="77777777" w:rsidR="00B2028B" w:rsidRPr="00EB5F16" w:rsidRDefault="00B2028B" w:rsidP="00B2028B">
      <w:pPr>
        <w:widowControl w:val="0"/>
        <w:overflowPunct w:val="0"/>
        <w:autoSpaceDE w:val="0"/>
        <w:autoSpaceDN w:val="0"/>
        <w:adjustRightInd w:val="0"/>
        <w:ind w:left="567"/>
        <w:rPr>
          <w:rFonts w:ascii="Arial" w:hAnsi="Arial" w:cs="Arial"/>
          <w:color w:val="0D0D0D" w:themeColor="text1" w:themeTint="F2"/>
          <w:sz w:val="20"/>
          <w:szCs w:val="20"/>
        </w:rPr>
      </w:pPr>
      <w:r w:rsidRPr="00EB5F16">
        <w:rPr>
          <w:rFonts w:ascii="Arial" w:hAnsi="Arial" w:cs="Arial"/>
          <w:color w:val="0D0D0D" w:themeColor="text1" w:themeTint="F2"/>
          <w:sz w:val="20"/>
          <w:szCs w:val="20"/>
        </w:rPr>
        <w:t>p = indica posto horário, ponta ou fora de ponta, para as tarifas horárias.</w:t>
      </w:r>
    </w:p>
    <w:p w14:paraId="44C67637" w14:textId="77777777" w:rsidR="00B2028B" w:rsidRPr="00EB5F16" w:rsidRDefault="00B2028B" w:rsidP="00B2028B">
      <w:pPr>
        <w:tabs>
          <w:tab w:val="left" w:pos="1418"/>
        </w:tabs>
        <w:outlineLvl w:val="2"/>
        <w:rPr>
          <w:rFonts w:ascii="Arial" w:hAnsi="Arial" w:cs="Arial"/>
          <w:color w:val="0D0D0D" w:themeColor="text1" w:themeTint="F2"/>
          <w:sz w:val="20"/>
          <w:szCs w:val="20"/>
        </w:rPr>
      </w:pPr>
    </w:p>
    <w:p w14:paraId="0CB1F91F"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Para fins de faturamento, na impossibilidade de avaliação do consumo nos Horários de Ponta e Fora de Ponta, esta segmentação deve ser efetuada proporcionalmente ao número de horas de cada segmento.</w:t>
      </w:r>
    </w:p>
    <w:p w14:paraId="22AEC546"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25D2CBF3"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bookmarkStart w:id="46" w:name="_Toc327867903"/>
      <w:bookmarkStart w:id="47" w:name="_Toc327868665"/>
      <w:bookmarkEnd w:id="44"/>
      <w:bookmarkEnd w:id="45"/>
      <w:r w:rsidRPr="00EB5F16">
        <w:rPr>
          <w:rFonts w:ascii="Arial" w:eastAsia="Times New Roman" w:hAnsi="Arial" w:cs="Arial"/>
          <w:snapToGrid w:val="0"/>
          <w:color w:val="0D0D0D" w:themeColor="text1" w:themeTint="F2"/>
          <w:sz w:val="20"/>
          <w:szCs w:val="20"/>
        </w:rPr>
        <w:t>O ACESSANTE efetuará o pagamento na data de vencimento constante da fatura, sendo certo que, mediante prévia autorização do ACESSANTE, poderá a ACESSADA consolidar todos os valores faturados referentes às UNIDADES CONSUMIDORAS sob uma mesma titularidade em fatura que permita o pagamento do montante total de débitos por meio de uma única operação.</w:t>
      </w:r>
      <w:bookmarkEnd w:id="46"/>
      <w:bookmarkEnd w:id="47"/>
    </w:p>
    <w:p w14:paraId="22E6E1A0" w14:textId="77777777" w:rsidR="00B2028B" w:rsidRPr="00EB5F16" w:rsidRDefault="00B2028B" w:rsidP="00B2028B">
      <w:pPr>
        <w:rPr>
          <w:rFonts w:ascii="Arial" w:eastAsia="Times New Roman" w:hAnsi="Arial" w:cs="Arial"/>
          <w:color w:val="0D0D0D" w:themeColor="text1" w:themeTint="F2"/>
          <w:sz w:val="20"/>
          <w:szCs w:val="20"/>
        </w:rPr>
      </w:pPr>
    </w:p>
    <w:p w14:paraId="0E6A8162" w14:textId="77777777" w:rsidR="00B2028B" w:rsidRPr="00EB5F16" w:rsidRDefault="00B2028B" w:rsidP="00B2028B">
      <w:pPr>
        <w:numPr>
          <w:ilvl w:val="2"/>
          <w:numId w:val="2"/>
        </w:numPr>
        <w:ind w:left="1418"/>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Os custos e encargos de uso do sistema de distribuição são de responsabilidade do ACESSANTE, conforme contrato específico celebrado entre o ACESSANTE e a ACESSADA e poderão ser faturados conjuntamente com o valor relativo à compra da Energia Elétrica.</w:t>
      </w:r>
    </w:p>
    <w:p w14:paraId="26F2404E" w14:textId="77777777" w:rsidR="00B2028B" w:rsidRPr="00EB5F16" w:rsidRDefault="00B2028B" w:rsidP="00B2028B">
      <w:pPr>
        <w:numPr>
          <w:ilvl w:val="2"/>
          <w:numId w:val="2"/>
        </w:numPr>
        <w:ind w:left="1418"/>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O pagamento da Fatura na data de vencimento não será afetado por discussões entre as PARTES, devendo a diferença, quando houver, constituir objeto de processamento independente e, tão logo apurada, ser paga ou devolvida a quem de direito.</w:t>
      </w:r>
    </w:p>
    <w:p w14:paraId="3699B08D" w14:textId="77777777" w:rsidR="00B2028B" w:rsidRPr="00EB5F16" w:rsidRDefault="00B2028B" w:rsidP="00B2028B">
      <w:pPr>
        <w:numPr>
          <w:ilvl w:val="2"/>
          <w:numId w:val="2"/>
        </w:numPr>
        <w:ind w:left="1418"/>
        <w:jc w:val="both"/>
        <w:outlineLvl w:val="2"/>
        <w:rPr>
          <w:rFonts w:ascii="Arial" w:eastAsia="Times New Roman" w:hAnsi="Arial" w:cs="Arial"/>
          <w:snapToGrid w:val="0"/>
          <w:color w:val="0D0D0D" w:themeColor="text1" w:themeTint="F2"/>
          <w:sz w:val="20"/>
          <w:szCs w:val="20"/>
        </w:rPr>
      </w:pPr>
      <w:bookmarkStart w:id="48" w:name="_Toc327867908"/>
      <w:bookmarkStart w:id="49" w:name="_Toc327868670"/>
      <w:r w:rsidRPr="00EB5F16">
        <w:rPr>
          <w:rFonts w:ascii="Arial" w:eastAsia="Times New Roman" w:hAnsi="Arial" w:cs="Arial"/>
          <w:snapToGrid w:val="0"/>
          <w:color w:val="0D0D0D" w:themeColor="text1" w:themeTint="F2"/>
          <w:sz w:val="20"/>
          <w:szCs w:val="20"/>
        </w:rPr>
        <w:t>A ACESSADA entregará mensalmente ao ACESSANTE uma Nota Fiscal/Fatura de Energia Elétrica contendo o valor do suprimento de energia elétrica referente ao mês imediatamente anterior, para a liquidação na data do vencimento.</w:t>
      </w:r>
      <w:bookmarkEnd w:id="48"/>
      <w:bookmarkEnd w:id="49"/>
      <w:r w:rsidRPr="00EB5F16">
        <w:rPr>
          <w:rFonts w:ascii="Arial" w:eastAsia="Times New Roman" w:hAnsi="Arial" w:cs="Arial"/>
          <w:snapToGrid w:val="0"/>
          <w:color w:val="0D0D0D" w:themeColor="text1" w:themeTint="F2"/>
          <w:sz w:val="20"/>
          <w:szCs w:val="20"/>
        </w:rPr>
        <w:t xml:space="preserve"> </w:t>
      </w:r>
    </w:p>
    <w:p w14:paraId="4116DE40" w14:textId="77777777" w:rsidR="00B2028B" w:rsidRPr="00EB5F16" w:rsidRDefault="00B2028B" w:rsidP="00B2028B">
      <w:pPr>
        <w:ind w:left="709"/>
        <w:rPr>
          <w:rFonts w:ascii="Arial" w:eastAsia="Times New Roman" w:hAnsi="Arial" w:cs="Arial"/>
          <w:snapToGrid w:val="0"/>
          <w:color w:val="0D0D0D" w:themeColor="text1" w:themeTint="F2"/>
          <w:sz w:val="20"/>
          <w:szCs w:val="20"/>
        </w:rPr>
      </w:pPr>
    </w:p>
    <w:p w14:paraId="25590C9A" w14:textId="77777777" w:rsidR="00B2028B" w:rsidRPr="00EB5F16" w:rsidRDefault="00B2028B" w:rsidP="00B2028B">
      <w:pPr>
        <w:numPr>
          <w:ilvl w:val="3"/>
          <w:numId w:val="2"/>
        </w:numPr>
        <w:ind w:left="2268" w:hanging="850"/>
        <w:jc w:val="both"/>
        <w:outlineLvl w:val="2"/>
        <w:rPr>
          <w:rFonts w:ascii="Arial" w:eastAsia="Times New Roman" w:hAnsi="Arial" w:cs="Arial"/>
          <w:snapToGrid w:val="0"/>
          <w:color w:val="0D0D0D" w:themeColor="text1" w:themeTint="F2"/>
          <w:sz w:val="20"/>
          <w:szCs w:val="20"/>
        </w:rPr>
      </w:pPr>
      <w:bookmarkStart w:id="50" w:name="_Toc327867909"/>
      <w:bookmarkStart w:id="51" w:name="_Toc327868671"/>
      <w:r w:rsidRPr="00EB5F16">
        <w:rPr>
          <w:rFonts w:ascii="Arial" w:eastAsia="Times New Roman" w:hAnsi="Arial" w:cs="Arial"/>
          <w:snapToGrid w:val="0"/>
          <w:color w:val="0D0D0D" w:themeColor="text1" w:themeTint="F2"/>
          <w:sz w:val="20"/>
          <w:szCs w:val="20"/>
        </w:rPr>
        <w:t>Para fins de quitação, valerão como recibos a autenticação mecânica ou o relatório emitido pelo banco, que contém o número da transação eletrônica.</w:t>
      </w:r>
      <w:bookmarkEnd w:id="50"/>
      <w:bookmarkEnd w:id="51"/>
      <w:r w:rsidRPr="00EB5F16">
        <w:rPr>
          <w:rFonts w:ascii="Arial" w:eastAsia="Times New Roman" w:hAnsi="Arial" w:cs="Arial"/>
          <w:snapToGrid w:val="0"/>
          <w:color w:val="0D0D0D" w:themeColor="text1" w:themeTint="F2"/>
          <w:sz w:val="20"/>
          <w:szCs w:val="20"/>
        </w:rPr>
        <w:t xml:space="preserve"> </w:t>
      </w:r>
    </w:p>
    <w:p w14:paraId="64453122" w14:textId="46A9BA12" w:rsidR="00B2028B" w:rsidRPr="00EB5F16" w:rsidRDefault="00B2028B" w:rsidP="00B2028B">
      <w:pPr>
        <w:numPr>
          <w:ilvl w:val="3"/>
          <w:numId w:val="2"/>
        </w:numPr>
        <w:ind w:left="2268" w:hanging="850"/>
        <w:jc w:val="both"/>
        <w:outlineLvl w:val="2"/>
        <w:rPr>
          <w:rFonts w:ascii="Arial" w:eastAsia="Times New Roman" w:hAnsi="Arial" w:cs="Arial"/>
          <w:snapToGrid w:val="0"/>
          <w:color w:val="0D0D0D" w:themeColor="text1" w:themeTint="F2"/>
          <w:sz w:val="20"/>
          <w:szCs w:val="20"/>
        </w:rPr>
      </w:pPr>
      <w:bookmarkStart w:id="52" w:name="_Toc327867911"/>
      <w:bookmarkStart w:id="53" w:name="_Toc327868673"/>
      <w:r w:rsidRPr="00EB5F16">
        <w:rPr>
          <w:rFonts w:ascii="Arial" w:eastAsia="Times New Roman" w:hAnsi="Arial" w:cs="Arial"/>
          <w:snapToGrid w:val="0"/>
          <w:color w:val="0D0D0D" w:themeColor="text1" w:themeTint="F2"/>
          <w:sz w:val="20"/>
          <w:szCs w:val="20"/>
        </w:rPr>
        <w:t xml:space="preserve">O não pagamento da Fatura de Energia Elétrica em seu vencimento ensejará atualização monetária de seu valor pela variação positiva do </w:t>
      </w:r>
      <w:r w:rsidR="00E57E39" w:rsidRPr="00EB5F16">
        <w:rPr>
          <w:rFonts w:ascii="Arial" w:eastAsia="Times New Roman" w:hAnsi="Arial" w:cs="Arial"/>
          <w:snapToGrid w:val="0"/>
          <w:color w:val="0D0D0D" w:themeColor="text1" w:themeTint="F2"/>
          <w:sz w:val="20"/>
          <w:szCs w:val="20"/>
        </w:rPr>
        <w:t>IPCA – Índice Nacional de Preços ao Consumidor</w:t>
      </w:r>
      <w:r w:rsidRPr="00EB5F16">
        <w:rPr>
          <w:rFonts w:ascii="Arial" w:eastAsia="Times New Roman" w:hAnsi="Arial" w:cs="Arial"/>
          <w:snapToGrid w:val="0"/>
          <w:color w:val="0D0D0D" w:themeColor="text1" w:themeTint="F2"/>
          <w:sz w:val="20"/>
          <w:szCs w:val="20"/>
        </w:rPr>
        <w:t xml:space="preserve">, compreendida no período entre o primeiro dia após o vencimento e o do efetivo pagamento, bem como a incidência de multa de 2% (dois por cento) sobre o valor total da Conta e juros de mora de 1% (um por cento) ao mês, ‘’pro rata </w:t>
      </w:r>
      <w:proofErr w:type="gramStart"/>
      <w:r w:rsidRPr="00EB5F16">
        <w:rPr>
          <w:rFonts w:ascii="Arial" w:eastAsia="Times New Roman" w:hAnsi="Arial" w:cs="Arial"/>
          <w:snapToGrid w:val="0"/>
          <w:color w:val="0D0D0D" w:themeColor="text1" w:themeTint="F2"/>
          <w:sz w:val="20"/>
          <w:szCs w:val="20"/>
        </w:rPr>
        <w:t>die‘</w:t>
      </w:r>
      <w:proofErr w:type="gramEnd"/>
      <w:r w:rsidRPr="00EB5F16">
        <w:rPr>
          <w:rFonts w:ascii="Arial" w:eastAsia="Times New Roman" w:hAnsi="Arial" w:cs="Arial"/>
          <w:snapToGrid w:val="0"/>
          <w:color w:val="0D0D0D" w:themeColor="text1" w:themeTint="F2"/>
          <w:sz w:val="20"/>
          <w:szCs w:val="20"/>
        </w:rPr>
        <w:t>’, além de outros valores que lhe sejam legalmente atribuíveis.</w:t>
      </w:r>
      <w:bookmarkEnd w:id="52"/>
      <w:bookmarkEnd w:id="53"/>
    </w:p>
    <w:p w14:paraId="4D7AC03D" w14:textId="77777777" w:rsidR="00B2028B" w:rsidRPr="00EB5F16" w:rsidRDefault="00B2028B" w:rsidP="00B2028B">
      <w:pPr>
        <w:ind w:left="1418"/>
        <w:outlineLvl w:val="2"/>
        <w:rPr>
          <w:rFonts w:ascii="Arial" w:eastAsia="Times New Roman" w:hAnsi="Arial" w:cs="Arial"/>
          <w:snapToGrid w:val="0"/>
          <w:color w:val="0D0D0D" w:themeColor="text1" w:themeTint="F2"/>
          <w:sz w:val="20"/>
          <w:szCs w:val="20"/>
        </w:rPr>
      </w:pPr>
    </w:p>
    <w:p w14:paraId="792DCAA9"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bookmarkStart w:id="54" w:name="_Toc327868693"/>
      <w:r w:rsidRPr="00EB5F16">
        <w:rPr>
          <w:rFonts w:ascii="Arial" w:hAnsi="Arial" w:cs="Arial"/>
          <w:b/>
          <w:color w:val="0D0D0D" w:themeColor="text1" w:themeTint="F2"/>
          <w:sz w:val="20"/>
          <w:szCs w:val="20"/>
        </w:rPr>
        <w:t>GARANTIA PARA A CONTINUIDADE DO FORNECIMENTO</w:t>
      </w:r>
      <w:bookmarkEnd w:id="54"/>
    </w:p>
    <w:p w14:paraId="6CC4A1D0" w14:textId="77777777" w:rsidR="00B2028B" w:rsidRPr="00EB5F16" w:rsidRDefault="00B2028B" w:rsidP="00B2028B">
      <w:pPr>
        <w:rPr>
          <w:rFonts w:ascii="Arial" w:eastAsia="Times New Roman" w:hAnsi="Arial" w:cs="Arial"/>
          <w:color w:val="0D0D0D" w:themeColor="text1" w:themeTint="F2"/>
          <w:sz w:val="20"/>
          <w:szCs w:val="20"/>
        </w:rPr>
      </w:pPr>
    </w:p>
    <w:p w14:paraId="4E80A278" w14:textId="118EABE5"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bookmarkStart w:id="55" w:name="_Toc327867932"/>
      <w:bookmarkStart w:id="56" w:name="_Toc327868694"/>
      <w:r w:rsidRPr="00EB5F16">
        <w:rPr>
          <w:rFonts w:ascii="Arial" w:eastAsia="Times New Roman" w:hAnsi="Arial" w:cs="Arial"/>
          <w:color w:val="0D0D0D" w:themeColor="text1" w:themeTint="F2"/>
          <w:sz w:val="20"/>
          <w:szCs w:val="20"/>
        </w:rPr>
        <w:t xml:space="preserve">Quando do inadimplemento do ACESSANTE de mais de uma fatura mensal em um período de 12 (doze) meses, sem prejuízo da exigibilidade de quitação dos débitos, faculta-se à ACESSADA exigir o oferecimento de garantias, limitadas ao valor inadimplido, nos termos do artigo </w:t>
      </w:r>
      <w:r w:rsidR="00D32E49" w:rsidRPr="00EB5F16">
        <w:rPr>
          <w:rFonts w:ascii="Arial" w:eastAsia="Times New Roman" w:hAnsi="Arial" w:cs="Arial"/>
          <w:color w:val="0D0D0D" w:themeColor="text1" w:themeTint="F2"/>
          <w:sz w:val="20"/>
          <w:szCs w:val="20"/>
        </w:rPr>
        <w:t>345</w:t>
      </w:r>
      <w:r w:rsidRPr="00EB5F16">
        <w:rPr>
          <w:rFonts w:ascii="Arial" w:eastAsia="Times New Roman" w:hAnsi="Arial" w:cs="Arial"/>
          <w:color w:val="0D0D0D" w:themeColor="text1" w:themeTint="F2"/>
          <w:sz w:val="20"/>
          <w:szCs w:val="20"/>
        </w:rPr>
        <w:t xml:space="preserve"> da Resolução ANEEL nº </w:t>
      </w:r>
      <w:r w:rsidR="00D32E49" w:rsidRPr="00EB5F16">
        <w:rPr>
          <w:rFonts w:ascii="Arial" w:eastAsia="Times New Roman" w:hAnsi="Arial" w:cs="Arial"/>
          <w:color w:val="0D0D0D" w:themeColor="text1" w:themeTint="F2"/>
          <w:sz w:val="20"/>
          <w:szCs w:val="20"/>
        </w:rPr>
        <w:t>1.000/2021</w:t>
      </w:r>
      <w:r w:rsidRPr="00EB5F16">
        <w:rPr>
          <w:rFonts w:ascii="Arial" w:eastAsia="Times New Roman" w:hAnsi="Arial" w:cs="Arial"/>
          <w:color w:val="0D0D0D" w:themeColor="text1" w:themeTint="F2"/>
          <w:sz w:val="20"/>
          <w:szCs w:val="20"/>
        </w:rPr>
        <w:t>.</w:t>
      </w:r>
      <w:bookmarkEnd w:id="55"/>
      <w:bookmarkEnd w:id="56"/>
      <w:r w:rsidRPr="00EB5F16">
        <w:rPr>
          <w:rFonts w:ascii="Arial" w:eastAsia="Times New Roman" w:hAnsi="Arial" w:cs="Arial"/>
          <w:color w:val="0D0D0D" w:themeColor="text1" w:themeTint="F2"/>
          <w:sz w:val="20"/>
          <w:szCs w:val="20"/>
        </w:rPr>
        <w:t xml:space="preserve"> </w:t>
      </w:r>
    </w:p>
    <w:p w14:paraId="37E5C3D0"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0495E3D3" w14:textId="77777777" w:rsidR="00B2028B" w:rsidRPr="00EB5F16" w:rsidRDefault="00B2028B" w:rsidP="00B2028B">
      <w:pPr>
        <w:numPr>
          <w:ilvl w:val="1"/>
          <w:numId w:val="2"/>
        </w:numPr>
        <w:jc w:val="both"/>
        <w:outlineLvl w:val="2"/>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Para o ACESSANTE Potencialmente Livre, a ACESSADA poderá, alternativamente à garantia, exigir a apresentação de Contrato de Compra de Energia no ambiente de contratação livre. Para tanto, a ACESSADA deve notificar o ACESSANTE Potencialmente Livre, de forma escrita, específica e com entrega comprovada, informando os valores em atraso, com os acréscimos cabíveis, assim como a possibilidade de encerramento da relação de consumo decorrente da não quitação dos débitos.</w:t>
      </w:r>
    </w:p>
    <w:p w14:paraId="0551C04A" w14:textId="77777777" w:rsidR="00B2028B" w:rsidRPr="00EB5F16" w:rsidRDefault="00B2028B" w:rsidP="00B2028B">
      <w:pPr>
        <w:ind w:left="567"/>
        <w:outlineLvl w:val="2"/>
        <w:rPr>
          <w:rFonts w:ascii="Arial" w:eastAsia="Times New Roman" w:hAnsi="Arial" w:cs="Arial"/>
          <w:color w:val="0D0D0D" w:themeColor="text1" w:themeTint="F2"/>
          <w:sz w:val="20"/>
          <w:szCs w:val="20"/>
        </w:rPr>
      </w:pPr>
    </w:p>
    <w:p w14:paraId="2C4A97EC" w14:textId="77777777" w:rsidR="00B2028B" w:rsidRPr="00EB5F16" w:rsidRDefault="00B2028B" w:rsidP="00B2028B">
      <w:pPr>
        <w:numPr>
          <w:ilvl w:val="1"/>
          <w:numId w:val="2"/>
        </w:numPr>
        <w:jc w:val="both"/>
        <w:outlineLvl w:val="2"/>
        <w:rPr>
          <w:rFonts w:ascii="Arial" w:eastAsia="Times New Roman" w:hAnsi="Arial" w:cs="Arial"/>
          <w:color w:val="0D0D0D" w:themeColor="text1" w:themeTint="F2"/>
          <w:sz w:val="20"/>
          <w:szCs w:val="20"/>
        </w:rPr>
      </w:pPr>
      <w:r w:rsidRPr="00EB5F16">
        <w:rPr>
          <w:rFonts w:ascii="Arial" w:eastAsia="Times New Roman" w:hAnsi="Arial" w:cs="Arial"/>
          <w:color w:val="0D0D0D" w:themeColor="text1" w:themeTint="F2"/>
          <w:sz w:val="20"/>
          <w:szCs w:val="20"/>
        </w:rPr>
        <w:t xml:space="preserve">Essa garantia </w:t>
      </w:r>
      <w:r w:rsidRPr="00EB5F16">
        <w:rPr>
          <w:rFonts w:ascii="Arial" w:hAnsi="Arial" w:cs="Arial"/>
          <w:color w:val="0D0D0D" w:themeColor="text1" w:themeTint="F2"/>
          <w:sz w:val="20"/>
          <w:szCs w:val="20"/>
        </w:rPr>
        <w:t>não se aplica ao consumidor que seja prestador de serviços públicos essenciais ou cuja unidade consumidora pertença à classe residencial ou subclasse rural-residencial da classe rural.</w:t>
      </w:r>
    </w:p>
    <w:p w14:paraId="44B305B0" w14:textId="77777777" w:rsidR="00B2028B" w:rsidRPr="00EB5F16" w:rsidRDefault="00B2028B" w:rsidP="00B2028B">
      <w:pPr>
        <w:ind w:left="709"/>
        <w:rPr>
          <w:rFonts w:ascii="Arial" w:eastAsia="Times New Roman" w:hAnsi="Arial" w:cs="Arial"/>
          <w:color w:val="0D0D0D" w:themeColor="text1" w:themeTint="F2"/>
          <w:sz w:val="20"/>
          <w:szCs w:val="20"/>
        </w:rPr>
      </w:pPr>
    </w:p>
    <w:p w14:paraId="22EDF952"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bookmarkStart w:id="57" w:name="_Toc327868716"/>
      <w:r w:rsidRPr="00EB5F16">
        <w:rPr>
          <w:rFonts w:ascii="Arial" w:hAnsi="Arial" w:cs="Arial"/>
          <w:b/>
          <w:color w:val="0D0D0D" w:themeColor="text1" w:themeTint="F2"/>
          <w:sz w:val="20"/>
          <w:szCs w:val="20"/>
        </w:rPr>
        <w:t>SUSPENSÃO DO FORNECIMENTO</w:t>
      </w:r>
      <w:bookmarkEnd w:id="57"/>
    </w:p>
    <w:p w14:paraId="1E82841A" w14:textId="77777777" w:rsidR="00B2028B" w:rsidRPr="00EB5F16" w:rsidRDefault="00B2028B" w:rsidP="00B2028B">
      <w:pPr>
        <w:rPr>
          <w:rFonts w:ascii="Arial" w:hAnsi="Arial" w:cs="Arial"/>
          <w:color w:val="0D0D0D" w:themeColor="text1" w:themeTint="F2"/>
          <w:sz w:val="20"/>
          <w:szCs w:val="20"/>
        </w:rPr>
      </w:pPr>
    </w:p>
    <w:p w14:paraId="10128D99" w14:textId="77777777" w:rsidR="00B2028B" w:rsidRPr="00EB5F16" w:rsidRDefault="00B2028B" w:rsidP="00B2028B">
      <w:pPr>
        <w:numPr>
          <w:ilvl w:val="1"/>
          <w:numId w:val="2"/>
        </w:numPr>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Em caso de inadimplemento, a ACESSADA poderá optar por:</w:t>
      </w:r>
    </w:p>
    <w:p w14:paraId="32CEEA3E" w14:textId="77777777" w:rsidR="00B2028B" w:rsidRPr="00EB5F16" w:rsidRDefault="00B2028B" w:rsidP="00B2028B">
      <w:pPr>
        <w:widowControl w:val="0"/>
        <w:autoSpaceDE w:val="0"/>
        <w:autoSpaceDN w:val="0"/>
        <w:adjustRightInd w:val="0"/>
        <w:rPr>
          <w:rFonts w:ascii="Arial" w:hAnsi="Arial" w:cs="Arial"/>
          <w:color w:val="0D0D0D" w:themeColor="text1" w:themeTint="F2"/>
          <w:sz w:val="20"/>
          <w:szCs w:val="20"/>
        </w:rPr>
      </w:pPr>
    </w:p>
    <w:p w14:paraId="46FD2730" w14:textId="77777777" w:rsidR="00B2028B" w:rsidRPr="00EB5F16" w:rsidRDefault="00B2028B" w:rsidP="00F13EB4">
      <w:pPr>
        <w:ind w:left="1418"/>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a) Executar (total ou parcialmente) a garantia; ou</w:t>
      </w:r>
    </w:p>
    <w:p w14:paraId="78D52E08" w14:textId="77777777" w:rsidR="00B2028B" w:rsidRPr="00EB5F16" w:rsidRDefault="00B2028B" w:rsidP="00F13EB4">
      <w:pPr>
        <w:ind w:left="1418"/>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b) Suspender o fornecimento de energia.</w:t>
      </w:r>
    </w:p>
    <w:p w14:paraId="2553E1B1" w14:textId="77777777" w:rsidR="00B2028B" w:rsidRPr="00EB5F16" w:rsidRDefault="00B2028B" w:rsidP="00B2028B">
      <w:pPr>
        <w:ind w:left="567"/>
        <w:outlineLvl w:val="2"/>
        <w:rPr>
          <w:rFonts w:ascii="Arial" w:hAnsi="Arial" w:cs="Arial"/>
          <w:color w:val="0D0D0D" w:themeColor="text1" w:themeTint="F2"/>
          <w:sz w:val="20"/>
          <w:szCs w:val="20"/>
        </w:rPr>
      </w:pPr>
    </w:p>
    <w:p w14:paraId="1E0615A6" w14:textId="77777777" w:rsidR="00B2028B" w:rsidRPr="00EB5F16" w:rsidRDefault="00B2028B" w:rsidP="00B2028B">
      <w:pPr>
        <w:numPr>
          <w:ilvl w:val="1"/>
          <w:numId w:val="2"/>
        </w:numPr>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lastRenderedPageBreak/>
        <w:t>Se a ACESSADA optar pela execução da garantia oferecida pelo ACESSANTE, ela deverá notificar o ACESSANTE por escrito e para este fim específico, com entrega comprovada.</w:t>
      </w:r>
    </w:p>
    <w:p w14:paraId="6A794CAE" w14:textId="77777777" w:rsidR="00B2028B" w:rsidRPr="00EB5F16" w:rsidRDefault="00B2028B" w:rsidP="00B2028B">
      <w:pPr>
        <w:pStyle w:val="Ttulo1"/>
        <w:keepNext w:val="0"/>
        <w:keepLines w:val="0"/>
        <w:spacing w:before="0" w:line="240" w:lineRule="auto"/>
        <w:ind w:left="567" w:firstLine="0"/>
        <w:rPr>
          <w:rFonts w:ascii="Arial" w:hAnsi="Arial" w:cs="Arial"/>
          <w:b/>
          <w:color w:val="0D0D0D" w:themeColor="text1" w:themeTint="F2"/>
          <w:sz w:val="20"/>
          <w:szCs w:val="20"/>
        </w:rPr>
      </w:pPr>
    </w:p>
    <w:p w14:paraId="4A7FA513" w14:textId="77777777" w:rsidR="00B2028B" w:rsidRPr="00EB5F16" w:rsidRDefault="00B2028B" w:rsidP="00B2028B">
      <w:pPr>
        <w:numPr>
          <w:ilvl w:val="1"/>
          <w:numId w:val="2"/>
        </w:numPr>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Se a ACESSADA optar pela suspensão do fornecimento de energia, ela deverá notificar o ACESSANTE informando da suspensão. Tal notificação deverá ser comprovadamente entregue ao ACESSANTE com 15 (quinze) dias de antecedência da data da suspensão e poderá ser impressa em destaque na própria Fatura.</w:t>
      </w:r>
    </w:p>
    <w:p w14:paraId="1DEC9907" w14:textId="77777777" w:rsidR="00B2028B" w:rsidRPr="00EB5F16" w:rsidRDefault="00B2028B" w:rsidP="00B2028B">
      <w:pPr>
        <w:tabs>
          <w:tab w:val="left" w:pos="1418"/>
        </w:tabs>
        <w:rPr>
          <w:rFonts w:ascii="Arial" w:hAnsi="Arial" w:cs="Arial"/>
          <w:b/>
          <w:color w:val="0D0D0D" w:themeColor="text1" w:themeTint="F2"/>
          <w:sz w:val="20"/>
          <w:szCs w:val="20"/>
        </w:rPr>
      </w:pPr>
    </w:p>
    <w:p w14:paraId="18B77431" w14:textId="77777777" w:rsidR="00B2028B" w:rsidRPr="00EB5F16" w:rsidRDefault="00B2028B" w:rsidP="00B2028B">
      <w:pPr>
        <w:numPr>
          <w:ilvl w:val="2"/>
          <w:numId w:val="2"/>
        </w:numPr>
        <w:ind w:left="1418"/>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A notificação a consumidor que preste serviço público ou essencial à população e cuja atividade sofra prejuízo deve ser feita ao Poder Público local ou ao Poder Executivo Estadual/Distrital, de forma escrita, específica e com entrega comprovada</w:t>
      </w:r>
    </w:p>
    <w:p w14:paraId="50F13CB0" w14:textId="77777777" w:rsidR="00B2028B" w:rsidRPr="00EB5F16" w:rsidRDefault="00B2028B" w:rsidP="00B2028B">
      <w:pPr>
        <w:pStyle w:val="Ttulo1"/>
        <w:keepNext w:val="0"/>
        <w:keepLines w:val="0"/>
        <w:spacing w:before="0" w:line="240" w:lineRule="auto"/>
        <w:ind w:left="567" w:firstLine="0"/>
        <w:rPr>
          <w:rFonts w:ascii="Arial" w:hAnsi="Arial" w:cs="Arial"/>
          <w:b/>
          <w:color w:val="0D0D0D" w:themeColor="text1" w:themeTint="F2"/>
          <w:sz w:val="20"/>
          <w:szCs w:val="20"/>
        </w:rPr>
      </w:pPr>
    </w:p>
    <w:p w14:paraId="51B21151" w14:textId="77777777" w:rsidR="00B2028B" w:rsidRPr="00EB5F16" w:rsidRDefault="00B2028B" w:rsidP="00B2028B">
      <w:pPr>
        <w:numPr>
          <w:ilvl w:val="1"/>
          <w:numId w:val="2"/>
        </w:numPr>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Caso a ACESSADA não tenha tomado as providências para que a suspensão da entrega de energia ocorra em até 90 (noventa) dias da data de vencimento da fatura não paga, a ACESSADA ficará impedida de suspender o fornecimento de energia em decorrência daquela Fatura, salvo se comprovar que a falta de suspensão se deu por motivo justificável.</w:t>
      </w:r>
    </w:p>
    <w:p w14:paraId="374F210D" w14:textId="77777777" w:rsidR="00B2028B" w:rsidRPr="00EB5F16" w:rsidRDefault="00B2028B" w:rsidP="00B2028B">
      <w:pPr>
        <w:pStyle w:val="Ttulo1"/>
        <w:keepNext w:val="0"/>
        <w:keepLines w:val="0"/>
        <w:spacing w:before="0" w:line="240" w:lineRule="auto"/>
        <w:ind w:left="567" w:firstLine="0"/>
        <w:rPr>
          <w:rFonts w:ascii="Arial" w:hAnsi="Arial" w:cs="Arial"/>
          <w:b/>
          <w:color w:val="0D0D0D" w:themeColor="text1" w:themeTint="F2"/>
          <w:sz w:val="20"/>
          <w:szCs w:val="20"/>
        </w:rPr>
      </w:pPr>
    </w:p>
    <w:p w14:paraId="71B3B448" w14:textId="77777777" w:rsidR="00B2028B" w:rsidRPr="00EB5F16" w:rsidRDefault="00B2028B" w:rsidP="00B2028B">
      <w:pPr>
        <w:numPr>
          <w:ilvl w:val="1"/>
          <w:numId w:val="2"/>
        </w:numPr>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Além da hipótese de suspensão já previstas acima e das hipóteses em que a ACESSADA pode interromper o fornecimento de forma imediata, previstos na regulamentação em vigor, a ACESSADA também poderá suspender o fornecimento, nas hipóteses elencadas no CUSD celebrado entre o ACESSANTE e a ACESSADA</w:t>
      </w:r>
    </w:p>
    <w:p w14:paraId="16180FB7" w14:textId="77777777" w:rsidR="00B2028B" w:rsidRPr="00EB5F16" w:rsidRDefault="00B2028B" w:rsidP="00B2028B">
      <w:pPr>
        <w:rPr>
          <w:rFonts w:ascii="Arial" w:eastAsia="Times New Roman" w:hAnsi="Arial" w:cs="Arial"/>
          <w:color w:val="0D0D0D" w:themeColor="text1" w:themeTint="F2"/>
          <w:sz w:val="20"/>
          <w:szCs w:val="20"/>
        </w:rPr>
      </w:pPr>
    </w:p>
    <w:p w14:paraId="341FA624"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bookmarkStart w:id="58" w:name="_Toc327868722"/>
      <w:r w:rsidRPr="00EB5F16">
        <w:rPr>
          <w:rFonts w:ascii="Arial" w:hAnsi="Arial" w:cs="Arial"/>
          <w:b/>
          <w:color w:val="0D0D0D" w:themeColor="text1" w:themeTint="F2"/>
          <w:sz w:val="20"/>
          <w:szCs w:val="20"/>
        </w:rPr>
        <w:t>DO ENCERRAMENTO CONTRATUAL</w:t>
      </w:r>
      <w:bookmarkEnd w:id="58"/>
    </w:p>
    <w:p w14:paraId="3D357192" w14:textId="77777777" w:rsidR="00B2028B" w:rsidRPr="00EB5F16" w:rsidRDefault="00B2028B" w:rsidP="00B2028B">
      <w:pPr>
        <w:ind w:left="709"/>
        <w:rPr>
          <w:rFonts w:ascii="Arial" w:eastAsia="Times New Roman" w:hAnsi="Arial" w:cs="Arial"/>
          <w:color w:val="0D0D0D" w:themeColor="text1" w:themeTint="F2"/>
          <w:sz w:val="20"/>
          <w:szCs w:val="20"/>
        </w:rPr>
      </w:pPr>
    </w:p>
    <w:p w14:paraId="4652B43F" w14:textId="152A1851" w:rsidR="00B2028B" w:rsidRPr="00EB5F16" w:rsidRDefault="00B2028B" w:rsidP="00B2028B">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Sem prejuízo da cobrança de eventuais penalidades devidas nos termos da legislação aplicável ou previstas neste instrumento, o encerramento da relação contratual entre a ACESSADA e o ACESSANTE deve ocorrer nas seguintes circunstâncias:</w:t>
      </w:r>
    </w:p>
    <w:p w14:paraId="0AF38B4F" w14:textId="77777777" w:rsidR="001D0B1D" w:rsidRPr="00EB5F16" w:rsidRDefault="001D0B1D" w:rsidP="001D0B1D">
      <w:pPr>
        <w:ind w:left="567"/>
        <w:jc w:val="both"/>
        <w:outlineLvl w:val="2"/>
        <w:rPr>
          <w:rFonts w:ascii="Arial" w:hAnsi="Arial" w:cs="Arial"/>
          <w:color w:val="0D0D0D" w:themeColor="text1" w:themeTint="F2"/>
          <w:sz w:val="20"/>
          <w:szCs w:val="20"/>
        </w:rPr>
      </w:pPr>
    </w:p>
    <w:p w14:paraId="6DD9B64B" w14:textId="77777777" w:rsidR="00B2028B" w:rsidRPr="00EB5F16" w:rsidRDefault="00B2028B" w:rsidP="00B2028B">
      <w:pPr>
        <w:pStyle w:val="Default"/>
        <w:numPr>
          <w:ilvl w:val="0"/>
          <w:numId w:val="5"/>
        </w:numPr>
        <w:ind w:left="1134" w:hanging="567"/>
        <w:jc w:val="both"/>
        <w:rPr>
          <w:rFonts w:eastAsia="Times New Roman"/>
          <w:color w:val="0D0D0D" w:themeColor="text1" w:themeTint="F2"/>
          <w:sz w:val="20"/>
          <w:szCs w:val="20"/>
        </w:rPr>
      </w:pPr>
      <w:r w:rsidRPr="00EB5F16">
        <w:rPr>
          <w:rFonts w:eastAsia="Times New Roman"/>
          <w:color w:val="0D0D0D" w:themeColor="text1" w:themeTint="F2"/>
          <w:sz w:val="20"/>
          <w:szCs w:val="20"/>
        </w:rPr>
        <w:t>mediante acordo entre as PARTES;</w:t>
      </w:r>
    </w:p>
    <w:p w14:paraId="54333A2E" w14:textId="77777777" w:rsidR="00B2028B" w:rsidRPr="00EB5F16" w:rsidRDefault="00B2028B" w:rsidP="00B2028B">
      <w:pPr>
        <w:pStyle w:val="Default"/>
        <w:numPr>
          <w:ilvl w:val="0"/>
          <w:numId w:val="5"/>
        </w:numPr>
        <w:ind w:left="1134" w:hanging="567"/>
        <w:jc w:val="both"/>
        <w:rPr>
          <w:rFonts w:eastAsia="Times New Roman"/>
          <w:color w:val="0D0D0D" w:themeColor="text1" w:themeTint="F2"/>
          <w:sz w:val="20"/>
          <w:szCs w:val="20"/>
        </w:rPr>
      </w:pPr>
      <w:r w:rsidRPr="00EB5F16">
        <w:rPr>
          <w:rFonts w:eastAsia="Times New Roman"/>
          <w:color w:val="0D0D0D" w:themeColor="text1" w:themeTint="F2"/>
          <w:sz w:val="20"/>
          <w:szCs w:val="20"/>
        </w:rPr>
        <w:t>o desligamento da ACESSANTE inadimplente na Câmara de Comercialização de energia Elétrica (CCEE), importa em rescisão concomitante do presente CONTRATO;</w:t>
      </w:r>
    </w:p>
    <w:p w14:paraId="14542CB6" w14:textId="77777777" w:rsidR="00B2028B" w:rsidRPr="00EB5F16" w:rsidRDefault="00B2028B" w:rsidP="00B2028B">
      <w:pPr>
        <w:pStyle w:val="Default"/>
        <w:numPr>
          <w:ilvl w:val="0"/>
          <w:numId w:val="5"/>
        </w:numPr>
        <w:ind w:left="1134" w:hanging="567"/>
        <w:jc w:val="both"/>
        <w:rPr>
          <w:rFonts w:eastAsia="Times New Roman"/>
          <w:color w:val="0D0D0D" w:themeColor="text1" w:themeTint="F2"/>
          <w:sz w:val="20"/>
          <w:szCs w:val="20"/>
        </w:rPr>
      </w:pPr>
      <w:r w:rsidRPr="00EB5F16">
        <w:rPr>
          <w:rFonts w:eastAsia="Times New Roman"/>
          <w:color w:val="0D0D0D" w:themeColor="text1" w:themeTint="F2"/>
          <w:sz w:val="20"/>
          <w:szCs w:val="20"/>
        </w:rPr>
        <w:t>por qualquer das PARTES, caso uma PARTE venha a ter revogada ou, caso vencida, não seja renovada qualquer aprovação ou autorização regulatória necessária à condução de seus negócios e cumprimento de suas obrigações contratuais;</w:t>
      </w:r>
    </w:p>
    <w:p w14:paraId="7C4404F3" w14:textId="1FD9269B" w:rsidR="00B2028B" w:rsidRPr="00EB5F16" w:rsidRDefault="00B2028B" w:rsidP="00B2028B">
      <w:pPr>
        <w:pStyle w:val="Default"/>
        <w:numPr>
          <w:ilvl w:val="0"/>
          <w:numId w:val="5"/>
        </w:numPr>
        <w:ind w:left="1134" w:hanging="567"/>
        <w:jc w:val="both"/>
        <w:rPr>
          <w:rFonts w:eastAsia="Times New Roman"/>
          <w:color w:val="0D0D0D" w:themeColor="text1" w:themeTint="F2"/>
          <w:sz w:val="20"/>
          <w:szCs w:val="20"/>
        </w:rPr>
      </w:pPr>
      <w:r w:rsidRPr="00EB5F16">
        <w:rPr>
          <w:rFonts w:eastAsia="Times New Roman"/>
          <w:color w:val="0D0D0D" w:themeColor="text1" w:themeTint="F2"/>
          <w:sz w:val="20"/>
          <w:szCs w:val="20"/>
        </w:rPr>
        <w:t xml:space="preserve">ação da ACESSADA, quando houver solicitação de fornecimento formulado por novo interessado referente à mesma unidade consumidora, observados os requisitos previstos no art. </w:t>
      </w:r>
      <w:r w:rsidR="00364C3B" w:rsidRPr="00EB5F16">
        <w:rPr>
          <w:rFonts w:eastAsia="Times New Roman"/>
          <w:color w:val="0D0D0D" w:themeColor="text1" w:themeTint="F2"/>
          <w:sz w:val="20"/>
          <w:szCs w:val="20"/>
        </w:rPr>
        <w:t>138</w:t>
      </w:r>
      <w:r w:rsidRPr="00EB5F16">
        <w:rPr>
          <w:rFonts w:eastAsia="Times New Roman"/>
          <w:color w:val="0D0D0D" w:themeColor="text1" w:themeTint="F2"/>
          <w:sz w:val="20"/>
          <w:szCs w:val="20"/>
        </w:rPr>
        <w:t xml:space="preserve"> da Resolução Normativa ANEEL nº </w:t>
      </w:r>
      <w:r w:rsidR="00364C3B" w:rsidRPr="00EB5F16">
        <w:rPr>
          <w:rFonts w:eastAsia="Times New Roman"/>
          <w:color w:val="0D0D0D" w:themeColor="text1" w:themeTint="F2"/>
          <w:sz w:val="20"/>
          <w:szCs w:val="20"/>
        </w:rPr>
        <w:t>1.000/2021</w:t>
      </w:r>
      <w:r w:rsidRPr="00EB5F16">
        <w:rPr>
          <w:rFonts w:eastAsia="Times New Roman"/>
          <w:color w:val="0D0D0D" w:themeColor="text1" w:themeTint="F2"/>
          <w:sz w:val="20"/>
          <w:szCs w:val="20"/>
        </w:rPr>
        <w:t>.</w:t>
      </w:r>
    </w:p>
    <w:p w14:paraId="587EDF61" w14:textId="77777777" w:rsidR="00B2028B" w:rsidRPr="00EB5F16" w:rsidRDefault="00B2028B" w:rsidP="00B2028B">
      <w:pPr>
        <w:pStyle w:val="Default"/>
        <w:numPr>
          <w:ilvl w:val="0"/>
          <w:numId w:val="5"/>
        </w:numPr>
        <w:ind w:left="1134" w:hanging="567"/>
        <w:jc w:val="both"/>
        <w:rPr>
          <w:rFonts w:eastAsia="Times New Roman"/>
          <w:color w:val="0D0D0D" w:themeColor="text1" w:themeTint="F2"/>
          <w:sz w:val="20"/>
          <w:szCs w:val="20"/>
        </w:rPr>
      </w:pPr>
      <w:r w:rsidRPr="00EB5F16">
        <w:rPr>
          <w:color w:val="0D0D0D" w:themeColor="text1" w:themeTint="F2"/>
          <w:sz w:val="20"/>
          <w:szCs w:val="20"/>
        </w:rPr>
        <w:t>Rescisão do CUSD</w:t>
      </w:r>
    </w:p>
    <w:p w14:paraId="164C64E2" w14:textId="77777777" w:rsidR="00B2028B" w:rsidRPr="00EB5F16" w:rsidRDefault="00B2028B" w:rsidP="00B2028B">
      <w:pPr>
        <w:pStyle w:val="Default"/>
        <w:ind w:left="720"/>
        <w:jc w:val="both"/>
        <w:rPr>
          <w:rFonts w:eastAsia="Times New Roman"/>
          <w:snapToGrid w:val="0"/>
          <w:color w:val="0D0D0D" w:themeColor="text1" w:themeTint="F2"/>
          <w:sz w:val="20"/>
          <w:szCs w:val="20"/>
        </w:rPr>
      </w:pPr>
    </w:p>
    <w:p w14:paraId="0BC6E103" w14:textId="5E867429" w:rsidR="00B2028B" w:rsidRPr="00EB5F16" w:rsidRDefault="00B2028B" w:rsidP="00B2028B">
      <w:pPr>
        <w:numPr>
          <w:ilvl w:val="2"/>
          <w:numId w:val="2"/>
        </w:numPr>
        <w:ind w:left="1418"/>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 xml:space="preserve">Faculta-se à ACESSADA o encerramento da relação contratual quando ocorrer o decurso do prazo de 2 (dois) ciclos completos de faturamento após a suspensão regular e ininterrupta do fornecimento à unidade consumidora, desde que o ACESSANTE seja notificado com antecedência mínima de 15 (quinze) dias, respeitando-se o disposto na legislação aplicável, em </w:t>
      </w:r>
      <w:r w:rsidR="00B01239" w:rsidRPr="00EB5F16">
        <w:rPr>
          <w:rFonts w:ascii="Arial" w:hAnsi="Arial" w:cs="Arial"/>
          <w:color w:val="0D0D0D" w:themeColor="text1" w:themeTint="F2"/>
          <w:sz w:val="20"/>
          <w:szCs w:val="20"/>
        </w:rPr>
        <w:t>especial o artigo 70 da REN 1.</w:t>
      </w:r>
      <w:r w:rsidR="001F12AF" w:rsidRPr="00EB5F16">
        <w:rPr>
          <w:rFonts w:ascii="Arial" w:hAnsi="Arial" w:cs="Arial"/>
          <w:color w:val="0D0D0D" w:themeColor="text1" w:themeTint="F2"/>
          <w:sz w:val="20"/>
          <w:szCs w:val="20"/>
        </w:rPr>
        <w:t>0</w:t>
      </w:r>
      <w:r w:rsidR="00B01239" w:rsidRPr="00EB5F16">
        <w:rPr>
          <w:rFonts w:ascii="Arial" w:hAnsi="Arial" w:cs="Arial"/>
          <w:color w:val="0D0D0D" w:themeColor="text1" w:themeTint="F2"/>
          <w:sz w:val="20"/>
          <w:szCs w:val="20"/>
        </w:rPr>
        <w:t>00/2021</w:t>
      </w:r>
      <w:r w:rsidRPr="00EB5F16">
        <w:rPr>
          <w:rFonts w:ascii="Arial" w:hAnsi="Arial" w:cs="Arial"/>
          <w:color w:val="0D0D0D" w:themeColor="text1" w:themeTint="F2"/>
          <w:sz w:val="20"/>
          <w:szCs w:val="20"/>
        </w:rPr>
        <w:t xml:space="preserve">. </w:t>
      </w:r>
    </w:p>
    <w:p w14:paraId="67B2D853" w14:textId="77777777" w:rsidR="00B2028B" w:rsidRPr="00EB5F16" w:rsidRDefault="00B2028B" w:rsidP="00B2028B">
      <w:pPr>
        <w:pStyle w:val="Default"/>
        <w:jc w:val="both"/>
        <w:rPr>
          <w:color w:val="0D0D0D" w:themeColor="text1" w:themeTint="F2"/>
          <w:sz w:val="20"/>
          <w:szCs w:val="20"/>
        </w:rPr>
      </w:pPr>
    </w:p>
    <w:p w14:paraId="5321D6BF" w14:textId="77777777" w:rsidR="00B2028B" w:rsidRPr="00EB5F16" w:rsidRDefault="00B2028B" w:rsidP="00B2028B">
      <w:pPr>
        <w:numPr>
          <w:ilvl w:val="1"/>
          <w:numId w:val="2"/>
        </w:numPr>
        <w:jc w:val="both"/>
        <w:outlineLvl w:val="2"/>
        <w:rPr>
          <w:rFonts w:ascii="Arial" w:hAnsi="Arial" w:cs="Arial"/>
          <w:b/>
          <w:color w:val="0D0D0D" w:themeColor="text1" w:themeTint="F2"/>
          <w:sz w:val="20"/>
          <w:szCs w:val="20"/>
        </w:rPr>
      </w:pPr>
      <w:r w:rsidRPr="00EB5F16">
        <w:rPr>
          <w:rFonts w:ascii="Arial" w:hAnsi="Arial" w:cs="Arial"/>
          <w:color w:val="0D0D0D" w:themeColor="text1" w:themeTint="F2"/>
          <w:sz w:val="20"/>
          <w:szCs w:val="20"/>
        </w:rPr>
        <w:t xml:space="preserve">A rescisão do presente CONTRATO, em qualquer hipótese, não libera as PARTES das obrigações devidas até a sua data e não afeta ou limita qualquer direito que, expressamente ou por sua natureza, deva permanecer em pleno vigor e efeito após a data de rescisão ou que dela decorra, em especial no que se refere a valores devidos pelo ACESSANTE à ACESSADA a título de ENCARGO DE USO ou ainda eventuais penalidades. </w:t>
      </w:r>
    </w:p>
    <w:p w14:paraId="54383B1F" w14:textId="77777777" w:rsidR="00B2028B" w:rsidRPr="00EB5F16" w:rsidRDefault="00B2028B" w:rsidP="00B2028B">
      <w:pPr>
        <w:rPr>
          <w:rFonts w:ascii="Arial" w:hAnsi="Arial" w:cs="Arial"/>
          <w:color w:val="0D0D0D" w:themeColor="text1" w:themeTint="F2"/>
          <w:sz w:val="20"/>
          <w:szCs w:val="20"/>
        </w:rPr>
      </w:pPr>
    </w:p>
    <w:p w14:paraId="11D101DA" w14:textId="77777777" w:rsidR="00EA59CA" w:rsidRPr="00EB5F16" w:rsidRDefault="00B2028B" w:rsidP="007057A8">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O</w:t>
      </w:r>
      <w:r w:rsidR="00B817E6" w:rsidRPr="00EB5F16">
        <w:rPr>
          <w:rFonts w:ascii="Arial" w:hAnsi="Arial" w:cs="Arial"/>
          <w:color w:val="0D0D0D" w:themeColor="text1" w:themeTint="F2"/>
          <w:sz w:val="20"/>
          <w:szCs w:val="20"/>
        </w:rPr>
        <w:t xml:space="preserve"> encerramento contratual antecipado</w:t>
      </w:r>
      <w:r w:rsidR="00D3208C" w:rsidRPr="00EB5F16">
        <w:rPr>
          <w:rFonts w:ascii="Arial" w:hAnsi="Arial" w:cs="Arial"/>
          <w:color w:val="0D0D0D" w:themeColor="text1" w:themeTint="F2"/>
          <w:sz w:val="20"/>
          <w:szCs w:val="20"/>
        </w:rPr>
        <w:t xml:space="preserve"> implica </w:t>
      </w:r>
      <w:r w:rsidR="0085290F" w:rsidRPr="00EB5F16">
        <w:rPr>
          <w:rFonts w:ascii="Arial" w:hAnsi="Arial" w:cs="Arial"/>
          <w:color w:val="0D0D0D" w:themeColor="text1" w:themeTint="F2"/>
          <w:sz w:val="20"/>
          <w:szCs w:val="20"/>
        </w:rPr>
        <w:t xml:space="preserve">cobrança </w:t>
      </w:r>
      <w:r w:rsidR="00BB7685" w:rsidRPr="00EB5F16">
        <w:rPr>
          <w:rFonts w:ascii="Arial" w:hAnsi="Arial" w:cs="Arial"/>
          <w:color w:val="0D0D0D" w:themeColor="text1" w:themeTint="F2"/>
          <w:sz w:val="20"/>
          <w:szCs w:val="20"/>
        </w:rPr>
        <w:t xml:space="preserve">dos seguintes </w:t>
      </w:r>
      <w:r w:rsidR="00EA59CA" w:rsidRPr="00EB5F16">
        <w:rPr>
          <w:rFonts w:ascii="Arial" w:hAnsi="Arial" w:cs="Arial"/>
          <w:color w:val="0D0D0D" w:themeColor="text1" w:themeTint="F2"/>
          <w:sz w:val="20"/>
          <w:szCs w:val="20"/>
        </w:rPr>
        <w:t>valores:</w:t>
      </w:r>
    </w:p>
    <w:p w14:paraId="1D79DFAD" w14:textId="77777777" w:rsidR="009F5534" w:rsidRPr="00EB5F16" w:rsidRDefault="009F5534" w:rsidP="001A0240">
      <w:pPr>
        <w:jc w:val="both"/>
        <w:outlineLvl w:val="2"/>
        <w:rPr>
          <w:rFonts w:ascii="Arial" w:hAnsi="Arial" w:cs="Arial"/>
          <w:color w:val="0D0D0D" w:themeColor="text1" w:themeTint="F2"/>
          <w:sz w:val="20"/>
          <w:szCs w:val="20"/>
        </w:rPr>
      </w:pPr>
    </w:p>
    <w:p w14:paraId="162744D6" w14:textId="72615A39" w:rsidR="00B2028B" w:rsidRPr="00EB5F16" w:rsidRDefault="00C9373A" w:rsidP="00594A1D">
      <w:pPr>
        <w:numPr>
          <w:ilvl w:val="2"/>
          <w:numId w:val="2"/>
        </w:numPr>
        <w:ind w:left="1418"/>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No caso de CCER com vigência</w:t>
      </w:r>
      <w:r w:rsidR="000C429B" w:rsidRPr="00EB5F16">
        <w:rPr>
          <w:rFonts w:ascii="Arial" w:hAnsi="Arial" w:cs="Arial"/>
          <w:color w:val="0D0D0D" w:themeColor="text1" w:themeTint="F2"/>
          <w:sz w:val="20"/>
          <w:szCs w:val="20"/>
        </w:rPr>
        <w:t xml:space="preserve"> por prazo indeterminado, </w:t>
      </w:r>
      <w:r w:rsidR="00703D8D" w:rsidRPr="00EB5F16">
        <w:rPr>
          <w:rFonts w:ascii="Arial" w:hAnsi="Arial" w:cs="Arial"/>
          <w:color w:val="0D0D0D" w:themeColor="text1" w:themeTint="F2"/>
          <w:sz w:val="20"/>
          <w:szCs w:val="20"/>
        </w:rPr>
        <w:t>o valor correspondente a</w:t>
      </w:r>
      <w:r w:rsidR="0062010E" w:rsidRPr="00EB5F16">
        <w:rPr>
          <w:rFonts w:ascii="Arial" w:hAnsi="Arial" w:cs="Arial"/>
          <w:color w:val="0D0D0D" w:themeColor="text1" w:themeTint="F2"/>
          <w:sz w:val="20"/>
          <w:szCs w:val="20"/>
        </w:rPr>
        <w:t>o faturamento de 06 (seis) meses deve ser calculado</w:t>
      </w:r>
      <w:r w:rsidR="00DB09B5" w:rsidRPr="00EB5F16">
        <w:rPr>
          <w:rFonts w:ascii="Arial" w:hAnsi="Arial" w:cs="Arial"/>
          <w:color w:val="0D0D0D" w:themeColor="text1" w:themeTint="F2"/>
          <w:sz w:val="20"/>
          <w:szCs w:val="20"/>
        </w:rPr>
        <w:t xml:space="preserve"> considerando a tarifa de energia </w:t>
      </w:r>
      <w:r w:rsidR="005F4988" w:rsidRPr="00EB5F16">
        <w:rPr>
          <w:rFonts w:ascii="Arial" w:hAnsi="Arial" w:cs="Arial"/>
          <w:color w:val="0D0D0D" w:themeColor="text1" w:themeTint="F2"/>
          <w:sz w:val="20"/>
          <w:szCs w:val="20"/>
        </w:rPr>
        <w:t>e a bandeira tarifária vigente</w:t>
      </w:r>
      <w:r w:rsidR="00DF5FE1" w:rsidRPr="00EB5F16">
        <w:rPr>
          <w:rFonts w:ascii="Arial" w:hAnsi="Arial" w:cs="Arial"/>
          <w:color w:val="0D0D0D" w:themeColor="text1" w:themeTint="F2"/>
          <w:sz w:val="20"/>
          <w:szCs w:val="20"/>
        </w:rPr>
        <w:t xml:space="preserve">s na data da solicitação </w:t>
      </w:r>
      <w:r w:rsidR="00CA33EF" w:rsidRPr="00EB5F16">
        <w:rPr>
          <w:rFonts w:ascii="Arial" w:hAnsi="Arial" w:cs="Arial"/>
          <w:color w:val="0D0D0D" w:themeColor="text1" w:themeTint="F2"/>
          <w:sz w:val="20"/>
          <w:szCs w:val="20"/>
        </w:rPr>
        <w:t xml:space="preserve">do encerramento, </w:t>
      </w:r>
      <w:r w:rsidR="00214EEE" w:rsidRPr="00EB5F16">
        <w:rPr>
          <w:rFonts w:ascii="Arial" w:hAnsi="Arial" w:cs="Arial"/>
          <w:color w:val="0D0D0D" w:themeColor="text1" w:themeTint="F2"/>
          <w:sz w:val="20"/>
          <w:szCs w:val="20"/>
        </w:rPr>
        <w:t>e os valores</w:t>
      </w:r>
      <w:r w:rsidR="000D0EFE" w:rsidRPr="00EB5F16">
        <w:rPr>
          <w:rFonts w:ascii="Arial" w:hAnsi="Arial" w:cs="Arial"/>
          <w:color w:val="0D0D0D" w:themeColor="text1" w:themeTint="F2"/>
          <w:sz w:val="20"/>
          <w:szCs w:val="20"/>
        </w:rPr>
        <w:t xml:space="preserve"> que </w:t>
      </w:r>
      <w:r w:rsidR="006A3844" w:rsidRPr="00EB5F16">
        <w:rPr>
          <w:rFonts w:ascii="Arial" w:hAnsi="Arial" w:cs="Arial"/>
          <w:color w:val="0D0D0D" w:themeColor="text1" w:themeTint="F2"/>
          <w:sz w:val="20"/>
          <w:szCs w:val="20"/>
        </w:rPr>
        <w:t xml:space="preserve">tratam </w:t>
      </w:r>
      <w:r w:rsidR="00DE363B" w:rsidRPr="00EB5F16">
        <w:rPr>
          <w:rFonts w:ascii="Arial" w:hAnsi="Arial" w:cs="Arial"/>
          <w:color w:val="0D0D0D" w:themeColor="text1" w:themeTint="F2"/>
          <w:sz w:val="20"/>
          <w:szCs w:val="20"/>
        </w:rPr>
        <w:t xml:space="preserve">as alíneas </w:t>
      </w:r>
      <w:r w:rsidR="00A865E6" w:rsidRPr="00EB5F16">
        <w:rPr>
          <w:rFonts w:ascii="Arial" w:hAnsi="Arial" w:cs="Arial"/>
          <w:color w:val="0D0D0D" w:themeColor="text1" w:themeTint="F2"/>
          <w:sz w:val="20"/>
          <w:szCs w:val="20"/>
        </w:rPr>
        <w:t>do inciso I</w:t>
      </w:r>
      <w:r w:rsidR="009F5534" w:rsidRPr="00EB5F16">
        <w:rPr>
          <w:rFonts w:ascii="Arial" w:hAnsi="Arial" w:cs="Arial"/>
          <w:color w:val="0D0D0D" w:themeColor="text1" w:themeTint="F2"/>
          <w:sz w:val="20"/>
          <w:szCs w:val="20"/>
        </w:rPr>
        <w:t>I</w:t>
      </w:r>
      <w:r w:rsidR="00A865E6" w:rsidRPr="00EB5F16">
        <w:rPr>
          <w:rFonts w:ascii="Arial" w:hAnsi="Arial" w:cs="Arial"/>
          <w:color w:val="0D0D0D" w:themeColor="text1" w:themeTint="F2"/>
          <w:sz w:val="20"/>
          <w:szCs w:val="20"/>
        </w:rPr>
        <w:t>I</w:t>
      </w:r>
      <w:r w:rsidR="009F5534" w:rsidRPr="00EB5F16">
        <w:rPr>
          <w:rFonts w:ascii="Arial" w:hAnsi="Arial" w:cs="Arial"/>
          <w:color w:val="0D0D0D" w:themeColor="text1" w:themeTint="F2"/>
          <w:sz w:val="20"/>
          <w:szCs w:val="20"/>
        </w:rPr>
        <w:t xml:space="preserve"> do art. 142</w:t>
      </w:r>
      <w:r w:rsidR="00A865E6" w:rsidRPr="00EB5F16">
        <w:rPr>
          <w:rFonts w:ascii="Arial" w:hAnsi="Arial" w:cs="Arial"/>
          <w:color w:val="0D0D0D" w:themeColor="text1" w:themeTint="F2"/>
          <w:sz w:val="20"/>
          <w:szCs w:val="20"/>
        </w:rPr>
        <w:t xml:space="preserve"> da </w:t>
      </w:r>
      <w:r w:rsidR="009F5534" w:rsidRPr="00EB5F16">
        <w:rPr>
          <w:rFonts w:ascii="Arial" w:hAnsi="Arial" w:cs="Arial"/>
          <w:color w:val="0D0D0D" w:themeColor="text1" w:themeTint="F2"/>
          <w:sz w:val="20"/>
          <w:szCs w:val="20"/>
        </w:rPr>
        <w:t>Resolução Normativa ANEEL nº</w:t>
      </w:r>
      <w:r w:rsidR="00A865E6" w:rsidRPr="00EB5F16">
        <w:rPr>
          <w:rFonts w:ascii="Arial" w:hAnsi="Arial" w:cs="Arial"/>
          <w:color w:val="0D0D0D" w:themeColor="text1" w:themeTint="F2"/>
          <w:sz w:val="20"/>
          <w:szCs w:val="20"/>
        </w:rPr>
        <w:t xml:space="preserve"> 1.000</w:t>
      </w:r>
      <w:r w:rsidR="00956E99" w:rsidRPr="00EB5F16">
        <w:rPr>
          <w:rFonts w:ascii="Arial" w:hAnsi="Arial" w:cs="Arial"/>
          <w:color w:val="0D0D0D" w:themeColor="text1" w:themeTint="F2"/>
          <w:sz w:val="20"/>
          <w:szCs w:val="20"/>
        </w:rPr>
        <w:t>.</w:t>
      </w:r>
      <w:r w:rsidR="00B2028B" w:rsidRPr="00EB5F16">
        <w:rPr>
          <w:rFonts w:ascii="Arial" w:hAnsi="Arial" w:cs="Arial"/>
          <w:color w:val="0D0D0D" w:themeColor="text1" w:themeTint="F2"/>
          <w:sz w:val="20"/>
          <w:szCs w:val="20"/>
        </w:rPr>
        <w:t xml:space="preserve"> </w:t>
      </w:r>
    </w:p>
    <w:p w14:paraId="10CD015F" w14:textId="3D7295BD" w:rsidR="00CA7D73" w:rsidRPr="00EB5F16" w:rsidRDefault="00CA7D73" w:rsidP="00CA7D73">
      <w:pPr>
        <w:numPr>
          <w:ilvl w:val="2"/>
          <w:numId w:val="2"/>
        </w:numPr>
        <w:ind w:left="1418"/>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lastRenderedPageBreak/>
        <w:t xml:space="preserve">Para unidade consumidora do grupo A optante por tarifa do grupo B, a cobrança do </w:t>
      </w:r>
      <w:r w:rsidR="009F5534" w:rsidRPr="00EB5F16">
        <w:rPr>
          <w:rFonts w:ascii="Arial" w:hAnsi="Arial" w:cs="Arial"/>
          <w:color w:val="0D0D0D" w:themeColor="text1" w:themeTint="F2"/>
          <w:sz w:val="20"/>
          <w:szCs w:val="20"/>
        </w:rPr>
        <w:t>encerramento contratual do CCER</w:t>
      </w:r>
      <w:r w:rsidRPr="00EB5F16">
        <w:rPr>
          <w:rFonts w:ascii="Arial" w:hAnsi="Arial" w:cs="Arial"/>
          <w:color w:val="0D0D0D" w:themeColor="text1" w:themeTint="F2"/>
          <w:sz w:val="20"/>
          <w:szCs w:val="20"/>
        </w:rPr>
        <w:t xml:space="preserve"> é definida pelo faturamento dos meses que faltam para o término da vigência do contrato, devendo ser calculada considerando: </w:t>
      </w:r>
    </w:p>
    <w:p w14:paraId="1036DC90" w14:textId="77777777" w:rsidR="00EB0E96" w:rsidRPr="00EB5F16" w:rsidRDefault="00EB0E96" w:rsidP="00EB0E96">
      <w:pPr>
        <w:ind w:left="1418"/>
        <w:jc w:val="both"/>
        <w:outlineLvl w:val="2"/>
        <w:rPr>
          <w:rFonts w:ascii="Arial" w:hAnsi="Arial" w:cs="Arial"/>
          <w:color w:val="0D0D0D" w:themeColor="text1" w:themeTint="F2"/>
          <w:sz w:val="20"/>
          <w:szCs w:val="20"/>
        </w:rPr>
      </w:pPr>
    </w:p>
    <w:p w14:paraId="5F0F2D80" w14:textId="35F84333" w:rsidR="00EB0E96" w:rsidRPr="00EB5F16" w:rsidRDefault="00EB0E96" w:rsidP="00EB0E96">
      <w:pPr>
        <w:ind w:left="1418"/>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I - </w:t>
      </w:r>
      <w:proofErr w:type="gramStart"/>
      <w:r w:rsidRPr="00EB5F16">
        <w:rPr>
          <w:rFonts w:ascii="Arial" w:hAnsi="Arial" w:cs="Arial"/>
          <w:color w:val="0D0D0D" w:themeColor="text1" w:themeTint="F2"/>
          <w:sz w:val="20"/>
          <w:szCs w:val="20"/>
        </w:rPr>
        <w:t>a</w:t>
      </w:r>
      <w:proofErr w:type="gramEnd"/>
      <w:r w:rsidRPr="00EB5F16">
        <w:rPr>
          <w:rFonts w:ascii="Arial" w:hAnsi="Arial" w:cs="Arial"/>
          <w:color w:val="0D0D0D" w:themeColor="text1" w:themeTint="F2"/>
          <w:sz w:val="20"/>
          <w:szCs w:val="20"/>
        </w:rPr>
        <w:t xml:space="preserve"> TUSD fio B, vigente na data de solicitação do encerramento; e </w:t>
      </w:r>
    </w:p>
    <w:p w14:paraId="6451702C" w14:textId="77777777" w:rsidR="00EB0E96" w:rsidRPr="00EB5F16" w:rsidRDefault="00EB0E96" w:rsidP="00EB0E96">
      <w:pPr>
        <w:ind w:left="1418"/>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II - </w:t>
      </w:r>
      <w:proofErr w:type="gramStart"/>
      <w:r w:rsidRPr="00EB5F16">
        <w:rPr>
          <w:rFonts w:ascii="Arial" w:hAnsi="Arial" w:cs="Arial"/>
          <w:color w:val="0D0D0D" w:themeColor="text1" w:themeTint="F2"/>
          <w:sz w:val="20"/>
          <w:szCs w:val="20"/>
        </w:rPr>
        <w:t>a</w:t>
      </w:r>
      <w:proofErr w:type="gramEnd"/>
      <w:r w:rsidRPr="00EB5F16">
        <w:rPr>
          <w:rFonts w:ascii="Arial" w:hAnsi="Arial" w:cs="Arial"/>
          <w:color w:val="0D0D0D" w:themeColor="text1" w:themeTint="F2"/>
          <w:sz w:val="20"/>
          <w:szCs w:val="20"/>
        </w:rPr>
        <w:t xml:space="preserve"> média dos consumos de energia elétrica disponíveis anteriores à data do encerramento, limitada aos 12 últimos ciclos.</w:t>
      </w:r>
    </w:p>
    <w:p w14:paraId="7A889806" w14:textId="77777777" w:rsidR="00D6178F" w:rsidRPr="00EB5F16" w:rsidRDefault="00D6178F" w:rsidP="00CA7D73">
      <w:pPr>
        <w:ind w:left="1418"/>
        <w:jc w:val="both"/>
        <w:outlineLvl w:val="2"/>
        <w:rPr>
          <w:rFonts w:ascii="Arial" w:hAnsi="Arial" w:cs="Arial"/>
          <w:color w:val="0D0D0D" w:themeColor="text1" w:themeTint="F2"/>
          <w:sz w:val="20"/>
          <w:szCs w:val="20"/>
        </w:rPr>
      </w:pPr>
    </w:p>
    <w:p w14:paraId="7B8894F0" w14:textId="77777777" w:rsidR="00B2028B" w:rsidRPr="00EB5F16" w:rsidRDefault="00B2028B" w:rsidP="00B2028B">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 ACESSANTE declara-se ciente que as cobranças acima apenas não se aplicarão caso o encerramento antecipado dê-se:</w:t>
      </w:r>
    </w:p>
    <w:p w14:paraId="41C6BB2A" w14:textId="77777777" w:rsidR="00B2028B" w:rsidRPr="00EB5F16" w:rsidRDefault="00B2028B" w:rsidP="00B2028B">
      <w:pPr>
        <w:pStyle w:val="Ttulo1"/>
        <w:keepNext w:val="0"/>
        <w:keepLines w:val="0"/>
        <w:numPr>
          <w:ilvl w:val="0"/>
          <w:numId w:val="22"/>
        </w:numPr>
        <w:spacing w:before="0" w:line="240" w:lineRule="auto"/>
        <w:ind w:left="1134" w:right="0" w:hanging="425"/>
        <w:rPr>
          <w:rFonts w:ascii="Arial" w:hAnsi="Arial" w:cs="Arial"/>
          <w:b/>
          <w:color w:val="0D0D0D" w:themeColor="text1" w:themeTint="F2"/>
          <w:sz w:val="20"/>
          <w:szCs w:val="20"/>
        </w:rPr>
      </w:pPr>
      <w:r w:rsidRPr="00EB5F16">
        <w:rPr>
          <w:rFonts w:ascii="Arial" w:hAnsi="Arial" w:cs="Arial"/>
          <w:color w:val="0D0D0D" w:themeColor="text1" w:themeTint="F2"/>
          <w:sz w:val="20"/>
          <w:szCs w:val="20"/>
        </w:rPr>
        <w:t>por culpa da ACESSADA; ou</w:t>
      </w:r>
    </w:p>
    <w:p w14:paraId="00071D64" w14:textId="77777777" w:rsidR="00B2028B" w:rsidRPr="00EB5F16" w:rsidRDefault="00B2028B" w:rsidP="00B2028B">
      <w:pPr>
        <w:pStyle w:val="Ttulo1"/>
        <w:keepNext w:val="0"/>
        <w:keepLines w:val="0"/>
        <w:numPr>
          <w:ilvl w:val="0"/>
          <w:numId w:val="22"/>
        </w:numPr>
        <w:spacing w:before="0" w:line="240" w:lineRule="auto"/>
        <w:ind w:left="1134" w:right="0" w:hanging="425"/>
        <w:rPr>
          <w:rFonts w:ascii="Arial" w:hAnsi="Arial" w:cs="Arial"/>
          <w:color w:val="0D0D0D" w:themeColor="text1" w:themeTint="F2"/>
          <w:sz w:val="20"/>
          <w:szCs w:val="20"/>
        </w:rPr>
      </w:pPr>
      <w:r w:rsidRPr="00EB5F16">
        <w:rPr>
          <w:rFonts w:ascii="Arial" w:hAnsi="Arial" w:cs="Arial"/>
          <w:color w:val="0D0D0D" w:themeColor="text1" w:themeTint="F2"/>
          <w:sz w:val="20"/>
          <w:szCs w:val="20"/>
        </w:rPr>
        <w:t>decisão do Poder Concedente e/ou ANEEL que não decorra de culpa da ACESSANTE;</w:t>
      </w:r>
    </w:p>
    <w:p w14:paraId="2BFF44B8" w14:textId="77777777" w:rsidR="00B2028B" w:rsidRPr="00EB5F16" w:rsidRDefault="00B2028B" w:rsidP="00B2028B">
      <w:pPr>
        <w:pStyle w:val="Ttulo1"/>
        <w:keepNext w:val="0"/>
        <w:spacing w:before="0" w:line="240" w:lineRule="auto"/>
        <w:ind w:left="567" w:firstLine="0"/>
        <w:rPr>
          <w:rFonts w:ascii="Arial" w:hAnsi="Arial" w:cs="Arial"/>
          <w:b/>
          <w:color w:val="0D0D0D" w:themeColor="text1" w:themeTint="F2"/>
          <w:sz w:val="20"/>
          <w:szCs w:val="20"/>
        </w:rPr>
      </w:pPr>
    </w:p>
    <w:p w14:paraId="7AFC13F1" w14:textId="247C1A0A"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D</w:t>
      </w:r>
      <w:r w:rsidR="00EC2280" w:rsidRPr="00EB5F16">
        <w:rPr>
          <w:rFonts w:ascii="Arial" w:hAnsi="Arial" w:cs="Arial"/>
          <w:b/>
          <w:color w:val="0D0D0D" w:themeColor="text1" w:themeTint="F2"/>
          <w:sz w:val="20"/>
          <w:szCs w:val="20"/>
        </w:rPr>
        <w:t>O COMPROMISSO DE INTEGRIDADE</w:t>
      </w:r>
    </w:p>
    <w:p w14:paraId="33960EDF" w14:textId="50CD2DDF" w:rsidR="00B2028B" w:rsidRPr="00EB5F16" w:rsidRDefault="00B2028B" w:rsidP="00EC2280">
      <w:pPr>
        <w:spacing w:after="4"/>
        <w:outlineLvl w:val="0"/>
        <w:rPr>
          <w:rFonts w:ascii="Arial" w:eastAsiaTheme="majorEastAsia" w:hAnsi="Arial" w:cs="Arial"/>
          <w:b/>
          <w:color w:val="0D0D0D" w:themeColor="text1" w:themeTint="F2"/>
          <w:sz w:val="20"/>
          <w:szCs w:val="20"/>
        </w:rPr>
      </w:pPr>
    </w:p>
    <w:p w14:paraId="5AD59EB7" w14:textId="6FA8EE8F"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 convenção de vontade reduzida na presente cláusula é aplicável às PARTES, seus representantes, empresas filiadas, coligadas ou controladas, prepostos, subcontratados e todos os agentes que, direta ou indiretamente, estejam vinculados às atividades das PARTES.</w:t>
      </w:r>
    </w:p>
    <w:p w14:paraId="3ED4C728"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5036AB6B" w14:textId="03E90FE5"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As PARTES se obrigam a cumprir com todas as leis, estatutos, regulamentos, especialmente em fazer cumprir as medidas previstas nas Leis nº 12.846/13 (“Lei Anticorrupção”), regulada pelo Decreto nº 11.129/22, nº 8.666/93, nº 14.133/21 e nº 8.429/92, bem como outras regras e procedimentos administrativos destinados a regulamentar a relação com a administração pública, comprometendo-se a abster-se de qualquer atividade que constitua uma violação das disposições dessas Leis.</w:t>
      </w:r>
    </w:p>
    <w:p w14:paraId="465BE9E4" w14:textId="77777777" w:rsidR="00EC2280" w:rsidRPr="00EB5F16" w:rsidRDefault="00EC2280" w:rsidP="00EC2280">
      <w:pPr>
        <w:rPr>
          <w:rFonts w:ascii="Arial" w:hAnsi="Arial" w:cs="Arial"/>
          <w:color w:val="0D0D0D" w:themeColor="text1" w:themeTint="F2"/>
          <w:sz w:val="20"/>
          <w:szCs w:val="20"/>
        </w:rPr>
      </w:pPr>
    </w:p>
    <w:p w14:paraId="1F1366D0" w14:textId="77777777" w:rsidR="00EC2280" w:rsidRPr="00EB5F16" w:rsidRDefault="00EC2280" w:rsidP="00EC2280">
      <w:pPr>
        <w:jc w:val="both"/>
        <w:outlineLvl w:val="2"/>
        <w:rPr>
          <w:rFonts w:ascii="Arial" w:hAnsi="Arial" w:cs="Arial"/>
          <w:color w:val="0D0D0D" w:themeColor="text1" w:themeTint="F2"/>
          <w:sz w:val="20"/>
          <w:szCs w:val="20"/>
        </w:rPr>
      </w:pPr>
    </w:p>
    <w:p w14:paraId="5C5B1903" w14:textId="4C0E5675"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As PARTES, com relação à execução deste Contrato, comprometem-se a não dar, oferecer, pagar, prometer pagar, bem como a aceitar, solicitar ou autorizar o pagamento, direta ou indiretamente, de qualquer dinheiro ou bem de valor, independente da forma, a qualquer autoridade governamental, consultores, representantes, parceiros ou quaisquer terceiros, com o objetivo de influenciar qualquer ato ou decisão do agente ou do governo, ou mesmo com a finalidade de assegurar qualquer vantagem indevida ou direcionar negócios para qualquer pessoa violando as Leis Anticorrupção.</w:t>
      </w:r>
    </w:p>
    <w:p w14:paraId="5D179434"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2DDB6C92" w14:textId="6C9D7697"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As PARTES declaram que suas atividades são executadas em conformidade com a legislação vigente, assim como que detêm as aprovações necessárias para celebrar o Contrato.</w:t>
      </w:r>
    </w:p>
    <w:p w14:paraId="675C34B5"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55E0E6C4" w14:textId="575EF964"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O descumprimento comprovado das Leis Anticorrupção dará o direito à parte inocente de rescindir motivadamente o Contrato, cabendo à parte infratora isentar a parte inocente de quaisquer reivindicações, ações, investigações, penalidades e multas de qualquer tipo resultantes da violação.</w:t>
      </w:r>
    </w:p>
    <w:p w14:paraId="719251E8"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3001E337" w14:textId="34068ACC"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As PARTES se comprometem a difundir as obrigações assumidas nesta cláusula a todos os seus colaboradores, prepostos e ou quaisquer terceiros que venham, direta ou indiretamente, atuar na execução do objeto deste instrumento, inclusive a respeito da existência do Canal Confidencial da Equatorial Energia, o qual deve ser utilizado para realizar denúncias de irregularidades.</w:t>
      </w:r>
    </w:p>
    <w:p w14:paraId="5376920A"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06CD7A67" w14:textId="27610847" w:rsidR="00EC2280" w:rsidRPr="00EB5F16" w:rsidRDefault="00EC2280" w:rsidP="00EC2280">
      <w:pPr>
        <w:pStyle w:val="Ttulo1"/>
        <w:keepNext w:val="0"/>
        <w:keepLines w:val="0"/>
        <w:numPr>
          <w:ilvl w:val="0"/>
          <w:numId w:val="2"/>
        </w:numPr>
        <w:spacing w:before="0" w:line="240" w:lineRule="auto"/>
        <w:ind w:right="0"/>
        <w:rPr>
          <w:rFonts w:ascii="Arial" w:hAnsi="Arial" w:cs="Arial"/>
          <w:color w:val="0D0D0D" w:themeColor="text1" w:themeTint="F2"/>
          <w:sz w:val="20"/>
          <w:szCs w:val="20"/>
        </w:rPr>
      </w:pPr>
      <w:r w:rsidRPr="00EB5F16">
        <w:rPr>
          <w:rFonts w:ascii="Arial" w:hAnsi="Arial" w:cs="Arial"/>
          <w:b/>
          <w:color w:val="0D0D0D" w:themeColor="text1" w:themeTint="F2"/>
          <w:sz w:val="20"/>
          <w:szCs w:val="20"/>
        </w:rPr>
        <w:t>DA PROTEÇÃO DE DADOS PESSOAIS</w:t>
      </w:r>
    </w:p>
    <w:p w14:paraId="13DD830F"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33F98E6C" w14:textId="2A3DCF1A"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ACEPÇÕES</w:t>
      </w:r>
    </w:p>
    <w:p w14:paraId="07D99304"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40E9A265" w14:textId="203EE267" w:rsidR="00EC2280" w:rsidRPr="00EB5F16" w:rsidRDefault="00EC2280" w:rsidP="00EC2280">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As Partes obrigam-se a atuar no presente instrumento, quer seja através de seus representantes legais, colaboradores ou por terceiros que participem diretamente ou por determinação destes, em conformidade com a Lei Geral de Proteção de Dados Pessoais - Lei nº 13.709/2018, de 14 de agosto de 2018 (“LGPD”), além das demais normas, regulamentos e decretos relacionados com a matéria e adotados pelas competentes autoridades de proteção de dados, assim como as determinações de órgãos reguladores/fiscalizadores </w:t>
      </w:r>
      <w:r w:rsidRPr="00EB5F16">
        <w:rPr>
          <w:rFonts w:ascii="Arial" w:hAnsi="Arial" w:cs="Arial"/>
          <w:color w:val="0D0D0D" w:themeColor="text1" w:themeTint="F2"/>
          <w:sz w:val="20"/>
          <w:szCs w:val="20"/>
        </w:rPr>
        <w:lastRenderedPageBreak/>
        <w:t>competentes emitidos posteriormente a assinatura deste instrumento (“Legislação Aplicável”).</w:t>
      </w:r>
    </w:p>
    <w:p w14:paraId="5E07E165"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6F5EBE53" w14:textId="2780479C" w:rsidR="00EC2280" w:rsidRPr="00EB5F16" w:rsidRDefault="00EC2280" w:rsidP="00EC2280">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Todos os termos capitalizados serão interpretados conforme sua respectiva definição na LGPD e de acordo com as interpretações e definições estabelecidas pela Autoridade Nacional de Proteção de Dados (“ANPD”).</w:t>
      </w:r>
    </w:p>
    <w:p w14:paraId="20B85FCE"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5C4019CE"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222AE7FA" w14:textId="186360B3"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OBRIGAÇÕES GERAIS – O RECEPTOR:</w:t>
      </w:r>
    </w:p>
    <w:p w14:paraId="63122A20" w14:textId="77777777" w:rsidR="00EC2280" w:rsidRPr="00EB5F16" w:rsidRDefault="00EC2280" w:rsidP="00EC2280">
      <w:pPr>
        <w:ind w:left="567"/>
        <w:jc w:val="both"/>
        <w:outlineLvl w:val="2"/>
        <w:rPr>
          <w:rFonts w:ascii="Arial" w:hAnsi="Arial" w:cs="Arial"/>
          <w:color w:val="0D0D0D" w:themeColor="text1" w:themeTint="F2"/>
          <w:sz w:val="20"/>
          <w:szCs w:val="20"/>
        </w:rPr>
      </w:pPr>
    </w:p>
    <w:p w14:paraId="4AE6F254" w14:textId="3D30BF46"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Compromete-se a cumprir a Legislação Aplicável, jamais colocando, por seus atos ou por sua omissão, a Equatorial Energia em situação de infração da referida legislação.</w:t>
      </w:r>
    </w:p>
    <w:p w14:paraId="18EB5F27"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18AE1E75" w14:textId="1226AAFD"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Declara possuir inequívoca ciência de que é de sua exclusiva responsabilidade a utilização dos Dados Pessoais obtidos através da relação contratual firmada com a Equatorial Energia que não será, em qualquer hipótese, responsabilizada pelo Tratamento indevido dos dados a seu cargo ou por terceiros relacionados à ACESSANTE.</w:t>
      </w:r>
    </w:p>
    <w:p w14:paraId="6AD32653"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4172245B" w14:textId="707A551E"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Compromete-se a não utilizar qualquer Dado Pessoal que lhe foi fornecido para finalidade diversa da avençada neste documento, e somente poderá tratar Dados Pessoais a fim de cumprir suas obrigações com base neste instrumento ou conforme as instruções da Equatorial Energia, jamais para qualquer outro propósito.</w:t>
      </w:r>
    </w:p>
    <w:p w14:paraId="52E9879B"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64042943" w14:textId="21DB64A1"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Compromete-se a tratar os Dados Pessoais de acordo e exclusivamente com o escopo descrito neste instrumento. Quando a ACESSANTE atuar em nome da Equatorial Energia e mediante instruções desta, caso considere que não possui informações suficientes para o Tratamento dos Dados Pessoais constante neste documento, ou que uma instrução infringe a Legislação Aplicável, a ACESSANTE deverá notificar a Equatorial Energia e aguardar novas instruções.</w:t>
      </w:r>
    </w:p>
    <w:p w14:paraId="0EAFD505"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0A8BE6F4" w14:textId="78B02BDB"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Compromete-se a cooperar com a Equatorial Energia para garantir o cumprimento tempestivo de todos os comandos da Legislação Aplicável.</w:t>
      </w:r>
    </w:p>
    <w:p w14:paraId="3427D2B8"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76CB9988" w14:textId="198F79AE"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Compromete-se a não criar versões, dar acesso ou modificar os Dados Pessoais recebidos da Equatorial Energia e, ainda, deverá destruir e/ou deletar todos os Dados Pessoais que tenha recebido ao término deste contrato mediante orientações da Equatorial Energia.</w:t>
      </w:r>
    </w:p>
    <w:p w14:paraId="7BCDFB8D"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283847E3" w14:textId="303BCB46"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Compromete-se a submeter requisições feitas pelos Titulares dos dados, autoridades competentes, incluindo a ANPD, ou terceiros à apreciação da Equatorial Energia para adoção das providências.</w:t>
      </w:r>
    </w:p>
    <w:p w14:paraId="122A8617"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0466E3CB" w14:textId="00F205B7"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Compromete-se a não compartilhar com terceiros os Dados Pessoais que tratar no âmbito deste instrumento, exceto se houver autorização expressa da Equatorial Energia se for estritamente necessário para o cumprimento das presentes obrigações contratuais, ou em virtude de determinação legal ou regulatória. </w:t>
      </w:r>
    </w:p>
    <w:p w14:paraId="7A3DA880"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2A763AD3" w14:textId="5FD1E351"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Na hipótese de a ACESSANTE compartilhar ou transferir Dados Pessoais relacionados ao presente instrumento, deverá garantir a confidencialidade, disponibilidade e integridade dos Dados Pessoais e observância à Legislação Aplicável, responsabilizando-se por todas as ações e/ou omissões realizadas por terceiros, relativas ao tratamento de Dados Pessoais, como se as tivesse realizado;</w:t>
      </w:r>
    </w:p>
    <w:p w14:paraId="14BB821A"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787AE3ED" w14:textId="120A9038"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lastRenderedPageBreak/>
        <w:t>Ao final deste contrato, seja por término do prazo inicial, pelo término de qualquer período adicional acordado entre as partes ou mediante pedido de rescisão antecipada, ou ainda a qualquer tempo, a ACESSANTE deverá devolver ou eliminar de forma segura e definitiva os Dados Pessoais recebidos em virtude do Contrato, a exclusivo critério da ACESSADA, inclusive eventuais cópias;</w:t>
      </w:r>
    </w:p>
    <w:p w14:paraId="1D86FC0D"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5E80496D" w14:textId="3A4B619A"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Caso a ACESSADA necessite da comprovação do descarte e dos meios adotados para tal, deverá a ACESSANTE proceder com a disponibilização por meio de relatório ou outro meio de registro ajustado entre AS PARTES; </w:t>
      </w:r>
    </w:p>
    <w:p w14:paraId="7A8DB81B" w14:textId="77777777" w:rsidR="00EC2280" w:rsidRPr="00EB5F16" w:rsidRDefault="00EC2280" w:rsidP="00FF0E69">
      <w:pPr>
        <w:ind w:left="720"/>
        <w:jc w:val="both"/>
        <w:outlineLvl w:val="2"/>
        <w:rPr>
          <w:rFonts w:ascii="Arial" w:hAnsi="Arial" w:cs="Arial"/>
          <w:color w:val="0D0D0D" w:themeColor="text1" w:themeTint="F2"/>
          <w:sz w:val="20"/>
          <w:szCs w:val="20"/>
        </w:rPr>
      </w:pPr>
    </w:p>
    <w:p w14:paraId="29DCD806" w14:textId="78EC1FB1"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 ACESSANTE se compromete a disponibilizar quando requisitado pela ACESSADA, dentro do prazo de até 10 (dez) dias úteis, os documentos que demonstrem o cumprimento às obrigações estabelecidas na Legislação Aplicável, neste Contrato ou nas instruções da ACESSADA, exceto quando em virtude da lei o prazo deva ser inferior, sendo facultado à ACESSADA ,ainda, a realização de auditorias, à sua discricionariedade, ao menos, 01 (uma) vez ao ano, por si ou mediante terceiros por ela indicados, nos documentos ou sistemas da ACESSANTE, desde que haja comunicação prévia com pelo menos 15 (quinze) dias de antecedência, devendo a ACESSADA garantir o mínimo de interferência possível nas atividades ordinárias da ACESSANTE.</w:t>
      </w:r>
    </w:p>
    <w:p w14:paraId="18582D88"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09D77B99" w14:textId="7671AAF3"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SEGURANÇA DOS DADOS PESSOAIS - O RECEPTOR compromete-se a:</w:t>
      </w:r>
    </w:p>
    <w:p w14:paraId="2AAD511C"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560D5F4F" w14:textId="3B1A5206"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Implementar as medidas técnicas e organizacionais apropriadas para proteger os Dados Pessoais fornecidos pela Equatorial Energia utilizando tecnologias avançadas, considerando o custo de aplicação, a natureza, a abrangência, o contexto e as finalidades do tratamento, bem como os riscos apresentados pelo Tratamento, em particular, devidos à destruição, perda, alteração ou divulgação não autorizada dos Dados Pessoais, de forma acidental ou ilegal, ou ao acesso aos Dados Pessoais transmitidos, armazenados, ou outra forma de Tratamento nos termos do Art. 46 da Lei Geral de Proteção de Dados Pessoais (“Incidente”). </w:t>
      </w:r>
    </w:p>
    <w:p w14:paraId="5A0E461F"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70A4E6BB" w14:textId="7BC97B41"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Atender ou ultrapassar as exigências da Legislação Aplicável e medidas de segurança correspondentes com as regras de boas práticas e políticas de privacidade adotadas pela Equatorial Energia.</w:t>
      </w:r>
    </w:p>
    <w:p w14:paraId="01347B1D"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5563BFA8" w14:textId="7B8A6CF6"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Em caso de Incidente de segurança referente aos Dados Pessoais a seu cargo, informar à Equatorial Energia, por escrito, em prazo não superior a 48 (quarenta e oito) horas a contar do momento em que tomou ciência, comunicando no mínimo as seguintes informações: </w:t>
      </w:r>
    </w:p>
    <w:p w14:paraId="6EBC6BBE"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4D7E49EA"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(i) data e hora do Incidente; </w:t>
      </w:r>
    </w:p>
    <w:p w14:paraId="00E67373"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w:t>
      </w:r>
      <w:proofErr w:type="spellStart"/>
      <w:r w:rsidRPr="00EB5F16">
        <w:rPr>
          <w:rFonts w:ascii="Arial" w:hAnsi="Arial" w:cs="Arial"/>
          <w:color w:val="0D0D0D" w:themeColor="text1" w:themeTint="F2"/>
          <w:sz w:val="20"/>
          <w:szCs w:val="20"/>
        </w:rPr>
        <w:t>ii</w:t>
      </w:r>
      <w:proofErr w:type="spellEnd"/>
      <w:r w:rsidRPr="00EB5F16">
        <w:rPr>
          <w:rFonts w:ascii="Arial" w:hAnsi="Arial" w:cs="Arial"/>
          <w:color w:val="0D0D0D" w:themeColor="text1" w:themeTint="F2"/>
          <w:sz w:val="20"/>
          <w:szCs w:val="20"/>
        </w:rPr>
        <w:t xml:space="preserve">) data e hora da ciência; </w:t>
      </w:r>
    </w:p>
    <w:p w14:paraId="23E7A34C"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w:t>
      </w:r>
      <w:proofErr w:type="spellStart"/>
      <w:r w:rsidRPr="00EB5F16">
        <w:rPr>
          <w:rFonts w:ascii="Arial" w:hAnsi="Arial" w:cs="Arial"/>
          <w:color w:val="0D0D0D" w:themeColor="text1" w:themeTint="F2"/>
          <w:sz w:val="20"/>
          <w:szCs w:val="20"/>
        </w:rPr>
        <w:t>iii</w:t>
      </w:r>
      <w:proofErr w:type="spellEnd"/>
      <w:r w:rsidRPr="00EB5F16">
        <w:rPr>
          <w:rFonts w:ascii="Arial" w:hAnsi="Arial" w:cs="Arial"/>
          <w:color w:val="0D0D0D" w:themeColor="text1" w:themeTint="F2"/>
          <w:sz w:val="20"/>
          <w:szCs w:val="20"/>
        </w:rPr>
        <w:t xml:space="preserve">) relação dos tipos de dados afetados pelo Incidente; </w:t>
      </w:r>
    </w:p>
    <w:p w14:paraId="08706E02"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w:t>
      </w:r>
      <w:proofErr w:type="spellStart"/>
      <w:r w:rsidRPr="00EB5F16">
        <w:rPr>
          <w:rFonts w:ascii="Arial" w:hAnsi="Arial" w:cs="Arial"/>
          <w:color w:val="0D0D0D" w:themeColor="text1" w:themeTint="F2"/>
          <w:sz w:val="20"/>
          <w:szCs w:val="20"/>
        </w:rPr>
        <w:t>iv</w:t>
      </w:r>
      <w:proofErr w:type="spellEnd"/>
      <w:r w:rsidRPr="00EB5F16">
        <w:rPr>
          <w:rFonts w:ascii="Arial" w:hAnsi="Arial" w:cs="Arial"/>
          <w:color w:val="0D0D0D" w:themeColor="text1" w:themeTint="F2"/>
          <w:sz w:val="20"/>
          <w:szCs w:val="20"/>
        </w:rPr>
        <w:t xml:space="preserve">) número de Titulares afetados (volumetria do Incidente); </w:t>
      </w:r>
    </w:p>
    <w:p w14:paraId="5C390812"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(v) a informação quanto aos Titulares dos dados afetados; </w:t>
      </w:r>
    </w:p>
    <w:p w14:paraId="12F78BB9"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(vi) os riscos relacionados ao Incidente; </w:t>
      </w:r>
    </w:p>
    <w:p w14:paraId="3DB7E6AA"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w:t>
      </w:r>
      <w:proofErr w:type="spellStart"/>
      <w:r w:rsidRPr="00EB5F16">
        <w:rPr>
          <w:rFonts w:ascii="Arial" w:hAnsi="Arial" w:cs="Arial"/>
          <w:color w:val="0D0D0D" w:themeColor="text1" w:themeTint="F2"/>
          <w:sz w:val="20"/>
          <w:szCs w:val="20"/>
        </w:rPr>
        <w:t>vii</w:t>
      </w:r>
      <w:proofErr w:type="spellEnd"/>
      <w:r w:rsidRPr="00EB5F16">
        <w:rPr>
          <w:rFonts w:ascii="Arial" w:hAnsi="Arial" w:cs="Arial"/>
          <w:color w:val="0D0D0D" w:themeColor="text1" w:themeTint="F2"/>
          <w:sz w:val="20"/>
          <w:szCs w:val="20"/>
        </w:rPr>
        <w:t xml:space="preserve">) as medidas que foram ou serão adotadas para reverter ou mitigar os efeitos do Incidente; </w:t>
      </w:r>
    </w:p>
    <w:p w14:paraId="5318D2E9"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w:t>
      </w:r>
      <w:proofErr w:type="spellStart"/>
      <w:r w:rsidRPr="00EB5F16">
        <w:rPr>
          <w:rFonts w:ascii="Arial" w:hAnsi="Arial" w:cs="Arial"/>
          <w:color w:val="0D0D0D" w:themeColor="text1" w:themeTint="F2"/>
          <w:sz w:val="20"/>
          <w:szCs w:val="20"/>
        </w:rPr>
        <w:t>viii</w:t>
      </w:r>
      <w:proofErr w:type="spellEnd"/>
      <w:r w:rsidRPr="00EB5F16">
        <w:rPr>
          <w:rFonts w:ascii="Arial" w:hAnsi="Arial" w:cs="Arial"/>
          <w:color w:val="0D0D0D" w:themeColor="text1" w:themeTint="F2"/>
          <w:sz w:val="20"/>
          <w:szCs w:val="20"/>
        </w:rPr>
        <w:t xml:space="preserve">) a indicação das medidas de segurança técnicas e administrativas utilizadas para a proteção dos dados; </w:t>
      </w:r>
    </w:p>
    <w:p w14:paraId="7A601599"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w:t>
      </w:r>
      <w:proofErr w:type="spellStart"/>
      <w:r w:rsidRPr="00EB5F16">
        <w:rPr>
          <w:rFonts w:ascii="Arial" w:hAnsi="Arial" w:cs="Arial"/>
          <w:color w:val="0D0D0D" w:themeColor="text1" w:themeTint="F2"/>
          <w:sz w:val="20"/>
          <w:szCs w:val="20"/>
        </w:rPr>
        <w:t>ix</w:t>
      </w:r>
      <w:proofErr w:type="spellEnd"/>
      <w:r w:rsidRPr="00EB5F16">
        <w:rPr>
          <w:rFonts w:ascii="Arial" w:hAnsi="Arial" w:cs="Arial"/>
          <w:color w:val="0D0D0D" w:themeColor="text1" w:themeTint="F2"/>
          <w:sz w:val="20"/>
          <w:szCs w:val="20"/>
        </w:rPr>
        <w:t xml:space="preserve">) os motivos da demora, no caso de a comunicação não ter ocorrido dentro do prazo de 48 (quarenta e oito) horas; </w:t>
      </w:r>
    </w:p>
    <w:p w14:paraId="5329906F"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(x) dados de contato de seu Encarregado ou, não havendo Encarregado, de outra pessoa junto à qual seja possível obter maiores informações sobre o ocorrido; e </w:t>
      </w:r>
    </w:p>
    <w:p w14:paraId="7C96C3EB" w14:textId="77777777" w:rsidR="00EC2280" w:rsidRPr="00EB5F16" w:rsidRDefault="00EC2280" w:rsidP="00FF0E69">
      <w:pPr>
        <w:ind w:left="567"/>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(xi) descrição das possíveis consequências do evento.</w:t>
      </w:r>
    </w:p>
    <w:p w14:paraId="3EE70728"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400A5BE1" w14:textId="5A5A00AD"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A ACESSANTE responderá solidariamente pelo Incidente, exceto nos casos em que dê causa exclusivamente ou por terceiros por si engajados no Tratamento </w:t>
      </w:r>
      <w:r w:rsidRPr="00EB5F16">
        <w:rPr>
          <w:rFonts w:ascii="Arial" w:hAnsi="Arial" w:cs="Arial"/>
          <w:color w:val="0D0D0D" w:themeColor="text1" w:themeTint="F2"/>
          <w:sz w:val="20"/>
          <w:szCs w:val="20"/>
        </w:rPr>
        <w:lastRenderedPageBreak/>
        <w:t>de Dados relativos ao presente instrumento, situação em que responderá integralmente pelo Incidente.</w:t>
      </w:r>
    </w:p>
    <w:p w14:paraId="6873921D"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34B95866" w14:textId="49D8C4BD" w:rsidR="00EC2280" w:rsidRPr="00EB5F16" w:rsidRDefault="00EC2280" w:rsidP="00EC2280">
      <w:pPr>
        <w:numPr>
          <w:ilvl w:val="1"/>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Da Responsabilidade </w:t>
      </w:r>
    </w:p>
    <w:p w14:paraId="4581102E"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0356875C" w14:textId="1C0062F9"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Na hipótese de a ACESSANTE deixar de observar a Legislação Aplicável, as disposições contidas neste instrumento, ou as instruções lícitas impostas pela Equatorial Energia, incidirá na obrigação de indenizar a Equatorial Energia e terceiros porventura impactados, pelas perdas e danos, suportando as consequências do referido descumprimento, incluindo mas não se limitando ao resultado de reclamações, ações judiciais ou procedimentos administrativos ou arbitrais que venham a ser propostas em face da  Equatorial Energia, despesas processuais judiciais, administrativas, arbitrais e honorários advocatícios despendidos para sua defesa, em qualquer instância ou tribunal, multas, inclusive, mas não se limitando àquelas aplicadas pela ANPD, além de qualquer outra situação que exija o desembolso de valores, inclusive as de ordem moral ou concorrencial, bem como as de responsabilidades civil e criminal, conforme previsão contida no </w:t>
      </w:r>
      <w:proofErr w:type="spellStart"/>
      <w:r w:rsidRPr="00EB5F16">
        <w:rPr>
          <w:rFonts w:ascii="Arial" w:hAnsi="Arial" w:cs="Arial"/>
          <w:color w:val="0D0D0D" w:themeColor="text1" w:themeTint="F2"/>
          <w:sz w:val="20"/>
          <w:szCs w:val="20"/>
        </w:rPr>
        <w:t>arts</w:t>
      </w:r>
      <w:proofErr w:type="spellEnd"/>
      <w:r w:rsidRPr="00EB5F16">
        <w:rPr>
          <w:rFonts w:ascii="Arial" w:hAnsi="Arial" w:cs="Arial"/>
          <w:color w:val="0D0D0D" w:themeColor="text1" w:themeTint="F2"/>
          <w:sz w:val="20"/>
          <w:szCs w:val="20"/>
        </w:rPr>
        <w:t>. 153, 154, 154-A do Código Penal Brasileiro, as quais serão apuradas em regular processo judicial ou administrativo.</w:t>
      </w:r>
    </w:p>
    <w:p w14:paraId="29939550"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1DD3DD14" w14:textId="55E1BBE7" w:rsidR="00EC2280" w:rsidRPr="00EB5F16" w:rsidRDefault="00EC2280" w:rsidP="00FF0E69">
      <w:pPr>
        <w:numPr>
          <w:ilvl w:val="2"/>
          <w:numId w:val="2"/>
        </w:numPr>
        <w:jc w:val="both"/>
        <w:outlineLvl w:val="2"/>
        <w:rPr>
          <w:rFonts w:ascii="Arial" w:hAnsi="Arial" w:cs="Arial"/>
          <w:color w:val="0D0D0D" w:themeColor="text1" w:themeTint="F2"/>
          <w:sz w:val="20"/>
          <w:szCs w:val="20"/>
        </w:rPr>
      </w:pPr>
      <w:r w:rsidRPr="00EB5F16">
        <w:rPr>
          <w:rFonts w:ascii="Arial" w:hAnsi="Arial" w:cs="Arial"/>
          <w:color w:val="0D0D0D" w:themeColor="text1" w:themeTint="F2"/>
          <w:sz w:val="20"/>
          <w:szCs w:val="20"/>
        </w:rPr>
        <w:t>Mesmo após o término da vigência deste instrumento, as obrigações da ACESSANTE, enquanto Agente de Tratamento, perdurarão enquanto realizar atividades de Tratamento de Dados Pessoais a que tiver acesso em decorrência deste instrumento.</w:t>
      </w:r>
    </w:p>
    <w:p w14:paraId="6A65A7AA" w14:textId="77777777" w:rsidR="00EC2280" w:rsidRPr="00EB5F16" w:rsidRDefault="00EC2280" w:rsidP="00FF0E69">
      <w:pPr>
        <w:ind w:left="567"/>
        <w:jc w:val="both"/>
        <w:outlineLvl w:val="2"/>
        <w:rPr>
          <w:rFonts w:ascii="Arial" w:hAnsi="Arial" w:cs="Arial"/>
          <w:color w:val="0D0D0D" w:themeColor="text1" w:themeTint="F2"/>
          <w:sz w:val="20"/>
          <w:szCs w:val="20"/>
        </w:rPr>
      </w:pPr>
    </w:p>
    <w:p w14:paraId="6C5C9075" w14:textId="77777777" w:rsidR="00A147A1" w:rsidRPr="00EB5F16" w:rsidRDefault="00A147A1" w:rsidP="00F13EB4">
      <w:pPr>
        <w:ind w:left="1418" w:right="-8" w:hanging="851"/>
        <w:jc w:val="both"/>
        <w:rPr>
          <w:rFonts w:ascii="Arial" w:hAnsi="Arial" w:cs="Arial"/>
          <w:color w:val="0D0D0D" w:themeColor="text1" w:themeTint="F2"/>
          <w:sz w:val="20"/>
          <w:szCs w:val="20"/>
        </w:rPr>
      </w:pPr>
    </w:p>
    <w:p w14:paraId="2D5EDAE6" w14:textId="77777777" w:rsidR="00A147A1" w:rsidRPr="00EB5F16" w:rsidRDefault="00A147A1" w:rsidP="00A147A1">
      <w:pPr>
        <w:numPr>
          <w:ilvl w:val="0"/>
          <w:numId w:val="2"/>
        </w:numPr>
        <w:spacing w:after="4"/>
        <w:jc w:val="both"/>
        <w:outlineLvl w:val="0"/>
        <w:rPr>
          <w:rFonts w:ascii="Arial" w:eastAsiaTheme="majorEastAsia" w:hAnsi="Arial" w:cs="Arial"/>
          <w:b/>
          <w:color w:val="0D0D0D" w:themeColor="text1" w:themeTint="F2"/>
          <w:sz w:val="20"/>
          <w:szCs w:val="20"/>
        </w:rPr>
      </w:pPr>
      <w:r w:rsidRPr="00EB5F16">
        <w:rPr>
          <w:rFonts w:ascii="Arial" w:eastAsiaTheme="majorEastAsia" w:hAnsi="Arial" w:cs="Arial"/>
          <w:b/>
          <w:color w:val="0D0D0D" w:themeColor="text1" w:themeTint="F2"/>
          <w:sz w:val="20"/>
          <w:szCs w:val="20"/>
        </w:rPr>
        <w:t>CONFIDENCIALIDADE</w:t>
      </w:r>
    </w:p>
    <w:p w14:paraId="2B007875" w14:textId="77777777" w:rsidR="00A147A1" w:rsidRPr="00EB5F16" w:rsidRDefault="00A147A1" w:rsidP="00A147A1">
      <w:pPr>
        <w:ind w:left="56"/>
        <w:rPr>
          <w:rFonts w:ascii="Arial" w:eastAsia="Times New Roman" w:hAnsi="Arial" w:cs="Arial"/>
          <w:snapToGrid w:val="0"/>
          <w:color w:val="0D0D0D" w:themeColor="text1" w:themeTint="F2"/>
          <w:sz w:val="20"/>
          <w:szCs w:val="20"/>
        </w:rPr>
      </w:pPr>
    </w:p>
    <w:p w14:paraId="4C19DE3F" w14:textId="77777777" w:rsidR="00A147A1" w:rsidRPr="00EB5F16" w:rsidRDefault="00A147A1" w:rsidP="00A147A1">
      <w:pPr>
        <w:numPr>
          <w:ilvl w:val="1"/>
          <w:numId w:val="2"/>
        </w:numPr>
        <w:spacing w:after="4"/>
        <w:jc w:val="both"/>
        <w:outlineLvl w:val="2"/>
        <w:rPr>
          <w:rFonts w:ascii="Arial" w:eastAsiaTheme="majorEastAsia" w:hAnsi="Arial" w:cs="Arial"/>
          <w:color w:val="0D0D0D" w:themeColor="text1" w:themeTint="F2"/>
          <w:sz w:val="20"/>
          <w:szCs w:val="20"/>
        </w:rPr>
      </w:pPr>
      <w:r w:rsidRPr="00EB5F16">
        <w:rPr>
          <w:rFonts w:ascii="Arial" w:eastAsiaTheme="majorEastAsia" w:hAnsi="Arial" w:cs="Arial"/>
          <w:color w:val="0D0D0D" w:themeColor="text1" w:themeTint="F2"/>
          <w:sz w:val="20"/>
          <w:szCs w:val="20"/>
        </w:rPr>
        <w:t>As PARTES concordam que todas as informações e dados disponibilizados à outra PARTE serão considerados confidenciais não podendo ser divulgadas para terceiros sem consentimento escrito da PARTE reveladora, sendo certo que a confidencialidade do presente instrumento não será aplicável a informações que:</w:t>
      </w:r>
    </w:p>
    <w:p w14:paraId="176FE424" w14:textId="77777777" w:rsidR="00A147A1" w:rsidRPr="00EB5F16" w:rsidRDefault="00A147A1" w:rsidP="00A147A1">
      <w:pPr>
        <w:autoSpaceDE w:val="0"/>
        <w:autoSpaceDN w:val="0"/>
        <w:adjustRightInd w:val="0"/>
        <w:ind w:left="56"/>
        <w:rPr>
          <w:rFonts w:ascii="Arial" w:eastAsia="Times New Roman" w:hAnsi="Arial" w:cs="Arial"/>
          <w:snapToGrid w:val="0"/>
          <w:color w:val="0D0D0D" w:themeColor="text1" w:themeTint="F2"/>
          <w:sz w:val="20"/>
          <w:szCs w:val="20"/>
        </w:rPr>
      </w:pPr>
    </w:p>
    <w:p w14:paraId="3A8FF6F8" w14:textId="77777777" w:rsidR="00A147A1" w:rsidRPr="00EB5F16" w:rsidRDefault="00A147A1" w:rsidP="00A147A1">
      <w:pPr>
        <w:numPr>
          <w:ilvl w:val="1"/>
          <w:numId w:val="8"/>
        </w:numPr>
        <w:autoSpaceDE w:val="0"/>
        <w:autoSpaceDN w:val="0"/>
        <w:adjustRightInd w:val="0"/>
        <w:spacing w:after="4"/>
        <w:ind w:left="1134" w:hanging="567"/>
        <w:contextualSpacing/>
        <w:jc w:val="both"/>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sejam ou se tornem de domínio público, desde que tal fato não decorra de violação, por uma das PARTES, das disposições contidas neste CUSD;</w:t>
      </w:r>
    </w:p>
    <w:p w14:paraId="40026348" w14:textId="77777777" w:rsidR="00A147A1" w:rsidRPr="00EB5F16" w:rsidRDefault="00A147A1" w:rsidP="00A147A1">
      <w:pPr>
        <w:numPr>
          <w:ilvl w:val="1"/>
          <w:numId w:val="8"/>
        </w:numPr>
        <w:autoSpaceDE w:val="0"/>
        <w:autoSpaceDN w:val="0"/>
        <w:adjustRightInd w:val="0"/>
        <w:spacing w:after="4"/>
        <w:ind w:left="1134" w:hanging="567"/>
        <w:contextualSpacing/>
        <w:jc w:val="both"/>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sejam divulgadas em resposta a uma ordem judicial ou administrativa válida e somente na medida da aludida ordem, ressalvado, no entanto, que a PARTE obrigada judicialmente notificará a PARTE reveladora das informações confidenciais, por escrito, da ordem e permitirá que a reveladora tente conseguir uma ordem protetora adequada;</w:t>
      </w:r>
    </w:p>
    <w:p w14:paraId="36A79D2B" w14:textId="77777777" w:rsidR="00A147A1" w:rsidRPr="00EB5F16" w:rsidRDefault="00A147A1" w:rsidP="00A147A1">
      <w:pPr>
        <w:numPr>
          <w:ilvl w:val="1"/>
          <w:numId w:val="8"/>
        </w:numPr>
        <w:autoSpaceDE w:val="0"/>
        <w:autoSpaceDN w:val="0"/>
        <w:adjustRightInd w:val="0"/>
        <w:spacing w:after="4"/>
        <w:ind w:left="1134" w:hanging="567"/>
        <w:contextualSpacing/>
        <w:jc w:val="both"/>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sejam aprovadas para divulgação por autorização prévia e por escrito da PARTE reveladora das informações confidenciais;</w:t>
      </w:r>
    </w:p>
    <w:p w14:paraId="5745568F" w14:textId="77777777" w:rsidR="00A147A1" w:rsidRPr="00EB5F16" w:rsidRDefault="00A147A1" w:rsidP="00A147A1">
      <w:pPr>
        <w:numPr>
          <w:ilvl w:val="1"/>
          <w:numId w:val="8"/>
        </w:numPr>
        <w:autoSpaceDE w:val="0"/>
        <w:autoSpaceDN w:val="0"/>
        <w:adjustRightInd w:val="0"/>
        <w:spacing w:after="4"/>
        <w:ind w:left="1134" w:hanging="567"/>
        <w:contextualSpacing/>
        <w:jc w:val="both"/>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sejam prestadas mediante exigência legal ao ONS e à ANEEL, requeridas em conformidade com os PROCEDIMENTOS DE REDE e com os PROCEDIMENTOS DE DISTRIBUIÇÃO.</w:t>
      </w:r>
    </w:p>
    <w:p w14:paraId="098423D2" w14:textId="77777777" w:rsidR="00A147A1" w:rsidRPr="00EB5F16" w:rsidRDefault="00A147A1" w:rsidP="00A147A1">
      <w:pPr>
        <w:ind w:right="-8"/>
        <w:jc w:val="both"/>
        <w:rPr>
          <w:rFonts w:ascii="Arial" w:hAnsi="Arial" w:cs="Arial"/>
          <w:color w:val="0D0D0D" w:themeColor="text1" w:themeTint="F2"/>
          <w:sz w:val="20"/>
          <w:szCs w:val="20"/>
        </w:rPr>
      </w:pPr>
    </w:p>
    <w:p w14:paraId="63F1C36D" w14:textId="77777777" w:rsidR="00925234" w:rsidRPr="00EB5F16" w:rsidRDefault="00925234" w:rsidP="00CD2912">
      <w:pPr>
        <w:spacing w:line="320" w:lineRule="exact"/>
        <w:ind w:left="1418" w:right="-8" w:hanging="851"/>
        <w:jc w:val="both"/>
        <w:rPr>
          <w:rFonts w:asciiTheme="minorHAnsi" w:hAnsiTheme="minorHAnsi" w:cstheme="minorHAnsi"/>
          <w:color w:val="0D0D0D" w:themeColor="text1" w:themeTint="F2"/>
          <w:sz w:val="22"/>
          <w:szCs w:val="22"/>
        </w:rPr>
      </w:pPr>
    </w:p>
    <w:p w14:paraId="7F7F4AF5" w14:textId="77777777" w:rsidR="00925234" w:rsidRPr="00EB5F16" w:rsidRDefault="00925234" w:rsidP="00925234">
      <w:pPr>
        <w:numPr>
          <w:ilvl w:val="0"/>
          <w:numId w:val="2"/>
        </w:numPr>
        <w:spacing w:after="4"/>
        <w:jc w:val="both"/>
        <w:outlineLvl w:val="0"/>
        <w:rPr>
          <w:rFonts w:ascii="Arial" w:eastAsiaTheme="majorEastAsia" w:hAnsi="Arial" w:cs="Arial"/>
          <w:b/>
          <w:iCs/>
          <w:color w:val="0D0D0D" w:themeColor="text1" w:themeTint="F2"/>
          <w:sz w:val="20"/>
          <w:szCs w:val="20"/>
        </w:rPr>
      </w:pPr>
      <w:r w:rsidRPr="00EB5F16">
        <w:rPr>
          <w:rFonts w:ascii="Arial" w:eastAsiaTheme="majorEastAsia" w:hAnsi="Arial" w:cs="Arial"/>
          <w:b/>
          <w:iCs/>
          <w:color w:val="0D0D0D" w:themeColor="text1" w:themeTint="F2"/>
          <w:sz w:val="20"/>
          <w:szCs w:val="20"/>
        </w:rPr>
        <w:t>LEGISLAÇÃO APLICÁVEL</w:t>
      </w:r>
    </w:p>
    <w:p w14:paraId="516B929D" w14:textId="77777777" w:rsidR="00925234" w:rsidRPr="00EB5F16" w:rsidRDefault="00925234" w:rsidP="00925234">
      <w:pPr>
        <w:ind w:left="56"/>
        <w:rPr>
          <w:rFonts w:ascii="Arial" w:eastAsia="Times New Roman" w:hAnsi="Arial" w:cs="Arial"/>
          <w:iCs/>
          <w:color w:val="0D0D0D" w:themeColor="text1" w:themeTint="F2"/>
          <w:sz w:val="20"/>
          <w:szCs w:val="20"/>
        </w:rPr>
      </w:pPr>
    </w:p>
    <w:p w14:paraId="26E46362" w14:textId="34C8BF8F" w:rsidR="00925234" w:rsidRPr="00EB5F16" w:rsidRDefault="00925234" w:rsidP="00925234">
      <w:pPr>
        <w:numPr>
          <w:ilvl w:val="1"/>
          <w:numId w:val="2"/>
        </w:numPr>
        <w:spacing w:after="4"/>
        <w:jc w:val="both"/>
        <w:outlineLvl w:val="2"/>
        <w:rPr>
          <w:rFonts w:ascii="Arial" w:eastAsia="Times New Roman" w:hAnsi="Arial" w:cs="Arial"/>
          <w:iCs/>
          <w:snapToGrid w:val="0"/>
          <w:color w:val="0D0D0D" w:themeColor="text1" w:themeTint="F2"/>
          <w:sz w:val="20"/>
          <w:szCs w:val="20"/>
        </w:rPr>
      </w:pPr>
      <w:r w:rsidRPr="00EB5F16">
        <w:rPr>
          <w:rFonts w:ascii="Arial" w:eastAsia="Times New Roman" w:hAnsi="Arial" w:cs="Arial"/>
          <w:iCs/>
          <w:snapToGrid w:val="0"/>
          <w:color w:val="0D0D0D" w:themeColor="text1" w:themeTint="F2"/>
          <w:sz w:val="20"/>
          <w:szCs w:val="20"/>
        </w:rPr>
        <w:t xml:space="preserve">O fornecimento de energia </w:t>
      </w:r>
      <w:r w:rsidRPr="00EB5F16">
        <w:rPr>
          <w:rFonts w:ascii="Arial" w:eastAsia="Times New Roman" w:hAnsi="Arial" w:cs="Arial"/>
          <w:bCs/>
          <w:iCs/>
          <w:snapToGrid w:val="0"/>
          <w:color w:val="0D0D0D" w:themeColor="text1" w:themeTint="F2"/>
          <w:sz w:val="20"/>
          <w:szCs w:val="20"/>
        </w:rPr>
        <w:t xml:space="preserve">elétrica </w:t>
      </w:r>
      <w:r w:rsidRPr="00EB5F16">
        <w:rPr>
          <w:rFonts w:ascii="Arial" w:eastAsia="Times New Roman" w:hAnsi="Arial" w:cs="Arial"/>
          <w:iCs/>
          <w:snapToGrid w:val="0"/>
          <w:color w:val="0D0D0D" w:themeColor="text1" w:themeTint="F2"/>
          <w:sz w:val="20"/>
          <w:szCs w:val="20"/>
        </w:rPr>
        <w:t xml:space="preserve">de que trata o presente </w:t>
      </w:r>
      <w:r w:rsidR="00AA027A" w:rsidRPr="00EB5F16">
        <w:rPr>
          <w:rFonts w:ascii="Arial" w:eastAsia="Times New Roman" w:hAnsi="Arial" w:cs="Arial"/>
          <w:iCs/>
          <w:snapToGrid w:val="0"/>
          <w:color w:val="0D0D0D" w:themeColor="text1" w:themeTint="F2"/>
          <w:sz w:val="20"/>
          <w:szCs w:val="20"/>
        </w:rPr>
        <w:t xml:space="preserve">CONTRATO </w:t>
      </w:r>
      <w:r w:rsidRPr="00EB5F16">
        <w:rPr>
          <w:rFonts w:ascii="Arial" w:eastAsia="Times New Roman" w:hAnsi="Arial" w:cs="Arial"/>
          <w:iCs/>
          <w:snapToGrid w:val="0"/>
          <w:color w:val="0D0D0D" w:themeColor="text1" w:themeTint="F2"/>
          <w:sz w:val="20"/>
          <w:szCs w:val="20"/>
        </w:rPr>
        <w:t xml:space="preserve">está subordinado, tanto às normas do serviço de energia elétrica, que prevalecerão nos casos omissos ou em eventuais divergências, como às determinações emanadas do poder público competente aplicáveis à espécie. </w:t>
      </w:r>
    </w:p>
    <w:p w14:paraId="22C571FB" w14:textId="77777777" w:rsidR="00925234" w:rsidRPr="00EB5F16" w:rsidRDefault="00925234" w:rsidP="00925234">
      <w:pPr>
        <w:ind w:left="56"/>
        <w:rPr>
          <w:rFonts w:ascii="Arial" w:eastAsia="Times New Roman" w:hAnsi="Arial" w:cs="Arial"/>
          <w:iCs/>
          <w:color w:val="0D0D0D" w:themeColor="text1" w:themeTint="F2"/>
          <w:sz w:val="20"/>
          <w:szCs w:val="20"/>
        </w:rPr>
      </w:pPr>
    </w:p>
    <w:p w14:paraId="0BB279B0" w14:textId="6308C0EF" w:rsidR="00925234" w:rsidRPr="00EB5F16" w:rsidRDefault="00925234" w:rsidP="00925234">
      <w:pPr>
        <w:numPr>
          <w:ilvl w:val="2"/>
          <w:numId w:val="2"/>
        </w:numPr>
        <w:spacing w:after="4"/>
        <w:ind w:left="1418"/>
        <w:jc w:val="both"/>
        <w:outlineLvl w:val="2"/>
        <w:rPr>
          <w:rFonts w:ascii="Arial" w:eastAsia="Times New Roman" w:hAnsi="Arial" w:cs="Arial"/>
          <w:iCs/>
          <w:snapToGrid w:val="0"/>
          <w:color w:val="0D0D0D" w:themeColor="text1" w:themeTint="F2"/>
          <w:sz w:val="20"/>
          <w:szCs w:val="20"/>
        </w:rPr>
      </w:pPr>
      <w:r w:rsidRPr="00EB5F16">
        <w:rPr>
          <w:rFonts w:ascii="Arial" w:eastAsia="Times New Roman" w:hAnsi="Arial" w:cs="Arial"/>
          <w:iCs/>
          <w:snapToGrid w:val="0"/>
          <w:color w:val="0D0D0D" w:themeColor="text1" w:themeTint="F2"/>
          <w:sz w:val="20"/>
          <w:szCs w:val="20"/>
        </w:rPr>
        <w:t xml:space="preserve">Quaisquer modificações supervenientes nas referidas normas, que venham a repercutir no presente </w:t>
      </w:r>
      <w:r w:rsidR="00AA027A" w:rsidRPr="00EB5F16">
        <w:rPr>
          <w:rFonts w:ascii="Arial" w:eastAsia="Times New Roman" w:hAnsi="Arial" w:cs="Arial"/>
          <w:iCs/>
          <w:snapToGrid w:val="0"/>
          <w:color w:val="0D0D0D" w:themeColor="text1" w:themeTint="F2"/>
          <w:sz w:val="20"/>
          <w:szCs w:val="20"/>
        </w:rPr>
        <w:t>CONTRATO</w:t>
      </w:r>
      <w:r w:rsidRPr="00EB5F16">
        <w:rPr>
          <w:rFonts w:ascii="Arial" w:eastAsia="Times New Roman" w:hAnsi="Arial" w:cs="Arial"/>
          <w:iCs/>
          <w:snapToGrid w:val="0"/>
          <w:color w:val="0D0D0D" w:themeColor="text1" w:themeTint="F2"/>
          <w:sz w:val="20"/>
          <w:szCs w:val="20"/>
        </w:rPr>
        <w:t>, inclusive reajustes e revisões tarifárias, considerar-se-ão automática e imediatamente aplicáveis, independentemente de aviso prévio ou comunicação</w:t>
      </w:r>
      <w:r w:rsidR="009300B4" w:rsidRPr="00EB5F16">
        <w:rPr>
          <w:rFonts w:ascii="Arial" w:eastAsia="Times New Roman" w:hAnsi="Arial" w:cs="Arial"/>
          <w:iCs/>
          <w:snapToGrid w:val="0"/>
          <w:color w:val="0D0D0D" w:themeColor="text1" w:themeTint="F2"/>
          <w:sz w:val="20"/>
          <w:szCs w:val="20"/>
        </w:rPr>
        <w:t>, conforme inciso XIII do art. 145 da REN 1000</w:t>
      </w:r>
      <w:r w:rsidRPr="00EB5F16">
        <w:rPr>
          <w:rFonts w:ascii="Arial" w:eastAsia="Times New Roman" w:hAnsi="Arial" w:cs="Arial"/>
          <w:iCs/>
          <w:snapToGrid w:val="0"/>
          <w:color w:val="0D0D0D" w:themeColor="text1" w:themeTint="F2"/>
          <w:sz w:val="20"/>
          <w:szCs w:val="20"/>
        </w:rPr>
        <w:t>.</w:t>
      </w:r>
    </w:p>
    <w:p w14:paraId="61DE8197" w14:textId="77777777" w:rsidR="00A147A1" w:rsidRPr="00EB5F16" w:rsidRDefault="00A147A1" w:rsidP="00A147A1">
      <w:pPr>
        <w:spacing w:after="4"/>
        <w:jc w:val="both"/>
        <w:outlineLvl w:val="2"/>
        <w:rPr>
          <w:rFonts w:ascii="Arial" w:eastAsia="Times New Roman" w:hAnsi="Arial" w:cs="Arial"/>
          <w:iCs/>
          <w:snapToGrid w:val="0"/>
          <w:color w:val="0D0D0D" w:themeColor="text1" w:themeTint="F2"/>
          <w:sz w:val="20"/>
          <w:szCs w:val="20"/>
        </w:rPr>
      </w:pPr>
    </w:p>
    <w:p w14:paraId="68F97BA1" w14:textId="77777777" w:rsidR="00CD2912" w:rsidRPr="00EB5F16" w:rsidRDefault="00CD2912" w:rsidP="00CD2912">
      <w:pPr>
        <w:pStyle w:val="Ttulo1"/>
        <w:keepNext w:val="0"/>
        <w:keepLines w:val="0"/>
        <w:spacing w:before="0" w:line="240" w:lineRule="auto"/>
        <w:ind w:left="567" w:right="0" w:firstLine="0"/>
        <w:rPr>
          <w:rFonts w:ascii="Arial" w:hAnsi="Arial" w:cs="Arial"/>
          <w:b/>
          <w:color w:val="0D0D0D" w:themeColor="text1" w:themeTint="F2"/>
          <w:sz w:val="20"/>
          <w:szCs w:val="20"/>
        </w:rPr>
      </w:pPr>
    </w:p>
    <w:p w14:paraId="565929C2" w14:textId="77777777" w:rsidR="00B2028B" w:rsidRPr="00EB5F16" w:rsidRDefault="00B2028B" w:rsidP="00B2028B">
      <w:pPr>
        <w:pStyle w:val="Ttulo1"/>
        <w:keepNext w:val="0"/>
        <w:keepLines w:val="0"/>
        <w:numPr>
          <w:ilvl w:val="0"/>
          <w:numId w:val="2"/>
        </w:numPr>
        <w:spacing w:before="0" w:line="240" w:lineRule="auto"/>
        <w:ind w:right="0"/>
        <w:rPr>
          <w:rFonts w:ascii="Arial" w:hAnsi="Arial" w:cs="Arial"/>
          <w:b/>
          <w:color w:val="0D0D0D" w:themeColor="text1" w:themeTint="F2"/>
          <w:sz w:val="20"/>
          <w:szCs w:val="20"/>
        </w:rPr>
      </w:pPr>
      <w:r w:rsidRPr="00EB5F16">
        <w:rPr>
          <w:rFonts w:ascii="Arial" w:hAnsi="Arial" w:cs="Arial"/>
          <w:b/>
          <w:color w:val="0D0D0D" w:themeColor="text1" w:themeTint="F2"/>
          <w:sz w:val="20"/>
          <w:szCs w:val="20"/>
        </w:rPr>
        <w:t>DISPOSIÇÕES DIVERSAS</w:t>
      </w:r>
    </w:p>
    <w:p w14:paraId="35A3D12B" w14:textId="77777777" w:rsidR="00B2028B" w:rsidRPr="00EB5F16" w:rsidRDefault="00B2028B" w:rsidP="00B2028B">
      <w:pPr>
        <w:rPr>
          <w:rFonts w:ascii="Arial" w:eastAsia="Times New Roman" w:hAnsi="Arial" w:cs="Arial"/>
          <w:color w:val="0D0D0D" w:themeColor="text1" w:themeTint="F2"/>
          <w:sz w:val="20"/>
          <w:szCs w:val="20"/>
        </w:rPr>
      </w:pPr>
    </w:p>
    <w:p w14:paraId="689C225B"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Este CONTRATO é reconhecido pelo ACESSANTE como título executivo, na forma do artigo 784, III, do Código de Processo Civil, para efeito de cobrança de todos e quaisquer valores decorrentes das obrigações aqui contempladas, valores estes apurados mediante simples cálculo aritmético.</w:t>
      </w:r>
    </w:p>
    <w:p w14:paraId="48DEDEB1" w14:textId="77777777" w:rsidR="00B2028B" w:rsidRPr="00EB5F16" w:rsidRDefault="00B2028B" w:rsidP="00B2028B">
      <w:pPr>
        <w:rPr>
          <w:rFonts w:ascii="Arial" w:eastAsia="Times New Roman" w:hAnsi="Arial" w:cs="Arial"/>
          <w:color w:val="0D0D0D" w:themeColor="text1" w:themeTint="F2"/>
          <w:sz w:val="20"/>
          <w:szCs w:val="20"/>
        </w:rPr>
      </w:pPr>
    </w:p>
    <w:p w14:paraId="2911F9C7" w14:textId="33A1C660"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 xml:space="preserve">Os itens I, J e K deste CONTRATO </w:t>
      </w:r>
      <w:r w:rsidR="00ED0A77" w:rsidRPr="00EB5F16">
        <w:rPr>
          <w:rFonts w:ascii="Arial" w:eastAsia="Times New Roman" w:hAnsi="Arial" w:cs="Arial"/>
          <w:snapToGrid w:val="0"/>
          <w:color w:val="0D0D0D" w:themeColor="text1" w:themeTint="F2"/>
          <w:sz w:val="20"/>
          <w:szCs w:val="20"/>
        </w:rPr>
        <w:t xml:space="preserve">deverão </w:t>
      </w:r>
      <w:r w:rsidRPr="00EB5F16">
        <w:rPr>
          <w:rFonts w:ascii="Arial" w:eastAsia="Times New Roman" w:hAnsi="Arial" w:cs="Arial"/>
          <w:snapToGrid w:val="0"/>
          <w:color w:val="0D0D0D" w:themeColor="text1" w:themeTint="F2"/>
          <w:sz w:val="20"/>
          <w:szCs w:val="20"/>
        </w:rPr>
        <w:t>ser preenchido</w:t>
      </w:r>
      <w:r w:rsidR="00ED0A77" w:rsidRPr="00EB5F16">
        <w:rPr>
          <w:rFonts w:ascii="Arial" w:eastAsia="Times New Roman" w:hAnsi="Arial" w:cs="Arial"/>
          <w:snapToGrid w:val="0"/>
          <w:color w:val="0D0D0D" w:themeColor="text1" w:themeTint="F2"/>
          <w:sz w:val="20"/>
          <w:szCs w:val="20"/>
        </w:rPr>
        <w:t>s</w:t>
      </w:r>
      <w:r w:rsidRPr="00EB5F16">
        <w:rPr>
          <w:rFonts w:ascii="Arial" w:eastAsia="Times New Roman" w:hAnsi="Arial" w:cs="Arial"/>
          <w:snapToGrid w:val="0"/>
          <w:color w:val="0D0D0D" w:themeColor="text1" w:themeTint="F2"/>
          <w:sz w:val="20"/>
          <w:szCs w:val="20"/>
        </w:rPr>
        <w:t xml:space="preserve"> quando o ACESSANTE for submetido à Lei de Licitações e Contratos, exclusivamente.</w:t>
      </w:r>
    </w:p>
    <w:p w14:paraId="31A81A17"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18FDB32F"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Caso o ACESSANTE submeta-se à submeta-se à Lei de Licitações e Contratos poderá fornecer dados para preenchimento dos itens I, J e K deste CONTRATO.</w:t>
      </w:r>
    </w:p>
    <w:p w14:paraId="57CFC8D8"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5958FE34"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As alterações ao presente CONTRATO somente poderão ser consideradas como válidas e eficazes se forem realizados por escrito e assinadas por representante(s) legal(</w:t>
      </w:r>
      <w:proofErr w:type="spellStart"/>
      <w:r w:rsidRPr="00EB5F16">
        <w:rPr>
          <w:rFonts w:ascii="Arial" w:eastAsia="Times New Roman" w:hAnsi="Arial" w:cs="Arial"/>
          <w:snapToGrid w:val="0"/>
          <w:color w:val="0D0D0D" w:themeColor="text1" w:themeTint="F2"/>
          <w:sz w:val="20"/>
          <w:szCs w:val="20"/>
        </w:rPr>
        <w:t>is</w:t>
      </w:r>
      <w:proofErr w:type="spellEnd"/>
      <w:r w:rsidRPr="00EB5F16">
        <w:rPr>
          <w:rFonts w:ascii="Arial" w:eastAsia="Times New Roman" w:hAnsi="Arial" w:cs="Arial"/>
          <w:snapToGrid w:val="0"/>
          <w:color w:val="0D0D0D" w:themeColor="text1" w:themeTint="F2"/>
          <w:sz w:val="20"/>
          <w:szCs w:val="20"/>
        </w:rPr>
        <w:t>) e/ou procurador(es) das Partes.</w:t>
      </w:r>
    </w:p>
    <w:p w14:paraId="461CF4C5"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5FE70846"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A declaração de nulidade de qualquer das disposições deste CONTRATO não o invalida em sua integralidade, permanecendo em vigor as demais disposições não atingidas pela declaração de nulidade.</w:t>
      </w:r>
    </w:p>
    <w:p w14:paraId="3D35560C"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4232E46C"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 xml:space="preserve">Os direitos e obrigações decorrentes deste CONTRATO se </w:t>
      </w:r>
      <w:proofErr w:type="spellStart"/>
      <w:r w:rsidRPr="00EB5F16">
        <w:rPr>
          <w:rFonts w:ascii="Arial" w:eastAsia="Times New Roman" w:hAnsi="Arial" w:cs="Arial"/>
          <w:snapToGrid w:val="0"/>
          <w:color w:val="0D0D0D" w:themeColor="text1" w:themeTint="F2"/>
          <w:sz w:val="20"/>
          <w:szCs w:val="20"/>
        </w:rPr>
        <w:t>transmitem</w:t>
      </w:r>
      <w:proofErr w:type="spellEnd"/>
      <w:r w:rsidRPr="00EB5F16">
        <w:rPr>
          <w:rFonts w:ascii="Arial" w:eastAsia="Times New Roman" w:hAnsi="Arial" w:cs="Arial"/>
          <w:snapToGrid w:val="0"/>
          <w:color w:val="0D0D0D" w:themeColor="text1" w:themeTint="F2"/>
          <w:sz w:val="20"/>
          <w:szCs w:val="20"/>
        </w:rPr>
        <w:t xml:space="preserve"> aos sucessores e cessionários das partes contratantes, ficando estabelecido que nenhuma cessão ou transferência feita pelo ACESSANTE terá validade, se antes não for formalmente aceita pela ACESSADA.</w:t>
      </w:r>
    </w:p>
    <w:p w14:paraId="3571E9D0"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6E239D96" w14:textId="60442CBC"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 xml:space="preserve">A partir da </w:t>
      </w:r>
      <w:r w:rsidR="00CF3352" w:rsidRPr="00EB5F16">
        <w:rPr>
          <w:rFonts w:ascii="Arial" w:eastAsia="Times New Roman" w:hAnsi="Arial" w:cs="Arial"/>
          <w:snapToGrid w:val="0"/>
          <w:color w:val="0D0D0D" w:themeColor="text1" w:themeTint="F2"/>
          <w:sz w:val="20"/>
          <w:szCs w:val="20"/>
        </w:rPr>
        <w:t xml:space="preserve">entrada em vigência </w:t>
      </w:r>
      <w:r w:rsidRPr="00EB5F16">
        <w:rPr>
          <w:rFonts w:ascii="Arial" w:eastAsia="Times New Roman" w:hAnsi="Arial" w:cs="Arial"/>
          <w:snapToGrid w:val="0"/>
          <w:color w:val="0D0D0D" w:themeColor="text1" w:themeTint="F2"/>
          <w:sz w:val="20"/>
          <w:szCs w:val="20"/>
        </w:rPr>
        <w:t>deste CONTRATO ficam rescindidos, para todos os fins e efeitos de direito, outros contratos anteriormente celebrados entre as partes para estes mesmos fins, e/ou, cuja vigência venha se prorrogando tacitamente até a presente data, ressalvado o cumprimento de obrigações inadimplidas ou que sejam supervenientes à rescisão.</w:t>
      </w:r>
    </w:p>
    <w:p w14:paraId="67617934" w14:textId="77777777" w:rsidR="00B2028B" w:rsidRPr="00EB5F16" w:rsidRDefault="00B2028B" w:rsidP="00B2028B">
      <w:pPr>
        <w:rPr>
          <w:rFonts w:ascii="Arial" w:eastAsia="Times New Roman" w:hAnsi="Arial" w:cs="Arial"/>
          <w:color w:val="0D0D0D" w:themeColor="text1" w:themeTint="F2"/>
          <w:sz w:val="20"/>
          <w:szCs w:val="20"/>
        </w:rPr>
      </w:pPr>
    </w:p>
    <w:p w14:paraId="2173A785"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A eventual abstenção pelas partes do exercício de quaisquer direitos decorrentes deste CONTRATO não será considerada novação ou renúncia.</w:t>
      </w:r>
    </w:p>
    <w:p w14:paraId="6CEE54CF" w14:textId="77777777" w:rsidR="00B2028B" w:rsidRPr="00EB5F16" w:rsidRDefault="00B2028B" w:rsidP="00B2028B">
      <w:pPr>
        <w:ind w:left="567"/>
        <w:outlineLvl w:val="2"/>
        <w:rPr>
          <w:rFonts w:ascii="Arial" w:eastAsia="Times New Roman" w:hAnsi="Arial" w:cs="Arial"/>
          <w:snapToGrid w:val="0"/>
          <w:color w:val="0D0D0D" w:themeColor="text1" w:themeTint="F2"/>
          <w:sz w:val="20"/>
          <w:szCs w:val="20"/>
        </w:rPr>
      </w:pPr>
    </w:p>
    <w:p w14:paraId="0E386B95"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hAnsi="Arial" w:cs="Arial"/>
          <w:snapToGrid w:val="0"/>
          <w:color w:val="0D0D0D" w:themeColor="text1" w:themeTint="F2"/>
          <w:kern w:val="16"/>
          <w:sz w:val="20"/>
          <w:szCs w:val="20"/>
        </w:rPr>
        <w:t>O ACESSANTE declara, para todos os fins de direito, que adota as medidas necessárias na sua organização para:</w:t>
      </w:r>
    </w:p>
    <w:p w14:paraId="2583F9A3" w14:textId="77777777" w:rsidR="00B2028B" w:rsidRPr="00EB5F16" w:rsidRDefault="00B2028B" w:rsidP="00B2028B">
      <w:pPr>
        <w:pStyle w:val="PargrafodaLista"/>
        <w:widowControl w:val="0"/>
        <w:numPr>
          <w:ilvl w:val="0"/>
          <w:numId w:val="23"/>
        </w:numPr>
        <w:spacing w:after="0" w:line="240" w:lineRule="auto"/>
        <w:ind w:left="1134" w:hanging="567"/>
        <w:jc w:val="both"/>
        <w:rPr>
          <w:rFonts w:ascii="Arial" w:hAnsi="Arial" w:cs="Arial"/>
          <w:snapToGrid w:val="0"/>
          <w:color w:val="0D0D0D" w:themeColor="text1" w:themeTint="F2"/>
          <w:kern w:val="16"/>
          <w:sz w:val="20"/>
          <w:szCs w:val="20"/>
        </w:rPr>
      </w:pPr>
      <w:r w:rsidRPr="00EB5F16">
        <w:rPr>
          <w:rFonts w:ascii="Arial" w:hAnsi="Arial" w:cs="Arial"/>
          <w:snapToGrid w:val="0"/>
          <w:color w:val="0D0D0D" w:themeColor="text1" w:themeTint="F2"/>
          <w:kern w:val="16"/>
          <w:sz w:val="20"/>
          <w:szCs w:val="20"/>
        </w:rPr>
        <w:t>promover as boas práticas no apoio e respeito a proteção dos direitos humanos;</w:t>
      </w:r>
    </w:p>
    <w:p w14:paraId="530CB921" w14:textId="77777777" w:rsidR="00B2028B" w:rsidRPr="00EB5F16" w:rsidRDefault="00B2028B" w:rsidP="00B2028B">
      <w:pPr>
        <w:pStyle w:val="PargrafodaLista"/>
        <w:widowControl w:val="0"/>
        <w:numPr>
          <w:ilvl w:val="0"/>
          <w:numId w:val="23"/>
        </w:numPr>
        <w:spacing w:after="0" w:line="240" w:lineRule="auto"/>
        <w:ind w:left="1134" w:hanging="567"/>
        <w:jc w:val="both"/>
        <w:rPr>
          <w:rFonts w:ascii="Arial" w:hAnsi="Arial" w:cs="Arial"/>
          <w:snapToGrid w:val="0"/>
          <w:color w:val="0D0D0D" w:themeColor="text1" w:themeTint="F2"/>
          <w:kern w:val="16"/>
          <w:sz w:val="20"/>
          <w:szCs w:val="20"/>
        </w:rPr>
      </w:pPr>
      <w:r w:rsidRPr="00EB5F16">
        <w:rPr>
          <w:rFonts w:ascii="Arial" w:hAnsi="Arial" w:cs="Arial"/>
          <w:snapToGrid w:val="0"/>
          <w:color w:val="0D0D0D" w:themeColor="text1" w:themeTint="F2"/>
          <w:kern w:val="16"/>
          <w:sz w:val="20"/>
          <w:szCs w:val="20"/>
        </w:rPr>
        <w:t>evitar incorrer em qualquer forma de abusos dos direitos;</w:t>
      </w:r>
    </w:p>
    <w:p w14:paraId="2A271BCE" w14:textId="77777777" w:rsidR="00B2028B" w:rsidRPr="00EB5F16" w:rsidRDefault="00B2028B" w:rsidP="00B2028B">
      <w:pPr>
        <w:pStyle w:val="PargrafodaLista"/>
        <w:widowControl w:val="0"/>
        <w:numPr>
          <w:ilvl w:val="0"/>
          <w:numId w:val="23"/>
        </w:numPr>
        <w:spacing w:after="0" w:line="240" w:lineRule="auto"/>
        <w:ind w:left="1134" w:hanging="567"/>
        <w:jc w:val="both"/>
        <w:rPr>
          <w:rFonts w:ascii="Arial" w:hAnsi="Arial" w:cs="Arial"/>
          <w:snapToGrid w:val="0"/>
          <w:color w:val="0D0D0D" w:themeColor="text1" w:themeTint="F2"/>
          <w:kern w:val="16"/>
          <w:sz w:val="20"/>
          <w:szCs w:val="20"/>
        </w:rPr>
      </w:pPr>
      <w:r w:rsidRPr="00EB5F16">
        <w:rPr>
          <w:rFonts w:ascii="Arial" w:hAnsi="Arial" w:cs="Arial"/>
          <w:snapToGrid w:val="0"/>
          <w:color w:val="0D0D0D" w:themeColor="text1" w:themeTint="F2"/>
          <w:kern w:val="16"/>
          <w:sz w:val="20"/>
          <w:szCs w:val="20"/>
        </w:rPr>
        <w:t>eliminar todas as formas de trabalho forçado e obrigatório, entendido este como todo o trabalho ou serviço exigido a uma pessoa sob ameaça de qualquer penalidade e que se obtém de forma livre e voluntária do indivíduo;</w:t>
      </w:r>
    </w:p>
    <w:p w14:paraId="39626822" w14:textId="77777777" w:rsidR="00B2028B" w:rsidRPr="00EB5F16" w:rsidRDefault="00B2028B" w:rsidP="00B2028B">
      <w:pPr>
        <w:pStyle w:val="PargrafodaLista"/>
        <w:widowControl w:val="0"/>
        <w:numPr>
          <w:ilvl w:val="0"/>
          <w:numId w:val="23"/>
        </w:numPr>
        <w:spacing w:after="0" w:line="240" w:lineRule="auto"/>
        <w:ind w:left="1134" w:hanging="567"/>
        <w:jc w:val="both"/>
        <w:rPr>
          <w:rFonts w:ascii="Arial" w:hAnsi="Arial" w:cs="Arial"/>
          <w:snapToGrid w:val="0"/>
          <w:color w:val="0D0D0D" w:themeColor="text1" w:themeTint="F2"/>
          <w:kern w:val="16"/>
          <w:sz w:val="20"/>
          <w:szCs w:val="20"/>
        </w:rPr>
      </w:pPr>
      <w:r w:rsidRPr="00EB5F16">
        <w:rPr>
          <w:rFonts w:ascii="Arial" w:hAnsi="Arial" w:cs="Arial"/>
          <w:snapToGrid w:val="0"/>
          <w:color w:val="0D0D0D" w:themeColor="text1" w:themeTint="F2"/>
          <w:kern w:val="16"/>
          <w:sz w:val="20"/>
          <w:szCs w:val="20"/>
        </w:rPr>
        <w:t>respeitar a liberdade de associação sindical e de negociação coletiva dos direitos dos trabalhadores, com as restrições que a lei exija;</w:t>
      </w:r>
    </w:p>
    <w:p w14:paraId="0F419FF8" w14:textId="77777777" w:rsidR="00B2028B" w:rsidRPr="00EB5F16" w:rsidRDefault="00B2028B" w:rsidP="00B2028B">
      <w:pPr>
        <w:pStyle w:val="PargrafodaLista"/>
        <w:widowControl w:val="0"/>
        <w:numPr>
          <w:ilvl w:val="0"/>
          <w:numId w:val="23"/>
        </w:numPr>
        <w:spacing w:after="0" w:line="240" w:lineRule="auto"/>
        <w:ind w:left="1134" w:hanging="567"/>
        <w:jc w:val="both"/>
        <w:rPr>
          <w:rFonts w:ascii="Arial" w:hAnsi="Arial" w:cs="Arial"/>
          <w:snapToGrid w:val="0"/>
          <w:color w:val="0D0D0D" w:themeColor="text1" w:themeTint="F2"/>
          <w:kern w:val="16"/>
          <w:sz w:val="20"/>
          <w:szCs w:val="20"/>
        </w:rPr>
      </w:pPr>
      <w:r w:rsidRPr="00EB5F16">
        <w:rPr>
          <w:rFonts w:ascii="Arial" w:hAnsi="Arial" w:cs="Arial"/>
          <w:snapToGrid w:val="0"/>
          <w:color w:val="0D0D0D" w:themeColor="text1" w:themeTint="F2"/>
          <w:kern w:val="16"/>
          <w:sz w:val="20"/>
          <w:szCs w:val="20"/>
        </w:rPr>
        <w:t>evitar qualquer forma de trabalho infantil na organização, respeitando a idade mínima de contratação em conformidade com a legislação vigente aplicável e dispor de mecanismos adequados e confiáveis para a verificação da idade de seus empregados;</w:t>
      </w:r>
    </w:p>
    <w:p w14:paraId="63A2A8BC" w14:textId="77777777" w:rsidR="00B2028B" w:rsidRPr="00EB5F16" w:rsidRDefault="00B2028B" w:rsidP="00B2028B">
      <w:pPr>
        <w:pStyle w:val="PargrafodaLista"/>
        <w:widowControl w:val="0"/>
        <w:numPr>
          <w:ilvl w:val="0"/>
          <w:numId w:val="23"/>
        </w:numPr>
        <w:spacing w:after="0" w:line="240" w:lineRule="auto"/>
        <w:ind w:left="1134" w:hanging="567"/>
        <w:jc w:val="both"/>
        <w:rPr>
          <w:rFonts w:ascii="Arial" w:hAnsi="Arial" w:cs="Arial"/>
          <w:snapToGrid w:val="0"/>
          <w:color w:val="0D0D0D" w:themeColor="text1" w:themeTint="F2"/>
          <w:kern w:val="16"/>
          <w:sz w:val="20"/>
          <w:szCs w:val="20"/>
        </w:rPr>
      </w:pPr>
      <w:r w:rsidRPr="00EB5F16">
        <w:rPr>
          <w:rFonts w:ascii="Arial" w:hAnsi="Arial" w:cs="Arial"/>
          <w:snapToGrid w:val="0"/>
          <w:color w:val="0D0D0D" w:themeColor="text1" w:themeTint="F2"/>
          <w:kern w:val="16"/>
          <w:sz w:val="20"/>
          <w:szCs w:val="20"/>
        </w:rPr>
        <w:t>remover qualquer prática de discriminação em matéria de emprego e ocupação. Qualificar-se-á como discriminação qualquer distinção, exclusão ou preferência baseada na raça, cor, sexo, religião, opinião política, origem nacional ou social que tenha por efeito anular ou alterar a igualdade de oportunidades de emprego ou trabalho/ocupação;</w:t>
      </w:r>
    </w:p>
    <w:p w14:paraId="7230249D" w14:textId="77777777" w:rsidR="00B2028B" w:rsidRPr="00EB5F16" w:rsidRDefault="00B2028B" w:rsidP="00B2028B">
      <w:pPr>
        <w:pStyle w:val="PargrafodaLista"/>
        <w:widowControl w:val="0"/>
        <w:numPr>
          <w:ilvl w:val="0"/>
          <w:numId w:val="23"/>
        </w:numPr>
        <w:spacing w:after="0" w:line="240" w:lineRule="auto"/>
        <w:ind w:left="1134" w:hanging="567"/>
        <w:jc w:val="both"/>
        <w:rPr>
          <w:rFonts w:ascii="Arial" w:hAnsi="Arial" w:cs="Arial"/>
          <w:snapToGrid w:val="0"/>
          <w:color w:val="0D0D0D" w:themeColor="text1" w:themeTint="F2"/>
          <w:kern w:val="16"/>
          <w:sz w:val="20"/>
          <w:szCs w:val="20"/>
        </w:rPr>
      </w:pPr>
      <w:r w:rsidRPr="00EB5F16">
        <w:rPr>
          <w:rFonts w:ascii="Arial" w:hAnsi="Arial" w:cs="Arial"/>
          <w:snapToGrid w:val="0"/>
          <w:color w:val="0D0D0D" w:themeColor="text1" w:themeTint="F2"/>
          <w:kern w:val="16"/>
          <w:sz w:val="20"/>
          <w:szCs w:val="20"/>
        </w:rPr>
        <w:t>ter uma postura de preventiva para as questões ambientais por forma a alcançar o desenvolvimento sustentável, limitando as atividades cujo impacto sobre o meio ambiente seja duvidoso; e</w:t>
      </w:r>
    </w:p>
    <w:p w14:paraId="3BF97F97" w14:textId="77777777" w:rsidR="00B2028B" w:rsidRPr="00EB5F16" w:rsidRDefault="00B2028B" w:rsidP="00B2028B">
      <w:pPr>
        <w:pStyle w:val="PargrafodaLista"/>
        <w:widowControl w:val="0"/>
        <w:numPr>
          <w:ilvl w:val="0"/>
          <w:numId w:val="23"/>
        </w:numPr>
        <w:spacing w:after="0" w:line="240" w:lineRule="auto"/>
        <w:ind w:left="1134" w:hanging="567"/>
        <w:jc w:val="both"/>
        <w:rPr>
          <w:rFonts w:ascii="Arial" w:eastAsia="Times New Roman" w:hAnsi="Arial" w:cs="Arial"/>
          <w:snapToGrid w:val="0"/>
          <w:color w:val="0D0D0D" w:themeColor="text1" w:themeTint="F2"/>
          <w:sz w:val="20"/>
          <w:szCs w:val="20"/>
        </w:rPr>
      </w:pPr>
      <w:r w:rsidRPr="00EB5F16">
        <w:rPr>
          <w:rFonts w:ascii="Arial" w:hAnsi="Arial" w:cs="Arial"/>
          <w:snapToGrid w:val="0"/>
          <w:color w:val="0D0D0D" w:themeColor="text1" w:themeTint="F2"/>
          <w:kern w:val="16"/>
          <w:sz w:val="20"/>
          <w:szCs w:val="20"/>
        </w:rPr>
        <w:t>combater a corrupção em todas as suas formas, incluindo extorsão e suborno. Entender-se-á como corrupção o abuso do poder confiado para lucros privados/próprios.</w:t>
      </w:r>
    </w:p>
    <w:p w14:paraId="6DA094B3" w14:textId="77777777" w:rsidR="00B2028B" w:rsidRPr="00EB5F16" w:rsidRDefault="00B2028B" w:rsidP="00B2028B">
      <w:pPr>
        <w:rPr>
          <w:rFonts w:ascii="Arial" w:eastAsia="Times New Roman" w:hAnsi="Arial" w:cs="Arial"/>
          <w:snapToGrid w:val="0"/>
          <w:color w:val="0D0D0D" w:themeColor="text1" w:themeTint="F2"/>
          <w:sz w:val="20"/>
          <w:szCs w:val="20"/>
        </w:rPr>
      </w:pPr>
    </w:p>
    <w:p w14:paraId="447596DB" w14:textId="77777777" w:rsidR="00B2028B" w:rsidRPr="00EB5F16" w:rsidRDefault="00B2028B" w:rsidP="00B2028B">
      <w:pPr>
        <w:numPr>
          <w:ilvl w:val="1"/>
          <w:numId w:val="2"/>
        </w:numPr>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t>Após a assinatura do presente CONTRATO, quaisquer divergências entre as partes deverão ser entre elas discutidas e, caso persistam, poderão ser submetidas à Agência Nacional de Energia Elétrica - ANEEL.</w:t>
      </w:r>
    </w:p>
    <w:p w14:paraId="6E2924E6" w14:textId="77777777" w:rsidR="00B2028B" w:rsidRPr="00EB5F16" w:rsidRDefault="00B2028B" w:rsidP="00B2028B">
      <w:pPr>
        <w:rPr>
          <w:rFonts w:ascii="Arial" w:eastAsia="Times New Roman" w:hAnsi="Arial" w:cs="Arial"/>
          <w:color w:val="0D0D0D" w:themeColor="text1" w:themeTint="F2"/>
          <w:sz w:val="20"/>
          <w:szCs w:val="20"/>
        </w:rPr>
      </w:pPr>
    </w:p>
    <w:p w14:paraId="3B79877D" w14:textId="51634FF7" w:rsidR="00B2028B" w:rsidRPr="00EB5F16" w:rsidRDefault="00B2028B" w:rsidP="00B2028B">
      <w:pPr>
        <w:numPr>
          <w:ilvl w:val="1"/>
          <w:numId w:val="2"/>
        </w:numPr>
        <w:spacing w:after="4"/>
        <w:jc w:val="both"/>
        <w:outlineLvl w:val="2"/>
        <w:rPr>
          <w:rFonts w:ascii="Arial" w:eastAsia="Times New Roman" w:hAnsi="Arial" w:cs="Arial"/>
          <w:snapToGrid w:val="0"/>
          <w:color w:val="0D0D0D" w:themeColor="text1" w:themeTint="F2"/>
          <w:sz w:val="20"/>
          <w:szCs w:val="20"/>
        </w:rPr>
      </w:pPr>
      <w:r w:rsidRPr="00EB5F16">
        <w:rPr>
          <w:rFonts w:ascii="Arial" w:eastAsia="Times New Roman" w:hAnsi="Arial" w:cs="Arial"/>
          <w:snapToGrid w:val="0"/>
          <w:color w:val="0D0D0D" w:themeColor="text1" w:themeTint="F2"/>
          <w:sz w:val="20"/>
          <w:szCs w:val="20"/>
        </w:rPr>
        <w:lastRenderedPageBreak/>
        <w:t xml:space="preserve">Fica eleito o foro da Comarca da Capital, no referido Estado onde a distribuidora tem a concessão, para solução de quaisquer questões decorrentes deste CCER, exceto para </w:t>
      </w:r>
      <w:r w:rsidRPr="00EB5F16">
        <w:rPr>
          <w:rFonts w:ascii="Arial" w:hAnsi="Arial" w:cs="Arial"/>
          <w:color w:val="0D0D0D" w:themeColor="text1" w:themeTint="F2"/>
          <w:sz w:val="20"/>
          <w:szCs w:val="20"/>
        </w:rPr>
        <w:t xml:space="preserve">administração pública em que considerar-se-á o foro da sede </w:t>
      </w:r>
      <w:r w:rsidR="008662F1" w:rsidRPr="00EB5F16">
        <w:rPr>
          <w:rFonts w:ascii="Arial" w:hAnsi="Arial" w:cs="Arial"/>
          <w:color w:val="0D0D0D" w:themeColor="text1" w:themeTint="F2"/>
          <w:sz w:val="20"/>
          <w:szCs w:val="20"/>
        </w:rPr>
        <w:t>dela</w:t>
      </w:r>
      <w:r w:rsidRPr="00EB5F16">
        <w:rPr>
          <w:rFonts w:ascii="Arial" w:hAnsi="Arial" w:cs="Arial"/>
          <w:color w:val="0D0D0D" w:themeColor="text1" w:themeTint="F2"/>
          <w:sz w:val="20"/>
          <w:szCs w:val="20"/>
        </w:rPr>
        <w:t xml:space="preserve">, </w:t>
      </w:r>
      <w:r w:rsidRPr="00EB5F16">
        <w:rPr>
          <w:rFonts w:ascii="Arial" w:eastAsia="Times New Roman" w:hAnsi="Arial" w:cs="Arial"/>
          <w:snapToGrid w:val="0"/>
          <w:color w:val="0D0D0D" w:themeColor="text1" w:themeTint="F2"/>
          <w:sz w:val="20"/>
          <w:szCs w:val="20"/>
        </w:rPr>
        <w:t>com expressa renúncia a qualquer outro, por mais privilegiado que seja.</w:t>
      </w:r>
    </w:p>
    <w:p w14:paraId="404F8AAC" w14:textId="77777777" w:rsidR="00B2028B" w:rsidRPr="00EB5F16" w:rsidRDefault="00B2028B" w:rsidP="00B2028B">
      <w:pPr>
        <w:rPr>
          <w:rFonts w:ascii="Arial" w:hAnsi="Arial" w:cs="Arial"/>
          <w:color w:val="0D0D0D" w:themeColor="text1" w:themeTint="F2"/>
          <w:sz w:val="20"/>
          <w:szCs w:val="20"/>
        </w:rPr>
      </w:pPr>
    </w:p>
    <w:p w14:paraId="1B52F878" w14:textId="2154ECA0" w:rsidR="00B2028B" w:rsidRPr="00EB5F16" w:rsidRDefault="00B2028B">
      <w:pPr>
        <w:rPr>
          <w:rFonts w:ascii="Arial" w:hAnsi="Arial" w:cs="Arial"/>
          <w:color w:val="0D0D0D" w:themeColor="text1" w:themeTint="F2"/>
          <w:sz w:val="20"/>
          <w:szCs w:val="20"/>
        </w:rPr>
      </w:pPr>
    </w:p>
    <w:p w14:paraId="4687AE2B" w14:textId="12D7C694" w:rsidR="00B2028B" w:rsidRPr="00EB5F16" w:rsidRDefault="00B2028B" w:rsidP="00B2028B">
      <w:pPr>
        <w:spacing w:after="160"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Por estarem justas e contratadas, as partes firmam o presente Contrato em 2 (duas) vias de igual teor e forma, na presença de duas testemunhas.</w:t>
      </w:r>
    </w:p>
    <w:p w14:paraId="2BD32274" w14:textId="6C56B5AE" w:rsidR="00B2028B" w:rsidRPr="00EB5F16" w:rsidRDefault="00A74E2C" w:rsidP="00A74E2C">
      <w:pPr>
        <w:spacing w:after="53" w:line="259" w:lineRule="auto"/>
        <w:jc w:val="center"/>
        <w:rPr>
          <w:rFonts w:ascii="Arial" w:hAnsi="Arial" w:cs="Arial"/>
          <w:color w:val="0D0D0D" w:themeColor="text1" w:themeTint="F2"/>
          <w:sz w:val="20"/>
          <w:szCs w:val="20"/>
        </w:rPr>
      </w:pPr>
      <w:r w:rsidRPr="00EB5F16">
        <w:rPr>
          <w:rFonts w:ascii="Arial" w:hAnsi="Arial" w:cs="Arial"/>
          <w:color w:val="0D0D0D" w:themeColor="text1" w:themeTint="F2"/>
          <w:sz w:val="20"/>
          <w:szCs w:val="20"/>
        </w:rPr>
        <w:t>Goiânia, #Data_de_EMISSAO</w:t>
      </w:r>
    </w:p>
    <w:p w14:paraId="40A6F656"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4FEE7FE4"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0CC65D93"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79B3B8B8"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049FB0F4"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22CD6FA8"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6B9797E4"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04282B4D"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0D87CAD7"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3A38C8C2"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0E1707E7"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48DA1426"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53F1828C"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336B0DB2"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6EC72366"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405C98A4"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53CEA008"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40DCF0BD"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2D2EEFBD"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0437C237"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4433C82D"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5BA7655D"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56530B2C"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2251BDED"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73E89DA7"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7EAAE187"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623AA326"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3C09E167"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74936956"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7CD6220A"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0EAE221E"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71DB2D92"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69B12E23"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40577831"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119623C9"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1C1EF5F2" w14:textId="77777777" w:rsidR="007736D7" w:rsidRPr="00EB5F16" w:rsidRDefault="007736D7" w:rsidP="00A74E2C">
      <w:pPr>
        <w:spacing w:after="53" w:line="259" w:lineRule="auto"/>
        <w:jc w:val="center"/>
        <w:rPr>
          <w:rFonts w:ascii="Arial" w:hAnsi="Arial" w:cs="Arial"/>
          <w:color w:val="0D0D0D" w:themeColor="text1" w:themeTint="F2"/>
          <w:sz w:val="20"/>
          <w:szCs w:val="20"/>
        </w:rPr>
      </w:pPr>
    </w:p>
    <w:p w14:paraId="621B0C2B" w14:textId="77777777" w:rsidR="00A74E2C" w:rsidRPr="00EB5F16" w:rsidRDefault="00A74E2C" w:rsidP="00A74E2C">
      <w:pPr>
        <w:spacing w:after="53" w:line="259" w:lineRule="auto"/>
        <w:jc w:val="center"/>
        <w:rPr>
          <w:rFonts w:ascii="Arial" w:hAnsi="Arial" w:cs="Arial"/>
          <w:color w:val="0D0D0D" w:themeColor="text1" w:themeTint="F2"/>
          <w:sz w:val="20"/>
          <w:szCs w:val="20"/>
        </w:rPr>
      </w:pPr>
    </w:p>
    <w:tbl>
      <w:tblPr>
        <w:tblW w:w="9498" w:type="dxa"/>
        <w:tblInd w:w="-5" w:type="dxa"/>
        <w:tblCellMar>
          <w:top w:w="102" w:type="dxa"/>
        </w:tblCellMar>
        <w:tblLook w:val="04A0" w:firstRow="1" w:lastRow="0" w:firstColumn="1" w:lastColumn="0" w:noHBand="0" w:noVBand="1"/>
      </w:tblPr>
      <w:tblGrid>
        <w:gridCol w:w="4820"/>
        <w:gridCol w:w="4678"/>
      </w:tblGrid>
      <w:tr w:rsidR="00EB5F16" w:rsidRPr="00EB5F16" w14:paraId="34B9AA02" w14:textId="77777777" w:rsidTr="00EB5F16">
        <w:trPr>
          <w:trHeight w:val="310"/>
        </w:trPr>
        <w:tc>
          <w:tcPr>
            <w:tcW w:w="4820" w:type="dxa"/>
            <w:tcBorders>
              <w:top w:val="single" w:sz="4" w:space="0" w:color="000000"/>
              <w:left w:val="single" w:sz="4" w:space="0" w:color="000000"/>
              <w:bottom w:val="single" w:sz="4" w:space="0" w:color="000000"/>
              <w:right w:val="single" w:sz="4" w:space="0" w:color="000000"/>
            </w:tcBorders>
            <w:hideMark/>
          </w:tcPr>
          <w:p w14:paraId="70E1967B" w14:textId="77777777" w:rsidR="00EB5F16" w:rsidRPr="00EB5F16" w:rsidRDefault="00EB5F16" w:rsidP="00EB5F16">
            <w:pPr>
              <w:spacing w:line="259" w:lineRule="auto"/>
              <w:rPr>
                <w:rFonts w:ascii="Arial" w:hAnsi="Arial" w:cs="Arial"/>
                <w:color w:val="0D0D0D" w:themeColor="text1" w:themeTint="F2"/>
                <w:sz w:val="20"/>
                <w:szCs w:val="20"/>
              </w:rPr>
            </w:pPr>
            <w:bookmarkStart w:id="59" w:name="_Hlk202456067"/>
            <w:r w:rsidRPr="00EB5F16">
              <w:rPr>
                <w:rFonts w:ascii="Arial" w:hAnsi="Arial" w:cs="Arial"/>
                <w:b/>
                <w:color w:val="0D0D0D" w:themeColor="text1" w:themeTint="F2"/>
                <w:sz w:val="20"/>
                <w:szCs w:val="20"/>
              </w:rPr>
              <w:lastRenderedPageBreak/>
              <w:t>ACESSANTE</w:t>
            </w:r>
          </w:p>
        </w:tc>
        <w:tc>
          <w:tcPr>
            <w:tcW w:w="4678" w:type="dxa"/>
            <w:tcBorders>
              <w:top w:val="single" w:sz="4" w:space="0" w:color="000000"/>
              <w:left w:val="single" w:sz="4" w:space="0" w:color="000000"/>
              <w:bottom w:val="single" w:sz="4" w:space="0" w:color="000000"/>
              <w:right w:val="single" w:sz="4" w:space="0" w:color="000000"/>
            </w:tcBorders>
            <w:hideMark/>
          </w:tcPr>
          <w:p w14:paraId="1956DF1A"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color w:val="0D0D0D" w:themeColor="text1" w:themeTint="F2"/>
                <w:sz w:val="20"/>
                <w:szCs w:val="20"/>
              </w:rPr>
              <w:t>ACESSADA</w:t>
            </w:r>
          </w:p>
        </w:tc>
      </w:tr>
      <w:tr w:rsidR="00EB5F16" w:rsidRPr="00EB5F16" w14:paraId="6FF0D81B" w14:textId="77777777" w:rsidTr="00EB5F16">
        <w:trPr>
          <w:trHeight w:val="1363"/>
        </w:trPr>
        <w:tc>
          <w:tcPr>
            <w:tcW w:w="4820" w:type="dxa"/>
            <w:tcBorders>
              <w:top w:val="single" w:sz="4" w:space="0" w:color="000000"/>
              <w:left w:val="single" w:sz="4" w:space="0" w:color="000000"/>
              <w:bottom w:val="single" w:sz="4" w:space="0" w:color="000000"/>
              <w:right w:val="single" w:sz="4" w:space="0" w:color="000000"/>
            </w:tcBorders>
            <w:hideMark/>
          </w:tcPr>
          <w:p w14:paraId="51BBE618"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3076F89E"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5F2C8D54"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Nome:</w:t>
            </w:r>
            <w:r w:rsidRPr="00EB5F16">
              <w:rPr>
                <w:rFonts w:ascii="Arial" w:hAnsi="Arial" w:cs="Arial"/>
                <w:color w:val="0D0D0D" w:themeColor="text1" w:themeTint="F2"/>
                <w:sz w:val="20"/>
                <w:szCs w:val="20"/>
              </w:rPr>
              <w:t xml:space="preserve"> #ACESSANTE_1</w:t>
            </w:r>
          </w:p>
          <w:p w14:paraId="4B36B7BE"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Cargo:</w:t>
            </w:r>
            <w:r w:rsidRPr="00EB5F16">
              <w:rPr>
                <w:rFonts w:ascii="Arial" w:hAnsi="Arial" w:cs="Arial"/>
                <w:color w:val="0D0D0D" w:themeColor="text1" w:themeTint="F2"/>
                <w:sz w:val="20"/>
                <w:szCs w:val="20"/>
              </w:rPr>
              <w:t xml:space="preserve"> #CARGO_A_1</w:t>
            </w:r>
          </w:p>
          <w:p w14:paraId="0D33C0E7"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CPF nº:</w:t>
            </w:r>
            <w:r w:rsidRPr="00EB5F16">
              <w:rPr>
                <w:rFonts w:ascii="Arial" w:hAnsi="Arial" w:cs="Arial"/>
                <w:color w:val="0D0D0D" w:themeColor="text1" w:themeTint="F2"/>
                <w:sz w:val="20"/>
                <w:szCs w:val="20"/>
              </w:rPr>
              <w:t xml:space="preserve"> #CPF_A_1</w:t>
            </w:r>
          </w:p>
        </w:tc>
        <w:tc>
          <w:tcPr>
            <w:tcW w:w="4678" w:type="dxa"/>
            <w:tcBorders>
              <w:top w:val="single" w:sz="4" w:space="0" w:color="000000"/>
              <w:left w:val="single" w:sz="4" w:space="0" w:color="000000"/>
              <w:bottom w:val="single" w:sz="4" w:space="0" w:color="000000"/>
              <w:right w:val="single" w:sz="4" w:space="0" w:color="000000"/>
            </w:tcBorders>
            <w:hideMark/>
          </w:tcPr>
          <w:p w14:paraId="157C1F55"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55CAC94F"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5F99B5D6" w14:textId="71A3B9F3"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b/>
                <w:bCs/>
                <w:color w:val="0D0D0D" w:themeColor="text1" w:themeTint="F2"/>
                <w:sz w:val="20"/>
                <w:szCs w:val="20"/>
              </w:rPr>
              <w:t xml:space="preserve">Nome: </w:t>
            </w:r>
            <w:r w:rsidRPr="00EB5F16">
              <w:rPr>
                <w:rFonts w:ascii="Arial" w:hAnsi="Arial" w:cs="Arial"/>
                <w:color w:val="0D0D0D" w:themeColor="text1" w:themeTint="F2"/>
                <w:sz w:val="20"/>
                <w:szCs w:val="20"/>
              </w:rPr>
              <w:t>Roosevelt dos Santos Cantanhede</w:t>
            </w:r>
          </w:p>
          <w:p w14:paraId="26E1C04A"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Cargo:</w:t>
            </w:r>
            <w:r w:rsidRPr="00EB5F16">
              <w:rPr>
                <w:rFonts w:ascii="Arial" w:hAnsi="Arial" w:cs="Arial"/>
                <w:color w:val="0D0D0D" w:themeColor="text1" w:themeTint="F2"/>
                <w:sz w:val="20"/>
                <w:szCs w:val="20"/>
              </w:rPr>
              <w:t xml:space="preserve"> Superintendente</w:t>
            </w:r>
          </w:p>
          <w:p w14:paraId="3D9A9FCA"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CPF nº:</w:t>
            </w:r>
            <w:r w:rsidRPr="00EB5F16">
              <w:rPr>
                <w:rFonts w:ascii="Arial" w:hAnsi="Arial" w:cs="Arial"/>
                <w:color w:val="0D0D0D" w:themeColor="text1" w:themeTint="F2"/>
                <w:sz w:val="20"/>
                <w:szCs w:val="20"/>
              </w:rPr>
              <w:t xml:space="preserve"> 090.092.387-33</w:t>
            </w:r>
          </w:p>
        </w:tc>
      </w:tr>
      <w:tr w:rsidR="00EB5F16" w:rsidRPr="00EB5F16" w14:paraId="3339329A" w14:textId="77777777" w:rsidTr="00EB5F16">
        <w:trPr>
          <w:trHeight w:val="1497"/>
        </w:trPr>
        <w:tc>
          <w:tcPr>
            <w:tcW w:w="4820" w:type="dxa"/>
            <w:tcBorders>
              <w:top w:val="single" w:sz="4" w:space="0" w:color="000000"/>
              <w:left w:val="single" w:sz="4" w:space="0" w:color="000000"/>
              <w:bottom w:val="single" w:sz="4" w:space="0" w:color="000000"/>
              <w:right w:val="single" w:sz="4" w:space="0" w:color="000000"/>
            </w:tcBorders>
            <w:hideMark/>
          </w:tcPr>
          <w:p w14:paraId="059F67D7"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4F5F6976"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1A5DC337"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Nome:</w:t>
            </w:r>
            <w:r w:rsidRPr="00EB5F16">
              <w:rPr>
                <w:rFonts w:ascii="Arial" w:hAnsi="Arial" w:cs="Arial"/>
                <w:color w:val="0D0D0D" w:themeColor="text1" w:themeTint="F2"/>
                <w:sz w:val="20"/>
                <w:szCs w:val="20"/>
              </w:rPr>
              <w:t xml:space="preserve"> #ACESSANTE_2</w:t>
            </w:r>
          </w:p>
          <w:p w14:paraId="1A16C550"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Cargo:</w:t>
            </w:r>
            <w:r w:rsidRPr="00EB5F16">
              <w:rPr>
                <w:rFonts w:ascii="Arial" w:hAnsi="Arial" w:cs="Arial"/>
                <w:color w:val="0D0D0D" w:themeColor="text1" w:themeTint="F2"/>
                <w:sz w:val="20"/>
                <w:szCs w:val="20"/>
              </w:rPr>
              <w:t xml:space="preserve"> #CARGO_A_2</w:t>
            </w:r>
          </w:p>
          <w:p w14:paraId="769C479B"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CPF nº:</w:t>
            </w:r>
            <w:r w:rsidRPr="00EB5F16">
              <w:rPr>
                <w:rFonts w:ascii="Arial" w:hAnsi="Arial" w:cs="Arial"/>
                <w:color w:val="0D0D0D" w:themeColor="text1" w:themeTint="F2"/>
                <w:sz w:val="20"/>
                <w:szCs w:val="20"/>
              </w:rPr>
              <w:t xml:space="preserve"> #CPF_A_2</w:t>
            </w:r>
          </w:p>
        </w:tc>
        <w:tc>
          <w:tcPr>
            <w:tcW w:w="4678" w:type="dxa"/>
            <w:tcBorders>
              <w:top w:val="single" w:sz="4" w:space="0" w:color="000000"/>
              <w:left w:val="single" w:sz="4" w:space="0" w:color="000000"/>
              <w:bottom w:val="single" w:sz="4" w:space="0" w:color="000000"/>
              <w:right w:val="single" w:sz="4" w:space="0" w:color="000000"/>
            </w:tcBorders>
            <w:hideMark/>
          </w:tcPr>
          <w:p w14:paraId="6473F254"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4F246572"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42549397"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b/>
                <w:bCs/>
                <w:color w:val="0D0D0D" w:themeColor="text1" w:themeTint="F2"/>
                <w:sz w:val="20"/>
                <w:szCs w:val="20"/>
              </w:rPr>
              <w:t xml:space="preserve">Nome: </w:t>
            </w:r>
            <w:r w:rsidRPr="00EB5F16">
              <w:rPr>
                <w:rFonts w:ascii="Arial" w:hAnsi="Arial" w:cs="Arial"/>
                <w:color w:val="0D0D0D" w:themeColor="text1" w:themeTint="F2"/>
                <w:sz w:val="20"/>
                <w:szCs w:val="20"/>
              </w:rPr>
              <w:t>Hugo Leandro Ferreira</w:t>
            </w:r>
          </w:p>
          <w:p w14:paraId="41AEE524"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Cargo:</w:t>
            </w:r>
            <w:r w:rsidRPr="00EB5F16">
              <w:rPr>
                <w:rFonts w:ascii="Arial" w:hAnsi="Arial" w:cs="Arial"/>
                <w:color w:val="0D0D0D" w:themeColor="text1" w:themeTint="F2"/>
                <w:sz w:val="20"/>
                <w:szCs w:val="20"/>
              </w:rPr>
              <w:t xml:space="preserve"> Gerente</w:t>
            </w:r>
          </w:p>
          <w:p w14:paraId="6D997562"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b/>
                <w:bCs/>
                <w:color w:val="0D0D0D" w:themeColor="text1" w:themeTint="F2"/>
                <w:sz w:val="20"/>
                <w:szCs w:val="20"/>
              </w:rPr>
              <w:t xml:space="preserve">CPF nº: </w:t>
            </w:r>
            <w:r w:rsidRPr="00EB5F16">
              <w:rPr>
                <w:rFonts w:ascii="Arial" w:hAnsi="Arial" w:cs="Arial"/>
                <w:color w:val="0D0D0D" w:themeColor="text1" w:themeTint="F2"/>
                <w:sz w:val="20"/>
                <w:szCs w:val="20"/>
              </w:rPr>
              <w:t>000.219.211-05</w:t>
            </w:r>
          </w:p>
        </w:tc>
      </w:tr>
      <w:tr w:rsidR="00EB5F16" w:rsidRPr="00EB5F16" w14:paraId="26564D64" w14:textId="77777777" w:rsidTr="00EB5F16">
        <w:trPr>
          <w:trHeight w:val="1449"/>
        </w:trPr>
        <w:tc>
          <w:tcPr>
            <w:tcW w:w="4820" w:type="dxa"/>
            <w:tcBorders>
              <w:top w:val="single" w:sz="4" w:space="0" w:color="000000"/>
              <w:left w:val="single" w:sz="4" w:space="0" w:color="000000"/>
              <w:bottom w:val="single" w:sz="4" w:space="0" w:color="000000"/>
              <w:right w:val="single" w:sz="4" w:space="0" w:color="000000"/>
            </w:tcBorders>
          </w:tcPr>
          <w:p w14:paraId="34571D7B"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color w:val="0D0D0D" w:themeColor="text1" w:themeTint="F2"/>
                <w:sz w:val="20"/>
                <w:szCs w:val="20"/>
              </w:rPr>
              <w:t xml:space="preserve">Testemunha: </w:t>
            </w:r>
          </w:p>
          <w:p w14:paraId="0D12C1DE" w14:textId="77777777" w:rsidR="00EB5F16" w:rsidRPr="00EB5F16" w:rsidRDefault="00EB5F16" w:rsidP="00EB5F16">
            <w:pPr>
              <w:spacing w:line="259" w:lineRule="auto"/>
              <w:rPr>
                <w:rFonts w:ascii="Arial" w:hAnsi="Arial" w:cs="Arial"/>
                <w:color w:val="0D0D0D" w:themeColor="text1" w:themeTint="F2"/>
                <w:sz w:val="20"/>
                <w:szCs w:val="20"/>
              </w:rPr>
            </w:pPr>
          </w:p>
          <w:p w14:paraId="23A40E62"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67C889EF"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 xml:space="preserve">Nome:  </w:t>
            </w:r>
            <w:r w:rsidRPr="00EB5F16">
              <w:rPr>
                <w:rFonts w:ascii="Arial" w:hAnsi="Arial" w:cs="Arial"/>
                <w:color w:val="0D0D0D" w:themeColor="text1" w:themeTint="F2"/>
                <w:sz w:val="20"/>
                <w:szCs w:val="20"/>
              </w:rPr>
              <w:t>#ACESSANTE_3</w:t>
            </w:r>
          </w:p>
          <w:p w14:paraId="136088D8"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 xml:space="preserve">  Cargo: </w:t>
            </w:r>
            <w:r w:rsidRPr="00EB5F16">
              <w:rPr>
                <w:rFonts w:ascii="Arial" w:hAnsi="Arial" w:cs="Arial"/>
                <w:color w:val="0D0D0D" w:themeColor="text1" w:themeTint="F2"/>
                <w:sz w:val="20"/>
                <w:szCs w:val="20"/>
              </w:rPr>
              <w:t>#CARGO_A_3</w:t>
            </w:r>
          </w:p>
          <w:p w14:paraId="796E72F9"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 xml:space="preserve">  CPF nº: </w:t>
            </w:r>
            <w:r w:rsidRPr="00EB5F16">
              <w:rPr>
                <w:rFonts w:ascii="Arial" w:hAnsi="Arial" w:cs="Arial"/>
                <w:color w:val="0D0D0D" w:themeColor="text1" w:themeTint="F2"/>
                <w:sz w:val="20"/>
                <w:szCs w:val="20"/>
              </w:rPr>
              <w:t>#CPF_A_3</w:t>
            </w:r>
          </w:p>
        </w:tc>
        <w:tc>
          <w:tcPr>
            <w:tcW w:w="4678" w:type="dxa"/>
            <w:tcBorders>
              <w:top w:val="single" w:sz="4" w:space="0" w:color="000000"/>
              <w:left w:val="single" w:sz="4" w:space="0" w:color="000000"/>
              <w:bottom w:val="single" w:sz="4" w:space="0" w:color="000000"/>
              <w:right w:val="single" w:sz="4" w:space="0" w:color="000000"/>
            </w:tcBorders>
          </w:tcPr>
          <w:p w14:paraId="1D3DB69E"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color w:val="0D0D0D" w:themeColor="text1" w:themeTint="F2"/>
                <w:sz w:val="20"/>
                <w:szCs w:val="20"/>
              </w:rPr>
              <w:t>Testemunha:</w:t>
            </w:r>
          </w:p>
          <w:p w14:paraId="63937E20" w14:textId="77777777" w:rsidR="00EB5F16" w:rsidRPr="00EB5F16" w:rsidRDefault="00EB5F16" w:rsidP="00EB5F16">
            <w:pPr>
              <w:spacing w:line="259" w:lineRule="auto"/>
              <w:rPr>
                <w:rFonts w:ascii="Arial" w:hAnsi="Arial" w:cs="Arial"/>
                <w:color w:val="0D0D0D" w:themeColor="text1" w:themeTint="F2"/>
                <w:sz w:val="20"/>
                <w:szCs w:val="20"/>
              </w:rPr>
            </w:pPr>
          </w:p>
          <w:p w14:paraId="2C5A6A57"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23AE67D8"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 xml:space="preserve">Nome: </w:t>
            </w:r>
            <w:r w:rsidRPr="00EB5F16">
              <w:rPr>
                <w:rFonts w:ascii="Arial" w:hAnsi="Arial" w:cs="Arial"/>
                <w:color w:val="0D0D0D" w:themeColor="text1" w:themeTint="F2"/>
                <w:sz w:val="20"/>
                <w:szCs w:val="20"/>
              </w:rPr>
              <w:t>Carlos Eduardo Ferreira de Freitas</w:t>
            </w:r>
          </w:p>
          <w:p w14:paraId="74D293F2"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Cargo:</w:t>
            </w:r>
            <w:r w:rsidRPr="00EB5F16">
              <w:rPr>
                <w:rFonts w:ascii="Arial" w:hAnsi="Arial" w:cs="Arial"/>
                <w:color w:val="0D0D0D" w:themeColor="text1" w:themeTint="F2"/>
                <w:sz w:val="20"/>
                <w:szCs w:val="20"/>
              </w:rPr>
              <w:t xml:space="preserve"> Executivo</w:t>
            </w:r>
          </w:p>
          <w:p w14:paraId="4D8299E2"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 xml:space="preserve">CPF nº: </w:t>
            </w:r>
            <w:r w:rsidRPr="00EB5F16">
              <w:rPr>
                <w:rFonts w:ascii="Arial" w:hAnsi="Arial" w:cs="Arial"/>
                <w:color w:val="0D0D0D" w:themeColor="text1" w:themeTint="F2"/>
                <w:sz w:val="20"/>
                <w:szCs w:val="20"/>
              </w:rPr>
              <w:t>715.694.301-44</w:t>
            </w:r>
          </w:p>
        </w:tc>
      </w:tr>
      <w:tr w:rsidR="00EB5F16" w:rsidRPr="00EB5F16" w14:paraId="6D9E1703" w14:textId="77777777" w:rsidTr="00EB5F16">
        <w:trPr>
          <w:trHeight w:val="1449"/>
        </w:trPr>
        <w:tc>
          <w:tcPr>
            <w:tcW w:w="4820" w:type="dxa"/>
            <w:tcBorders>
              <w:top w:val="single" w:sz="4" w:space="0" w:color="000000"/>
              <w:left w:val="single" w:sz="4" w:space="0" w:color="000000"/>
              <w:bottom w:val="single" w:sz="4" w:space="0" w:color="000000"/>
              <w:right w:val="single" w:sz="4" w:space="0" w:color="000000"/>
            </w:tcBorders>
          </w:tcPr>
          <w:p w14:paraId="57E3CA72"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Testemunha: </w:t>
            </w:r>
          </w:p>
          <w:p w14:paraId="58DA5E70" w14:textId="77777777" w:rsidR="00EB5F16" w:rsidRPr="00EB5F16" w:rsidRDefault="00EB5F16" w:rsidP="00EB5F16">
            <w:pPr>
              <w:spacing w:line="259" w:lineRule="auto"/>
              <w:rPr>
                <w:rFonts w:ascii="Arial" w:hAnsi="Arial" w:cs="Arial"/>
                <w:color w:val="0D0D0D" w:themeColor="text1" w:themeTint="F2"/>
                <w:sz w:val="20"/>
                <w:szCs w:val="20"/>
              </w:rPr>
            </w:pPr>
          </w:p>
          <w:p w14:paraId="4C65E586"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7C2322AA"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 xml:space="preserve">Nome:  </w:t>
            </w:r>
            <w:r w:rsidRPr="00EB5F16">
              <w:rPr>
                <w:rFonts w:ascii="Arial" w:hAnsi="Arial" w:cs="Arial"/>
                <w:color w:val="0D0D0D" w:themeColor="text1" w:themeTint="F2"/>
                <w:sz w:val="20"/>
                <w:szCs w:val="20"/>
              </w:rPr>
              <w:t>#TESTEMUNHA_1</w:t>
            </w:r>
          </w:p>
          <w:p w14:paraId="6AF5BD8E"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 xml:space="preserve">  Cargo: </w:t>
            </w:r>
            <w:r w:rsidRPr="00EB5F16">
              <w:rPr>
                <w:rFonts w:ascii="Arial" w:hAnsi="Arial" w:cs="Arial"/>
                <w:color w:val="0D0D0D" w:themeColor="text1" w:themeTint="F2"/>
                <w:sz w:val="20"/>
                <w:szCs w:val="20"/>
              </w:rPr>
              <w:t>#CARGO_T_1</w:t>
            </w:r>
          </w:p>
          <w:p w14:paraId="7075DCB4"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 xml:space="preserve">  CPF nº: </w:t>
            </w:r>
            <w:r w:rsidRPr="00EB5F16">
              <w:rPr>
                <w:rFonts w:ascii="Arial" w:hAnsi="Arial" w:cs="Arial"/>
                <w:color w:val="0D0D0D" w:themeColor="text1" w:themeTint="F2"/>
                <w:sz w:val="20"/>
                <w:szCs w:val="20"/>
              </w:rPr>
              <w:t>#CPF_T_1</w:t>
            </w:r>
          </w:p>
        </w:tc>
        <w:tc>
          <w:tcPr>
            <w:tcW w:w="4678" w:type="dxa"/>
            <w:tcBorders>
              <w:top w:val="single" w:sz="4" w:space="0" w:color="000000"/>
              <w:left w:val="single" w:sz="4" w:space="0" w:color="000000"/>
              <w:bottom w:val="single" w:sz="4" w:space="0" w:color="000000"/>
              <w:right w:val="single" w:sz="4" w:space="0" w:color="000000"/>
            </w:tcBorders>
          </w:tcPr>
          <w:p w14:paraId="74A0E9C9"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Testemunha: </w:t>
            </w:r>
          </w:p>
          <w:p w14:paraId="5C35C2B9" w14:textId="77777777" w:rsidR="00EB5F16" w:rsidRPr="00EB5F16" w:rsidRDefault="00EB5F16" w:rsidP="00EB5F16">
            <w:pPr>
              <w:spacing w:line="259" w:lineRule="auto"/>
              <w:rPr>
                <w:rFonts w:ascii="Arial" w:hAnsi="Arial" w:cs="Arial"/>
                <w:color w:val="0D0D0D" w:themeColor="text1" w:themeTint="F2"/>
                <w:sz w:val="20"/>
                <w:szCs w:val="20"/>
              </w:rPr>
            </w:pPr>
          </w:p>
          <w:p w14:paraId="157C130B"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53F34CAF"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 xml:space="preserve">Nome: </w:t>
            </w:r>
          </w:p>
          <w:p w14:paraId="37D1BE8D"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Cargo:</w:t>
            </w:r>
            <w:r w:rsidRPr="00EB5F16">
              <w:rPr>
                <w:rFonts w:ascii="Arial" w:hAnsi="Arial" w:cs="Arial"/>
                <w:color w:val="0D0D0D" w:themeColor="text1" w:themeTint="F2"/>
                <w:sz w:val="20"/>
                <w:szCs w:val="20"/>
              </w:rPr>
              <w:t xml:space="preserve"> Consultor</w:t>
            </w:r>
          </w:p>
          <w:p w14:paraId="0487ED0F" w14:textId="77777777" w:rsidR="00EB5F16" w:rsidRPr="00EB5F16" w:rsidRDefault="00EB5F16" w:rsidP="00EB5F16">
            <w:pPr>
              <w:spacing w:line="259" w:lineRule="auto"/>
              <w:rPr>
                <w:rFonts w:ascii="Arial" w:hAnsi="Arial" w:cs="Arial"/>
                <w:b/>
                <w:color w:val="0D0D0D" w:themeColor="text1" w:themeTint="F2"/>
                <w:sz w:val="20"/>
                <w:szCs w:val="20"/>
              </w:rPr>
            </w:pPr>
            <w:r w:rsidRPr="00EB5F16">
              <w:rPr>
                <w:rFonts w:ascii="Arial" w:hAnsi="Arial" w:cs="Arial"/>
                <w:color w:val="0D0D0D" w:themeColor="text1" w:themeTint="F2"/>
                <w:sz w:val="20"/>
                <w:szCs w:val="20"/>
              </w:rPr>
              <w:t xml:space="preserve">  CPF nº:</w:t>
            </w:r>
          </w:p>
        </w:tc>
      </w:tr>
      <w:tr w:rsidR="00EB5F16" w:rsidRPr="00EB5F16" w14:paraId="60E24516" w14:textId="77777777" w:rsidTr="00EB5F16">
        <w:trPr>
          <w:trHeight w:val="1812"/>
        </w:trPr>
        <w:tc>
          <w:tcPr>
            <w:tcW w:w="4820" w:type="dxa"/>
            <w:tcBorders>
              <w:top w:val="single" w:sz="4" w:space="0" w:color="000000"/>
              <w:left w:val="single" w:sz="4" w:space="0" w:color="000000"/>
              <w:bottom w:val="single" w:sz="4" w:space="0" w:color="000000"/>
              <w:right w:val="single" w:sz="4" w:space="0" w:color="000000"/>
            </w:tcBorders>
          </w:tcPr>
          <w:p w14:paraId="64E5C1A1"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Testemunha: </w:t>
            </w:r>
          </w:p>
          <w:p w14:paraId="5D421AEC" w14:textId="77777777" w:rsidR="00EB5F16" w:rsidRPr="00EB5F16" w:rsidRDefault="00EB5F16" w:rsidP="00EB5F16">
            <w:pPr>
              <w:spacing w:line="259" w:lineRule="auto"/>
              <w:rPr>
                <w:rFonts w:ascii="Arial" w:hAnsi="Arial" w:cs="Arial"/>
                <w:color w:val="0D0D0D" w:themeColor="text1" w:themeTint="F2"/>
                <w:sz w:val="20"/>
                <w:szCs w:val="20"/>
              </w:rPr>
            </w:pPr>
          </w:p>
          <w:p w14:paraId="4C0FBCFB"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12D1BC95"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 xml:space="preserve">Nome:  </w:t>
            </w:r>
            <w:r w:rsidRPr="00EB5F16">
              <w:rPr>
                <w:rFonts w:ascii="Arial" w:hAnsi="Arial" w:cs="Arial"/>
                <w:color w:val="0D0D0D" w:themeColor="text1" w:themeTint="F2"/>
                <w:sz w:val="20"/>
                <w:szCs w:val="20"/>
              </w:rPr>
              <w:t>#TESTEMUNHA_2</w:t>
            </w:r>
          </w:p>
          <w:p w14:paraId="133C59FA"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 xml:space="preserve">  Cargo: </w:t>
            </w:r>
            <w:r w:rsidRPr="00EB5F16">
              <w:rPr>
                <w:rFonts w:ascii="Arial" w:hAnsi="Arial" w:cs="Arial"/>
                <w:color w:val="0D0D0D" w:themeColor="text1" w:themeTint="F2"/>
                <w:sz w:val="20"/>
                <w:szCs w:val="20"/>
              </w:rPr>
              <w:t>#CARGO_T_2</w:t>
            </w:r>
          </w:p>
          <w:p w14:paraId="0D5487FE"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 xml:space="preserve">  CPF nº: </w:t>
            </w:r>
            <w:r w:rsidRPr="00EB5F16">
              <w:rPr>
                <w:rFonts w:ascii="Arial" w:hAnsi="Arial" w:cs="Arial"/>
                <w:color w:val="0D0D0D" w:themeColor="text1" w:themeTint="F2"/>
                <w:sz w:val="20"/>
                <w:szCs w:val="20"/>
              </w:rPr>
              <w:t>#CPF_T_2</w:t>
            </w:r>
          </w:p>
        </w:tc>
        <w:tc>
          <w:tcPr>
            <w:tcW w:w="4678" w:type="dxa"/>
            <w:tcBorders>
              <w:top w:val="single" w:sz="4" w:space="0" w:color="000000"/>
              <w:left w:val="single" w:sz="4" w:space="0" w:color="000000"/>
              <w:bottom w:val="single" w:sz="4" w:space="0" w:color="000000"/>
              <w:right w:val="single" w:sz="4" w:space="0" w:color="000000"/>
            </w:tcBorders>
          </w:tcPr>
          <w:p w14:paraId="7EF1C947"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color w:val="0D0D0D" w:themeColor="text1" w:themeTint="F2"/>
                <w:sz w:val="20"/>
                <w:szCs w:val="20"/>
              </w:rPr>
              <w:t xml:space="preserve">Testemunha: </w:t>
            </w:r>
          </w:p>
          <w:p w14:paraId="1CC396DD" w14:textId="77777777" w:rsidR="00EB5F16" w:rsidRPr="00EB5F16" w:rsidRDefault="00EB5F16" w:rsidP="00EB5F16">
            <w:pPr>
              <w:spacing w:line="259" w:lineRule="auto"/>
              <w:rPr>
                <w:rFonts w:ascii="Arial" w:hAnsi="Arial" w:cs="Arial"/>
                <w:color w:val="0D0D0D" w:themeColor="text1" w:themeTint="F2"/>
                <w:sz w:val="20"/>
                <w:szCs w:val="20"/>
              </w:rPr>
            </w:pPr>
          </w:p>
          <w:p w14:paraId="167F6FAF"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31EC466C"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 xml:space="preserve">Nome: </w:t>
            </w:r>
          </w:p>
          <w:p w14:paraId="50565967" w14:textId="77777777" w:rsidR="00EB5F16" w:rsidRPr="00EB5F16" w:rsidRDefault="00EB5F16" w:rsidP="00EB5F16">
            <w:pPr>
              <w:spacing w:line="259" w:lineRule="auto"/>
              <w:rPr>
                <w:rFonts w:ascii="Arial" w:hAnsi="Arial" w:cs="Arial"/>
                <w:color w:val="0D0D0D" w:themeColor="text1" w:themeTint="F2"/>
                <w:sz w:val="20"/>
                <w:szCs w:val="20"/>
              </w:rPr>
            </w:pPr>
            <w:r w:rsidRPr="00EB5F16">
              <w:rPr>
                <w:rFonts w:ascii="Arial" w:hAnsi="Arial" w:cs="Arial"/>
                <w:b/>
                <w:bCs/>
                <w:color w:val="0D0D0D" w:themeColor="text1" w:themeTint="F2"/>
                <w:sz w:val="20"/>
                <w:szCs w:val="20"/>
              </w:rPr>
              <w:t xml:space="preserve">  Cargo:</w:t>
            </w:r>
            <w:r w:rsidRPr="00EB5F16">
              <w:rPr>
                <w:rFonts w:ascii="Arial" w:hAnsi="Arial" w:cs="Arial"/>
                <w:color w:val="0D0D0D" w:themeColor="text1" w:themeTint="F2"/>
                <w:sz w:val="20"/>
                <w:szCs w:val="20"/>
              </w:rPr>
              <w:t xml:space="preserve"> Assistente</w:t>
            </w:r>
          </w:p>
          <w:p w14:paraId="1BB098CA" w14:textId="77777777" w:rsidR="00EB5F16" w:rsidRPr="00EB5F16" w:rsidRDefault="00EB5F16" w:rsidP="00EB5F16">
            <w:pPr>
              <w:spacing w:line="259" w:lineRule="auto"/>
              <w:rPr>
                <w:rFonts w:ascii="Arial" w:hAnsi="Arial" w:cs="Arial"/>
                <w:b/>
                <w:bCs/>
                <w:color w:val="0D0D0D" w:themeColor="text1" w:themeTint="F2"/>
                <w:sz w:val="20"/>
                <w:szCs w:val="20"/>
              </w:rPr>
            </w:pPr>
            <w:r w:rsidRPr="00EB5F16">
              <w:rPr>
                <w:rFonts w:ascii="Arial" w:hAnsi="Arial" w:cs="Arial"/>
                <w:color w:val="0D0D0D" w:themeColor="text1" w:themeTint="F2"/>
                <w:sz w:val="20"/>
                <w:szCs w:val="20"/>
              </w:rPr>
              <w:t xml:space="preserve">  </w:t>
            </w:r>
            <w:r w:rsidRPr="00EB5F16">
              <w:rPr>
                <w:rFonts w:ascii="Arial" w:hAnsi="Arial" w:cs="Arial"/>
                <w:b/>
                <w:bCs/>
                <w:color w:val="0D0D0D" w:themeColor="text1" w:themeTint="F2"/>
                <w:sz w:val="20"/>
                <w:szCs w:val="20"/>
              </w:rPr>
              <w:t xml:space="preserve">CPF nº: </w:t>
            </w:r>
          </w:p>
        </w:tc>
        <w:bookmarkEnd w:id="59"/>
      </w:tr>
    </w:tbl>
    <w:p w14:paraId="4CCBF798" w14:textId="77777777" w:rsidR="00B2028B" w:rsidRPr="00EB5F16" w:rsidRDefault="00B2028B" w:rsidP="00B2028B">
      <w:pPr>
        <w:spacing w:line="259" w:lineRule="auto"/>
        <w:rPr>
          <w:rFonts w:ascii="Arial" w:hAnsi="Arial" w:cs="Arial"/>
          <w:color w:val="0D0D0D" w:themeColor="text1" w:themeTint="F2"/>
          <w:sz w:val="20"/>
          <w:szCs w:val="20"/>
        </w:rPr>
      </w:pPr>
      <w:r w:rsidRPr="00EB5F16">
        <w:rPr>
          <w:rFonts w:ascii="Arial" w:hAnsi="Arial" w:cs="Arial"/>
          <w:color w:val="0D0D0D" w:themeColor="text1" w:themeTint="F2"/>
          <w:sz w:val="20"/>
          <w:szCs w:val="20"/>
        </w:rPr>
        <w:t xml:space="preserve"> </w:t>
      </w:r>
    </w:p>
    <w:p w14:paraId="23AFACA6" w14:textId="77777777" w:rsidR="00E63327" w:rsidRPr="00EB5F16" w:rsidRDefault="00E63327" w:rsidP="00B2028B">
      <w:pPr>
        <w:rPr>
          <w:rFonts w:ascii="Arial" w:hAnsi="Arial" w:cs="Arial"/>
          <w:color w:val="0D0D0D" w:themeColor="text1" w:themeTint="F2"/>
          <w:sz w:val="20"/>
          <w:szCs w:val="20"/>
        </w:rPr>
      </w:pPr>
    </w:p>
    <w:sectPr w:rsidR="00E63327" w:rsidRPr="00EB5F16" w:rsidSect="000F5D2B">
      <w:headerReference w:type="even" r:id="rId11"/>
      <w:headerReference w:type="default" r:id="rId12"/>
      <w:footerReference w:type="default" r:id="rId13"/>
      <w:headerReference w:type="first" r:id="rId14"/>
      <w:pgSz w:w="11900" w:h="16840"/>
      <w:pgMar w:top="1985" w:right="1134" w:bottom="1304" w:left="1418" w:header="567" w:footer="3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52D15" w14:textId="77777777" w:rsidR="00376EFA" w:rsidRDefault="00376EFA" w:rsidP="009B3ED1">
      <w:r>
        <w:separator/>
      </w:r>
    </w:p>
  </w:endnote>
  <w:endnote w:type="continuationSeparator" w:id="0">
    <w:p w14:paraId="7A7BFB1E" w14:textId="77777777" w:rsidR="00376EFA" w:rsidRDefault="00376EFA" w:rsidP="009B3ED1">
      <w:r>
        <w:continuationSeparator/>
      </w:r>
    </w:p>
  </w:endnote>
  <w:endnote w:type="continuationNotice" w:id="1">
    <w:p w14:paraId="02BEC3AE" w14:textId="77777777" w:rsidR="00376EFA" w:rsidRDefault="00376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default"/>
  </w:font>
  <w:font w:name="MinionPro-Regular">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yriadPro-Regular">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3ACF1" w14:textId="020DEE99" w:rsidR="00B619B6" w:rsidRDefault="00B619B6" w:rsidP="009B3ED1">
    <w:pPr>
      <w:pStyle w:val="BasicParagraph"/>
      <w:jc w:val="center"/>
      <w:rPr>
        <w:rFonts w:ascii="MyriadPro-Regular" w:hAnsi="MyriadPro-Regular" w:cs="MyriadPro-Regular"/>
        <w:spacing w:val="-3"/>
        <w:sz w:val="15"/>
        <w:szCs w:val="15"/>
        <w:lang w:val="pt-BR"/>
      </w:rPr>
    </w:pPr>
    <w:r>
      <w:rPr>
        <w:noProof/>
        <w:lang w:val="pt-BR" w:eastAsia="pt-BR"/>
      </w:rPr>
      <mc:AlternateContent>
        <mc:Choice Requires="wps">
          <w:drawing>
            <wp:anchor distT="0" distB="0" distL="114300" distR="114300" simplePos="0" relativeHeight="251658243" behindDoc="0" locked="0" layoutInCell="1" allowOverlap="1" wp14:anchorId="6B8725AB" wp14:editId="2BCA56A5">
              <wp:simplePos x="0" y="0"/>
              <wp:positionH relativeFrom="page">
                <wp:align>left</wp:align>
              </wp:positionH>
              <wp:positionV relativeFrom="bottomMargin">
                <wp:align>top</wp:align>
              </wp:positionV>
              <wp:extent cx="7420911" cy="803081"/>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7420911" cy="8030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5E4ADD" w14:textId="5B81B596" w:rsidR="00707CB8" w:rsidRPr="00A57FDF" w:rsidRDefault="00A57FDF" w:rsidP="00707CB8">
                          <w:pPr>
                            <w:pStyle w:val="BasicParagraph"/>
                            <w:spacing w:line="240" w:lineRule="auto"/>
                            <w:jc w:val="center"/>
                            <w:rPr>
                              <w:rFonts w:ascii="MyriadPro-Regular" w:hAnsi="MyriadPro-Regular" w:cs="MyriadPro-Regular"/>
                              <w:b/>
                              <w:color w:val="00324F"/>
                              <w:spacing w:val="-3"/>
                              <w:sz w:val="12"/>
                              <w:szCs w:val="12"/>
                              <w:lang w:val="pt-BR"/>
                            </w:rPr>
                          </w:pPr>
                          <w:permStart w:id="1210329542" w:edGrp="everyone"/>
                          <w:r>
                            <w:rPr>
                              <w:rFonts w:ascii="MyriadPro-Regular" w:hAnsi="MyriadPro-Regular" w:cs="MyriadPro-Regular"/>
                              <w:b/>
                              <w:color w:val="00324F"/>
                              <w:spacing w:val="-3"/>
                              <w:sz w:val="12"/>
                              <w:szCs w:val="12"/>
                              <w:lang w:val="pt-BR"/>
                            </w:rPr>
                            <w:t xml:space="preserve"> </w:t>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sidR="00707CB8" w:rsidRPr="00A57FDF">
                            <w:rPr>
                              <w:rFonts w:ascii="MyriadPro-Regular" w:hAnsi="MyriadPro-Regular" w:cs="MyriadPro-Regular"/>
                              <w:b/>
                              <w:color w:val="00324F"/>
                              <w:spacing w:val="-3"/>
                              <w:sz w:val="12"/>
                              <w:szCs w:val="12"/>
                              <w:lang w:val="pt-BR"/>
                            </w:rPr>
                            <w:t>EQUATORIAL ENERGIA GOIÁS</w:t>
                          </w:r>
                          <w:r>
                            <w:rPr>
                              <w:rFonts w:ascii="MyriadPro-Regular" w:hAnsi="MyriadPro-Regular" w:cs="MyriadPro-Regular"/>
                              <w:b/>
                              <w:color w:val="00324F"/>
                              <w:spacing w:val="-3"/>
                              <w:sz w:val="12"/>
                              <w:szCs w:val="12"/>
                              <w:lang w:val="pt-BR"/>
                            </w:rPr>
                            <w:t xml:space="preserve"> </w:t>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noProof/>
                              <w:lang w:val="pt-BR" w:eastAsia="pt-BR"/>
                            </w:rPr>
                            <w:drawing>
                              <wp:inline distT="0" distB="0" distL="0" distR="0" wp14:anchorId="5A0A663E" wp14:editId="415538DA">
                                <wp:extent cx="220504" cy="222250"/>
                                <wp:effectExtent l="0" t="0" r="8255" b="6350"/>
                                <wp:docPr id="1062686324" name="Imagem 106268632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86324" name="Imagem 1062686324" descr="Diagrama&#10;&#10;O conteúdo gerado por IA pode estar incorreto."/>
                                        <pic:cNvPicPr/>
                                      </pic:nvPicPr>
                                      <pic:blipFill>
                                        <a:blip r:embed="rId1"/>
                                        <a:stretch>
                                          <a:fillRect/>
                                        </a:stretch>
                                      </pic:blipFill>
                                      <pic:spPr>
                                        <a:xfrm>
                                          <a:off x="0" y="0"/>
                                          <a:ext cx="222758" cy="224521"/>
                                        </a:xfrm>
                                        <a:prstGeom prst="rect">
                                          <a:avLst/>
                                        </a:prstGeom>
                                      </pic:spPr>
                                    </pic:pic>
                                  </a:graphicData>
                                </a:graphic>
                              </wp:inline>
                            </w:drawing>
                          </w:r>
                        </w:p>
                        <w:p w14:paraId="566ADE78" w14:textId="77777777" w:rsidR="00707CB8" w:rsidRPr="00A57FDF" w:rsidRDefault="00707CB8" w:rsidP="00707CB8">
                          <w:pPr>
                            <w:pStyle w:val="BasicParagraph"/>
                            <w:jc w:val="center"/>
                            <w:rPr>
                              <w:rFonts w:ascii="MyriadPro-Regular" w:hAnsi="MyriadPro-Regular" w:cs="MyriadPro-Regular"/>
                              <w:color w:val="00324F"/>
                              <w:spacing w:val="-3"/>
                              <w:sz w:val="12"/>
                              <w:szCs w:val="12"/>
                              <w:lang w:val="pt-BR"/>
                            </w:rPr>
                          </w:pPr>
                          <w:r w:rsidRPr="00A57FDF">
                            <w:rPr>
                              <w:rFonts w:ascii="MyriadPro-Regular" w:hAnsi="MyriadPro-Regular" w:cs="MyriadPro-Regular"/>
                              <w:color w:val="00324F"/>
                              <w:spacing w:val="-3"/>
                              <w:sz w:val="12"/>
                              <w:szCs w:val="12"/>
                              <w:lang w:val="pt-BR"/>
                            </w:rPr>
                            <w:t xml:space="preserve">Rua 2, nº 505, </w:t>
                          </w:r>
                          <w:proofErr w:type="spellStart"/>
                          <w:r w:rsidRPr="00A57FDF">
                            <w:rPr>
                              <w:rFonts w:ascii="MyriadPro-Regular" w:hAnsi="MyriadPro-Regular" w:cs="MyriadPro-Regular"/>
                              <w:color w:val="00324F"/>
                              <w:spacing w:val="-3"/>
                              <w:sz w:val="12"/>
                              <w:szCs w:val="12"/>
                              <w:lang w:val="pt-BR"/>
                            </w:rPr>
                            <w:t>Qda</w:t>
                          </w:r>
                          <w:proofErr w:type="spellEnd"/>
                          <w:r w:rsidRPr="00A57FDF">
                            <w:rPr>
                              <w:rFonts w:ascii="MyriadPro-Regular" w:hAnsi="MyriadPro-Regular" w:cs="MyriadPro-Regular"/>
                              <w:color w:val="00324F"/>
                              <w:spacing w:val="-3"/>
                              <w:sz w:val="12"/>
                              <w:szCs w:val="12"/>
                              <w:lang w:val="pt-BR"/>
                            </w:rPr>
                            <w:t xml:space="preserve"> A- 37, Edifício Gileno Godoi, Jardim Goiás, Goiânia-GO – CEP 74.805-180 – Central de Atendimento Grandes Clientes 0800 062 0198</w:t>
                          </w:r>
                        </w:p>
                        <w:p w14:paraId="5CE587CB" w14:textId="77777777" w:rsidR="00707CB8" w:rsidRPr="00A57FDF" w:rsidRDefault="00707CB8" w:rsidP="00707CB8">
                          <w:pPr>
                            <w:pStyle w:val="BasicParagraph"/>
                            <w:jc w:val="center"/>
                            <w:rPr>
                              <w:rFonts w:ascii="MyriadPro-Regular" w:hAnsi="MyriadPro-Regular" w:cs="MyriadPro-Regular"/>
                              <w:b/>
                              <w:color w:val="00324F"/>
                              <w:spacing w:val="-3"/>
                              <w:sz w:val="12"/>
                              <w:szCs w:val="12"/>
                              <w:lang w:val="pt-BR"/>
                            </w:rPr>
                          </w:pPr>
                          <w:r w:rsidRPr="00A57FDF">
                            <w:rPr>
                              <w:rFonts w:ascii="MyriadPro-Regular" w:hAnsi="MyriadPro-Regular" w:cs="MyriadPro-Regular"/>
                              <w:b/>
                              <w:color w:val="00324F"/>
                              <w:spacing w:val="-3"/>
                              <w:sz w:val="12"/>
                              <w:szCs w:val="12"/>
                              <w:lang w:val="pt-BR"/>
                            </w:rPr>
                            <w:t>www.equatorialenergia.com.br</w:t>
                          </w:r>
                        </w:p>
                        <w:permEnd w:id="1210329542"/>
                        <w:p w14:paraId="6C976DA8" w14:textId="77777777" w:rsidR="00707CB8" w:rsidRPr="005B6130" w:rsidRDefault="00707CB8" w:rsidP="00707CB8">
                          <w:pPr>
                            <w:rPr>
                              <w:color w:val="FFFFFF" w:themeColor="background1"/>
                              <w:sz w:val="16"/>
                            </w:rPr>
                          </w:pPr>
                          <w:r>
                            <w:rPr>
                              <w:color w:val="000000" w:themeColor="text1"/>
                              <w:sz w:val="16"/>
                            </w:rPr>
                            <w:t>Rúbricas:</w:t>
                          </w:r>
                          <w:r w:rsidRPr="005B6130">
                            <w:rPr>
                              <w:color w:val="FFFFFF" w:themeColor="background1"/>
                              <w:sz w:val="16"/>
                            </w:rPr>
                            <w:t>TL1</w:t>
                          </w:r>
                          <w:r w:rsidRPr="005B6130">
                            <w:rPr>
                              <w:color w:val="FFFFFF" w:themeColor="background1"/>
                              <w:sz w:val="16"/>
                            </w:rPr>
                            <w:tab/>
                          </w:r>
                          <w:r w:rsidRPr="005B6130">
                            <w:rPr>
                              <w:color w:val="FFFFFF" w:themeColor="background1"/>
                              <w:sz w:val="16"/>
                            </w:rPr>
                            <w:tab/>
                            <w:t>#EQTL2</w:t>
                          </w:r>
                          <w:r w:rsidRPr="005B6130">
                            <w:rPr>
                              <w:color w:val="FFFFFF" w:themeColor="background1"/>
                              <w:sz w:val="16"/>
                            </w:rPr>
                            <w:tab/>
                          </w:r>
                          <w:r w:rsidRPr="005B6130">
                            <w:rPr>
                              <w:color w:val="FFFFFF" w:themeColor="background1"/>
                              <w:sz w:val="16"/>
                            </w:rPr>
                            <w:tab/>
                            <w:t>#EQTL3</w:t>
                          </w:r>
                        </w:p>
                        <w:p w14:paraId="1A00379F" w14:textId="77777777" w:rsidR="00B619B6" w:rsidRPr="00CA1912" w:rsidRDefault="00B619B6" w:rsidP="00EF3570">
                          <w:pPr>
                            <w:rPr>
                              <w:color w:val="00324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725AB" id="_x0000_t202" coordsize="21600,21600" o:spt="202" path="m,l,21600r21600,l21600,xe">
              <v:stroke joinstyle="miter"/>
              <v:path gradientshapeok="t" o:connecttype="rect"/>
            </v:shapetype>
            <v:shape id="_x0000_s1029" type="#_x0000_t202" style="position:absolute;left:0;text-align:left;margin-left:0;margin-top:0;width:584.3pt;height:63.25pt;z-index:251658243;visibility:visible;mso-wrap-style:square;mso-width-percent:0;mso-height-percent:0;mso-wrap-distance-left:9pt;mso-wrap-distance-top:0;mso-wrap-distance-right:9pt;mso-wrap-distance-bottom:0;mso-position-horizontal:left;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" filled="f" stroked="f">
              <v:textbox>
                <w:txbxContent>
                  <w:p w14:paraId="625E4ADD" w14:textId="5B81B596" w:rsidR="00707CB8" w:rsidRPr="00A57FDF" w:rsidRDefault="00A57FDF" w:rsidP="00707CB8">
                    <w:pPr>
                      <w:pStyle w:val="BasicParagraph"/>
                      <w:spacing w:line="240" w:lineRule="auto"/>
                      <w:jc w:val="center"/>
                      <w:rPr>
                        <w:rFonts w:ascii="MyriadPro-Regular" w:hAnsi="MyriadPro-Regular" w:cs="MyriadPro-Regular"/>
                        <w:b/>
                        <w:color w:val="00324F"/>
                        <w:spacing w:val="-3"/>
                        <w:sz w:val="12"/>
                        <w:szCs w:val="12"/>
                        <w:lang w:val="pt-BR"/>
                      </w:rPr>
                    </w:pPr>
                    <w:permStart w:id="1210329542" w:edGrp="everyone"/>
                    <w:r>
                      <w:rPr>
                        <w:rFonts w:ascii="MyriadPro-Regular" w:hAnsi="MyriadPro-Regular" w:cs="MyriadPro-Regular"/>
                        <w:b/>
                        <w:color w:val="00324F"/>
                        <w:spacing w:val="-3"/>
                        <w:sz w:val="12"/>
                        <w:szCs w:val="12"/>
                        <w:lang w:val="pt-BR"/>
                      </w:rPr>
                      <w:t xml:space="preserve"> </w:t>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sidR="00707CB8" w:rsidRPr="00A57FDF">
                      <w:rPr>
                        <w:rFonts w:ascii="MyriadPro-Regular" w:hAnsi="MyriadPro-Regular" w:cs="MyriadPro-Regular"/>
                        <w:b/>
                        <w:color w:val="00324F"/>
                        <w:spacing w:val="-3"/>
                        <w:sz w:val="12"/>
                        <w:szCs w:val="12"/>
                        <w:lang w:val="pt-BR"/>
                      </w:rPr>
                      <w:t>EQUATORIAL ENERGIA GOIÁS</w:t>
                    </w:r>
                    <w:r>
                      <w:rPr>
                        <w:rFonts w:ascii="MyriadPro-Regular" w:hAnsi="MyriadPro-Regular" w:cs="MyriadPro-Regular"/>
                        <w:b/>
                        <w:color w:val="00324F"/>
                        <w:spacing w:val="-3"/>
                        <w:sz w:val="12"/>
                        <w:szCs w:val="12"/>
                        <w:lang w:val="pt-BR"/>
                      </w:rPr>
                      <w:t xml:space="preserve"> </w:t>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rFonts w:ascii="MyriadPro-Regular" w:hAnsi="MyriadPro-Regular" w:cs="MyriadPro-Regular"/>
                        <w:b/>
                        <w:color w:val="00324F"/>
                        <w:spacing w:val="-3"/>
                        <w:sz w:val="12"/>
                        <w:szCs w:val="12"/>
                        <w:lang w:val="pt-BR"/>
                      </w:rPr>
                      <w:tab/>
                    </w:r>
                    <w:r>
                      <w:rPr>
                        <w:noProof/>
                        <w:lang w:val="pt-BR" w:eastAsia="pt-BR"/>
                      </w:rPr>
                      <w:drawing>
                        <wp:inline distT="0" distB="0" distL="0" distR="0" wp14:anchorId="5A0A663E" wp14:editId="415538DA">
                          <wp:extent cx="220504" cy="222250"/>
                          <wp:effectExtent l="0" t="0" r="8255" b="6350"/>
                          <wp:docPr id="1062686324" name="Imagem 106268632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86324" name="Imagem 1062686324" descr="Diagrama&#10;&#10;O conteúdo gerado por IA pode estar incorreto."/>
                                  <pic:cNvPicPr/>
                                </pic:nvPicPr>
                                <pic:blipFill>
                                  <a:blip r:embed="rId1"/>
                                  <a:stretch>
                                    <a:fillRect/>
                                  </a:stretch>
                                </pic:blipFill>
                                <pic:spPr>
                                  <a:xfrm>
                                    <a:off x="0" y="0"/>
                                    <a:ext cx="222758" cy="224521"/>
                                  </a:xfrm>
                                  <a:prstGeom prst="rect">
                                    <a:avLst/>
                                  </a:prstGeom>
                                </pic:spPr>
                              </pic:pic>
                            </a:graphicData>
                          </a:graphic>
                        </wp:inline>
                      </w:drawing>
                    </w:r>
                  </w:p>
                  <w:p w14:paraId="566ADE78" w14:textId="77777777" w:rsidR="00707CB8" w:rsidRPr="00A57FDF" w:rsidRDefault="00707CB8" w:rsidP="00707CB8">
                    <w:pPr>
                      <w:pStyle w:val="BasicParagraph"/>
                      <w:jc w:val="center"/>
                      <w:rPr>
                        <w:rFonts w:ascii="MyriadPro-Regular" w:hAnsi="MyriadPro-Regular" w:cs="MyriadPro-Regular"/>
                        <w:color w:val="00324F"/>
                        <w:spacing w:val="-3"/>
                        <w:sz w:val="12"/>
                        <w:szCs w:val="12"/>
                        <w:lang w:val="pt-BR"/>
                      </w:rPr>
                    </w:pPr>
                    <w:r w:rsidRPr="00A57FDF">
                      <w:rPr>
                        <w:rFonts w:ascii="MyriadPro-Regular" w:hAnsi="MyriadPro-Regular" w:cs="MyriadPro-Regular"/>
                        <w:color w:val="00324F"/>
                        <w:spacing w:val="-3"/>
                        <w:sz w:val="12"/>
                        <w:szCs w:val="12"/>
                        <w:lang w:val="pt-BR"/>
                      </w:rPr>
                      <w:t xml:space="preserve">Rua 2, nº 505, </w:t>
                    </w:r>
                    <w:proofErr w:type="spellStart"/>
                    <w:r w:rsidRPr="00A57FDF">
                      <w:rPr>
                        <w:rFonts w:ascii="MyriadPro-Regular" w:hAnsi="MyriadPro-Regular" w:cs="MyriadPro-Regular"/>
                        <w:color w:val="00324F"/>
                        <w:spacing w:val="-3"/>
                        <w:sz w:val="12"/>
                        <w:szCs w:val="12"/>
                        <w:lang w:val="pt-BR"/>
                      </w:rPr>
                      <w:t>Qda</w:t>
                    </w:r>
                    <w:proofErr w:type="spellEnd"/>
                    <w:r w:rsidRPr="00A57FDF">
                      <w:rPr>
                        <w:rFonts w:ascii="MyriadPro-Regular" w:hAnsi="MyriadPro-Regular" w:cs="MyriadPro-Regular"/>
                        <w:color w:val="00324F"/>
                        <w:spacing w:val="-3"/>
                        <w:sz w:val="12"/>
                        <w:szCs w:val="12"/>
                        <w:lang w:val="pt-BR"/>
                      </w:rPr>
                      <w:t xml:space="preserve"> A- 37, Edifício Gileno Godoi, Jardim Goiás, Goiânia-GO – CEP 74.805-180 – Central de Atendimento Grandes Clientes 0800 062 0198</w:t>
                    </w:r>
                  </w:p>
                  <w:p w14:paraId="5CE587CB" w14:textId="77777777" w:rsidR="00707CB8" w:rsidRPr="00A57FDF" w:rsidRDefault="00707CB8" w:rsidP="00707CB8">
                    <w:pPr>
                      <w:pStyle w:val="BasicParagraph"/>
                      <w:jc w:val="center"/>
                      <w:rPr>
                        <w:rFonts w:ascii="MyriadPro-Regular" w:hAnsi="MyriadPro-Regular" w:cs="MyriadPro-Regular"/>
                        <w:b/>
                        <w:color w:val="00324F"/>
                        <w:spacing w:val="-3"/>
                        <w:sz w:val="12"/>
                        <w:szCs w:val="12"/>
                        <w:lang w:val="pt-BR"/>
                      </w:rPr>
                    </w:pPr>
                    <w:r w:rsidRPr="00A57FDF">
                      <w:rPr>
                        <w:rFonts w:ascii="MyriadPro-Regular" w:hAnsi="MyriadPro-Regular" w:cs="MyriadPro-Regular"/>
                        <w:b/>
                        <w:color w:val="00324F"/>
                        <w:spacing w:val="-3"/>
                        <w:sz w:val="12"/>
                        <w:szCs w:val="12"/>
                        <w:lang w:val="pt-BR"/>
                      </w:rPr>
                      <w:t>www.equatorialenergia.com.br</w:t>
                    </w:r>
                  </w:p>
                  <w:permEnd w:id="1210329542"/>
                  <w:p w14:paraId="6C976DA8" w14:textId="77777777" w:rsidR="00707CB8" w:rsidRPr="005B6130" w:rsidRDefault="00707CB8" w:rsidP="00707CB8">
                    <w:pPr>
                      <w:rPr>
                        <w:color w:val="FFFFFF" w:themeColor="background1"/>
                        <w:sz w:val="16"/>
                      </w:rPr>
                    </w:pPr>
                    <w:r>
                      <w:rPr>
                        <w:color w:val="000000" w:themeColor="text1"/>
                        <w:sz w:val="16"/>
                      </w:rPr>
                      <w:t>Rúbricas:</w:t>
                    </w:r>
                    <w:r w:rsidRPr="005B6130">
                      <w:rPr>
                        <w:color w:val="FFFFFF" w:themeColor="background1"/>
                        <w:sz w:val="16"/>
                      </w:rPr>
                      <w:t>TL1</w:t>
                    </w:r>
                    <w:r w:rsidRPr="005B6130">
                      <w:rPr>
                        <w:color w:val="FFFFFF" w:themeColor="background1"/>
                        <w:sz w:val="16"/>
                      </w:rPr>
                      <w:tab/>
                    </w:r>
                    <w:r w:rsidRPr="005B6130">
                      <w:rPr>
                        <w:color w:val="FFFFFF" w:themeColor="background1"/>
                        <w:sz w:val="16"/>
                      </w:rPr>
                      <w:tab/>
                      <w:t>#EQTL2</w:t>
                    </w:r>
                    <w:r w:rsidRPr="005B6130">
                      <w:rPr>
                        <w:color w:val="FFFFFF" w:themeColor="background1"/>
                        <w:sz w:val="16"/>
                      </w:rPr>
                      <w:tab/>
                    </w:r>
                    <w:r w:rsidRPr="005B6130">
                      <w:rPr>
                        <w:color w:val="FFFFFF" w:themeColor="background1"/>
                        <w:sz w:val="16"/>
                      </w:rPr>
                      <w:tab/>
                      <w:t>#EQTL3</w:t>
                    </w:r>
                  </w:p>
                  <w:p w14:paraId="1A00379F" w14:textId="77777777" w:rsidR="00B619B6" w:rsidRPr="00CA1912" w:rsidRDefault="00B619B6" w:rsidP="00EF3570">
                    <w:pPr>
                      <w:rPr>
                        <w:color w:val="00324F"/>
                      </w:rPr>
                    </w:pPr>
                  </w:p>
                </w:txbxContent>
              </v:textbox>
              <w10:wrap anchorx="page" anchory="margin"/>
            </v:shape>
          </w:pict>
        </mc:Fallback>
      </mc:AlternateContent>
    </w:r>
  </w:p>
  <w:p w14:paraId="09DE58CB" w14:textId="77777777" w:rsidR="00B619B6" w:rsidRDefault="00B619B6" w:rsidP="009B3ED1">
    <w:pPr>
      <w:pStyle w:val="BasicParagraph"/>
      <w:jc w:val="center"/>
      <w:rPr>
        <w:rFonts w:ascii="MyriadPro-Regular" w:hAnsi="MyriadPro-Regular" w:cs="MyriadPro-Regular"/>
        <w:b/>
        <w:spacing w:val="-3"/>
        <w:sz w:val="17"/>
        <w:szCs w:val="15"/>
        <w:lang w:val="pt-BR"/>
      </w:rPr>
    </w:pPr>
  </w:p>
  <w:p w14:paraId="70A52334" w14:textId="4C08431C" w:rsidR="00B619B6" w:rsidRPr="00B557AF" w:rsidRDefault="00B619B6" w:rsidP="00AE7108">
    <w:pPr>
      <w:pStyle w:val="BasicParagraph"/>
      <w:jc w:val="center"/>
      <w:rPr>
        <w:rFonts w:ascii="MyriadPro-Regular" w:hAnsi="MyriadPro-Regular" w:cs="MyriadPro-Regular"/>
        <w:spacing w:val="-3"/>
        <w:sz w:val="15"/>
        <w:szCs w:val="15"/>
        <w:lang w:val="pt-BR"/>
      </w:rPr>
    </w:pPr>
    <w:r w:rsidRPr="00B557AF">
      <w:rPr>
        <w:rFonts w:ascii="MyriadPro-Regular" w:hAnsi="MyriadPro-Regular" w:cs="MyriadPro-Regular"/>
        <w:spacing w:val="-3"/>
        <w:sz w:val="15"/>
        <w:szCs w:val="15"/>
        <w:lang w:val="pt-BR"/>
      </w:rPr>
      <w:t xml:space="preserve"> </w:t>
    </w:r>
  </w:p>
  <w:p w14:paraId="0A446493" w14:textId="77777777" w:rsidR="00B619B6" w:rsidRDefault="00B619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884F2" w14:textId="77777777" w:rsidR="00376EFA" w:rsidRDefault="00376EFA" w:rsidP="009B3ED1">
      <w:r>
        <w:separator/>
      </w:r>
    </w:p>
  </w:footnote>
  <w:footnote w:type="continuationSeparator" w:id="0">
    <w:p w14:paraId="16478C6A" w14:textId="77777777" w:rsidR="00376EFA" w:rsidRDefault="00376EFA" w:rsidP="009B3ED1">
      <w:r>
        <w:continuationSeparator/>
      </w:r>
    </w:p>
  </w:footnote>
  <w:footnote w:type="continuationNotice" w:id="1">
    <w:p w14:paraId="76C2E7A6" w14:textId="77777777" w:rsidR="00376EFA" w:rsidRDefault="00376E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BD1E0" w14:textId="77777777" w:rsidR="00B619B6" w:rsidRDefault="00000000">
    <w:pPr>
      <w:pStyle w:val="Cabealho"/>
    </w:pPr>
    <w:r>
      <w:rPr>
        <w:noProof/>
        <w:lang w:val="en-US"/>
      </w:rPr>
      <w:pict w14:anchorId="2EABB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95.45pt;height:842.05pt;z-index:-251658240;mso-wrap-edited:f;mso-position-horizontal:center;mso-position-horizontal-relative:margin;mso-position-vertical:center;mso-position-vertical-relative:margin" wrapcoords="-27 0 -27 21561 21600 21561 21600 0 -27 0">
          <v:imagedata r:id="rId1" o:title="EE012-18-TIMBRADO EQTL ENERGIA [A4-4X0-20181116-FI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4B2F1" w14:textId="77777777" w:rsidR="00B619B6" w:rsidRDefault="00B619B6"/>
  <w:tbl>
    <w:tblPr>
      <w:tblStyle w:val="TableGrid"/>
      <w:tblpPr w:vertAnchor="page" w:horzAnchor="margin" w:tblpY="713"/>
      <w:tblOverlap w:val="never"/>
      <w:tblW w:w="6519" w:type="dxa"/>
      <w:tblInd w:w="0" w:type="dxa"/>
      <w:tblCellMar>
        <w:top w:w="5" w:type="dxa"/>
        <w:left w:w="70" w:type="dxa"/>
        <w:right w:w="216" w:type="dxa"/>
      </w:tblCellMar>
      <w:tblLook w:val="04A0" w:firstRow="1" w:lastRow="0" w:firstColumn="1" w:lastColumn="0" w:noHBand="0" w:noVBand="1"/>
    </w:tblPr>
    <w:tblGrid>
      <w:gridCol w:w="3259"/>
      <w:gridCol w:w="3260"/>
    </w:tblGrid>
    <w:tr w:rsidR="00B619B6" w:rsidRPr="006A7C54" w14:paraId="11A585F1" w14:textId="77777777" w:rsidTr="006A7C54">
      <w:trPr>
        <w:trHeight w:val="203"/>
      </w:trPr>
      <w:tc>
        <w:tcPr>
          <w:tcW w:w="6519" w:type="dxa"/>
          <w:gridSpan w:val="2"/>
          <w:tcBorders>
            <w:top w:val="single" w:sz="4" w:space="0" w:color="000000"/>
            <w:left w:val="single" w:sz="4" w:space="0" w:color="000000"/>
            <w:bottom w:val="single" w:sz="4" w:space="0" w:color="000000"/>
            <w:right w:val="single" w:sz="4" w:space="0" w:color="000000"/>
          </w:tcBorders>
        </w:tcPr>
        <w:p w14:paraId="5C17A1C2" w14:textId="6E8E1923" w:rsidR="00B619B6" w:rsidRPr="006A7C54" w:rsidRDefault="00B619B6" w:rsidP="00B2028B">
          <w:pPr>
            <w:spacing w:line="259" w:lineRule="auto"/>
            <w:ind w:left="146"/>
            <w:jc w:val="center"/>
            <w:rPr>
              <w:rFonts w:ascii="Arial" w:hAnsi="Arial" w:cs="Arial"/>
              <w:sz w:val="20"/>
              <w:szCs w:val="20"/>
            </w:rPr>
          </w:pPr>
          <w:permStart w:id="300707427" w:edGrp="everyone"/>
          <w:r>
            <w:rPr>
              <w:b/>
            </w:rPr>
            <w:t>CONTRATO DE COMPRA DE ENERGIA REGULADA - CCER</w:t>
          </w:r>
        </w:p>
      </w:tc>
    </w:tr>
    <w:tr w:rsidR="00B619B6" w:rsidRPr="006A7C54" w14:paraId="64603FC8" w14:textId="77777777" w:rsidTr="006A7C54">
      <w:trPr>
        <w:trHeight w:val="346"/>
      </w:trPr>
      <w:tc>
        <w:tcPr>
          <w:tcW w:w="3259" w:type="dxa"/>
          <w:tcBorders>
            <w:top w:val="single" w:sz="4" w:space="0" w:color="000000"/>
            <w:left w:val="single" w:sz="4" w:space="0" w:color="000000"/>
            <w:bottom w:val="single" w:sz="4" w:space="0" w:color="000000"/>
            <w:right w:val="single" w:sz="4" w:space="0" w:color="000000"/>
          </w:tcBorders>
        </w:tcPr>
        <w:p w14:paraId="161028B3" w14:textId="4A4CB358" w:rsidR="00B619B6" w:rsidRPr="00EB5F16" w:rsidRDefault="004B4352" w:rsidP="00D72C8B">
          <w:pPr>
            <w:spacing w:line="259" w:lineRule="auto"/>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Nº da UC: </w:t>
          </w:r>
          <w:r w:rsidR="00893F2E" w:rsidRPr="00EB5F16">
            <w:rPr>
              <w:rFonts w:ascii="Arial" w:hAnsi="Arial" w:cs="Arial"/>
              <w:bCs/>
              <w:color w:val="0D0D0D" w:themeColor="text1" w:themeTint="F2"/>
              <w:sz w:val="20"/>
              <w:szCs w:val="20"/>
            </w:rPr>
            <w:t>#NUM_UC</w:t>
          </w:r>
        </w:p>
      </w:tc>
      <w:tc>
        <w:tcPr>
          <w:tcW w:w="3260" w:type="dxa"/>
          <w:tcBorders>
            <w:top w:val="single" w:sz="4" w:space="0" w:color="000000"/>
            <w:left w:val="single" w:sz="4" w:space="0" w:color="000000"/>
            <w:bottom w:val="single" w:sz="4" w:space="0" w:color="000000"/>
            <w:right w:val="single" w:sz="4" w:space="0" w:color="000000"/>
          </w:tcBorders>
        </w:tcPr>
        <w:p w14:paraId="6E523FA3" w14:textId="0583F908" w:rsidR="00B619B6" w:rsidRPr="00EB5F16" w:rsidRDefault="004B4352" w:rsidP="00325B97">
          <w:pPr>
            <w:spacing w:line="259" w:lineRule="auto"/>
            <w:ind w:left="144"/>
            <w:rPr>
              <w:rFonts w:ascii="Arial" w:hAnsi="Arial" w:cs="Arial"/>
              <w:color w:val="0D0D0D" w:themeColor="text1" w:themeTint="F2"/>
              <w:sz w:val="20"/>
              <w:szCs w:val="20"/>
            </w:rPr>
          </w:pPr>
          <w:r w:rsidRPr="00EB5F16">
            <w:rPr>
              <w:rFonts w:ascii="Arial" w:hAnsi="Arial" w:cs="Arial"/>
              <w:b/>
              <w:color w:val="0D0D0D" w:themeColor="text1" w:themeTint="F2"/>
              <w:sz w:val="20"/>
              <w:szCs w:val="20"/>
            </w:rPr>
            <w:t xml:space="preserve">Nº do Contrato: </w:t>
          </w:r>
          <w:r w:rsidR="00893F2E" w:rsidRPr="00EB5F16">
            <w:rPr>
              <w:rFonts w:ascii="Arial" w:hAnsi="Arial" w:cs="Arial"/>
              <w:bCs/>
              <w:color w:val="0D0D0D" w:themeColor="text1" w:themeTint="F2"/>
              <w:sz w:val="20"/>
              <w:szCs w:val="20"/>
            </w:rPr>
            <w:t>#NUM_CONTRATO</w:t>
          </w:r>
        </w:p>
      </w:tc>
    </w:tr>
  </w:tbl>
  <w:permEnd w:id="300707427"/>
  <w:p w14:paraId="74AC9CF9" w14:textId="6ACE2FAA" w:rsidR="00B619B6" w:rsidRDefault="00B619B6" w:rsidP="00981EB7">
    <w:pPr>
      <w:pStyle w:val="Cabealho"/>
      <w:jc w:val="center"/>
    </w:pPr>
    <w:r>
      <w:rPr>
        <w:noProof/>
        <w:lang w:eastAsia="pt-BR"/>
      </w:rPr>
      <w:drawing>
        <wp:anchor distT="0" distB="0" distL="114300" distR="114300" simplePos="0" relativeHeight="251658242" behindDoc="1" locked="0" layoutInCell="1" allowOverlap="1" wp14:anchorId="7009FF43" wp14:editId="0ECF71D3">
          <wp:simplePos x="0" y="0"/>
          <wp:positionH relativeFrom="column">
            <wp:posOffset>-884926</wp:posOffset>
          </wp:positionH>
          <wp:positionV relativeFrom="page">
            <wp:posOffset>12700</wp:posOffset>
          </wp:positionV>
          <wp:extent cx="7553375" cy="10680064"/>
          <wp:effectExtent l="0" t="0" r="0" b="762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timbrado-energia.png"/>
                  <pic:cNvPicPr/>
                </pic:nvPicPr>
                <pic:blipFill>
                  <a:blip r:embed="rId1">
                    <a:extLst>
                      <a:ext uri="{28A0092B-C50C-407E-A947-70E740481C1C}">
                        <a14:useLocalDpi xmlns:a14="http://schemas.microsoft.com/office/drawing/2010/main" val="0"/>
                      </a:ext>
                    </a:extLst>
                  </a:blip>
                  <a:stretch>
                    <a:fillRect/>
                  </a:stretch>
                </pic:blipFill>
                <pic:spPr>
                  <a:xfrm>
                    <a:off x="0" y="0"/>
                    <a:ext cx="7553375" cy="1068006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650AB" w14:textId="77777777" w:rsidR="00B619B6" w:rsidRDefault="00000000">
    <w:pPr>
      <w:pStyle w:val="Cabealho"/>
    </w:pPr>
    <w:r>
      <w:rPr>
        <w:noProof/>
        <w:lang w:val="en-US"/>
      </w:rPr>
      <w:pict w14:anchorId="0D993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95.45pt;height:842.05pt;z-index:-251658239;mso-wrap-edited:f;mso-position-horizontal:center;mso-position-horizontal-relative:margin;mso-position-vertical:center;mso-position-vertical-relative:margin" wrapcoords="-27 0 -27 21561 21600 21561 21600 0 -27 0">
          <v:imagedata r:id="rId1" o:title="EE012-18-TIMBRADO EQTL ENERGIA [A4-4X0-20181116-FI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F27"/>
    <w:multiLevelType w:val="multilevel"/>
    <w:tmpl w:val="14CAF564"/>
    <w:lvl w:ilvl="0">
      <w:start w:val="1"/>
      <w:numFmt w:val="decimal"/>
      <w:pStyle w:val="BodyTextIT"/>
      <w:isLgl/>
      <w:suff w:val="space"/>
      <w:lvlText w:val="Cláusula %1a."/>
      <w:lvlJc w:val="left"/>
      <w:pPr>
        <w:ind w:left="0" w:firstLine="0"/>
      </w:pPr>
      <w:rPr>
        <w:rFonts w:ascii="Arial" w:hAnsi="Arial" w:cs="Times New Roman" w:hint="default"/>
        <w:b w:val="0"/>
        <w:i w:val="0"/>
        <w:sz w:val="24"/>
      </w:rPr>
    </w:lvl>
    <w:lvl w:ilvl="1">
      <w:start w:val="1"/>
      <w:numFmt w:val="decimal"/>
      <w:isLgl/>
      <w:suff w:val="nothing"/>
      <w:lvlText w:val="Parágrafo %2o."/>
      <w:lvlJc w:val="left"/>
      <w:pPr>
        <w:ind w:left="1021" w:hanging="1021"/>
      </w:pPr>
      <w:rPr>
        <w:rFonts w:ascii="Arial" w:hAnsi="Arial" w:cs="Times New Roman" w:hint="default"/>
        <w:b w:val="0"/>
        <w:i w:val="0"/>
        <w:sz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847716"/>
    <w:multiLevelType w:val="hybridMultilevel"/>
    <w:tmpl w:val="FB08004A"/>
    <w:lvl w:ilvl="0" w:tplc="7EE21608">
      <w:start w:val="1"/>
      <w:numFmt w:val="lowerLetter"/>
      <w:lvlText w:val="%1)"/>
      <w:lvlJc w:val="left"/>
      <w:pPr>
        <w:ind w:left="720" w:hanging="360"/>
      </w:pPr>
      <w:rPr>
        <w:rFonts w:ascii="Arial" w:hAnsi="Arial" w:cs="Arial" w:hint="default"/>
        <w:sz w:val="18"/>
        <w:szCs w:val="1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155F8E"/>
    <w:multiLevelType w:val="hybridMultilevel"/>
    <w:tmpl w:val="FB464DC2"/>
    <w:lvl w:ilvl="0" w:tplc="6F28CEC6">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7C650B"/>
    <w:multiLevelType w:val="hybridMultilevel"/>
    <w:tmpl w:val="5BC63258"/>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71B1EB6"/>
    <w:multiLevelType w:val="hybridMultilevel"/>
    <w:tmpl w:val="932477B8"/>
    <w:lvl w:ilvl="0" w:tplc="381868C4">
      <w:start w:val="1"/>
      <w:numFmt w:val="lowerLetter"/>
      <w:lvlText w:val="%1)"/>
      <w:lvlJc w:val="left"/>
      <w:pPr>
        <w:ind w:left="720" w:hanging="360"/>
      </w:pPr>
      <w:rPr>
        <w:rFonts w:ascii="Arial" w:hAnsi="Arial" w:cs="Arial" w:hint="default"/>
        <w:sz w:val="18"/>
        <w:szCs w:val="18"/>
      </w:rPr>
    </w:lvl>
    <w:lvl w:ilvl="1" w:tplc="0ACEE0A4">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901D3"/>
    <w:multiLevelType w:val="hybridMultilevel"/>
    <w:tmpl w:val="5CF2300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D27D05"/>
    <w:multiLevelType w:val="hybridMultilevel"/>
    <w:tmpl w:val="D0062EE8"/>
    <w:lvl w:ilvl="0" w:tplc="D0B07252">
      <w:start w:val="1"/>
      <w:numFmt w:val="lowerRoman"/>
      <w:lvlText w:val="(%1)"/>
      <w:lvlJc w:val="left"/>
      <w:pPr>
        <w:ind w:left="1287" w:hanging="360"/>
      </w:pPr>
      <w:rPr>
        <w:rFonts w:hint="default"/>
        <w:b w:val="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225712E5"/>
    <w:multiLevelType w:val="hybridMultilevel"/>
    <w:tmpl w:val="01CE780E"/>
    <w:lvl w:ilvl="0" w:tplc="39C0C7F4">
      <w:start w:val="1"/>
      <w:numFmt w:val="lowerLetter"/>
      <w:lvlText w:val="%1)"/>
      <w:lvlJc w:val="left"/>
      <w:pPr>
        <w:ind w:left="2138" w:hanging="360"/>
      </w:pPr>
      <w:rPr>
        <w:b w:val="0"/>
        <w:sz w:val="18"/>
        <w:szCs w:val="18"/>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241A3ADA"/>
    <w:multiLevelType w:val="hybridMultilevel"/>
    <w:tmpl w:val="82F69B80"/>
    <w:lvl w:ilvl="0" w:tplc="32A6984C">
      <w:start w:val="1"/>
      <w:numFmt w:val="lowerLetter"/>
      <w:lvlText w:val="%1)"/>
      <w:lvlJc w:val="left"/>
      <w:pPr>
        <w:ind w:left="720" w:hanging="360"/>
      </w:pPr>
      <w:rPr>
        <w:rFonts w:hint="default"/>
        <w:b/>
      </w:rPr>
    </w:lvl>
    <w:lvl w:ilvl="1" w:tplc="2D86DD9C">
      <w:start w:val="1"/>
      <w:numFmt w:val="lowerLetter"/>
      <w:lvlText w:val="%2)"/>
      <w:lvlJc w:val="left"/>
      <w:pPr>
        <w:ind w:left="1440" w:hanging="360"/>
      </w:pPr>
      <w:rPr>
        <w:rFonts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996BC4"/>
    <w:multiLevelType w:val="hybridMultilevel"/>
    <w:tmpl w:val="7186BB42"/>
    <w:lvl w:ilvl="0" w:tplc="1F5A003C">
      <w:start w:val="1"/>
      <w:numFmt w:val="lowerLetter"/>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10" w15:restartNumberingAfterBreak="0">
    <w:nsid w:val="32273A09"/>
    <w:multiLevelType w:val="hybridMultilevel"/>
    <w:tmpl w:val="9BEC50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4F857B0"/>
    <w:multiLevelType w:val="hybridMultilevel"/>
    <w:tmpl w:val="932477B8"/>
    <w:lvl w:ilvl="0" w:tplc="381868C4">
      <w:start w:val="1"/>
      <w:numFmt w:val="lowerLetter"/>
      <w:lvlText w:val="%1)"/>
      <w:lvlJc w:val="left"/>
      <w:pPr>
        <w:ind w:left="720" w:hanging="360"/>
      </w:pPr>
      <w:rPr>
        <w:rFonts w:ascii="Arial" w:hAnsi="Arial" w:cs="Arial" w:hint="default"/>
        <w:sz w:val="18"/>
        <w:szCs w:val="18"/>
      </w:rPr>
    </w:lvl>
    <w:lvl w:ilvl="1" w:tplc="0ACEE0A4">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80A238D"/>
    <w:multiLevelType w:val="multilevel"/>
    <w:tmpl w:val="2F1CA832"/>
    <w:lvl w:ilvl="0">
      <w:start w:val="1"/>
      <w:numFmt w:val="decimal"/>
      <w:lvlText w:val="%1."/>
      <w:lvlJc w:val="left"/>
      <w:pPr>
        <w:ind w:left="567" w:hanging="567"/>
      </w:pPr>
      <w:rPr>
        <w:rFonts w:ascii="Arial" w:hAnsi="Arial" w:hint="default"/>
        <w:b/>
        <w:sz w:val="16"/>
        <w:szCs w:val="16"/>
        <w:u w:val="none"/>
      </w:rPr>
    </w:lvl>
    <w:lvl w:ilvl="1">
      <w:start w:val="1"/>
      <w:numFmt w:val="decimal"/>
      <w:lvlText w:val="%1.%2."/>
      <w:lvlJc w:val="left"/>
      <w:pPr>
        <w:ind w:left="567" w:hanging="567"/>
      </w:pPr>
      <w:rPr>
        <w:rFonts w:ascii="Arial" w:hAnsi="Arial" w:cs="Arial" w:hint="default"/>
        <w:b w:val="0"/>
        <w:strike w:val="0"/>
        <w:color w:val="auto"/>
        <w:sz w:val="16"/>
        <w:szCs w:val="16"/>
      </w:rPr>
    </w:lvl>
    <w:lvl w:ilvl="2">
      <w:start w:val="1"/>
      <w:numFmt w:val="decimal"/>
      <w:lvlText w:val="%1.%2.%3."/>
      <w:lvlJc w:val="left"/>
      <w:pPr>
        <w:ind w:left="2269" w:hanging="851"/>
      </w:pPr>
      <w:rPr>
        <w:rFonts w:ascii="Arial" w:hAnsi="Arial" w:hint="default"/>
        <w:b w:val="0"/>
        <w:i w:val="0"/>
        <w:sz w:val="16"/>
        <w:szCs w:val="16"/>
        <w:u w:val="none"/>
      </w:rPr>
    </w:lvl>
    <w:lvl w:ilvl="3">
      <w:start w:val="1"/>
      <w:numFmt w:val="decimal"/>
      <w:lvlText w:val="%1.%2.%3.%4."/>
      <w:lvlJc w:val="left"/>
      <w:pPr>
        <w:ind w:left="1418" w:hanging="284"/>
      </w:pPr>
      <w:rPr>
        <w:rFonts w:hint="default"/>
        <w:b w:val="0"/>
        <w:sz w:val="16"/>
        <w:szCs w:val="1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9360D3"/>
    <w:multiLevelType w:val="hybridMultilevel"/>
    <w:tmpl w:val="ADE268E6"/>
    <w:lvl w:ilvl="0" w:tplc="0434AB80">
      <w:start w:val="1"/>
      <w:numFmt w:val="lowerLetter"/>
      <w:lvlText w:val="%1)"/>
      <w:lvlJc w:val="left"/>
      <w:pPr>
        <w:ind w:left="720" w:hanging="360"/>
      </w:pPr>
      <w:rPr>
        <w:rFonts w:ascii="Arial" w:hAnsi="Arial" w:cs="Arial" w:hint="default"/>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1190C0D"/>
    <w:multiLevelType w:val="hybridMultilevel"/>
    <w:tmpl w:val="EFE4B6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A63D91"/>
    <w:multiLevelType w:val="hybridMultilevel"/>
    <w:tmpl w:val="E99213AA"/>
    <w:lvl w:ilvl="0" w:tplc="1B34EAFA">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7107DB"/>
    <w:multiLevelType w:val="hybridMultilevel"/>
    <w:tmpl w:val="A1C45376"/>
    <w:lvl w:ilvl="0" w:tplc="7416CD74">
      <w:start w:val="1"/>
      <w:numFmt w:val="lowerLetter"/>
      <w:lvlText w:val="%1)"/>
      <w:lvlJc w:val="left"/>
      <w:pPr>
        <w:ind w:left="177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4AF2C6F"/>
    <w:multiLevelType w:val="hybridMultilevel"/>
    <w:tmpl w:val="C4F6AC4C"/>
    <w:lvl w:ilvl="0" w:tplc="0416001B">
      <w:start w:val="1"/>
      <w:numFmt w:val="lowerRoman"/>
      <w:lvlText w:val="%1."/>
      <w:lvlJc w:val="right"/>
      <w:pPr>
        <w:ind w:left="2190" w:hanging="360"/>
      </w:pPr>
    </w:lvl>
    <w:lvl w:ilvl="1" w:tplc="04160019" w:tentative="1">
      <w:start w:val="1"/>
      <w:numFmt w:val="lowerLetter"/>
      <w:lvlText w:val="%2."/>
      <w:lvlJc w:val="left"/>
      <w:pPr>
        <w:ind w:left="2910" w:hanging="360"/>
      </w:pPr>
    </w:lvl>
    <w:lvl w:ilvl="2" w:tplc="0416001B" w:tentative="1">
      <w:start w:val="1"/>
      <w:numFmt w:val="lowerRoman"/>
      <w:lvlText w:val="%3."/>
      <w:lvlJc w:val="right"/>
      <w:pPr>
        <w:ind w:left="3630" w:hanging="180"/>
      </w:pPr>
    </w:lvl>
    <w:lvl w:ilvl="3" w:tplc="0416000F" w:tentative="1">
      <w:start w:val="1"/>
      <w:numFmt w:val="decimal"/>
      <w:lvlText w:val="%4."/>
      <w:lvlJc w:val="left"/>
      <w:pPr>
        <w:ind w:left="4350" w:hanging="360"/>
      </w:pPr>
    </w:lvl>
    <w:lvl w:ilvl="4" w:tplc="04160019" w:tentative="1">
      <w:start w:val="1"/>
      <w:numFmt w:val="lowerLetter"/>
      <w:lvlText w:val="%5."/>
      <w:lvlJc w:val="left"/>
      <w:pPr>
        <w:ind w:left="5070" w:hanging="360"/>
      </w:pPr>
    </w:lvl>
    <w:lvl w:ilvl="5" w:tplc="0416001B" w:tentative="1">
      <w:start w:val="1"/>
      <w:numFmt w:val="lowerRoman"/>
      <w:lvlText w:val="%6."/>
      <w:lvlJc w:val="right"/>
      <w:pPr>
        <w:ind w:left="5790" w:hanging="180"/>
      </w:pPr>
    </w:lvl>
    <w:lvl w:ilvl="6" w:tplc="0416000F" w:tentative="1">
      <w:start w:val="1"/>
      <w:numFmt w:val="decimal"/>
      <w:lvlText w:val="%7."/>
      <w:lvlJc w:val="left"/>
      <w:pPr>
        <w:ind w:left="6510" w:hanging="360"/>
      </w:pPr>
    </w:lvl>
    <w:lvl w:ilvl="7" w:tplc="04160019" w:tentative="1">
      <w:start w:val="1"/>
      <w:numFmt w:val="lowerLetter"/>
      <w:lvlText w:val="%8."/>
      <w:lvlJc w:val="left"/>
      <w:pPr>
        <w:ind w:left="7230" w:hanging="360"/>
      </w:pPr>
    </w:lvl>
    <w:lvl w:ilvl="8" w:tplc="0416001B" w:tentative="1">
      <w:start w:val="1"/>
      <w:numFmt w:val="lowerRoman"/>
      <w:lvlText w:val="%9."/>
      <w:lvlJc w:val="right"/>
      <w:pPr>
        <w:ind w:left="7950" w:hanging="180"/>
      </w:pPr>
    </w:lvl>
  </w:abstractNum>
  <w:abstractNum w:abstractNumId="18" w15:restartNumberingAfterBreak="0">
    <w:nsid w:val="488D7DA3"/>
    <w:multiLevelType w:val="hybridMultilevel"/>
    <w:tmpl w:val="8998252C"/>
    <w:lvl w:ilvl="0" w:tplc="6C1E355E">
      <w:start w:val="1"/>
      <w:numFmt w:val="lowerRoman"/>
      <w:lvlText w:val="(%1)"/>
      <w:lvlJc w:val="left"/>
      <w:pPr>
        <w:ind w:left="1287" w:hanging="360"/>
      </w:pPr>
      <w:rPr>
        <w:rFonts w:ascii="Arial" w:hAnsi="Arial" w:hint="default"/>
        <w:b w:val="0"/>
        <w:i w:val="0"/>
        <w:sz w:val="18"/>
        <w:szCs w:val="18"/>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9" w15:restartNumberingAfterBreak="0">
    <w:nsid w:val="48FC4250"/>
    <w:multiLevelType w:val="multilevel"/>
    <w:tmpl w:val="4876470E"/>
    <w:lvl w:ilvl="0">
      <w:start w:val="1"/>
      <w:numFmt w:val="lowerLetter"/>
      <w:lvlText w:val="%1)"/>
      <w:lvlJc w:val="left"/>
      <w:pPr>
        <w:tabs>
          <w:tab w:val="num" w:pos="360"/>
        </w:tabs>
        <w:ind w:left="36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9976211"/>
    <w:multiLevelType w:val="hybridMultilevel"/>
    <w:tmpl w:val="A20AE338"/>
    <w:lvl w:ilvl="0" w:tplc="5B64A7FA">
      <w:start w:val="1"/>
      <w:numFmt w:val="lowerLetter"/>
      <w:lvlText w:val="%1)"/>
      <w:lvlJc w:val="left"/>
      <w:pPr>
        <w:ind w:left="720" w:hanging="360"/>
      </w:pPr>
      <w:rPr>
        <w:b w:val="0"/>
      </w:rPr>
    </w:lvl>
    <w:lvl w:ilvl="1" w:tplc="958CA36E" w:tentative="1">
      <w:start w:val="1"/>
      <w:numFmt w:val="lowerLetter"/>
      <w:lvlText w:val="%2."/>
      <w:lvlJc w:val="left"/>
      <w:pPr>
        <w:ind w:left="1440" w:hanging="360"/>
      </w:pPr>
    </w:lvl>
    <w:lvl w:ilvl="2" w:tplc="36167C3A" w:tentative="1">
      <w:start w:val="1"/>
      <w:numFmt w:val="lowerRoman"/>
      <w:lvlText w:val="%3."/>
      <w:lvlJc w:val="right"/>
      <w:pPr>
        <w:ind w:left="2160" w:hanging="180"/>
      </w:pPr>
    </w:lvl>
    <w:lvl w:ilvl="3" w:tplc="1F78AAAA" w:tentative="1">
      <w:start w:val="1"/>
      <w:numFmt w:val="decimal"/>
      <w:lvlText w:val="%4."/>
      <w:lvlJc w:val="left"/>
      <w:pPr>
        <w:ind w:left="2880" w:hanging="360"/>
      </w:pPr>
    </w:lvl>
    <w:lvl w:ilvl="4" w:tplc="DBBEB56E" w:tentative="1">
      <w:start w:val="1"/>
      <w:numFmt w:val="lowerLetter"/>
      <w:lvlText w:val="%5."/>
      <w:lvlJc w:val="left"/>
      <w:pPr>
        <w:ind w:left="3600" w:hanging="360"/>
      </w:pPr>
    </w:lvl>
    <w:lvl w:ilvl="5" w:tplc="F0D49368" w:tentative="1">
      <w:start w:val="1"/>
      <w:numFmt w:val="lowerRoman"/>
      <w:lvlText w:val="%6."/>
      <w:lvlJc w:val="right"/>
      <w:pPr>
        <w:ind w:left="4320" w:hanging="180"/>
      </w:pPr>
    </w:lvl>
    <w:lvl w:ilvl="6" w:tplc="7B50327C" w:tentative="1">
      <w:start w:val="1"/>
      <w:numFmt w:val="decimal"/>
      <w:lvlText w:val="%7."/>
      <w:lvlJc w:val="left"/>
      <w:pPr>
        <w:ind w:left="5040" w:hanging="360"/>
      </w:pPr>
    </w:lvl>
    <w:lvl w:ilvl="7" w:tplc="2370EE74" w:tentative="1">
      <w:start w:val="1"/>
      <w:numFmt w:val="lowerLetter"/>
      <w:lvlText w:val="%8."/>
      <w:lvlJc w:val="left"/>
      <w:pPr>
        <w:ind w:left="5760" w:hanging="360"/>
      </w:pPr>
    </w:lvl>
    <w:lvl w:ilvl="8" w:tplc="6002AFE0" w:tentative="1">
      <w:start w:val="1"/>
      <w:numFmt w:val="lowerRoman"/>
      <w:lvlText w:val="%9."/>
      <w:lvlJc w:val="right"/>
      <w:pPr>
        <w:ind w:left="6480" w:hanging="180"/>
      </w:pPr>
    </w:lvl>
  </w:abstractNum>
  <w:abstractNum w:abstractNumId="21" w15:restartNumberingAfterBreak="0">
    <w:nsid w:val="4B18244A"/>
    <w:multiLevelType w:val="hybridMultilevel"/>
    <w:tmpl w:val="ADFE8AF8"/>
    <w:lvl w:ilvl="0" w:tplc="B596AEE8">
      <w:start w:val="1"/>
      <w:numFmt w:val="upperLetter"/>
      <w:lvlText w:val="%1."/>
      <w:lvlJc w:val="left"/>
      <w:pPr>
        <w:ind w:left="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DF80336">
      <w:start w:val="1"/>
      <w:numFmt w:val="lowerLetter"/>
      <w:lvlText w:val="%2"/>
      <w:lvlJc w:val="left"/>
      <w:pPr>
        <w:ind w:left="151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0B26346">
      <w:start w:val="1"/>
      <w:numFmt w:val="lowerRoman"/>
      <w:lvlText w:val="%3"/>
      <w:lvlJc w:val="left"/>
      <w:pPr>
        <w:ind w:left="223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584ABC6">
      <w:start w:val="1"/>
      <w:numFmt w:val="decimal"/>
      <w:lvlText w:val="%4"/>
      <w:lvlJc w:val="left"/>
      <w:pPr>
        <w:ind w:left="29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102480E">
      <w:start w:val="1"/>
      <w:numFmt w:val="lowerLetter"/>
      <w:lvlText w:val="%5"/>
      <w:lvlJc w:val="left"/>
      <w:pPr>
        <w:ind w:left="367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64A0F10">
      <w:start w:val="1"/>
      <w:numFmt w:val="lowerRoman"/>
      <w:lvlText w:val="%6"/>
      <w:lvlJc w:val="left"/>
      <w:pPr>
        <w:ind w:left="439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698B01E">
      <w:start w:val="1"/>
      <w:numFmt w:val="decimal"/>
      <w:lvlText w:val="%7"/>
      <w:lvlJc w:val="left"/>
      <w:pPr>
        <w:ind w:left="511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0247B82">
      <w:start w:val="1"/>
      <w:numFmt w:val="lowerLetter"/>
      <w:lvlText w:val="%8"/>
      <w:lvlJc w:val="left"/>
      <w:pPr>
        <w:ind w:left="583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C0EEF1E">
      <w:start w:val="1"/>
      <w:numFmt w:val="lowerRoman"/>
      <w:lvlText w:val="%9"/>
      <w:lvlJc w:val="left"/>
      <w:pPr>
        <w:ind w:left="65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0E53892"/>
    <w:multiLevelType w:val="hybridMultilevel"/>
    <w:tmpl w:val="01CE780E"/>
    <w:lvl w:ilvl="0" w:tplc="04160017">
      <w:start w:val="1"/>
      <w:numFmt w:val="lowerLetter"/>
      <w:lvlText w:val="%1)"/>
      <w:lvlJc w:val="left"/>
      <w:pPr>
        <w:ind w:left="2138" w:hanging="360"/>
      </w:pPr>
      <w:rPr>
        <w:b w:val="0"/>
        <w:sz w:val="18"/>
        <w:szCs w:val="18"/>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3" w15:restartNumberingAfterBreak="0">
    <w:nsid w:val="53B7497D"/>
    <w:multiLevelType w:val="multilevel"/>
    <w:tmpl w:val="0DB430C0"/>
    <w:lvl w:ilvl="0">
      <w:start w:val="1"/>
      <w:numFmt w:val="decimal"/>
      <w:lvlText w:val="%1."/>
      <w:lvlJc w:val="left"/>
      <w:pPr>
        <w:ind w:left="567" w:hanging="567"/>
      </w:pPr>
      <w:rPr>
        <w:rFonts w:ascii="Arial" w:hAnsi="Arial" w:hint="default"/>
        <w:b/>
        <w:sz w:val="16"/>
        <w:szCs w:val="16"/>
        <w:u w:val="none"/>
      </w:rPr>
    </w:lvl>
    <w:lvl w:ilvl="1">
      <w:start w:val="1"/>
      <w:numFmt w:val="lowerLetter"/>
      <w:lvlText w:val="%2)"/>
      <w:lvlJc w:val="left"/>
      <w:pPr>
        <w:ind w:left="567" w:hanging="567"/>
      </w:pPr>
      <w:rPr>
        <w:rFonts w:ascii="Arial" w:hAnsi="Arial" w:cs="Arial" w:hint="default"/>
        <w:b w:val="0"/>
        <w:color w:val="auto"/>
        <w:sz w:val="18"/>
        <w:szCs w:val="18"/>
      </w:rPr>
    </w:lvl>
    <w:lvl w:ilvl="2">
      <w:start w:val="1"/>
      <w:numFmt w:val="decimal"/>
      <w:lvlText w:val="%1.%2.%3."/>
      <w:lvlJc w:val="left"/>
      <w:pPr>
        <w:ind w:left="2269" w:hanging="851"/>
      </w:pPr>
      <w:rPr>
        <w:rFonts w:ascii="Arial" w:hAnsi="Arial" w:hint="default"/>
        <w:b w:val="0"/>
        <w:i w:val="0"/>
        <w:sz w:val="16"/>
        <w:szCs w:val="16"/>
        <w:u w:val="none"/>
      </w:rPr>
    </w:lvl>
    <w:lvl w:ilvl="3">
      <w:start w:val="1"/>
      <w:numFmt w:val="decimal"/>
      <w:lvlText w:val="%1.%2.%3.%4."/>
      <w:lvlJc w:val="left"/>
      <w:pPr>
        <w:ind w:left="1418" w:hanging="284"/>
      </w:pPr>
      <w:rPr>
        <w:rFonts w:hint="default"/>
        <w:b w:val="0"/>
        <w:sz w:val="16"/>
        <w:szCs w:val="1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C05334"/>
    <w:multiLevelType w:val="singleLevel"/>
    <w:tmpl w:val="13FCF8B8"/>
    <w:lvl w:ilvl="0">
      <w:start w:val="1"/>
      <w:numFmt w:val="lowerLetter"/>
      <w:pStyle w:val="Definio"/>
      <w:lvlText w:val="%1)"/>
      <w:lvlJc w:val="left"/>
      <w:pPr>
        <w:tabs>
          <w:tab w:val="num" w:pos="360"/>
        </w:tabs>
        <w:ind w:left="360" w:hanging="360"/>
      </w:pPr>
    </w:lvl>
  </w:abstractNum>
  <w:abstractNum w:abstractNumId="25" w15:restartNumberingAfterBreak="0">
    <w:nsid w:val="587848B7"/>
    <w:multiLevelType w:val="hybridMultilevel"/>
    <w:tmpl w:val="4DA410BC"/>
    <w:lvl w:ilvl="0" w:tplc="83F6FF3C">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15:restartNumberingAfterBreak="0">
    <w:nsid w:val="5947467B"/>
    <w:multiLevelType w:val="hybridMultilevel"/>
    <w:tmpl w:val="FA565E44"/>
    <w:lvl w:ilvl="0" w:tplc="39C0C7F4">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D2948FE"/>
    <w:multiLevelType w:val="hybridMultilevel"/>
    <w:tmpl w:val="1A98C294"/>
    <w:lvl w:ilvl="0" w:tplc="AE5C8954">
      <w:start w:val="1"/>
      <w:numFmt w:val="lowerRoman"/>
      <w:lvlText w:val="(%1)"/>
      <w:lvlJc w:val="left"/>
      <w:pPr>
        <w:ind w:left="720" w:hanging="360"/>
      </w:pPr>
      <w:rPr>
        <w:rFonts w:ascii="Arial" w:hAnsi="Arial" w:cs="Times New Roman"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1F36EBA"/>
    <w:multiLevelType w:val="singleLevel"/>
    <w:tmpl w:val="4C6AF882"/>
    <w:lvl w:ilvl="0">
      <w:start w:val="1"/>
      <w:numFmt w:val="lowerLetter"/>
      <w:lvlText w:val="(%1)"/>
      <w:lvlJc w:val="left"/>
      <w:pPr>
        <w:tabs>
          <w:tab w:val="num" w:pos="705"/>
        </w:tabs>
        <w:ind w:left="705" w:hanging="705"/>
      </w:pPr>
      <w:rPr>
        <w:sz w:val="18"/>
        <w:szCs w:val="18"/>
      </w:rPr>
    </w:lvl>
  </w:abstractNum>
  <w:abstractNum w:abstractNumId="29" w15:restartNumberingAfterBreak="0">
    <w:nsid w:val="62273B7F"/>
    <w:multiLevelType w:val="multilevel"/>
    <w:tmpl w:val="CB34396C"/>
    <w:lvl w:ilvl="0">
      <w:start w:val="1"/>
      <w:numFmt w:val="lowerLetter"/>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A95AEA"/>
    <w:multiLevelType w:val="multilevel"/>
    <w:tmpl w:val="048489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662170A"/>
    <w:multiLevelType w:val="hybridMultilevel"/>
    <w:tmpl w:val="85DE239C"/>
    <w:lvl w:ilvl="0" w:tplc="19866B02">
      <w:start w:val="1"/>
      <w:numFmt w:val="lowerLetter"/>
      <w:lvlText w:val="%1."/>
      <w:lvlJc w:val="left"/>
      <w:pPr>
        <w:ind w:left="1457" w:hanging="360"/>
      </w:pPr>
      <w:rPr>
        <w:rFonts w:hint="default"/>
        <w:b w:val="0"/>
      </w:r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32" w15:restartNumberingAfterBreak="0">
    <w:nsid w:val="6FC819A3"/>
    <w:multiLevelType w:val="hybridMultilevel"/>
    <w:tmpl w:val="AA7AB21A"/>
    <w:lvl w:ilvl="0" w:tplc="1B5AA636">
      <w:start w:val="1"/>
      <w:numFmt w:val="lowerLetter"/>
      <w:lvlText w:val="%1)"/>
      <w:lvlJc w:val="left"/>
      <w:pPr>
        <w:ind w:left="720" w:hanging="360"/>
      </w:pPr>
      <w:rPr>
        <w:rFonts w:ascii="Arial" w:hAnsi="Arial" w:cs="Arial" w:hint="default"/>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52A2EBD"/>
    <w:multiLevelType w:val="hybridMultilevel"/>
    <w:tmpl w:val="CF78B69A"/>
    <w:lvl w:ilvl="0" w:tplc="8B8294B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6D764F3"/>
    <w:multiLevelType w:val="hybridMultilevel"/>
    <w:tmpl w:val="AF9C6AB0"/>
    <w:lvl w:ilvl="0" w:tplc="43986A34">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5" w15:restartNumberingAfterBreak="0">
    <w:nsid w:val="7D0A494A"/>
    <w:multiLevelType w:val="multilevel"/>
    <w:tmpl w:val="BBA09A3A"/>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36" w15:restartNumberingAfterBreak="0">
    <w:nsid w:val="7E335170"/>
    <w:multiLevelType w:val="multilevel"/>
    <w:tmpl w:val="E19CC0B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F913A97"/>
    <w:multiLevelType w:val="hybridMultilevel"/>
    <w:tmpl w:val="BEFA04A0"/>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2196026">
    <w:abstractNumId w:val="21"/>
  </w:num>
  <w:num w:numId="2" w16cid:durableId="1869369195">
    <w:abstractNumId w:val="12"/>
  </w:num>
  <w:num w:numId="3" w16cid:durableId="2044166049">
    <w:abstractNumId w:val="27"/>
  </w:num>
  <w:num w:numId="4" w16cid:durableId="1975938937">
    <w:abstractNumId w:val="32"/>
  </w:num>
  <w:num w:numId="5" w16cid:durableId="767821511">
    <w:abstractNumId w:val="2"/>
  </w:num>
  <w:num w:numId="6" w16cid:durableId="874971784">
    <w:abstractNumId w:val="18"/>
  </w:num>
  <w:num w:numId="7" w16cid:durableId="2107267959">
    <w:abstractNumId w:val="31"/>
  </w:num>
  <w:num w:numId="8" w16cid:durableId="504899350">
    <w:abstractNumId w:val="8"/>
  </w:num>
  <w:num w:numId="9" w16cid:durableId="1749956782">
    <w:abstractNumId w:val="29"/>
  </w:num>
  <w:num w:numId="10" w16cid:durableId="85922910">
    <w:abstractNumId w:val="15"/>
  </w:num>
  <w:num w:numId="11" w16cid:durableId="655113039">
    <w:abstractNumId w:val="26"/>
  </w:num>
  <w:num w:numId="12" w16cid:durableId="1768384677">
    <w:abstractNumId w:val="20"/>
  </w:num>
  <w:num w:numId="13" w16cid:durableId="1318533484">
    <w:abstractNumId w:val="19"/>
  </w:num>
  <w:num w:numId="14" w16cid:durableId="212156436">
    <w:abstractNumId w:val="7"/>
  </w:num>
  <w:num w:numId="15" w16cid:durableId="1907573242">
    <w:abstractNumId w:val="4"/>
  </w:num>
  <w:num w:numId="16" w16cid:durableId="1597982687">
    <w:abstractNumId w:val="13"/>
  </w:num>
  <w:num w:numId="17" w16cid:durableId="1650355791">
    <w:abstractNumId w:val="1"/>
  </w:num>
  <w:num w:numId="18" w16cid:durableId="244727107">
    <w:abstractNumId w:val="16"/>
  </w:num>
  <w:num w:numId="19" w16cid:durableId="1566447590">
    <w:abstractNumId w:val="22"/>
  </w:num>
  <w:num w:numId="20" w16cid:durableId="62878073">
    <w:abstractNumId w:val="28"/>
  </w:num>
  <w:num w:numId="21" w16cid:durableId="204294008">
    <w:abstractNumId w:val="37"/>
  </w:num>
  <w:num w:numId="22" w16cid:durableId="1132211917">
    <w:abstractNumId w:val="17"/>
  </w:num>
  <w:num w:numId="23" w16cid:durableId="26689388">
    <w:abstractNumId w:val="6"/>
  </w:num>
  <w:num w:numId="24" w16cid:durableId="1248729025">
    <w:abstractNumId w:val="33"/>
  </w:num>
  <w:num w:numId="25" w16cid:durableId="1825899442">
    <w:abstractNumId w:val="25"/>
  </w:num>
  <w:num w:numId="26" w16cid:durableId="23024862">
    <w:abstractNumId w:val="11"/>
  </w:num>
  <w:num w:numId="27" w16cid:durableId="349139951">
    <w:abstractNumId w:val="3"/>
  </w:num>
  <w:num w:numId="28" w16cid:durableId="563029078">
    <w:abstractNumId w:val="5"/>
  </w:num>
  <w:num w:numId="29" w16cid:durableId="2080515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46327406">
    <w:abstractNumId w:val="24"/>
  </w:num>
  <w:num w:numId="31" w16cid:durableId="958604539">
    <w:abstractNumId w:val="36"/>
  </w:num>
  <w:num w:numId="32" w16cid:durableId="503515062">
    <w:abstractNumId w:val="30"/>
  </w:num>
  <w:num w:numId="33" w16cid:durableId="937449530">
    <w:abstractNumId w:val="35"/>
  </w:num>
  <w:num w:numId="34" w16cid:durableId="1745182976">
    <w:abstractNumId w:val="23"/>
  </w:num>
  <w:num w:numId="35" w16cid:durableId="1923174840">
    <w:abstractNumId w:val="10"/>
  </w:num>
  <w:num w:numId="36" w16cid:durableId="1547109116">
    <w:abstractNumId w:val="9"/>
  </w:num>
  <w:num w:numId="37" w16cid:durableId="2024503301">
    <w:abstractNumId w:val="14"/>
  </w:num>
  <w:num w:numId="38" w16cid:durableId="7066390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ED1"/>
    <w:rsid w:val="00007572"/>
    <w:rsid w:val="00024721"/>
    <w:rsid w:val="00026C3B"/>
    <w:rsid w:val="000329C7"/>
    <w:rsid w:val="000479A7"/>
    <w:rsid w:val="00060717"/>
    <w:rsid w:val="00061A92"/>
    <w:rsid w:val="00064F41"/>
    <w:rsid w:val="000769A3"/>
    <w:rsid w:val="000865FF"/>
    <w:rsid w:val="00087F64"/>
    <w:rsid w:val="000971CF"/>
    <w:rsid w:val="000A7C09"/>
    <w:rsid w:val="000B5CB6"/>
    <w:rsid w:val="000B66F8"/>
    <w:rsid w:val="000C429B"/>
    <w:rsid w:val="000D0EFE"/>
    <w:rsid w:val="000D5CC3"/>
    <w:rsid w:val="000F5D2B"/>
    <w:rsid w:val="00104A35"/>
    <w:rsid w:val="001135BA"/>
    <w:rsid w:val="0011759F"/>
    <w:rsid w:val="00140D53"/>
    <w:rsid w:val="00142319"/>
    <w:rsid w:val="0015143A"/>
    <w:rsid w:val="00157057"/>
    <w:rsid w:val="001624B2"/>
    <w:rsid w:val="00167FCA"/>
    <w:rsid w:val="001728D5"/>
    <w:rsid w:val="00187836"/>
    <w:rsid w:val="0019475F"/>
    <w:rsid w:val="001A0240"/>
    <w:rsid w:val="001A059B"/>
    <w:rsid w:val="001B225C"/>
    <w:rsid w:val="001C1440"/>
    <w:rsid w:val="001D0B1D"/>
    <w:rsid w:val="001E4C80"/>
    <w:rsid w:val="001E6BF4"/>
    <w:rsid w:val="001F12AF"/>
    <w:rsid w:val="001F4952"/>
    <w:rsid w:val="00210049"/>
    <w:rsid w:val="00214EEE"/>
    <w:rsid w:val="00223D8F"/>
    <w:rsid w:val="002351DF"/>
    <w:rsid w:val="002800E3"/>
    <w:rsid w:val="002957D6"/>
    <w:rsid w:val="002B0A48"/>
    <w:rsid w:val="002C0AD9"/>
    <w:rsid w:val="002C48BF"/>
    <w:rsid w:val="002C6937"/>
    <w:rsid w:val="002E4970"/>
    <w:rsid w:val="002F24EA"/>
    <w:rsid w:val="002F7E23"/>
    <w:rsid w:val="00302792"/>
    <w:rsid w:val="0030752A"/>
    <w:rsid w:val="003114DD"/>
    <w:rsid w:val="0031217D"/>
    <w:rsid w:val="00321645"/>
    <w:rsid w:val="00325B97"/>
    <w:rsid w:val="00327415"/>
    <w:rsid w:val="003437B5"/>
    <w:rsid w:val="0034717A"/>
    <w:rsid w:val="00353221"/>
    <w:rsid w:val="00353C6E"/>
    <w:rsid w:val="00354E8A"/>
    <w:rsid w:val="00364C3B"/>
    <w:rsid w:val="003749FD"/>
    <w:rsid w:val="00375D34"/>
    <w:rsid w:val="00376EFA"/>
    <w:rsid w:val="00382C2F"/>
    <w:rsid w:val="00386E05"/>
    <w:rsid w:val="0039515C"/>
    <w:rsid w:val="00396102"/>
    <w:rsid w:val="003A7CBC"/>
    <w:rsid w:val="003C04B5"/>
    <w:rsid w:val="003D476E"/>
    <w:rsid w:val="003F4A17"/>
    <w:rsid w:val="004010EB"/>
    <w:rsid w:val="004018AB"/>
    <w:rsid w:val="00414420"/>
    <w:rsid w:val="004264A5"/>
    <w:rsid w:val="00427D6C"/>
    <w:rsid w:val="004519E9"/>
    <w:rsid w:val="0045368B"/>
    <w:rsid w:val="00465C69"/>
    <w:rsid w:val="00476C7F"/>
    <w:rsid w:val="00480DCB"/>
    <w:rsid w:val="00482012"/>
    <w:rsid w:val="00491ED9"/>
    <w:rsid w:val="0049787A"/>
    <w:rsid w:val="004B1C32"/>
    <w:rsid w:val="004B4352"/>
    <w:rsid w:val="004C73C1"/>
    <w:rsid w:val="004D165A"/>
    <w:rsid w:val="004F3507"/>
    <w:rsid w:val="004F6C24"/>
    <w:rsid w:val="004F717F"/>
    <w:rsid w:val="00506623"/>
    <w:rsid w:val="00513B14"/>
    <w:rsid w:val="00520509"/>
    <w:rsid w:val="005213BD"/>
    <w:rsid w:val="00523CCA"/>
    <w:rsid w:val="00531E8C"/>
    <w:rsid w:val="005373E3"/>
    <w:rsid w:val="00540C73"/>
    <w:rsid w:val="0054764B"/>
    <w:rsid w:val="00550F5B"/>
    <w:rsid w:val="00552536"/>
    <w:rsid w:val="005824A5"/>
    <w:rsid w:val="00584827"/>
    <w:rsid w:val="00591013"/>
    <w:rsid w:val="00594A1D"/>
    <w:rsid w:val="005961D9"/>
    <w:rsid w:val="005A32DD"/>
    <w:rsid w:val="005A54D7"/>
    <w:rsid w:val="005A584F"/>
    <w:rsid w:val="005B2457"/>
    <w:rsid w:val="005B41D6"/>
    <w:rsid w:val="005D5EA5"/>
    <w:rsid w:val="005E3FBA"/>
    <w:rsid w:val="005F4988"/>
    <w:rsid w:val="005F65B7"/>
    <w:rsid w:val="005F6A4B"/>
    <w:rsid w:val="005F6B2B"/>
    <w:rsid w:val="006009ED"/>
    <w:rsid w:val="00610841"/>
    <w:rsid w:val="00612304"/>
    <w:rsid w:val="0062010E"/>
    <w:rsid w:val="0062478B"/>
    <w:rsid w:val="00624927"/>
    <w:rsid w:val="00626687"/>
    <w:rsid w:val="006435CC"/>
    <w:rsid w:val="006448A1"/>
    <w:rsid w:val="00661F89"/>
    <w:rsid w:val="00664C3D"/>
    <w:rsid w:val="0068024E"/>
    <w:rsid w:val="00680580"/>
    <w:rsid w:val="006A3844"/>
    <w:rsid w:val="006A7BB1"/>
    <w:rsid w:val="006A7C54"/>
    <w:rsid w:val="006C65AA"/>
    <w:rsid w:val="00703D8D"/>
    <w:rsid w:val="007047FA"/>
    <w:rsid w:val="00705224"/>
    <w:rsid w:val="007057A8"/>
    <w:rsid w:val="00707CB8"/>
    <w:rsid w:val="00742A91"/>
    <w:rsid w:val="00764DC2"/>
    <w:rsid w:val="0077267C"/>
    <w:rsid w:val="00772D29"/>
    <w:rsid w:val="007736D7"/>
    <w:rsid w:val="007935A9"/>
    <w:rsid w:val="00797EB9"/>
    <w:rsid w:val="007A3930"/>
    <w:rsid w:val="007B17B0"/>
    <w:rsid w:val="007B350E"/>
    <w:rsid w:val="007B6CBD"/>
    <w:rsid w:val="007D4D0A"/>
    <w:rsid w:val="007D7872"/>
    <w:rsid w:val="007E57C9"/>
    <w:rsid w:val="007E64AA"/>
    <w:rsid w:val="00800334"/>
    <w:rsid w:val="0082488D"/>
    <w:rsid w:val="00837A4D"/>
    <w:rsid w:val="0084285D"/>
    <w:rsid w:val="0084321B"/>
    <w:rsid w:val="00843C0B"/>
    <w:rsid w:val="00844C02"/>
    <w:rsid w:val="0085290F"/>
    <w:rsid w:val="00856538"/>
    <w:rsid w:val="008648FC"/>
    <w:rsid w:val="008662F1"/>
    <w:rsid w:val="00867E19"/>
    <w:rsid w:val="008754F2"/>
    <w:rsid w:val="008766BF"/>
    <w:rsid w:val="00893F2E"/>
    <w:rsid w:val="008A20EC"/>
    <w:rsid w:val="008B0771"/>
    <w:rsid w:val="008B3089"/>
    <w:rsid w:val="008C1ACC"/>
    <w:rsid w:val="008F4092"/>
    <w:rsid w:val="00900691"/>
    <w:rsid w:val="009014B2"/>
    <w:rsid w:val="0090521E"/>
    <w:rsid w:val="009250E1"/>
    <w:rsid w:val="00925234"/>
    <w:rsid w:val="009300B4"/>
    <w:rsid w:val="009309BF"/>
    <w:rsid w:val="009504B1"/>
    <w:rsid w:val="00956E99"/>
    <w:rsid w:val="009619EA"/>
    <w:rsid w:val="00966B74"/>
    <w:rsid w:val="00981EB7"/>
    <w:rsid w:val="009B3ED1"/>
    <w:rsid w:val="009C5AC6"/>
    <w:rsid w:val="009C638D"/>
    <w:rsid w:val="009F5534"/>
    <w:rsid w:val="00A147A1"/>
    <w:rsid w:val="00A22FF5"/>
    <w:rsid w:val="00A24231"/>
    <w:rsid w:val="00A3115E"/>
    <w:rsid w:val="00A50A43"/>
    <w:rsid w:val="00A5630A"/>
    <w:rsid w:val="00A57FDF"/>
    <w:rsid w:val="00A64FCA"/>
    <w:rsid w:val="00A72D46"/>
    <w:rsid w:val="00A74204"/>
    <w:rsid w:val="00A74E2C"/>
    <w:rsid w:val="00A865E6"/>
    <w:rsid w:val="00AA0047"/>
    <w:rsid w:val="00AA027A"/>
    <w:rsid w:val="00AA1038"/>
    <w:rsid w:val="00AB5EA5"/>
    <w:rsid w:val="00AC26DA"/>
    <w:rsid w:val="00AE3834"/>
    <w:rsid w:val="00AE6E59"/>
    <w:rsid w:val="00AE7108"/>
    <w:rsid w:val="00B01239"/>
    <w:rsid w:val="00B03D8A"/>
    <w:rsid w:val="00B16479"/>
    <w:rsid w:val="00B2028B"/>
    <w:rsid w:val="00B31C07"/>
    <w:rsid w:val="00B344B4"/>
    <w:rsid w:val="00B367FB"/>
    <w:rsid w:val="00B50FC7"/>
    <w:rsid w:val="00B54BD6"/>
    <w:rsid w:val="00B557AF"/>
    <w:rsid w:val="00B600DF"/>
    <w:rsid w:val="00B619B6"/>
    <w:rsid w:val="00B65329"/>
    <w:rsid w:val="00B67386"/>
    <w:rsid w:val="00B755F5"/>
    <w:rsid w:val="00B817E6"/>
    <w:rsid w:val="00BB7685"/>
    <w:rsid w:val="00BC35CB"/>
    <w:rsid w:val="00BC5C65"/>
    <w:rsid w:val="00BD372B"/>
    <w:rsid w:val="00BE1AEF"/>
    <w:rsid w:val="00BE362B"/>
    <w:rsid w:val="00BE7C12"/>
    <w:rsid w:val="00C05E37"/>
    <w:rsid w:val="00C11E4B"/>
    <w:rsid w:val="00C12975"/>
    <w:rsid w:val="00C14B18"/>
    <w:rsid w:val="00C2797A"/>
    <w:rsid w:val="00C40E07"/>
    <w:rsid w:val="00C9373A"/>
    <w:rsid w:val="00CA1912"/>
    <w:rsid w:val="00CA33EF"/>
    <w:rsid w:val="00CA7D73"/>
    <w:rsid w:val="00CD2912"/>
    <w:rsid w:val="00CD3371"/>
    <w:rsid w:val="00CD3A89"/>
    <w:rsid w:val="00CE57F6"/>
    <w:rsid w:val="00CF3352"/>
    <w:rsid w:val="00D02989"/>
    <w:rsid w:val="00D076A5"/>
    <w:rsid w:val="00D26A29"/>
    <w:rsid w:val="00D3208C"/>
    <w:rsid w:val="00D32E49"/>
    <w:rsid w:val="00D40AD8"/>
    <w:rsid w:val="00D44537"/>
    <w:rsid w:val="00D6178F"/>
    <w:rsid w:val="00D658B6"/>
    <w:rsid w:val="00D72C8B"/>
    <w:rsid w:val="00D80E64"/>
    <w:rsid w:val="00D943D4"/>
    <w:rsid w:val="00DA1230"/>
    <w:rsid w:val="00DB09B5"/>
    <w:rsid w:val="00DB16A7"/>
    <w:rsid w:val="00DE363B"/>
    <w:rsid w:val="00DF5FE1"/>
    <w:rsid w:val="00DF6E1E"/>
    <w:rsid w:val="00E00DCF"/>
    <w:rsid w:val="00E013A3"/>
    <w:rsid w:val="00E0148B"/>
    <w:rsid w:val="00E04FAF"/>
    <w:rsid w:val="00E06615"/>
    <w:rsid w:val="00E158F7"/>
    <w:rsid w:val="00E54D0A"/>
    <w:rsid w:val="00E57E39"/>
    <w:rsid w:val="00E63327"/>
    <w:rsid w:val="00E634F4"/>
    <w:rsid w:val="00E666EB"/>
    <w:rsid w:val="00E73B14"/>
    <w:rsid w:val="00E80E6F"/>
    <w:rsid w:val="00EA59CA"/>
    <w:rsid w:val="00EB0E96"/>
    <w:rsid w:val="00EB22B4"/>
    <w:rsid w:val="00EB5F16"/>
    <w:rsid w:val="00EB6049"/>
    <w:rsid w:val="00EC065D"/>
    <w:rsid w:val="00EC2280"/>
    <w:rsid w:val="00EC4AA6"/>
    <w:rsid w:val="00ED0A77"/>
    <w:rsid w:val="00EE75E8"/>
    <w:rsid w:val="00EF3570"/>
    <w:rsid w:val="00F120DD"/>
    <w:rsid w:val="00F12392"/>
    <w:rsid w:val="00F13EB4"/>
    <w:rsid w:val="00F17D48"/>
    <w:rsid w:val="00F329BC"/>
    <w:rsid w:val="00F32B48"/>
    <w:rsid w:val="00F32BBE"/>
    <w:rsid w:val="00F42DFE"/>
    <w:rsid w:val="00F51651"/>
    <w:rsid w:val="00F540AA"/>
    <w:rsid w:val="00F71522"/>
    <w:rsid w:val="00F73873"/>
    <w:rsid w:val="00F76BCD"/>
    <w:rsid w:val="00F81922"/>
    <w:rsid w:val="00F82FA5"/>
    <w:rsid w:val="00F84308"/>
    <w:rsid w:val="00F913CD"/>
    <w:rsid w:val="00FA4305"/>
    <w:rsid w:val="00FA6FB3"/>
    <w:rsid w:val="00FC2B00"/>
    <w:rsid w:val="00FD234A"/>
    <w:rsid w:val="00FD5960"/>
    <w:rsid w:val="00FD6E00"/>
    <w:rsid w:val="00FE272A"/>
    <w:rsid w:val="00FF0E69"/>
    <w:rsid w:val="00FF3F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EF161B"/>
  <w14:defaultImageDpi w14:val="300"/>
  <w15:docId w15:val="{084D93E2-D4D8-4C80-89E0-2E9CFF99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Ttulo1">
    <w:name w:val="heading 1"/>
    <w:basedOn w:val="Normal"/>
    <w:next w:val="Normal"/>
    <w:link w:val="Ttulo1Char"/>
    <w:uiPriority w:val="9"/>
    <w:qFormat/>
    <w:rsid w:val="00800334"/>
    <w:pPr>
      <w:keepNext/>
      <w:keepLines/>
      <w:spacing w:before="240" w:line="314" w:lineRule="auto"/>
      <w:ind w:left="10" w:right="26" w:hanging="10"/>
      <w:jc w:val="both"/>
      <w:outlineLvl w:val="0"/>
    </w:pPr>
    <w:rPr>
      <w:rFonts w:asciiTheme="majorHAnsi" w:eastAsiaTheme="majorEastAsia" w:hAnsiTheme="majorHAnsi" w:cstheme="majorBidi"/>
      <w:color w:val="2F5496" w:themeColor="accent1" w:themeShade="BF"/>
      <w:sz w:val="32"/>
      <w:szCs w:val="32"/>
      <w:lang w:eastAsia="pt-BR"/>
    </w:rPr>
  </w:style>
  <w:style w:type="paragraph" w:styleId="Ttulo2">
    <w:name w:val="heading 2"/>
    <w:basedOn w:val="Normal"/>
    <w:next w:val="Normal"/>
    <w:link w:val="Ttulo2Char"/>
    <w:qFormat/>
    <w:rsid w:val="00D72C8B"/>
    <w:pPr>
      <w:keepNext/>
      <w:jc w:val="center"/>
      <w:outlineLvl w:val="1"/>
    </w:pPr>
    <w:rPr>
      <w:rFonts w:ascii="Times New (W1)" w:eastAsia="Times New Roman" w:hAnsi="Times New (W1)"/>
      <w:b/>
      <w:bCs/>
      <w:sz w:val="14"/>
      <w:lang w:eastAsia="pt-BR"/>
    </w:rPr>
  </w:style>
  <w:style w:type="paragraph" w:styleId="Ttulo3">
    <w:name w:val="heading 3"/>
    <w:basedOn w:val="Normal"/>
    <w:next w:val="Normal"/>
    <w:link w:val="Ttulo3Char"/>
    <w:unhideWhenUsed/>
    <w:qFormat/>
    <w:rsid w:val="00800334"/>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B3ED1"/>
    <w:pPr>
      <w:tabs>
        <w:tab w:val="center" w:pos="4320"/>
        <w:tab w:val="right" w:pos="8640"/>
      </w:tabs>
    </w:pPr>
  </w:style>
  <w:style w:type="character" w:customStyle="1" w:styleId="CabealhoChar">
    <w:name w:val="Cabeçalho Char"/>
    <w:basedOn w:val="Fontepargpadro"/>
    <w:link w:val="Cabealho"/>
    <w:uiPriority w:val="99"/>
    <w:rsid w:val="009B3ED1"/>
  </w:style>
  <w:style w:type="paragraph" w:styleId="Rodap">
    <w:name w:val="footer"/>
    <w:basedOn w:val="Normal"/>
    <w:link w:val="RodapChar"/>
    <w:uiPriority w:val="99"/>
    <w:unhideWhenUsed/>
    <w:rsid w:val="009B3ED1"/>
    <w:pPr>
      <w:tabs>
        <w:tab w:val="center" w:pos="4320"/>
        <w:tab w:val="right" w:pos="8640"/>
      </w:tabs>
    </w:pPr>
  </w:style>
  <w:style w:type="character" w:customStyle="1" w:styleId="RodapChar">
    <w:name w:val="Rodapé Char"/>
    <w:basedOn w:val="Fontepargpadro"/>
    <w:link w:val="Rodap"/>
    <w:uiPriority w:val="99"/>
    <w:rsid w:val="009B3ED1"/>
  </w:style>
  <w:style w:type="paragraph" w:customStyle="1" w:styleId="BasicParagraph">
    <w:name w:val="[Basic Paragraph]"/>
    <w:basedOn w:val="Normal"/>
    <w:uiPriority w:val="99"/>
    <w:rsid w:val="009B3ED1"/>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Corpodetexto">
    <w:name w:val="Body Text"/>
    <w:basedOn w:val="Normal"/>
    <w:link w:val="CorpodetextoChar"/>
    <w:semiHidden/>
    <w:rsid w:val="00E63327"/>
    <w:pPr>
      <w:spacing w:line="288" w:lineRule="auto"/>
      <w:jc w:val="both"/>
    </w:pPr>
    <w:rPr>
      <w:rFonts w:ascii="Arial" w:eastAsia="Times New Roman" w:hAnsi="Arial"/>
      <w:i/>
      <w:sz w:val="21"/>
      <w:szCs w:val="20"/>
      <w:u w:val="single"/>
      <w:lang w:eastAsia="pt-BR"/>
    </w:rPr>
  </w:style>
  <w:style w:type="character" w:customStyle="1" w:styleId="CorpodetextoChar">
    <w:name w:val="Corpo de texto Char"/>
    <w:basedOn w:val="Fontepargpadro"/>
    <w:link w:val="Corpodetexto"/>
    <w:semiHidden/>
    <w:rsid w:val="00E63327"/>
    <w:rPr>
      <w:rFonts w:ascii="Arial" w:eastAsia="Times New Roman" w:hAnsi="Arial"/>
      <w:i/>
      <w:sz w:val="21"/>
      <w:u w:val="single"/>
    </w:rPr>
  </w:style>
  <w:style w:type="character" w:styleId="Hyperlink">
    <w:name w:val="Hyperlink"/>
    <w:uiPriority w:val="99"/>
    <w:rsid w:val="00E63327"/>
    <w:rPr>
      <w:color w:val="0000FF"/>
      <w:u w:val="single"/>
    </w:rPr>
  </w:style>
  <w:style w:type="character" w:customStyle="1" w:styleId="Ttulo2Char">
    <w:name w:val="Título 2 Char"/>
    <w:basedOn w:val="Fontepargpadro"/>
    <w:link w:val="Ttulo2"/>
    <w:rsid w:val="00D72C8B"/>
    <w:rPr>
      <w:rFonts w:ascii="Times New (W1)" w:eastAsia="Times New Roman" w:hAnsi="Times New (W1)"/>
      <w:b/>
      <w:bCs/>
      <w:sz w:val="14"/>
      <w:szCs w:val="24"/>
    </w:rPr>
  </w:style>
  <w:style w:type="table" w:customStyle="1" w:styleId="TableGrid">
    <w:name w:val="TableGrid"/>
    <w:rsid w:val="00D72C8B"/>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tulo3Char">
    <w:name w:val="Título 3 Char"/>
    <w:basedOn w:val="Fontepargpadro"/>
    <w:link w:val="Ttulo3"/>
    <w:rsid w:val="00800334"/>
    <w:rPr>
      <w:rFonts w:asciiTheme="majorHAnsi" w:eastAsiaTheme="majorEastAsia" w:hAnsiTheme="majorHAnsi" w:cstheme="majorBidi"/>
      <w:color w:val="1F3763" w:themeColor="accent1" w:themeShade="7F"/>
      <w:sz w:val="24"/>
      <w:szCs w:val="24"/>
      <w:lang w:eastAsia="en-US"/>
    </w:rPr>
  </w:style>
  <w:style w:type="character" w:customStyle="1" w:styleId="Ttulo1Char">
    <w:name w:val="Título 1 Char"/>
    <w:basedOn w:val="Fontepargpadro"/>
    <w:link w:val="Ttulo1"/>
    <w:uiPriority w:val="9"/>
    <w:rsid w:val="00800334"/>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har"/>
    <w:uiPriority w:val="99"/>
    <w:semiHidden/>
    <w:unhideWhenUsed/>
    <w:rsid w:val="00800334"/>
    <w:pPr>
      <w:ind w:left="10" w:right="26" w:hanging="10"/>
      <w:jc w:val="both"/>
    </w:pPr>
    <w:rPr>
      <w:rFonts w:ascii="Segoe UI" w:eastAsia="Arial" w:hAnsi="Segoe UI" w:cs="Segoe UI"/>
      <w:color w:val="000000"/>
      <w:sz w:val="18"/>
      <w:szCs w:val="18"/>
      <w:lang w:eastAsia="pt-BR"/>
    </w:rPr>
  </w:style>
  <w:style w:type="character" w:customStyle="1" w:styleId="TextodebaloChar">
    <w:name w:val="Texto de balão Char"/>
    <w:basedOn w:val="Fontepargpadro"/>
    <w:link w:val="Textodebalo"/>
    <w:uiPriority w:val="99"/>
    <w:semiHidden/>
    <w:rsid w:val="00800334"/>
    <w:rPr>
      <w:rFonts w:ascii="Segoe UI" w:eastAsia="Arial" w:hAnsi="Segoe UI" w:cs="Segoe UI"/>
      <w:color w:val="000000"/>
      <w:sz w:val="18"/>
      <w:szCs w:val="18"/>
    </w:rPr>
  </w:style>
  <w:style w:type="character" w:styleId="Nmerodelinha">
    <w:name w:val="line number"/>
    <w:basedOn w:val="Fontepargpadro"/>
    <w:uiPriority w:val="99"/>
    <w:semiHidden/>
    <w:unhideWhenUsed/>
    <w:rsid w:val="00800334"/>
  </w:style>
  <w:style w:type="paragraph" w:customStyle="1" w:styleId="Default">
    <w:name w:val="Default"/>
    <w:rsid w:val="00800334"/>
    <w:pPr>
      <w:autoSpaceDE w:val="0"/>
      <w:autoSpaceDN w:val="0"/>
      <w:adjustRightInd w:val="0"/>
    </w:pPr>
    <w:rPr>
      <w:rFonts w:ascii="Arial" w:eastAsiaTheme="minorHAnsi" w:hAnsi="Arial" w:cs="Arial"/>
      <w:color w:val="000000"/>
      <w:sz w:val="24"/>
      <w:szCs w:val="24"/>
      <w:lang w:eastAsia="en-US"/>
    </w:rPr>
  </w:style>
  <w:style w:type="character" w:styleId="Refdecomentrio">
    <w:name w:val="annotation reference"/>
    <w:basedOn w:val="Fontepargpadro"/>
    <w:uiPriority w:val="99"/>
    <w:unhideWhenUsed/>
    <w:rsid w:val="00800334"/>
    <w:rPr>
      <w:sz w:val="16"/>
      <w:szCs w:val="16"/>
    </w:rPr>
  </w:style>
  <w:style w:type="paragraph" w:styleId="Textodecomentrio">
    <w:name w:val="annotation text"/>
    <w:basedOn w:val="Normal"/>
    <w:link w:val="TextodecomentrioChar"/>
    <w:uiPriority w:val="99"/>
    <w:unhideWhenUsed/>
    <w:rsid w:val="00800334"/>
    <w:pPr>
      <w:spacing w:after="200"/>
    </w:pPr>
    <w:rPr>
      <w:rFonts w:asciiTheme="minorHAnsi" w:eastAsiaTheme="minorHAnsi" w:hAnsiTheme="minorHAnsi" w:cstheme="minorBidi"/>
      <w:sz w:val="20"/>
      <w:szCs w:val="20"/>
    </w:rPr>
  </w:style>
  <w:style w:type="character" w:customStyle="1" w:styleId="TextodecomentrioChar">
    <w:name w:val="Texto de comentário Char"/>
    <w:basedOn w:val="Fontepargpadro"/>
    <w:link w:val="Textodecomentrio"/>
    <w:uiPriority w:val="99"/>
    <w:rsid w:val="00800334"/>
    <w:rPr>
      <w:rFonts w:asciiTheme="minorHAnsi" w:eastAsiaTheme="minorHAnsi" w:hAnsiTheme="minorHAnsi" w:cstheme="minorBidi"/>
      <w:lang w:eastAsia="en-US"/>
    </w:rPr>
  </w:style>
  <w:style w:type="paragraph" w:styleId="PargrafodaLista">
    <w:name w:val="List Paragraph"/>
    <w:basedOn w:val="Normal"/>
    <w:uiPriority w:val="34"/>
    <w:qFormat/>
    <w:rsid w:val="00800334"/>
    <w:pPr>
      <w:spacing w:after="200" w:line="276" w:lineRule="auto"/>
      <w:ind w:left="720"/>
      <w:contextualSpacing/>
    </w:pPr>
    <w:rPr>
      <w:rFonts w:asciiTheme="minorHAnsi" w:eastAsiaTheme="minorHAnsi" w:hAnsiTheme="minorHAnsi" w:cstheme="minorBidi"/>
      <w:sz w:val="22"/>
      <w:szCs w:val="22"/>
    </w:rPr>
  </w:style>
  <w:style w:type="paragraph" w:styleId="Corpodetexto3">
    <w:name w:val="Body Text 3"/>
    <w:basedOn w:val="Normal"/>
    <w:link w:val="Corpodetexto3Char"/>
    <w:rsid w:val="00800334"/>
    <w:pPr>
      <w:jc w:val="both"/>
    </w:pPr>
    <w:rPr>
      <w:rFonts w:ascii="Arial" w:eastAsia="Times New Roman" w:hAnsi="Arial"/>
      <w:snapToGrid w:val="0"/>
      <w:szCs w:val="20"/>
    </w:rPr>
  </w:style>
  <w:style w:type="character" w:customStyle="1" w:styleId="Corpodetexto3Char">
    <w:name w:val="Corpo de texto 3 Char"/>
    <w:basedOn w:val="Fontepargpadro"/>
    <w:link w:val="Corpodetexto3"/>
    <w:rsid w:val="00800334"/>
    <w:rPr>
      <w:rFonts w:ascii="Arial" w:eastAsia="Times New Roman" w:hAnsi="Arial"/>
      <w:snapToGrid w:val="0"/>
      <w:sz w:val="24"/>
      <w:lang w:eastAsia="en-US"/>
    </w:rPr>
  </w:style>
  <w:style w:type="table" w:customStyle="1" w:styleId="TableGrid1">
    <w:name w:val="TableGrid1"/>
    <w:rsid w:val="00800334"/>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Assuntodocomentrio">
    <w:name w:val="annotation subject"/>
    <w:basedOn w:val="Textodecomentrio"/>
    <w:next w:val="Textodecomentrio"/>
    <w:link w:val="AssuntodocomentrioChar"/>
    <w:uiPriority w:val="99"/>
    <w:semiHidden/>
    <w:unhideWhenUsed/>
    <w:rsid w:val="00800334"/>
    <w:pPr>
      <w:spacing w:after="0"/>
      <w:ind w:left="10" w:right="26" w:hanging="10"/>
      <w:jc w:val="both"/>
    </w:pPr>
    <w:rPr>
      <w:rFonts w:ascii="Arial" w:eastAsia="Arial" w:hAnsi="Arial" w:cs="Arial"/>
      <w:b/>
      <w:bCs/>
      <w:color w:val="000000"/>
      <w:lang w:eastAsia="pt-BR"/>
    </w:rPr>
  </w:style>
  <w:style w:type="character" w:customStyle="1" w:styleId="AssuntodocomentrioChar">
    <w:name w:val="Assunto do comentário Char"/>
    <w:basedOn w:val="TextodecomentrioChar"/>
    <w:link w:val="Assuntodocomentrio"/>
    <w:uiPriority w:val="99"/>
    <w:semiHidden/>
    <w:rsid w:val="00800334"/>
    <w:rPr>
      <w:rFonts w:ascii="Arial" w:eastAsia="Arial" w:hAnsi="Arial" w:cs="Arial"/>
      <w:b/>
      <w:bCs/>
      <w:color w:val="000000"/>
      <w:lang w:eastAsia="en-US"/>
    </w:rPr>
  </w:style>
  <w:style w:type="paragraph" w:styleId="Reviso">
    <w:name w:val="Revision"/>
    <w:hidden/>
    <w:uiPriority w:val="99"/>
    <w:rsid w:val="00800334"/>
    <w:rPr>
      <w:rFonts w:ascii="Arial" w:eastAsia="Arial" w:hAnsi="Arial" w:cs="Arial"/>
      <w:color w:val="000000"/>
      <w:szCs w:val="22"/>
    </w:rPr>
  </w:style>
  <w:style w:type="paragraph" w:customStyle="1" w:styleId="BodyTextIT">
    <w:name w:val="Body Text IT"/>
    <w:basedOn w:val="Recuodecorpodetexto"/>
    <w:rsid w:val="00800334"/>
    <w:pPr>
      <w:widowControl w:val="0"/>
      <w:numPr>
        <w:numId w:val="29"/>
      </w:numPr>
      <w:snapToGrid w:val="0"/>
      <w:spacing w:after="240" w:line="360" w:lineRule="auto"/>
      <w:ind w:left="720" w:right="0" w:hanging="360"/>
    </w:pPr>
    <w:rPr>
      <w:rFonts w:eastAsia="Times New Roman" w:cs="Times New Roman"/>
      <w:color w:val="auto"/>
      <w:sz w:val="24"/>
      <w:szCs w:val="20"/>
    </w:rPr>
  </w:style>
  <w:style w:type="paragraph" w:customStyle="1" w:styleId="Definio">
    <w:name w:val="Definição"/>
    <w:basedOn w:val="Normal"/>
    <w:rsid w:val="00800334"/>
    <w:pPr>
      <w:widowControl w:val="0"/>
      <w:numPr>
        <w:numId w:val="30"/>
      </w:numPr>
      <w:spacing w:after="240" w:line="360" w:lineRule="auto"/>
      <w:jc w:val="both"/>
    </w:pPr>
    <w:rPr>
      <w:rFonts w:ascii="Arial" w:eastAsia="Times New Roman" w:hAnsi="Arial"/>
      <w:snapToGrid w:val="0"/>
      <w:szCs w:val="20"/>
      <w:lang w:eastAsia="pt-BR"/>
    </w:rPr>
  </w:style>
  <w:style w:type="paragraph" w:styleId="Recuodecorpodetexto">
    <w:name w:val="Body Text Indent"/>
    <w:basedOn w:val="Normal"/>
    <w:link w:val="RecuodecorpodetextoChar"/>
    <w:uiPriority w:val="99"/>
    <w:semiHidden/>
    <w:unhideWhenUsed/>
    <w:rsid w:val="00800334"/>
    <w:pPr>
      <w:spacing w:after="120" w:line="314" w:lineRule="auto"/>
      <w:ind w:left="283" w:right="26" w:hanging="10"/>
      <w:jc w:val="both"/>
    </w:pPr>
    <w:rPr>
      <w:rFonts w:ascii="Arial" w:eastAsia="Arial" w:hAnsi="Arial" w:cs="Arial"/>
      <w:color w:val="000000"/>
      <w:sz w:val="20"/>
      <w:szCs w:val="22"/>
      <w:lang w:eastAsia="pt-BR"/>
    </w:rPr>
  </w:style>
  <w:style w:type="character" w:customStyle="1" w:styleId="RecuodecorpodetextoChar">
    <w:name w:val="Recuo de corpo de texto Char"/>
    <w:basedOn w:val="Fontepargpadro"/>
    <w:link w:val="Recuodecorpodetexto"/>
    <w:uiPriority w:val="99"/>
    <w:semiHidden/>
    <w:rsid w:val="00800334"/>
    <w:rPr>
      <w:rFonts w:ascii="Arial" w:eastAsia="Arial" w:hAnsi="Arial" w:cs="Arial"/>
      <w:color w:val="000000"/>
      <w:szCs w:val="22"/>
    </w:rPr>
  </w:style>
  <w:style w:type="paragraph" w:styleId="Textodenotaderodap">
    <w:name w:val="footnote text"/>
    <w:basedOn w:val="Normal"/>
    <w:link w:val="TextodenotaderodapChar"/>
    <w:uiPriority w:val="99"/>
    <w:semiHidden/>
    <w:unhideWhenUsed/>
    <w:rsid w:val="00CD2912"/>
    <w:rPr>
      <w:sz w:val="20"/>
      <w:szCs w:val="20"/>
    </w:rPr>
  </w:style>
  <w:style w:type="character" w:customStyle="1" w:styleId="TextodenotaderodapChar">
    <w:name w:val="Texto de nota de rodapé Char"/>
    <w:basedOn w:val="Fontepargpadro"/>
    <w:link w:val="Textodenotaderodap"/>
    <w:uiPriority w:val="99"/>
    <w:semiHidden/>
    <w:rsid w:val="00CD2912"/>
    <w:rPr>
      <w:lang w:eastAsia="en-US"/>
    </w:rPr>
  </w:style>
  <w:style w:type="character" w:styleId="Refdenotaderodap">
    <w:name w:val="footnote reference"/>
    <w:basedOn w:val="Fontepargpadro"/>
    <w:uiPriority w:val="99"/>
    <w:semiHidden/>
    <w:unhideWhenUsed/>
    <w:rsid w:val="00CD2912"/>
    <w:rPr>
      <w:vertAlign w:val="superscript"/>
    </w:rPr>
  </w:style>
  <w:style w:type="character" w:customStyle="1" w:styleId="ui-provider">
    <w:name w:val="ui-provider"/>
    <w:basedOn w:val="Fontepargpadro"/>
    <w:rsid w:val="00B600DF"/>
  </w:style>
  <w:style w:type="character" w:styleId="TextodoEspaoReservado">
    <w:name w:val="Placeholder Text"/>
    <w:basedOn w:val="Fontepargpadro"/>
    <w:uiPriority w:val="99"/>
    <w:unhideWhenUsed/>
    <w:rsid w:val="00D26A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196">
      <w:bodyDiv w:val="1"/>
      <w:marLeft w:val="0"/>
      <w:marRight w:val="0"/>
      <w:marTop w:val="0"/>
      <w:marBottom w:val="0"/>
      <w:divBdr>
        <w:top w:val="none" w:sz="0" w:space="0" w:color="auto"/>
        <w:left w:val="none" w:sz="0" w:space="0" w:color="auto"/>
        <w:bottom w:val="none" w:sz="0" w:space="0" w:color="auto"/>
        <w:right w:val="none" w:sz="0" w:space="0" w:color="auto"/>
      </w:divBdr>
    </w:div>
    <w:div w:id="1203908730">
      <w:bodyDiv w:val="1"/>
      <w:marLeft w:val="0"/>
      <w:marRight w:val="0"/>
      <w:marTop w:val="0"/>
      <w:marBottom w:val="0"/>
      <w:divBdr>
        <w:top w:val="none" w:sz="0" w:space="0" w:color="auto"/>
        <w:left w:val="none" w:sz="0" w:space="0" w:color="auto"/>
        <w:bottom w:val="none" w:sz="0" w:space="0" w:color="auto"/>
        <w:right w:val="none" w:sz="0" w:space="0" w:color="auto"/>
      </w:divBdr>
    </w:div>
    <w:div w:id="1349064200">
      <w:bodyDiv w:val="1"/>
      <w:marLeft w:val="0"/>
      <w:marRight w:val="0"/>
      <w:marTop w:val="0"/>
      <w:marBottom w:val="0"/>
      <w:divBdr>
        <w:top w:val="none" w:sz="0" w:space="0" w:color="auto"/>
        <w:left w:val="none" w:sz="0" w:space="0" w:color="auto"/>
        <w:bottom w:val="none" w:sz="0" w:space="0" w:color="auto"/>
        <w:right w:val="none" w:sz="0" w:space="0" w:color="auto"/>
      </w:divBdr>
    </w:div>
    <w:div w:id="1433862910">
      <w:bodyDiv w:val="1"/>
      <w:marLeft w:val="0"/>
      <w:marRight w:val="0"/>
      <w:marTop w:val="0"/>
      <w:marBottom w:val="0"/>
      <w:divBdr>
        <w:top w:val="none" w:sz="0" w:space="0" w:color="auto"/>
        <w:left w:val="none" w:sz="0" w:space="0" w:color="auto"/>
        <w:bottom w:val="none" w:sz="0" w:space="0" w:color="auto"/>
        <w:right w:val="none" w:sz="0" w:space="0" w:color="auto"/>
      </w:divBdr>
    </w:div>
    <w:div w:id="1620726228">
      <w:bodyDiv w:val="1"/>
      <w:marLeft w:val="0"/>
      <w:marRight w:val="0"/>
      <w:marTop w:val="0"/>
      <w:marBottom w:val="0"/>
      <w:divBdr>
        <w:top w:val="none" w:sz="0" w:space="0" w:color="auto"/>
        <w:left w:val="none" w:sz="0" w:space="0" w:color="auto"/>
        <w:bottom w:val="none" w:sz="0" w:space="0" w:color="auto"/>
        <w:right w:val="none" w:sz="0" w:space="0" w:color="auto"/>
      </w:divBdr>
    </w:div>
    <w:div w:id="195482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535DDF94592DD48B4CBBEC07E4D104C" ma:contentTypeVersion="14" ma:contentTypeDescription="Crie um novo documento." ma:contentTypeScope="" ma:versionID="73ca04c56bdfc516ce1176ec1f0a1de5">
  <xsd:schema xmlns:xsd="http://www.w3.org/2001/XMLSchema" xmlns:xs="http://www.w3.org/2001/XMLSchema" xmlns:p="http://schemas.microsoft.com/office/2006/metadata/properties" xmlns:ns3="3aaba90c-3fdb-413f-8a83-9a0c31c52176" xmlns:ns4="df864fb9-41bb-45dd-87a0-55055cd77510" targetNamespace="http://schemas.microsoft.com/office/2006/metadata/properties" ma:root="true" ma:fieldsID="e384e11b61f46ce7c60a74f68d0f5219" ns3:_="" ns4:_="">
    <xsd:import namespace="3aaba90c-3fdb-413f-8a83-9a0c31c52176"/>
    <xsd:import namespace="df864fb9-41bb-45dd-87a0-55055cd775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ba90c-3fdb-413f-8a83-9a0c31c52176"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864fb9-41bb-45dd-87a0-55055cd7751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033F04-BD91-48E2-AA5D-421821C81FC8}">
  <ds:schemaRefs>
    <ds:schemaRef ds:uri="http://schemas.openxmlformats.org/officeDocument/2006/bibliography"/>
  </ds:schemaRefs>
</ds:datastoreItem>
</file>

<file path=customXml/itemProps2.xml><?xml version="1.0" encoding="utf-8"?>
<ds:datastoreItem xmlns:ds="http://schemas.openxmlformats.org/officeDocument/2006/customXml" ds:itemID="{57E6CFE1-4B53-48C2-A9B0-541D9513CBBE}">
  <ds:schemaRefs>
    <ds:schemaRef ds:uri="http://schemas.microsoft.com/sharepoint/v3/contenttype/forms"/>
  </ds:schemaRefs>
</ds:datastoreItem>
</file>

<file path=customXml/itemProps3.xml><?xml version="1.0" encoding="utf-8"?>
<ds:datastoreItem xmlns:ds="http://schemas.openxmlformats.org/officeDocument/2006/customXml" ds:itemID="{60DE5AA5-38C8-46F3-870E-52AD66EE74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B6E59-8AD6-4442-8AC4-3DAD1D70C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ba90c-3fdb-413f-8a83-9a0c31c52176"/>
    <ds:schemaRef ds:uri="df864fb9-41bb-45dd-87a0-55055cd77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7784</Words>
  <Characters>42037</Characters>
  <Application>Microsoft Office Word</Application>
  <DocSecurity>0</DocSecurity>
  <Lines>350</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CEEE</Company>
  <LinksUpToDate>false</LinksUpToDate>
  <CharactersWithSpaces>49722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 Final</dc:creator>
  <cp:lastModifiedBy>JANDERSSON FERREIRA DE PAULA</cp:lastModifiedBy>
  <cp:revision>7</cp:revision>
  <cp:lastPrinted>2019-06-17T15:13:00Z</cp:lastPrinted>
  <dcterms:created xsi:type="dcterms:W3CDTF">2025-07-01T21:02:00Z</dcterms:created>
  <dcterms:modified xsi:type="dcterms:W3CDTF">2025-07-14T19:50:00Z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0x010100D535DDF94592DD48B4CBBEC07E4D104C</vt:lpwstr>
  </property>
</Properties>
</file>