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arial" w:hAnsi="arial"/>
          <w:color w:val="000000"/>
          <w:sz w:val="28"/>
          <w:szCs w:val="28"/>
          <w:u w:val="none"/>
        </w:rPr>
      </w:pPr>
      <w:r>
        <w:rPr>
          <w:rFonts w:ascii="arial" w:hAnsi="arial"/>
          <w:color w:val="000000"/>
          <w:sz w:val="28"/>
          <w:szCs w:val="28"/>
          <w:u w:val="none"/>
        </w:rPr>
        <w:t>TEMA 5</w:t>
      </w:r>
    </w:p>
    <w:p>
      <w:pPr>
        <w:pStyle w:val="Normal"/>
        <w:rPr>
          <w:rFonts w:ascii="arial" w:hAnsi="arial"/>
          <w:color w:val="000000"/>
          <w:sz w:val="28"/>
          <w:szCs w:val="28"/>
          <w:u w:val="single"/>
        </w:rPr>
      </w:pPr>
      <w:r>
        <w:rPr>
          <w:rFonts w:ascii="arial" w:hAnsi="arial"/>
          <w:color w:val="000000"/>
          <w:sz w:val="28"/>
          <w:szCs w:val="28"/>
          <w:u w:val="single"/>
        </w:rPr>
      </w:r>
    </w:p>
    <w:p>
      <w:pPr>
        <w:pStyle w:val="Normal"/>
        <w:rPr>
          <w:rFonts w:ascii="arial" w:hAnsi="arial"/>
          <w:sz w:val="28"/>
          <w:szCs w:val="28"/>
          <w:u w:val="single"/>
        </w:rPr>
      </w:pPr>
      <w:r>
        <w:rPr>
          <w:rFonts w:ascii="arial" w:hAnsi="arial"/>
          <w:color w:val="000000"/>
          <w:sz w:val="28"/>
          <w:szCs w:val="28"/>
          <w:u w:val="single"/>
        </w:rPr>
        <w:t xml:space="preserve">RELACIONES </w:t>
      </w:r>
      <w:r>
        <w:rPr>
          <w:rFonts w:ascii="arial" w:hAnsi="arial"/>
          <w:color w:val="000000"/>
          <w:sz w:val="28"/>
          <w:szCs w:val="28"/>
          <w:u w:val="single"/>
        </w:rPr>
        <w:t>R</w:t>
      </w:r>
      <w:r>
        <w:rPr>
          <w:rFonts w:ascii="arial" w:hAnsi="arial"/>
          <w:color w:val="000000"/>
          <w:sz w:val="28"/>
          <w:szCs w:val="28"/>
          <w:u w:val="single"/>
        </w:rPr>
        <w:t>ECESI</w:t>
      </w:r>
      <w:r>
        <w:rPr>
          <w:rFonts w:ascii="arial" w:hAnsi="arial"/>
          <w:color w:val="000000"/>
          <w:sz w:val="28"/>
          <w:szCs w:val="28"/>
          <w:u w:val="single"/>
        </w:rPr>
        <w:t>Ó</w:t>
      </w:r>
      <w:r>
        <w:rPr>
          <w:rFonts w:ascii="arial" w:hAnsi="arial"/>
          <w:color w:val="000000"/>
          <w:sz w:val="28"/>
          <w:szCs w:val="28"/>
          <w:u w:val="single"/>
        </w:rPr>
        <w:t xml:space="preserve">N </w:t>
      </w:r>
      <w:r>
        <w:rPr>
          <w:rFonts w:ascii="arial" w:hAnsi="arial"/>
          <w:color w:val="000000"/>
          <w:sz w:val="28"/>
          <w:szCs w:val="28"/>
          <w:u w:val="single"/>
        </w:rPr>
        <w:t>Y VARIABLES ECONÓMICAS</w:t>
      </w:r>
    </w:p>
    <w:p>
      <w:pPr>
        <w:pStyle w:val="Normal"/>
        <w:rPr>
          <w:rFonts w:ascii="arial" w:hAnsi="arial"/>
          <w:color w:val="000000"/>
          <w:sz w:val="28"/>
          <w:szCs w:val="28"/>
          <w:u w:val="single"/>
        </w:rPr>
      </w:pPr>
      <w:r>
        <w:rPr>
          <w:rFonts w:ascii="arial" w:hAnsi="arial"/>
          <w:color w:val="000000"/>
          <w:sz w:val="28"/>
          <w:szCs w:val="28"/>
          <w:u w:val="single"/>
        </w:rPr>
      </w:r>
    </w:p>
    <w:p>
      <w:pPr>
        <w:pStyle w:val="Normal"/>
        <w:rPr>
          <w:rFonts w:ascii="arial" w:hAnsi="arial"/>
          <w:sz w:val="28"/>
          <w:szCs w:val="28"/>
        </w:rPr>
      </w:pPr>
      <w:r>
        <w:rPr>
          <w:rFonts w:ascii="arial" w:hAnsi="arial"/>
          <w:color w:val="000000"/>
          <w:sz w:val="28"/>
          <w:szCs w:val="28"/>
          <w:u w:val="none"/>
        </w:rPr>
        <w:t>Ley de Okun</w:t>
      </w:r>
      <w:r>
        <w:rPr>
          <w:rFonts w:ascii="arial" w:hAnsi="arial"/>
          <w:color w:val="000000"/>
          <w:sz w:val="28"/>
          <w:szCs w:val="28"/>
        </w:rPr>
        <w:t xml:space="preserve">: </w:t>
      </w:r>
      <w:r>
        <w:rPr>
          <w:rFonts w:ascii="arial" w:hAnsi="arial"/>
          <w:sz w:val="28"/>
          <w:szCs w:val="28"/>
        </w:rPr>
        <w:t xml:space="preserve">La tasa de paro varía sólo un 1% por cada cambio cíclico del 2 o 3% en la producción, y en la dirección opuesta. </w:t>
      </w:r>
      <w:r>
        <w:rPr>
          <w:rFonts w:ascii="arial" w:hAnsi="arial"/>
          <w:sz w:val="28"/>
          <w:szCs w:val="28"/>
        </w:rPr>
        <w:t>Sube producción, baja paro y viceversa.</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Beneficios de empresas caen más rápido que la producción.</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Los salarios monetarios son mas rígidos que los beneficios.</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La inflación tiende a disminuir. En la fase de expansión crece casi de manera inmediata.</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La inversión fluctúa mucho mas que el PN.</w:t>
      </w:r>
    </w:p>
    <w:p>
      <w:pPr>
        <w:pStyle w:val="Normal"/>
        <w:rPr>
          <w:rFonts w:ascii="arial" w:hAnsi="arial"/>
          <w:sz w:val="28"/>
          <w:szCs w:val="28"/>
        </w:rPr>
      </w:pPr>
      <w:r>
        <w:rPr>
          <w:rFonts w:ascii="arial" w:hAnsi="arial"/>
          <w:sz w:val="28"/>
          <w:szCs w:val="28"/>
        </w:rPr>
      </w:r>
    </w:p>
    <w:p>
      <w:pPr>
        <w:pStyle w:val="Normal"/>
        <w:rPr>
          <w:rFonts w:ascii="arial" w:hAnsi="arial"/>
          <w:sz w:val="28"/>
          <w:szCs w:val="28"/>
          <w:u w:val="single"/>
        </w:rPr>
      </w:pPr>
      <w:r>
        <w:rPr>
          <w:rFonts w:ascii="arial" w:hAnsi="arial"/>
          <w:sz w:val="28"/>
          <w:szCs w:val="28"/>
          <w:u w:val="single"/>
        </w:rPr>
        <w:t>PLENA OCUPACIÓN</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Se considera cuando la tasa del paro está entre el 3,5 y el 7% de la población activa.</w:t>
      </w:r>
    </w:p>
    <w:p>
      <w:pPr>
        <w:pStyle w:val="Normal"/>
        <w:rPr>
          <w:rFonts w:ascii="arial" w:hAnsi="arial"/>
          <w:sz w:val="28"/>
          <w:szCs w:val="28"/>
        </w:rPr>
      </w:pPr>
      <w:r>
        <w:rPr>
          <w:rFonts w:ascii="arial" w:hAnsi="arial"/>
          <w:sz w:val="28"/>
          <w:szCs w:val="28"/>
        </w:rPr>
      </w:r>
    </w:p>
    <w:p>
      <w:pPr>
        <w:pStyle w:val="Normal"/>
        <w:rPr>
          <w:rFonts w:ascii="arial" w:hAnsi="arial"/>
          <w:sz w:val="28"/>
          <w:szCs w:val="28"/>
          <w:u w:val="single"/>
        </w:rPr>
      </w:pPr>
      <w:r>
        <w:rPr>
          <w:rFonts w:ascii="arial" w:hAnsi="arial"/>
          <w:sz w:val="28"/>
          <w:szCs w:val="28"/>
          <w:u w:val="single"/>
        </w:rPr>
        <w:t>ADAM SMITH</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Liberalismo econ</w:t>
      </w:r>
      <w:r>
        <w:rPr>
          <w:rFonts w:ascii="arial" w:hAnsi="arial"/>
          <w:sz w:val="28"/>
          <w:szCs w:val="28"/>
        </w:rPr>
        <w:t>ó</w:t>
      </w:r>
      <w:r>
        <w:rPr>
          <w:rFonts w:ascii="arial" w:hAnsi="arial"/>
          <w:sz w:val="28"/>
          <w:szCs w:val="28"/>
        </w:rPr>
        <w:t>mico. No intervención del estado en los asuntos económicos, libre empresa en un país y libre comercio entre países.</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"Mano invisible": El productor, persiguiendo su propio interés, frecuentemente, promueve el de la sociedad más eficazmente que cuando realmente se propone promoverlo.</w:t>
      </w:r>
    </w:p>
    <w:p>
      <w:pPr>
        <w:pStyle w:val="Normal"/>
        <w:rPr>
          <w:rFonts w:ascii="arial" w:hAnsi="arial"/>
          <w:sz w:val="28"/>
          <w:szCs w:val="28"/>
        </w:rPr>
      </w:pPr>
      <w:r>
        <w:rPr>
          <w:rFonts w:ascii="arial" w:hAnsi="arial"/>
          <w:sz w:val="28"/>
          <w:szCs w:val="28"/>
        </w:rPr>
      </w:r>
    </w:p>
    <w:p>
      <w:pPr>
        <w:pStyle w:val="Normal"/>
        <w:rPr>
          <w:rFonts w:ascii="arial" w:hAnsi="arial"/>
          <w:sz w:val="28"/>
          <w:szCs w:val="28"/>
          <w:u w:val="single"/>
        </w:rPr>
      </w:pPr>
      <w:r>
        <w:rPr>
          <w:rFonts w:ascii="arial" w:hAnsi="arial"/>
          <w:sz w:val="28"/>
          <w:szCs w:val="28"/>
          <w:u w:val="single"/>
        </w:rPr>
        <w:t>JEAN BAPTISTE SAY</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De acuerdo con A.Smith.</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 xml:space="preserve">Ley de Say: </w:t>
      </w:r>
      <w:r>
        <w:rPr>
          <w:rFonts w:ascii="arial" w:hAnsi="arial"/>
          <w:sz w:val="28"/>
          <w:szCs w:val="28"/>
        </w:rPr>
        <w:t xml:space="preserve">La oferta genera su propia demanda. La economia siempre tiende al pleno empleo. La producción de bienes genera una demanda agregada suficiente para comprar los bienes ofrecidos. Ni uno mas ni uno menos. </w:t>
      </w:r>
      <w:r>
        <w:rPr>
          <w:rFonts w:ascii="arial" w:hAnsi="arial"/>
          <w:sz w:val="28"/>
          <w:szCs w:val="28"/>
        </w:rPr>
        <w:t>No puede darse una crisis de sobreproducción por una insuficiencia de la demanda.</w:t>
      </w:r>
    </w:p>
    <w:p>
      <w:pPr>
        <w:pStyle w:val="Normal"/>
        <w:rPr>
          <w:rFonts w:ascii="arial" w:hAnsi="arial"/>
          <w:sz w:val="28"/>
          <w:szCs w:val="28"/>
        </w:rPr>
      </w:pPr>
      <w:r>
        <w:rPr>
          <w:rFonts w:ascii="arial" w:hAnsi="arial"/>
          <w:sz w:val="28"/>
          <w:szCs w:val="28"/>
        </w:rPr>
      </w:r>
    </w:p>
    <w:p>
      <w:pPr>
        <w:pStyle w:val="Normal"/>
        <w:rPr>
          <w:rFonts w:ascii="arial" w:hAnsi="arial"/>
          <w:sz w:val="28"/>
          <w:szCs w:val="28"/>
          <w:u w:val="single"/>
        </w:rPr>
      </w:pPr>
      <w:r>
        <w:rPr>
          <w:rFonts w:ascii="arial" w:hAnsi="arial"/>
          <w:sz w:val="28"/>
          <w:szCs w:val="28"/>
          <w:u w:val="single"/>
        </w:rPr>
        <w:t>KEYNES</w:t>
      </w:r>
    </w:p>
    <w:p>
      <w:pPr>
        <w:pStyle w:val="Normal"/>
        <w:rPr>
          <w:rFonts w:ascii="arial" w:hAnsi="arial"/>
          <w:sz w:val="28"/>
          <w:szCs w:val="28"/>
        </w:rPr>
      </w:pPr>
      <w:r>
        <w:rPr>
          <w:rFonts w:ascii="arial" w:hAnsi="arial"/>
          <w:sz w:val="28"/>
          <w:szCs w:val="28"/>
        </w:rPr>
      </w:r>
    </w:p>
    <w:p>
      <w:pPr>
        <w:pStyle w:val="Normal"/>
        <w:rPr/>
      </w:pPr>
      <w:r>
        <w:rPr>
          <w:rFonts w:ascii="arial" w:hAnsi="arial"/>
          <w:sz w:val="28"/>
          <w:szCs w:val="28"/>
        </w:rPr>
        <w:t>e</w:t>
      </w:r>
      <w:r>
        <w:rPr>
          <w:rFonts w:ascii="arial" w:hAnsi="arial"/>
          <w:sz w:val="28"/>
          <w:szCs w:val="28"/>
        </w:rPr>
        <w:t xml:space="preserve">l Estado tiene la capacidad y la responsabilidad de subsanar la crisis, cuya causa es la insuficiente Demanda Agregada. </w:t>
      </w:r>
      <w:r>
        <w:rPr>
          <w:rFonts w:ascii="arial" w:hAnsi="arial"/>
          <w:sz w:val="28"/>
          <w:szCs w:val="28"/>
        </w:rPr>
        <w:t xml:space="preserve">El desempleo no se cura solo, atontaos. El Estado tiene que aumentar el Gasto Público, más allá de los límites de los ingresos disponibles de modo que el excedente de los gastos sobre los ingresos, catalizado por un proceso multiplicador, incentive la demanda, la producción y el empleo. </w:t>
      </w:r>
    </w:p>
    <w:p>
      <w:pPr>
        <w:pStyle w:val="Normal"/>
        <w:rPr>
          <w:rFonts w:ascii="arial" w:hAnsi="arial"/>
          <w:sz w:val="28"/>
          <w:szCs w:val="28"/>
        </w:rPr>
      </w:pPr>
      <w:r>
        <w:rPr>
          <w:rFonts w:ascii="arial" w:hAnsi="arial"/>
          <w:sz w:val="28"/>
          <w:szCs w:val="28"/>
        </w:rPr>
      </w:r>
    </w:p>
    <w:p>
      <w:pPr>
        <w:pStyle w:val="Normal"/>
        <w:rPr>
          <w:rFonts w:ascii="arial" w:hAnsi="arial"/>
          <w:sz w:val="28"/>
          <w:szCs w:val="28"/>
          <w:u w:val="single"/>
        </w:rPr>
      </w:pPr>
      <w:r>
        <w:rPr>
          <w:rFonts w:ascii="arial" w:hAnsi="arial"/>
          <w:sz w:val="28"/>
          <w:szCs w:val="28"/>
          <w:u w:val="single"/>
        </w:rPr>
        <w:t>ESTANFLACION</w:t>
      </w:r>
    </w:p>
    <w:p>
      <w:pPr>
        <w:pStyle w:val="Normal"/>
        <w:rPr>
          <w:rFonts w:ascii="arial" w:hAnsi="arial"/>
          <w:sz w:val="28"/>
          <w:szCs w:val="28"/>
          <w:u w:val="single"/>
        </w:rPr>
      </w:pPr>
      <w:r>
        <w:rPr>
          <w:rFonts w:ascii="arial" w:hAnsi="arial"/>
          <w:sz w:val="28"/>
          <w:szCs w:val="28"/>
          <w:u w:val="single"/>
        </w:rPr>
      </w:r>
    </w:p>
    <w:p>
      <w:pPr>
        <w:pStyle w:val="Normal"/>
        <w:rPr>
          <w:rFonts w:ascii="arial" w:hAnsi="arial"/>
          <w:sz w:val="28"/>
          <w:szCs w:val="28"/>
        </w:rPr>
      </w:pPr>
      <w:r>
        <w:rPr>
          <w:rFonts w:ascii="arial" w:hAnsi="arial"/>
          <w:sz w:val="28"/>
          <w:szCs w:val="28"/>
        </w:rPr>
        <w:t>Def: Estancamiento de la economia con inflación.</w:t>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t xml:space="preserve">Curva de Phillips*: explica el trade-off entre ocupación y estabilidad de precios a corto plazo. A largo plazo es vertical, la </w:t>
      </w:r>
      <w:r>
        <w:rPr>
          <w:rFonts w:ascii="arial" w:hAnsi="arial"/>
          <w:sz w:val="28"/>
          <w:szCs w:val="28"/>
          <w:u w:val="none"/>
        </w:rPr>
        <w:t>estabilidad</w:t>
      </w:r>
      <w:r>
        <w:rPr>
          <w:rFonts w:ascii="arial" w:hAnsi="arial"/>
          <w:sz w:val="28"/>
          <w:szCs w:val="28"/>
        </w:rPr>
        <w:t xml:space="preserve"> de precios no se da. </w:t>
      </w:r>
      <w:r>
        <w:rPr>
          <w:rFonts w:ascii="arial" w:hAnsi="arial"/>
          <w:sz w:val="28"/>
          <w:szCs w:val="28"/>
        </w:rPr>
        <w:t>(Anexo tema 6).</w:t>
      </w:r>
    </w:p>
    <w:p>
      <w:pPr>
        <w:pStyle w:val="Normal"/>
        <w:rPr>
          <w:rFonts w:ascii="arial" w:hAnsi="arial"/>
          <w:sz w:val="28"/>
          <w:szCs w:val="28"/>
        </w:rPr>
      </w:pPr>
      <w:r>
        <w:rPr>
          <w:rFonts w:ascii="arial" w:hAnsi="arial"/>
          <w:sz w:val="28"/>
          <w:szCs w:val="28"/>
        </w:rPr>
      </w:r>
    </w:p>
    <w:p>
      <w:pPr>
        <w:pStyle w:val="Normal"/>
        <w:rPr>
          <w:rFonts w:ascii="arial" w:hAnsi="arial"/>
          <w:sz w:val="28"/>
          <w:szCs w:val="28"/>
          <w:u w:val="single"/>
        </w:rPr>
      </w:pPr>
      <w:r>
        <w:rPr>
          <w:rFonts w:ascii="arial" w:hAnsi="arial"/>
          <w:sz w:val="28"/>
          <w:szCs w:val="28"/>
          <w:u w:val="single"/>
        </w:rPr>
        <w:t>ACUERDOS KEYNES – CLÁSICOS</w:t>
      </w:r>
    </w:p>
    <w:p>
      <w:pPr>
        <w:pStyle w:val="Normal"/>
        <w:rPr>
          <w:rFonts w:ascii="arial" w:hAnsi="arial"/>
          <w:sz w:val="28"/>
          <w:szCs w:val="28"/>
          <w:u w:val="single"/>
        </w:rPr>
      </w:pPr>
      <w:r>
        <w:rPr>
          <w:rFonts w:ascii="arial" w:hAnsi="arial"/>
          <w:sz w:val="28"/>
          <w:szCs w:val="28"/>
          <w:u w:val="single"/>
        </w:rPr>
      </w:r>
    </w:p>
    <w:p>
      <w:pPr>
        <w:pStyle w:val="Normal"/>
        <w:rPr>
          <w:rFonts w:ascii="arial" w:hAnsi="arial"/>
          <w:sz w:val="28"/>
          <w:szCs w:val="28"/>
          <w:u w:val="none"/>
        </w:rPr>
      </w:pPr>
      <w:r>
        <w:rPr>
          <w:rFonts w:ascii="arial" w:hAnsi="arial"/>
          <w:sz w:val="28"/>
          <w:szCs w:val="28"/>
          <w:u w:val="none"/>
        </w:rPr>
        <w:t>Principal causa de la gran depresión del 1929 fue la caída de la Dag</w:t>
      </w:r>
    </w:p>
    <w:p>
      <w:pPr>
        <w:pStyle w:val="Normal"/>
        <w:rPr>
          <w:rFonts w:ascii="arial" w:hAnsi="arial"/>
          <w:sz w:val="28"/>
          <w:szCs w:val="28"/>
          <w:u w:val="none"/>
        </w:rPr>
      </w:pPr>
      <w:r>
        <w:rPr>
          <w:rFonts w:ascii="arial" w:hAnsi="arial"/>
          <w:sz w:val="28"/>
          <w:szCs w:val="28"/>
          <w:u w:val="none"/>
        </w:rPr>
        <w:t>Las fluctuaciones de la Dag provocan fluctuaciones en la producción real.</w:t>
      </w:r>
    </w:p>
    <w:p>
      <w:pPr>
        <w:pStyle w:val="Normal"/>
        <w:rPr>
          <w:rFonts w:ascii="arial" w:hAnsi="arial"/>
          <w:sz w:val="28"/>
          <w:szCs w:val="28"/>
          <w:u w:val="none"/>
        </w:rPr>
      </w:pPr>
      <w:r>
        <w:rPr>
          <w:rFonts w:ascii="arial" w:hAnsi="arial"/>
          <w:sz w:val="28"/>
          <w:szCs w:val="28"/>
          <w:u w:val="none"/>
        </w:rPr>
        <w:t>La estabilización de la Dag debería ser un objetivo principal en macro.</w:t>
      </w:r>
    </w:p>
    <w:p>
      <w:pPr>
        <w:pStyle w:val="Normal"/>
        <w:rPr>
          <w:rFonts w:ascii="arial" w:hAnsi="arial"/>
          <w:sz w:val="28"/>
          <w:szCs w:val="28"/>
          <w:u w:val="none"/>
        </w:rPr>
      </w:pPr>
      <w:r>
        <w:rPr>
          <w:rFonts w:ascii="arial" w:hAnsi="arial"/>
          <w:sz w:val="28"/>
          <w:szCs w:val="28"/>
          <w:u w:val="none"/>
        </w:rPr>
        <w:t xml:space="preserve">Conseguida la plena ocupación cualquier subida de la Dag provoca inflación. </w:t>
      </w:r>
    </w:p>
    <w:p>
      <w:pPr>
        <w:pStyle w:val="Normal"/>
        <w:rPr>
          <w:rFonts w:ascii="arial" w:hAnsi="arial"/>
          <w:sz w:val="28"/>
          <w:szCs w:val="28"/>
          <w:u w:val="none"/>
        </w:rPr>
      </w:pPr>
      <w:r>
        <w:rPr>
          <w:rFonts w:ascii="arial" w:hAnsi="arial"/>
          <w:sz w:val="28"/>
          <w:szCs w:val="28"/>
          <w:u w:val="none"/>
        </w:rPr>
      </w:r>
    </w:p>
    <w:p>
      <w:pPr>
        <w:pStyle w:val="Normal"/>
        <w:rPr>
          <w:rFonts w:ascii="arial" w:hAnsi="arial"/>
          <w:sz w:val="28"/>
          <w:szCs w:val="28"/>
          <w:u w:val="single"/>
        </w:rPr>
      </w:pPr>
      <w:r>
        <w:rPr>
          <w:rFonts w:ascii="arial" w:hAnsi="arial"/>
          <w:sz w:val="28"/>
          <w:szCs w:val="28"/>
          <w:u w:val="single"/>
        </w:rPr>
        <w:t>DESACUERDOS KEYNES - CLÁSICOS</w:t>
      </w:r>
    </w:p>
    <w:p>
      <w:pPr>
        <w:pStyle w:val="Normal"/>
        <w:rPr>
          <w:rFonts w:ascii="arial" w:hAnsi="arial"/>
          <w:sz w:val="28"/>
          <w:szCs w:val="28"/>
          <w:u w:val="none"/>
        </w:rPr>
      </w:pPr>
      <w:r>
        <w:rPr>
          <w:rFonts w:ascii="arial" w:hAnsi="arial"/>
          <w:sz w:val="28"/>
          <w:szCs w:val="28"/>
          <w:u w:val="none"/>
        </w:rPr>
        <w:t xml:space="preserve"> </w:t>
      </w:r>
    </w:p>
    <w:p>
      <w:pPr>
        <w:pStyle w:val="Normal"/>
        <w:rPr>
          <w:rFonts w:ascii="arial" w:hAnsi="arial"/>
          <w:sz w:val="28"/>
          <w:szCs w:val="28"/>
          <w:u w:val="none"/>
        </w:rPr>
      </w:pPr>
      <w:r>
        <w:rPr>
          <w:rFonts w:ascii="arial" w:hAnsi="arial"/>
          <w:sz w:val="28"/>
          <w:szCs w:val="28"/>
          <w:u w:val="none"/>
        </w:rPr>
        <w:t>Clásicos creen que hay equilibrio con plena ocupación. Keynesianos que puede haber paro masivo y equilibrio igualmente  sin tendencia a ir a la plena ocupación.</w:t>
      </w:r>
    </w:p>
    <w:p>
      <w:pPr>
        <w:pStyle w:val="Normal"/>
        <w:rPr>
          <w:rFonts w:ascii="arial" w:hAnsi="arial"/>
          <w:sz w:val="28"/>
          <w:szCs w:val="28"/>
          <w:u w:val="none"/>
        </w:rPr>
      </w:pPr>
      <w:r>
        <w:rPr>
          <w:rFonts w:ascii="arial" w:hAnsi="arial"/>
          <w:sz w:val="28"/>
          <w:szCs w:val="28"/>
          <w:u w:val="none"/>
        </w:rPr>
      </w:r>
    </w:p>
    <w:p>
      <w:pPr>
        <w:pStyle w:val="Normal"/>
        <w:rPr>
          <w:rFonts w:ascii="arial" w:hAnsi="arial"/>
          <w:sz w:val="28"/>
          <w:szCs w:val="28"/>
          <w:u w:val="none"/>
        </w:rPr>
      </w:pPr>
      <w:r>
        <w:rPr>
          <w:rFonts w:ascii="arial" w:hAnsi="arial"/>
          <w:sz w:val="28"/>
          <w:szCs w:val="28"/>
          <w:u w:val="none"/>
        </w:rPr>
        <w:t>Clásicos en contra de la intervención del Estado. La economia del mercado sera estable si las condiciones económicas se mantienen estables. Keynesianos a favor de la intervención del Estado. Economía altamente inestable. Como se puede dar el caso de desempleo masivo y equilibro, el gobierno debe activar políticas económicas (fiscales) para reconducir la Dag  y reducir las fluctuaciones económicas.</w:t>
      </w:r>
    </w:p>
    <w:p>
      <w:pPr>
        <w:pStyle w:val="Normal"/>
        <w:rPr>
          <w:rFonts w:ascii="arial" w:hAnsi="arial"/>
          <w:sz w:val="28"/>
          <w:szCs w:val="28"/>
          <w:u w:val="none"/>
        </w:rPr>
      </w:pPr>
      <w:r>
        <w:rPr>
          <w:rFonts w:ascii="arial" w:hAnsi="arial"/>
          <w:sz w:val="28"/>
          <w:szCs w:val="28"/>
          <w:u w:val="none"/>
        </w:rPr>
      </w:r>
    </w:p>
    <w:p>
      <w:pPr>
        <w:pStyle w:val="Normal"/>
        <w:rPr>
          <w:rFonts w:ascii="arial" w:hAnsi="arial"/>
          <w:sz w:val="28"/>
          <w:szCs w:val="28"/>
          <w:u w:val="none"/>
        </w:rPr>
      </w:pPr>
      <w:r>
        <w:rPr>
          <w:rFonts w:ascii="arial" w:hAnsi="arial"/>
          <w:sz w:val="28"/>
          <w:szCs w:val="28"/>
          <w:u w:val="none"/>
        </w:rPr>
        <w:t xml:space="preserve">Clásicos dan importancia a la política monetaria. Para salir de la depresión se debía restablecer la cantidad de dinero. Keynesianos: política fiscal </w:t>
      </w:r>
      <w:r>
        <w:rPr>
          <w:rFonts w:ascii="arial" w:hAnsi="arial"/>
          <w:sz w:val="28"/>
          <w:szCs w:val="28"/>
          <w:u w:val="none"/>
        </w:rPr>
        <w:t>(</w:t>
      </w:r>
      <w:r>
        <w:rPr>
          <w:rFonts w:ascii="arial" w:hAnsi="arial"/>
          <w:sz w:val="28"/>
          <w:szCs w:val="28"/>
          <w:u w:val="none"/>
        </w:rPr>
        <w:t xml:space="preserve">gasto público e impuestos) </w:t>
      </w:r>
      <w:r>
        <w:rPr>
          <w:rFonts w:ascii="arial" w:hAnsi="arial"/>
          <w:sz w:val="28"/>
          <w:szCs w:val="28"/>
          <w:u w:val="none"/>
        </w:rPr>
        <w:t>como instrumento corrector de la Dag y reducir fluctuaciones.</w:t>
      </w:r>
    </w:p>
    <w:p>
      <w:pPr>
        <w:pStyle w:val="Normal"/>
        <w:rPr>
          <w:rFonts w:ascii="arial" w:hAnsi="arial"/>
          <w:sz w:val="28"/>
          <w:szCs w:val="28"/>
          <w:u w:val="single"/>
        </w:rPr>
      </w:pPr>
      <w:r>
        <w:rPr>
          <w:rFonts w:ascii="arial" w:hAnsi="arial"/>
          <w:sz w:val="28"/>
          <w:szCs w:val="28"/>
          <w:u w:val="single"/>
        </w:rPr>
      </w:r>
    </w:p>
    <w:p>
      <w:pPr>
        <w:pStyle w:val="Normal"/>
        <w:jc w:val="center"/>
        <w:rPr>
          <w:rFonts w:ascii="arial" w:hAnsi="arial"/>
          <w:sz w:val="28"/>
          <w:szCs w:val="28"/>
          <w:u w:val="none"/>
        </w:rPr>
      </w:pPr>
      <w:r>
        <w:rPr>
          <w:rFonts w:ascii="arial" w:hAnsi="arial"/>
          <w:sz w:val="28"/>
          <w:szCs w:val="28"/>
          <w:u w:val="none"/>
        </w:rPr>
        <w:t>TEMA 6</w:t>
      </w:r>
    </w:p>
    <w:p>
      <w:pPr>
        <w:pStyle w:val="Normal"/>
        <w:jc w:val="center"/>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t>Keynes quiere demostrar que:</w:t>
      </w:r>
    </w:p>
    <w:p>
      <w:pPr>
        <w:pStyle w:val="Normal"/>
        <w:numPr>
          <w:ilvl w:val="0"/>
          <w:numId w:val="1"/>
        </w:numPr>
        <w:jc w:val="left"/>
        <w:rPr>
          <w:rFonts w:ascii="arial" w:hAnsi="arial"/>
          <w:sz w:val="28"/>
          <w:szCs w:val="28"/>
          <w:u w:val="none"/>
        </w:rPr>
      </w:pPr>
      <w:r>
        <w:rPr>
          <w:rFonts w:ascii="arial" w:hAnsi="arial"/>
          <w:sz w:val="28"/>
          <w:szCs w:val="28"/>
          <w:u w:val="none"/>
        </w:rPr>
        <w:t>La ley de Say no se cumple y que el equilibrio no se da con plena ocupación.</w:t>
      </w:r>
    </w:p>
    <w:p>
      <w:pPr>
        <w:pStyle w:val="Normal"/>
        <w:numPr>
          <w:ilvl w:val="0"/>
          <w:numId w:val="1"/>
        </w:numPr>
        <w:jc w:val="left"/>
        <w:rPr>
          <w:rFonts w:ascii="arial" w:hAnsi="arial"/>
          <w:sz w:val="28"/>
          <w:szCs w:val="28"/>
          <w:u w:val="none"/>
        </w:rPr>
      </w:pPr>
      <w:r>
        <w:rPr>
          <w:rFonts w:ascii="arial" w:hAnsi="arial"/>
          <w:sz w:val="28"/>
          <w:szCs w:val="28"/>
          <w:u w:val="none"/>
        </w:rPr>
        <w:t>La economía es altamente inestable y la situación de plena ocupación es transitoria.</w:t>
      </w:r>
    </w:p>
    <w:p>
      <w:pPr>
        <w:pStyle w:val="Normal"/>
        <w:numPr>
          <w:ilvl w:val="0"/>
          <w:numId w:val="1"/>
        </w:numPr>
        <w:jc w:val="left"/>
        <w:rPr>
          <w:rFonts w:ascii="arial" w:hAnsi="arial"/>
          <w:sz w:val="28"/>
          <w:szCs w:val="28"/>
          <w:u w:val="none"/>
        </w:rPr>
      </w:pPr>
      <w:r>
        <w:rPr>
          <w:rFonts w:ascii="arial" w:hAnsi="arial"/>
          <w:sz w:val="28"/>
          <w:szCs w:val="28"/>
          <w:u w:val="none"/>
        </w:rPr>
        <w:t>El estado tiene la capacidad y obligación de controlar la Dag disminuyendo los impuestos y aumentando el gasto público.</w:t>
      </w:r>
    </w:p>
    <w:p>
      <w:pPr>
        <w:pStyle w:val="Normal"/>
        <w:jc w:val="left"/>
        <w:rPr>
          <w:rFonts w:ascii="arial" w:hAnsi="arial"/>
          <w:sz w:val="28"/>
          <w:szCs w:val="28"/>
          <w:u w:val="single"/>
        </w:rPr>
      </w:pPr>
      <w:r>
        <w:rPr>
          <w:rFonts w:ascii="arial" w:hAnsi="arial"/>
          <w:sz w:val="28"/>
          <w:szCs w:val="28"/>
          <w:u w:val="single"/>
        </w:rPr>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t xml:space="preserve">Propensión marginal al consumo </w:t>
      </w:r>
      <w:r>
        <w:rPr>
          <w:rFonts w:ascii="arial" w:hAnsi="arial"/>
          <w:sz w:val="28"/>
          <w:szCs w:val="28"/>
          <w:u w:val="none"/>
        </w:rPr>
        <w:t xml:space="preserve">= </w:t>
      </w:r>
      <w:r>
        <w:rPr>
          <w:rFonts w:ascii="arial" w:hAnsi="arial"/>
          <w:sz w:val="28"/>
          <w:szCs w:val="28"/>
          <w:u w:val="none"/>
        </w:rPr>
        <w:t>mide la variación que se da al gastar más el consumidor por un aumento de su renta.</w:t>
      </w:r>
    </w:p>
    <w:p>
      <w:pPr>
        <w:pStyle w:val="Normal"/>
        <w:jc w:val="left"/>
        <w:rPr>
          <w:rFonts w:ascii="arial" w:hAnsi="arial"/>
          <w:sz w:val="28"/>
          <w:szCs w:val="28"/>
          <w:u w:val="none"/>
        </w:rPr>
      </w:pPr>
      <w:r>
        <w:rPr>
          <w:rFonts w:ascii="arial" w:hAnsi="arial"/>
          <w:sz w:val="28"/>
          <w:szCs w:val="28"/>
          <w:u w:val="none"/>
        </w:rPr>
        <w:t>PmaC = varConsumo/varRentDisp.</w:t>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t>Propensión marginal al ahorro = Parte de la renta que se ahorra cuando aumenta ésta. PmaS = varAhorro/ varRD.</w:t>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t>PmaC + PmaS = 1.</w:t>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b/>
          <w:b/>
          <w:bCs/>
          <w:sz w:val="28"/>
          <w:szCs w:val="28"/>
          <w:u w:val="none"/>
        </w:rPr>
      </w:pPr>
      <w:r>
        <w:rPr>
          <w:rFonts w:ascii="arial" w:hAnsi="arial"/>
          <w:b/>
          <w:bCs/>
          <w:sz w:val="28"/>
          <w:szCs w:val="28"/>
          <w:u w:val="none"/>
        </w:rPr>
        <w:t xml:space="preserve">Para estimular la Dag y el desempleo, la pol. fiscal apropiada ha de aumentar el gasto público y bajar los impuestos. Medidas que incrementen el déficit del Estad o reduzcan su superávit. </w:t>
      </w:r>
    </w:p>
    <w:p>
      <w:pPr>
        <w:pStyle w:val="Normal"/>
        <w:jc w:val="left"/>
        <w:rPr>
          <w:rFonts w:ascii="arial" w:hAnsi="arial"/>
          <w:b/>
          <w:b/>
          <w:bCs/>
          <w:sz w:val="28"/>
          <w:szCs w:val="28"/>
          <w:u w:val="none"/>
        </w:rPr>
      </w:pPr>
      <w:r>
        <w:rPr>
          <w:rFonts w:ascii="arial" w:hAnsi="arial"/>
          <w:b/>
          <w:bCs/>
          <w:sz w:val="28"/>
          <w:szCs w:val="28"/>
          <w:u w:val="none"/>
        </w:rPr>
      </w:r>
    </w:p>
    <w:p>
      <w:pPr>
        <w:pStyle w:val="Normal"/>
        <w:jc w:val="left"/>
        <w:rPr>
          <w:rFonts w:ascii="arial" w:hAnsi="arial"/>
          <w:b/>
          <w:b/>
          <w:bCs/>
          <w:sz w:val="28"/>
          <w:szCs w:val="28"/>
          <w:u w:val="none"/>
        </w:rPr>
      </w:pPr>
      <w:r>
        <w:rPr>
          <w:rFonts w:ascii="arial" w:hAnsi="arial"/>
          <w:b/>
          <w:bCs/>
          <w:sz w:val="28"/>
          <w:szCs w:val="28"/>
          <w:u w:val="none"/>
        </w:rPr>
        <w:t>Para reducir la Dag y combatir la inflación, la pol. fiscal apropiada ha de reducir el gasto público y/o aumentar los impuestos. Medidas que encaminan el presupuesto del Estado hacia el superávit.</w:t>
      </w:r>
    </w:p>
    <w:p>
      <w:pPr>
        <w:pStyle w:val="Normal"/>
        <w:jc w:val="left"/>
        <w:rPr>
          <w:rFonts w:ascii="arial" w:hAnsi="arial"/>
          <w:b/>
          <w:b/>
          <w:bCs/>
          <w:sz w:val="28"/>
          <w:szCs w:val="28"/>
          <w:u w:val="none"/>
        </w:rPr>
      </w:pPr>
      <w:r>
        <w:rPr>
          <w:rFonts w:ascii="arial" w:hAnsi="arial"/>
          <w:b/>
          <w:bCs/>
          <w:sz w:val="28"/>
          <w:szCs w:val="28"/>
          <w:u w:val="none"/>
        </w:rPr>
      </w:r>
    </w:p>
    <w:p>
      <w:pPr>
        <w:pStyle w:val="Normal"/>
        <w:jc w:val="left"/>
        <w:rPr>
          <w:rFonts w:ascii="arial" w:hAnsi="arial"/>
          <w:b/>
          <w:b/>
          <w:bCs/>
          <w:sz w:val="28"/>
          <w:szCs w:val="28"/>
          <w:u w:val="none"/>
        </w:rPr>
      </w:pPr>
      <w:r>
        <w:rPr>
          <w:rFonts w:ascii="arial" w:hAnsi="arial"/>
          <w:b/>
          <w:bCs/>
          <w:sz w:val="28"/>
          <w:szCs w:val="28"/>
          <w:u w:val="none"/>
        </w:rPr>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t>CÓMO DEBERÍA SER</w:t>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Automatismo de la pol. fiscal: Si T(recaudación por impuestos) es = G(gasto público) la política fiscal es prácticamente neutra. En momentos de recesión, G&gt;T actúa el efecto multiplicador estimulando la Dag y produciendo un déficit público automáticamente. Más adelante este déficit se cubriría y automáticamente T &gt; G y se producirían superávits presupuestarios.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b/>
          <w:bCs/>
          <w:sz w:val="28"/>
          <w:szCs w:val="28"/>
          <w:u w:val="none"/>
        </w:rPr>
      </w:pPr>
      <w:r>
        <w:rPr>
          <w:rFonts w:ascii="arial" w:hAnsi="arial"/>
          <w:b/>
          <w:bCs/>
          <w:sz w:val="28"/>
          <w:szCs w:val="28"/>
          <w:u w:val="none"/>
        </w:rPr>
        <w:t>Estabilizado</w:t>
      </w:r>
      <w:r>
        <w:rPr>
          <w:rFonts w:ascii="arial" w:hAnsi="arial"/>
          <w:b/>
          <w:bCs/>
          <w:sz w:val="28"/>
          <w:szCs w:val="28"/>
          <w:u w:val="none"/>
        </w:rPr>
        <w:t>r</w:t>
      </w:r>
      <w:r>
        <w:rPr>
          <w:rFonts w:ascii="arial" w:hAnsi="arial"/>
          <w:b/>
          <w:bCs/>
          <w:sz w:val="28"/>
          <w:szCs w:val="28"/>
          <w:u w:val="none"/>
        </w:rPr>
        <w:t xml:space="preserve"> </w:t>
      </w:r>
      <w:r>
        <w:rPr>
          <w:rFonts w:ascii="arial" w:hAnsi="arial"/>
          <w:b/>
          <w:bCs/>
          <w:sz w:val="28"/>
          <w:szCs w:val="28"/>
          <w:u w:val="none"/>
        </w:rPr>
        <w:t>automático</w:t>
      </w:r>
      <w:r>
        <w:rPr>
          <w:rFonts w:ascii="arial" w:hAnsi="arial"/>
          <w:b/>
          <w:bCs/>
          <w:sz w:val="28"/>
          <w:szCs w:val="28"/>
          <w:u w:val="none"/>
        </w:rPr>
        <w:t xml:space="preserve">: </w:t>
      </w:r>
      <w:r>
        <w:rPr>
          <w:rFonts w:ascii="arial" w:hAnsi="arial"/>
          <w:b w:val="false"/>
          <w:bCs w:val="false"/>
          <w:sz w:val="28"/>
          <w:szCs w:val="28"/>
          <w:u w:val="none"/>
        </w:rPr>
        <w:t>cualquier mecanismo del sistema económico que reduce la intensidad de las recesiones y de las expansiones de la demanda sin que haya cambios en la política económica.</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b/>
          <w:bCs/>
          <w:sz w:val="28"/>
          <w:szCs w:val="28"/>
          <w:u w:val="none"/>
        </w:rPr>
      </w:pPr>
      <w:r>
        <w:rPr>
          <w:rFonts w:ascii="arial" w:hAnsi="arial"/>
          <w:b/>
          <w:bCs/>
          <w:sz w:val="28"/>
          <w:szCs w:val="28"/>
          <w:u w:val="none"/>
        </w:rPr>
        <w:t xml:space="preserve">Medida de política fiscal discrecional: </w:t>
      </w:r>
      <w:r>
        <w:rPr>
          <w:rFonts w:ascii="arial" w:hAnsi="arial"/>
          <w:b w:val="false"/>
          <w:bCs w:val="false"/>
          <w:sz w:val="28"/>
          <w:szCs w:val="28"/>
          <w:u w:val="none"/>
        </w:rPr>
        <w:t>Disminución en los tipos impositivos o la introducción de nuevo programas de gasto público.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Equilibrar el presupuesto económico en recesión solo agrava la crisis.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b/>
          <w:bCs/>
          <w:sz w:val="28"/>
          <w:szCs w:val="28"/>
          <w:u w:val="none"/>
        </w:rPr>
      </w:pPr>
      <w:r>
        <w:rPr>
          <w:rFonts w:ascii="arial" w:hAnsi="arial"/>
          <w:b/>
          <w:bCs/>
          <w:sz w:val="28"/>
          <w:szCs w:val="28"/>
          <w:u w:val="none"/>
        </w:rPr>
        <w:t xml:space="preserve">Modelo simple keynesiano: </w:t>
      </w:r>
      <w:r>
        <w:rPr>
          <w:rFonts w:ascii="arial" w:hAnsi="arial"/>
          <w:b w:val="false"/>
          <w:bCs w:val="false"/>
          <w:sz w:val="28"/>
          <w:szCs w:val="28"/>
          <w:u w:val="none"/>
        </w:rPr>
        <w:t>Flujo del agua. Si el ahorro es &gt; a la inversión la economía entra en recesión y paro. El flujo del agua disminuye. Si I &gt; S la economía entra en fase de crecimiento. El flujo del agua aumenta.</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b/>
          <w:bCs/>
          <w:sz w:val="28"/>
          <w:szCs w:val="28"/>
          <w:u w:val="none"/>
        </w:rPr>
      </w:pPr>
      <w:r>
        <w:rPr>
          <w:rFonts w:ascii="arial" w:hAnsi="arial"/>
          <w:b/>
          <w:bCs/>
          <w:sz w:val="28"/>
          <w:szCs w:val="28"/>
          <w:u w:val="none"/>
        </w:rPr>
        <w:t xml:space="preserve">Modelo complejo keynesiano: </w:t>
      </w:r>
      <w:r>
        <w:rPr>
          <w:rFonts w:ascii="arial" w:hAnsi="arial"/>
          <w:b w:val="false"/>
          <w:bCs w:val="false"/>
          <w:sz w:val="28"/>
          <w:szCs w:val="28"/>
          <w:u w:val="none"/>
        </w:rPr>
        <w:t xml:space="preserve">Si S(ahorro)+T(impuestos) &gt; I + G(gasto público) =&gt; Recesión y paro. Si S + T &lt; I + G =&gt; Crecimiento de la economía. Si S + T = I + G =&gt; Plena ocupación y equilibrio. </w:t>
      </w:r>
      <w:r>
        <w:rPr>
          <w:rFonts w:ascii="arial" w:hAnsi="arial"/>
          <w:b w:val="false"/>
          <w:bCs w:val="false"/>
          <w:sz w:val="28"/>
          <w:szCs w:val="28"/>
          <w:u w:val="none"/>
        </w:rPr>
        <w:t xml:space="preserve">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r>
    </w:p>
    <w:p>
      <w:pPr>
        <w:pStyle w:val="Normal"/>
        <w:jc w:val="left"/>
        <w:rPr>
          <w:rFonts w:ascii="arial" w:hAnsi="arial"/>
          <w:b/>
          <w:b/>
          <w:bCs/>
          <w:sz w:val="28"/>
          <w:szCs w:val="28"/>
          <w:u w:val="none"/>
        </w:rPr>
      </w:pPr>
      <w:r>
        <w:rPr>
          <w:rFonts w:ascii="arial" w:hAnsi="arial"/>
          <w:b/>
          <w:bCs/>
          <w:sz w:val="28"/>
          <w:szCs w:val="28"/>
          <w:u w:val="none"/>
        </w:rPr>
        <w:t xml:space="preserve"> </w:t>
      </w:r>
      <w:r>
        <w:rPr>
          <w:rFonts w:ascii="arial" w:hAnsi="arial"/>
          <w:b w:val="false"/>
          <w:bCs w:val="false"/>
          <w:sz w:val="28"/>
          <w:szCs w:val="28"/>
          <w:u w:val="single"/>
        </w:rPr>
        <w:t xml:space="preserve">IDEAS FUNDAMENTALES DE LA POLÍTICA FISCAL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PF Expansiva: Cuando hay recesión, la Dag baja y se eleva el paro. El sector público tiene que aumentar G y/o disminuir T (incrementar déficit público).</w:t>
      </w:r>
    </w:p>
    <w:p>
      <w:pPr>
        <w:pStyle w:val="Normal"/>
        <w:jc w:val="left"/>
        <w:rPr>
          <w:rFonts w:ascii="arial" w:hAnsi="arial"/>
          <w:b/>
          <w:b/>
          <w:bCs/>
          <w:sz w:val="28"/>
          <w:szCs w:val="28"/>
          <w:u w:val="none"/>
        </w:rPr>
      </w:pPr>
      <w:r>
        <w:rPr>
          <w:rFonts w:ascii="arial" w:hAnsi="arial"/>
          <w:b w:val="false"/>
          <w:bCs w:val="false"/>
          <w:sz w:val="28"/>
          <w:szCs w:val="28"/>
          <w:u w:val="none"/>
        </w:rPr>
        <w:t xml:space="preserve">PF </w:t>
      </w:r>
      <w:r>
        <w:rPr>
          <w:rFonts w:ascii="arial" w:hAnsi="arial"/>
          <w:b w:val="false"/>
          <w:bCs w:val="false"/>
          <w:sz w:val="28"/>
          <w:szCs w:val="28"/>
          <w:u w:val="none"/>
        </w:rPr>
        <w:t>Restrictiva</w:t>
      </w:r>
      <w:r>
        <w:rPr>
          <w:rFonts w:ascii="arial" w:hAnsi="arial"/>
          <w:b w:val="false"/>
          <w:bCs w:val="false"/>
          <w:sz w:val="28"/>
          <w:szCs w:val="28"/>
          <w:u w:val="none"/>
        </w:rPr>
        <w:t xml:space="preserve">: Cuando hay inflación el sector público tiene que disminuir G y aumentar  T(Superávit presupuestario).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b/>
          <w:bCs/>
          <w:sz w:val="28"/>
          <w:szCs w:val="28"/>
          <w:u w:val="single"/>
        </w:rPr>
      </w:pPr>
      <w:r>
        <w:rPr>
          <w:rFonts w:ascii="arial" w:hAnsi="arial"/>
          <w:b w:val="false"/>
          <w:bCs w:val="false"/>
          <w:sz w:val="28"/>
          <w:szCs w:val="28"/>
          <w:u w:val="single"/>
        </w:rPr>
        <w:t>PRINCIPALES TÍTULOS O ACTIVOS EMITIDOS POR EL TESORO PÚBLICO (DEUDA PÚBLI</w:t>
      </w:r>
      <w:r>
        <w:rPr>
          <w:rFonts w:ascii="arial" w:hAnsi="arial"/>
          <w:b w:val="false"/>
          <w:bCs w:val="false"/>
          <w:sz w:val="28"/>
          <w:szCs w:val="28"/>
          <w:u w:val="single"/>
        </w:rPr>
        <w:t>CA)</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Letras del Tesoro: Plazo de 3, 6 meses y un año. </w:t>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Bonos del estado: de 3 a 5 años.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Obligaciones del Estado: 10 años.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b/>
          <w:bCs/>
          <w:sz w:val="28"/>
          <w:szCs w:val="28"/>
          <w:u w:val="single"/>
        </w:rPr>
      </w:pPr>
      <w:r>
        <w:rPr>
          <w:rFonts w:ascii="arial" w:hAnsi="arial"/>
          <w:b/>
          <w:bCs/>
          <w:sz w:val="28"/>
          <w:szCs w:val="28"/>
          <w:u w:val="single"/>
        </w:rPr>
        <w:t>ANEXO: CURVA DE PHILLIPS</w:t>
      </w:r>
    </w:p>
    <w:p>
      <w:pPr>
        <w:pStyle w:val="Normal"/>
        <w:jc w:val="left"/>
        <w:rPr>
          <w:rFonts w:ascii="arial" w:hAnsi="arial"/>
          <w:b/>
          <w:b/>
          <w:bCs/>
          <w:sz w:val="28"/>
          <w:szCs w:val="28"/>
          <w:u w:val="single"/>
        </w:rPr>
      </w:pPr>
      <w:r>
        <w:rPr>
          <w:rFonts w:ascii="arial" w:hAnsi="arial"/>
          <w:b/>
          <w:bCs/>
          <w:sz w:val="28"/>
          <w:szCs w:val="28"/>
          <w:u w:val="single"/>
        </w:rPr>
      </w:r>
    </w:p>
    <w:p>
      <w:pPr>
        <w:pStyle w:val="Normal"/>
        <w:jc w:val="left"/>
        <w:rPr>
          <w:rFonts w:ascii="arial" w:hAnsi="arial"/>
          <w:b/>
          <w:b/>
          <w:bCs/>
          <w:sz w:val="28"/>
          <w:szCs w:val="28"/>
          <w:u w:val="single"/>
        </w:rPr>
      </w:pPr>
      <w:r>
        <w:rPr>
          <w:rFonts w:ascii="arial" w:hAnsi="arial"/>
          <w:b/>
          <w:bCs/>
          <w:sz w:val="28"/>
          <w:szCs w:val="28"/>
          <w:u w:val="singl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Inflación – paro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 largo plazo no hay trade-off entre ellos.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No se puede conseguir permanentemente una tasa de paro aceptando más inflación.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 corto plazo la curva no es vertical.</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La Tasa Natural de paro es la tasa de equilibrio cuando la gente se ha ajustado por completo a la tasa de inflación existente.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¿Cómo reducir las expectativas inflacionarias? Política de rentas: La indicación de los contratos laborales, una política antiinflacionista moralmente convincente.</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¿Cómo reducir la tasa de paro natural? Cambios en la tasa de natalidad, reducir el sueldo mínimo, replantear la política de subsidios de paro hacia la baja o con contratación estatal.</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center"/>
        <w:rPr>
          <w:rFonts w:ascii="arial" w:hAnsi="arial"/>
          <w:b w:val="false"/>
          <w:b w:val="false"/>
          <w:bCs w:val="false"/>
          <w:sz w:val="28"/>
          <w:szCs w:val="28"/>
          <w:u w:val="none"/>
        </w:rPr>
      </w:pPr>
      <w:r>
        <w:rPr>
          <w:rFonts w:ascii="arial" w:hAnsi="arial"/>
          <w:b w:val="false"/>
          <w:bCs w:val="false"/>
          <w:sz w:val="28"/>
          <w:szCs w:val="28"/>
          <w:u w:val="none"/>
        </w:rPr>
        <w:t xml:space="preserve">Tema 7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t>TEORIA NEOCUÁNTICA DEL DINERO</w:t>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El Estado despilfarra lo recursos que utiliza: El Estado es un inútil que gasta más de lo que recauda y asigna los gastos mal porque se deja influenciar por presión de distintos grupos. Parguela total.</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La tasa de desempleo no puede ser un objetivo a corto plazo. Depende de factores reales que solo pueden variar a largo plazo.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Las autoridades económicas solo han de proveer una cantidad de dinero según una regla y reducir el tamaño del sector público y suprimir las regulaciones administrativas que encorsetan el funcionamiento de la fuerzas libres del mercado.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t>CARACTERÍSTICAS DE SISTEMA BANCARIO</w:t>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Masa monetaria x Velocidad de circulación del dinero (constante) = Nvl de precios x Producción de bienes y servicios.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Existe la teoría de que la variación de de la cantidad de dinero influye en el Producto Nacional, así que ésta ha de aumentar de acuerdo al crecimiento real del PIB.</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t>LOS BANCOS CREAN DINERO</w:t>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Coeficiente de caja: Porcentaje que el Banco se ha de guardar del dinero que recibe de la people. El resto puede prestarlo, invertilo, y llevarlo a cenar si quiere, da igual.</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Si el coeficiente de caja es = 20%, entre que persona A mete tanto dinero en un banco1, ese banco1 presta su 80% a una persona B que lo mete en un banco2, que a su vez le presta el 80% a una persona C, </w:t>
      </w:r>
      <w:r>
        <w:rPr>
          <w:rFonts w:ascii="arial" w:hAnsi="arial"/>
          <w:b w:val="false"/>
          <w:bCs w:val="false"/>
          <w:sz w:val="28"/>
          <w:szCs w:val="28"/>
          <w:u w:val="none"/>
        </w:rPr>
        <w:t xml:space="preserve">el dinero se multiplica debido al efecto multiplicador del dinero.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Multiplicador del dinero bancario: 1/coeficiente de caja.</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Si el coeficiente de caja es 20% y el Banco Central emite 1 millón de euros en el mercado se pueden crear al final del proceso 1000000 * 1/0,2 = 5.000.000€.</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t>TIPOS DE DEPÓSITOS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 la vista (cuentas corrientes), de ahorro (libretas de ahorro, casi lo mismo que a la vista) y a largo plazo (Dinero dejado a plazo fijo y que no se puede retirar sin una penalización</w:t>
      </w:r>
    </w:p>
    <w:p>
      <w:pPr>
        <w:pStyle w:val="Normal"/>
        <w:jc w:val="left"/>
        <w:rPr>
          <w:rFonts w:ascii="arial" w:hAnsi="arial"/>
          <w:b/>
          <w:b/>
          <w:bCs/>
          <w:sz w:val="28"/>
          <w:szCs w:val="28"/>
          <w:u w:val="none"/>
        </w:rPr>
      </w:pPr>
      <w:r>
        <w:rPr>
          <w:rFonts w:ascii="arial" w:hAnsi="arial"/>
          <w:b/>
          <w:bCs/>
          <w:sz w:val="28"/>
          <w:szCs w:val="28"/>
          <w:u w:val="none"/>
        </w:rPr>
        <w:t xml:space="preserve">3 posibles definiciones de dinero u oferta monetaria: </w:t>
      </w:r>
    </w:p>
    <w:p>
      <w:pPr>
        <w:pStyle w:val="Normal"/>
        <w:jc w:val="left"/>
        <w:rPr>
          <w:rFonts w:ascii="arial" w:hAnsi="arial"/>
          <w:b/>
          <w:b/>
          <w:bCs/>
          <w:sz w:val="28"/>
          <w:szCs w:val="28"/>
          <w:u w:val="none"/>
        </w:rPr>
      </w:pPr>
      <w:r>
        <w:rPr>
          <w:rFonts w:ascii="arial" w:hAnsi="arial"/>
          <w:b/>
          <w:bCs/>
          <w:sz w:val="28"/>
          <w:szCs w:val="28"/>
          <w:u w:val="none"/>
        </w:rPr>
        <w:t xml:space="preserve">- M1: </w:t>
      </w:r>
      <w:r>
        <w:rPr>
          <w:rFonts w:ascii="arial" w:hAnsi="arial"/>
          <w:b w:val="false"/>
          <w:bCs w:val="false"/>
          <w:sz w:val="28"/>
          <w:szCs w:val="28"/>
          <w:u w:val="none"/>
        </w:rPr>
        <w:t>Efectivo en manos del público + depósitos a la vista.</w:t>
      </w:r>
    </w:p>
    <w:p>
      <w:pPr>
        <w:pStyle w:val="Normal"/>
        <w:rPr/>
      </w:pPr>
      <w:r>
        <w:rPr>
          <w:rFonts w:ascii="arial" w:hAnsi="arial"/>
          <w:b w:val="false"/>
          <w:bCs w:val="false"/>
          <w:sz w:val="28"/>
          <w:szCs w:val="28"/>
          <w:u w:val="none"/>
        </w:rPr>
        <w:t xml:space="preserve">- </w:t>
      </w:r>
      <w:r>
        <w:rPr>
          <w:rFonts w:ascii="arial" w:hAnsi="arial"/>
          <w:b/>
          <w:bCs/>
          <w:sz w:val="28"/>
          <w:szCs w:val="28"/>
          <w:u w:val="none"/>
        </w:rPr>
        <w:t>M2</w:t>
      </w:r>
      <w:r>
        <w:rPr>
          <w:rFonts w:ascii="arial" w:hAnsi="arial"/>
          <w:b w:val="false"/>
          <w:bCs w:val="false"/>
          <w:sz w:val="28"/>
          <w:szCs w:val="28"/>
          <w:u w:val="none"/>
        </w:rPr>
        <w:t>: M1 + depósitos de ahorro + los depósitos a plazo.</w:t>
      </w:r>
    </w:p>
    <w:p>
      <w:pPr>
        <w:pStyle w:val="Normal"/>
        <w:rPr/>
      </w:pPr>
      <w:r>
        <w:rPr>
          <w:rFonts w:ascii="arial" w:hAnsi="arial"/>
          <w:b w:val="false"/>
          <w:bCs w:val="false"/>
          <w:sz w:val="28"/>
          <w:szCs w:val="28"/>
          <w:u w:val="none"/>
        </w:rPr>
        <w:t xml:space="preserve">- </w:t>
      </w:r>
      <w:r>
        <w:rPr>
          <w:rFonts w:ascii="arial" w:hAnsi="arial"/>
          <w:b/>
          <w:bCs/>
          <w:sz w:val="28"/>
          <w:szCs w:val="28"/>
          <w:u w:val="none"/>
        </w:rPr>
        <w:t>M3</w:t>
      </w:r>
      <w:r>
        <w:rPr>
          <w:rFonts w:ascii="arial" w:hAnsi="arial"/>
          <w:b w:val="false"/>
          <w:bCs w:val="false"/>
          <w:sz w:val="28"/>
          <w:szCs w:val="28"/>
          <w:u w:val="none"/>
        </w:rPr>
        <w:t>: M2 + pasivos del sistema bancario.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t>FUNCIONES BANCO DE ESPAÑA</w:t>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-Definir y ejecutar la política monetaria. Objetivo primordial: la estabilidad de precios. (A partir de enero 1999 esta función corresponde al BCE).</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-Ejecutar la política cambiar</w:t>
      </w:r>
      <w:r>
        <w:rPr>
          <w:rFonts w:ascii="arial" w:hAnsi="arial"/>
          <w:b w:val="false"/>
          <w:bCs w:val="false"/>
          <w:sz w:val="28"/>
          <w:szCs w:val="28"/>
          <w:u w:val="none"/>
        </w:rPr>
        <w:t>i</w:t>
      </w:r>
      <w:r>
        <w:rPr>
          <w:rFonts w:ascii="arial" w:hAnsi="arial"/>
          <w:b w:val="false"/>
          <w:bCs w:val="false"/>
          <w:sz w:val="28"/>
          <w:szCs w:val="28"/>
          <w:u w:val="none"/>
        </w:rPr>
        <w:t xml:space="preserve">a y mantener y gestionar las reservas exteriores.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-Supervisar la solvencia y el comportamiento de las instituciones de crédito.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Otras funciones: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-Contribuir al buen funcionamiento y estabilidad del sistema financiero y del sistema de pagos.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 </w:t>
      </w:r>
      <w:r>
        <w:rPr>
          <w:rFonts w:ascii="arial" w:hAnsi="arial"/>
          <w:b w:val="false"/>
          <w:bCs w:val="false"/>
          <w:sz w:val="28"/>
          <w:szCs w:val="28"/>
          <w:u w:val="none"/>
        </w:rPr>
        <w:t>-Emitir y poner en circulación los billetes y monedas de curso legal.</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 </w:t>
      </w:r>
      <w:r>
        <w:rPr>
          <w:rFonts w:ascii="arial" w:hAnsi="arial"/>
          <w:b w:val="false"/>
          <w:bCs w:val="false"/>
          <w:sz w:val="28"/>
          <w:szCs w:val="28"/>
          <w:u w:val="none"/>
        </w:rPr>
        <w:t>-Actuar como tesorero y agente financiero del Gobierno.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-Asesorar al Gobierno y elaborar estudios necesarios en relación a sus funciones.</w:t>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t xml:space="preserve">SEBC (BANCO CENTRAL EUROPEO Y </w:t>
      </w:r>
      <w:r>
        <w:rPr>
          <w:rFonts w:ascii="arial" w:hAnsi="arial"/>
          <w:b w:val="false"/>
          <w:bCs w:val="false"/>
          <w:sz w:val="28"/>
          <w:szCs w:val="28"/>
          <w:u w:val="single"/>
        </w:rPr>
        <w:t xml:space="preserve">CENTRALES </w:t>
      </w:r>
      <w:r>
        <w:rPr>
          <w:rFonts w:ascii="arial" w:hAnsi="arial"/>
          <w:b w:val="false"/>
          <w:bCs w:val="false"/>
          <w:sz w:val="28"/>
          <w:szCs w:val="28"/>
          <w:u w:val="single"/>
        </w:rPr>
        <w:t xml:space="preserve">NACIONALES) </w:t>
      </w:r>
    </w:p>
    <w:p>
      <w:pPr>
        <w:pStyle w:val="Normal"/>
        <w:jc w:val="left"/>
        <w:rPr>
          <w:rFonts w:ascii="arial" w:hAnsi="arial"/>
          <w:b/>
          <w:b/>
          <w:bCs/>
          <w:sz w:val="28"/>
          <w:szCs w:val="28"/>
          <w:u w:val="single"/>
        </w:rPr>
      </w:pPr>
      <w:r>
        <w:rPr>
          <w:rFonts w:ascii="arial" w:hAnsi="arial"/>
          <w:b/>
          <w:bCs/>
          <w:sz w:val="28"/>
          <w:szCs w:val="28"/>
          <w:u w:val="singl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Funciones: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Definir y ejecutar la política monetaria de la UE. Objetivo básico: estabilidad de precios.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Ejecutar la política cambiar</w:t>
      </w:r>
      <w:r>
        <w:rPr>
          <w:rFonts w:ascii="arial" w:hAnsi="arial"/>
          <w:b w:val="false"/>
          <w:bCs w:val="false"/>
          <w:sz w:val="28"/>
          <w:szCs w:val="28"/>
          <w:u w:val="none"/>
        </w:rPr>
        <w:t>i</w:t>
      </w:r>
      <w:r>
        <w:rPr>
          <w:rFonts w:ascii="arial" w:hAnsi="arial"/>
          <w:b w:val="false"/>
          <w:bCs w:val="false"/>
          <w:sz w:val="28"/>
          <w:szCs w:val="28"/>
          <w:u w:val="none"/>
        </w:rPr>
        <w:t>a, realizar operaciones de cambio, y gestionar las reservas oficiales de divisas de los estados miembros del Eurosistema (formado por el BCE y los 15 bancos centrales nacionales (BCN) participantes del euro).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Promover el buen funcionamiento del sistema de pagos.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Emitir los billetes de curso legal.</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t>ÓRGANOS RECTORES DEL SEBC</w:t>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w:t>
      </w:r>
      <w:r>
        <w:rPr>
          <w:rFonts w:ascii="arial" w:hAnsi="arial"/>
          <w:b w:val="false"/>
          <w:bCs w:val="false"/>
          <w:sz w:val="28"/>
          <w:szCs w:val="28"/>
          <w:u w:val="none"/>
        </w:rPr>
        <w:t>Consejo del Gobierno: Órgano supremo de BCE. Comité ejecutivo y gobernadores de los BCN del Eurosistema.</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w:t>
      </w:r>
      <w:r>
        <w:rPr>
          <w:rFonts w:ascii="arial" w:hAnsi="arial"/>
          <w:b w:val="false"/>
          <w:bCs w:val="false"/>
          <w:sz w:val="28"/>
          <w:szCs w:val="28"/>
          <w:u w:val="none"/>
        </w:rPr>
        <w:t>Comité Ejecutivo: Presidente, vice y otros 4 parguelas.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-Consejo General: Presiden, vice y gobernadores de los 27 BCN.</w:t>
      </w:r>
    </w:p>
    <w:p>
      <w:pPr>
        <w:pStyle w:val="Normal"/>
        <w:jc w:val="left"/>
        <w:rPr>
          <w:rFonts w:ascii="arial" w:hAnsi="arial"/>
          <w:b/>
          <w:b/>
          <w:bCs/>
          <w:sz w:val="28"/>
          <w:szCs w:val="28"/>
          <w:u w:val="none"/>
        </w:rPr>
      </w:pPr>
      <w:r>
        <w:rPr>
          <w:rFonts w:ascii="arial" w:hAnsi="arial"/>
          <w:b/>
          <w:bCs/>
          <w:sz w:val="28"/>
          <w:szCs w:val="28"/>
          <w:u w:val="none"/>
        </w:rPr>
        <w:t xml:space="preserve">PM Expansiva: </w:t>
      </w:r>
      <w:r>
        <w:rPr>
          <w:rFonts w:ascii="arial" w:hAnsi="arial"/>
          <w:b w:val="false"/>
          <w:bCs w:val="false"/>
          <w:sz w:val="28"/>
          <w:szCs w:val="28"/>
          <w:u w:val="none"/>
        </w:rPr>
        <w:t xml:space="preserve"> BC reduce coeficiente de caja. Disminuye la cantidad de money que los bancos mantienen. Aumenta la cantidad que pueden prestar. Aumenta la cantidad de depósitos que pueden crear los bancos. RECESIÓN</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b/>
          <w:bCs/>
          <w:sz w:val="28"/>
          <w:szCs w:val="28"/>
          <w:u w:val="none"/>
        </w:rPr>
      </w:pPr>
      <w:r>
        <w:rPr>
          <w:rFonts w:ascii="arial" w:hAnsi="arial"/>
          <w:b/>
          <w:bCs/>
          <w:sz w:val="28"/>
          <w:szCs w:val="28"/>
          <w:u w:val="none"/>
        </w:rPr>
        <w:t xml:space="preserve">PM Restrictiva: </w:t>
      </w:r>
      <w:r>
        <w:rPr>
          <w:rFonts w:ascii="arial" w:hAnsi="arial"/>
          <w:b w:val="false"/>
          <w:bCs w:val="false"/>
          <w:sz w:val="28"/>
          <w:szCs w:val="28"/>
          <w:u w:val="none"/>
        </w:rPr>
        <w:t>BC aumenta coeficiente de caja. Aumenta la cantidad de dinero que los bancos mantienen. Se reduce la cantidad que pueden ofrecer. Disminuye la cantidad de depósitos que pueden crear los bancos. INFLACIÓN.</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Instrumentos de la política monetaria del SEBC: Coeficiente de caja, operaciones de mercado abierto y facilidades permanentes.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Trampa de la liquidez: Paul Krugman. Cuando los tipos de interés son ya muy bajos, por más que se bajen aun más, difícilmente se estimula la economía.</w:t>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t>OPEN MARKET</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Def: operaciones de compra-venta realizadas por el BC.</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Con la compra/venta de deuda pública un banco puede controlar la cantidad de dinero circulante. Si PM expansiva → </w:t>
      </w:r>
      <w:r>
        <w:rPr>
          <w:rFonts w:ascii="arial" w:hAnsi="arial"/>
          <w:b w:val="false"/>
          <w:bCs w:val="false"/>
          <w:sz w:val="28"/>
          <w:szCs w:val="28"/>
          <w:u w:val="none"/>
        </w:rPr>
        <w:t>aumentar la</w:t>
      </w:r>
      <w:r>
        <w:rPr>
          <w:rFonts w:ascii="arial" w:hAnsi="arial"/>
          <w:b w:val="false"/>
          <w:bCs w:val="false"/>
          <w:sz w:val="28"/>
          <w:szCs w:val="28"/>
          <w:u w:val="none"/>
        </w:rPr>
        <w:t xml:space="preserve"> cantidad de dinero que circula. Compra. SI PM restrictiva → </w:t>
      </w:r>
      <w:r>
        <w:rPr>
          <w:rFonts w:ascii="arial" w:hAnsi="arial"/>
          <w:b w:val="false"/>
          <w:bCs w:val="false"/>
          <w:sz w:val="28"/>
          <w:szCs w:val="28"/>
          <w:u w:val="none"/>
        </w:rPr>
        <w:t>reducir</w:t>
      </w:r>
      <w:r>
        <w:rPr>
          <w:rFonts w:ascii="arial" w:hAnsi="arial"/>
          <w:b w:val="false"/>
          <w:bCs w:val="false"/>
          <w:sz w:val="28"/>
          <w:szCs w:val="28"/>
          <w:u w:val="none"/>
        </w:rPr>
        <w:t xml:space="preserve"> la cantidad de dinero que circula. Venta.</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Cuando un BC quiere las reservas bancarias y una expansión de la oferta monetaria compra títulos. El dinero que recibe la persona X lo deposita en el banco y con ese dinero invierten y ganan más por el efecto multiplicador.</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Procedimientos: Subastas estandar (24h desde anuncio hasta adjudicación), subastas rápidas (1hora) y Procedimientos Bilaterales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Cundo un BC quiere disminuir la oferta monetaria vende títulos.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In</w:t>
      </w:r>
      <w:r>
        <w:rPr>
          <w:rFonts w:ascii="arial" w:hAnsi="arial"/>
          <w:b w:val="false"/>
          <w:bCs w:val="false"/>
          <w:sz w:val="28"/>
          <w:szCs w:val="28"/>
          <w:u w:val="none"/>
        </w:rPr>
        <w:t>s</w:t>
      </w:r>
      <w:r>
        <w:rPr>
          <w:rFonts w:ascii="arial" w:hAnsi="arial"/>
          <w:b w:val="false"/>
          <w:bCs w:val="false"/>
          <w:sz w:val="28"/>
          <w:szCs w:val="28"/>
          <w:u w:val="none"/>
        </w:rPr>
        <w:t xml:space="preserve">trumentos del open market: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w:t>
      </w:r>
      <w:r>
        <w:rPr>
          <w:rFonts w:ascii="arial" w:hAnsi="arial"/>
          <w:b w:val="false"/>
          <w:bCs w:val="false"/>
          <w:sz w:val="28"/>
          <w:szCs w:val="28"/>
          <w:u w:val="none"/>
        </w:rPr>
        <w:t>Operaciones temporales: Principal instrumento del SEBC. Compra-venta de activos de garantía mediante repo (pactos de reventa/recompra). Tipos: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numPr>
          <w:ilvl w:val="0"/>
          <w:numId w:val="2"/>
        </w:numPr>
        <w:jc w:val="left"/>
        <w:rPr>
          <w:rFonts w:ascii="arial" w:hAnsi="arial"/>
          <w:b w:val="false"/>
          <w:b w:val="false"/>
          <w:bCs w:val="false"/>
          <w:sz w:val="28"/>
          <w:szCs w:val="28"/>
          <w:u w:val="none"/>
        </w:rPr>
      </w:pPr>
      <w:r>
        <w:rPr>
          <w:rFonts w:ascii="arial" w:hAnsi="arial"/>
          <w:b w:val="false"/>
          <w:bCs w:val="false"/>
          <w:sz w:val="28"/>
          <w:szCs w:val="28"/>
          <w:u w:val="none"/>
        </w:rPr>
        <w:t>Ops principales de financiación: Ops de inyección de liquidez cada semana y vencen cada 2 (subastas estándar).</w:t>
      </w:r>
    </w:p>
    <w:p>
      <w:pPr>
        <w:pStyle w:val="Normal"/>
        <w:numPr>
          <w:ilvl w:val="0"/>
          <w:numId w:val="2"/>
        </w:numPr>
        <w:jc w:val="left"/>
        <w:rPr>
          <w:rFonts w:ascii="arial" w:hAnsi="arial"/>
          <w:b w:val="false"/>
          <w:b w:val="false"/>
          <w:bCs w:val="false"/>
          <w:sz w:val="28"/>
          <w:szCs w:val="28"/>
          <w:u w:val="none"/>
        </w:rPr>
      </w:pPr>
      <w:r>
        <w:rPr>
          <w:rFonts w:ascii="arial" w:hAnsi="arial"/>
          <w:b w:val="false"/>
          <w:bCs w:val="false"/>
          <w:sz w:val="28"/>
          <w:szCs w:val="28"/>
          <w:u w:val="none"/>
        </w:rPr>
        <w:t>Ops de financiación a más largo plazo: Inyección de liquidez cada mes y vencen cada 3 (sabastas estándar).</w:t>
      </w:r>
    </w:p>
    <w:p>
      <w:pPr>
        <w:pStyle w:val="Normal"/>
        <w:numPr>
          <w:ilvl w:val="0"/>
          <w:numId w:val="2"/>
        </w:numPr>
        <w:jc w:val="left"/>
        <w:rPr>
          <w:rFonts w:ascii="arial" w:hAnsi="arial"/>
          <w:b w:val="false"/>
          <w:b w:val="false"/>
          <w:bCs w:val="false"/>
          <w:sz w:val="28"/>
          <w:szCs w:val="28"/>
          <w:u w:val="none"/>
        </w:rPr>
      </w:pPr>
      <w:r>
        <w:rPr>
          <w:rFonts w:ascii="arial" w:hAnsi="arial"/>
          <w:b w:val="false"/>
          <w:bCs w:val="false"/>
          <w:sz w:val="28"/>
          <w:szCs w:val="28"/>
          <w:u w:val="none"/>
        </w:rPr>
        <w:t>Ops temporales de ajuste (fine-tunning): Ops de inyección y absorción de liquidez con frecuencia y vencimiento no estandarizados y subastas rápidas o procedimientos bilaterales.</w:t>
      </w:r>
    </w:p>
    <w:p>
      <w:pPr>
        <w:pStyle w:val="Normal"/>
        <w:numPr>
          <w:ilvl w:val="0"/>
          <w:numId w:val="0"/>
        </w:numPr>
        <w:ind w:left="720" w:hanging="0"/>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numPr>
          <w:ilvl w:val="0"/>
          <w:numId w:val="2"/>
        </w:numPr>
        <w:jc w:val="left"/>
        <w:rPr>
          <w:rFonts w:ascii="arial" w:hAnsi="arial"/>
          <w:b w:val="false"/>
          <w:b w:val="false"/>
          <w:bCs w:val="false"/>
          <w:sz w:val="28"/>
          <w:szCs w:val="28"/>
          <w:u w:val="none"/>
        </w:rPr>
      </w:pPr>
      <w:r>
        <w:rPr>
          <w:rFonts w:ascii="arial" w:hAnsi="arial"/>
          <w:b w:val="false"/>
          <w:bCs w:val="false"/>
          <w:sz w:val="28"/>
          <w:szCs w:val="28"/>
          <w:u w:val="none"/>
        </w:rPr>
        <w:t>O</w:t>
      </w:r>
      <w:r>
        <w:rPr>
          <w:rFonts w:ascii="arial" w:hAnsi="arial"/>
          <w:b w:val="false"/>
          <w:bCs w:val="false"/>
          <w:sz w:val="28"/>
          <w:szCs w:val="28"/>
          <w:u w:val="none"/>
        </w:rPr>
        <w:t>ps temporales estructurales: Inyección de liquidez con posible frecuencia regulada y vencimiento no estandarizado. Subastas estándar.</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w:t>
      </w:r>
      <w:r>
        <w:rPr>
          <w:rFonts w:ascii="arial" w:hAnsi="arial"/>
          <w:b w:val="false"/>
          <w:bCs w:val="false"/>
          <w:sz w:val="28"/>
          <w:szCs w:val="28"/>
          <w:u w:val="none"/>
        </w:rPr>
        <w:t>Operaciones en firme: C/V de activos con transferencia completa de la propiedad del vendedor sin repos.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 </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 </w:t>
      </w:r>
      <w:r>
        <w:rPr>
          <w:rFonts w:ascii="arial" w:hAnsi="arial"/>
          <w:b w:val="false"/>
          <w:bCs w:val="false"/>
          <w:sz w:val="28"/>
          <w:szCs w:val="28"/>
          <w:u w:val="none"/>
        </w:rPr>
        <w:t>Emisión de certificados de Deuda: Objetivo de absorber liquidez del mercado, se emiten al descuento con un plazo inferior a 12 meses.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w:t>
      </w:r>
      <w:r>
        <w:rPr>
          <w:rFonts w:ascii="arial" w:hAnsi="arial"/>
          <w:b w:val="false"/>
          <w:bCs w:val="false"/>
          <w:sz w:val="28"/>
          <w:szCs w:val="28"/>
          <w:u w:val="none"/>
        </w:rPr>
        <w:t>Swap de divisas. Objetivo de regular la liquidez y controlar los tipos de interés. C/V de un moneda extranjera con euros con el compromiso de una reventa/recompra en una fecha estipulada.</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w:t>
      </w:r>
      <w:r>
        <w:rPr>
          <w:rFonts w:ascii="arial" w:hAnsi="arial"/>
          <w:b w:val="false"/>
          <w:bCs w:val="false"/>
          <w:sz w:val="28"/>
          <w:szCs w:val="28"/>
          <w:u w:val="none"/>
        </w:rPr>
        <w:t>Captación de depósitos a plazo: Objetivo de absorber la liquidez del mercado.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t>TIPOS DE INTERÉS (i)</w:t>
      </w:r>
    </w:p>
    <w:p>
      <w:pPr>
        <w:pStyle w:val="Normal"/>
        <w:jc w:val="left"/>
        <w:rPr>
          <w:rFonts w:ascii="arial" w:hAnsi="arial"/>
          <w:b w:val="false"/>
          <w:b w:val="false"/>
          <w:bCs w:val="false"/>
          <w:sz w:val="28"/>
          <w:szCs w:val="28"/>
          <w:u w:val="single"/>
        </w:rPr>
      </w:pPr>
      <w:r>
        <w:rPr>
          <w:rFonts w:ascii="arial" w:hAnsi="arial"/>
          <w:b w:val="false"/>
          <w:bCs w:val="false"/>
          <w:sz w:val="28"/>
          <w:szCs w:val="28"/>
          <w:u w:val="singl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Definición: Alquiler que se ha de pagar por un dinero prestado.</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Un BC es un banco de bancos: presta dinero a los bancos.</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 xml:space="preserve">Si PM expansiva → El BC baja i y pedir dinero será mas barato. </w:t>
      </w:r>
      <w:r>
        <w:rPr>
          <w:rFonts w:ascii="arial" w:hAnsi="arial"/>
          <w:b w:val="false"/>
          <w:bCs w:val="false"/>
          <w:sz w:val="28"/>
          <w:szCs w:val="28"/>
          <w:u w:val="none"/>
        </w:rPr>
        <w:t>Se estimula el crecimiento y la inversión. Sube Dag.</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t>Si PM restrictiva → el BC sube i y se frena el consumo y la inversión.</w:t>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r>
        <w:br w:type="page"/>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b w:val="false"/>
          <w:b w:val="false"/>
          <w:bCs w:val="false"/>
          <w:sz w:val="28"/>
          <w:szCs w:val="28"/>
          <w:u w:val="none"/>
        </w:rPr>
      </w:pPr>
      <w:r>
        <w:rPr>
          <w:rFonts w:ascii="arial" w:hAnsi="arial"/>
          <w:b w:val="false"/>
          <w:bCs w:val="false"/>
          <w:sz w:val="28"/>
          <w:szCs w:val="28"/>
          <w:u w:val="none"/>
        </w:rPr>
      </w:r>
    </w:p>
    <w:p>
      <w:pPr>
        <w:pStyle w:val="Normal"/>
        <w:jc w:val="left"/>
        <w:rPr>
          <w:rFonts w:ascii="arial" w:hAnsi="arial"/>
          <w:sz w:val="28"/>
          <w:szCs w:val="28"/>
          <w:u w:val="single"/>
          <w:vertAlign w:val="superscript"/>
        </w:rPr>
      </w:pPr>
      <w:r>
        <w:rPr>
          <w:rFonts w:ascii="arial" w:hAnsi="arial"/>
          <w:sz w:val="28"/>
          <w:szCs w:val="28"/>
          <w:u w:val="single"/>
          <w:vertAlign w:val="superscript"/>
        </w:rPr>
      </w:r>
    </w:p>
    <w:p>
      <w:pPr>
        <w:pStyle w:val="Normal"/>
        <w:jc w:val="left"/>
        <w:rPr>
          <w:rFonts w:ascii="arial" w:hAnsi="arial"/>
          <w:b/>
          <w:b/>
          <w:bCs/>
          <w:sz w:val="28"/>
          <w:szCs w:val="28"/>
          <w:u w:val="none"/>
          <w:vertAlign w:val="superscript"/>
        </w:rPr>
      </w:pPr>
      <w:r>
        <w:rPr>
          <w:rFonts w:ascii="arial" w:hAnsi="arial"/>
          <w:b/>
          <w:bCs/>
          <w:sz w:val="28"/>
          <w:szCs w:val="28"/>
          <w:u w:val="none"/>
          <w:vertAlign w:val="superscript"/>
        </w:rPr>
      </w:r>
    </w:p>
    <w:p>
      <w:pPr>
        <w:pStyle w:val="Normal"/>
        <w:jc w:val="left"/>
        <w:rPr>
          <w:rFonts w:ascii="arial" w:hAnsi="arial"/>
          <w:sz w:val="28"/>
          <w:szCs w:val="28"/>
          <w:u w:val="single"/>
        </w:rPr>
      </w:pPr>
      <w:r>
        <w:rPr>
          <w:rFonts w:ascii="arial" w:hAnsi="arial"/>
          <w:sz w:val="28"/>
          <w:szCs w:val="28"/>
          <w:u w:val="single"/>
        </w:rPr>
      </w:r>
    </w:p>
    <w:p>
      <w:pPr>
        <w:pStyle w:val="Normal"/>
        <w:jc w:val="left"/>
        <w:rPr>
          <w:rFonts w:ascii="arial" w:hAnsi="arial"/>
          <w:sz w:val="28"/>
          <w:szCs w:val="28"/>
          <w:u w:val="single"/>
        </w:rPr>
      </w:pPr>
      <w:r>
        <w:rPr>
          <w:rFonts w:ascii="arial" w:hAnsi="arial"/>
          <w:sz w:val="28"/>
          <w:szCs w:val="28"/>
          <w:u w:val="single"/>
        </w:rPr>
      </w:r>
    </w:p>
    <w:p>
      <w:pPr>
        <w:pStyle w:val="Normal"/>
        <w:jc w:val="left"/>
        <w:rPr>
          <w:rFonts w:ascii="arial" w:hAnsi="arial"/>
          <w:sz w:val="28"/>
          <w:szCs w:val="28"/>
          <w:u w:val="single"/>
        </w:rPr>
      </w:pPr>
      <w:r>
        <w:rPr>
          <w:rFonts w:ascii="arial" w:hAnsi="arial"/>
          <w:sz w:val="28"/>
          <w:szCs w:val="28"/>
          <w:u w:val="single"/>
        </w:rPr>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single"/>
        </w:rPr>
      </w:pPr>
      <w:r>
        <w:rPr>
          <w:rFonts w:ascii="arial" w:hAnsi="arial"/>
          <w:sz w:val="28"/>
          <w:szCs w:val="28"/>
          <w:u w:val="single"/>
        </w:rPr>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r>
    </w:p>
    <w:p>
      <w:pPr>
        <w:pStyle w:val="Normal"/>
        <w:jc w:val="left"/>
        <w:rPr>
          <w:rFonts w:ascii="arial" w:hAnsi="arial"/>
          <w:sz w:val="28"/>
          <w:szCs w:val="28"/>
          <w:u w:val="none"/>
        </w:rPr>
      </w:pPr>
      <w:r>
        <w:rPr>
          <w:rFonts w:ascii="arial" w:hAnsi="arial"/>
          <w:sz w:val="28"/>
          <w:szCs w:val="28"/>
          <w:u w:val="none"/>
        </w:rPr>
      </w:r>
    </w:p>
    <w:p>
      <w:pPr>
        <w:pStyle w:val="Normal"/>
        <w:rPr>
          <w:rFonts w:ascii="arial" w:hAnsi="arial"/>
          <w:sz w:val="28"/>
          <w:szCs w:val="28"/>
          <w:u w:val="none"/>
        </w:rPr>
      </w:pPr>
      <w:r>
        <w:rPr>
          <w:rFonts w:ascii="arial" w:hAnsi="arial"/>
          <w:sz w:val="28"/>
          <w:szCs w:val="28"/>
          <w:u w:val="none"/>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p>
      <w:pPr>
        <w:pStyle w:val="Normal"/>
        <w:rPr>
          <w:rFonts w:ascii="arial" w:hAnsi="arial"/>
          <w:sz w:val="28"/>
          <w:szCs w:val="28"/>
        </w:rPr>
      </w:pPr>
      <w:r>
        <w:rPr>
          <w:rFonts w:ascii="arial" w:hAnsi="arial"/>
          <w:sz w:val="28"/>
          <w:szCs w:val="28"/>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Sans">
    <w:altName w:val="Arial"/>
    <w:charset w:val="01"/>
    <w:family w:val="swiss"/>
    <w:pitch w:val="variable"/>
  </w:font>
  <w:font w:name="arial">
    <w:charset w:val="01"/>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91"/>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Lohit Devanagari"/>
        <w:kern w:val="2"/>
        <w:sz w:val="24"/>
        <w:szCs w:val="24"/>
        <w:lang w:val="es-ES"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Regular" w:cs="Lohit Devanagari"/>
      <w:color w:val="auto"/>
      <w:kern w:val="2"/>
      <w:sz w:val="24"/>
      <w:szCs w:val="24"/>
      <w:lang w:val="es-ES" w:eastAsia="zh-CN" w:bidi="hi-IN"/>
    </w:rPr>
  </w:style>
  <w:style w:type="character" w:styleId="Vietas">
    <w:name w:val="Viñetas"/>
    <w:qFormat/>
    <w:rPr>
      <w:rFonts w:ascii="OpenSymbol" w:hAnsi="OpenSymbol" w:eastAsia="OpenSymbol" w:cs="OpenSymbol"/>
    </w:rPr>
  </w:style>
  <w:style w:type="character" w:styleId="Smbolosdenumeracin">
    <w:name w:val="Símbolos de numeración"/>
    <w:qFormat/>
    <w:rPr/>
  </w:style>
  <w:style w:type="paragraph" w:styleId="Ttulo">
    <w:name w:val="Título"/>
    <w:basedOn w:val="Normal"/>
    <w:next w:val="Cuerpodetexto"/>
    <w:qFormat/>
    <w:pPr>
      <w:keepNext w:val="true"/>
      <w:spacing w:before="240" w:after="120"/>
    </w:pPr>
    <w:rPr>
      <w:rFonts w:ascii="Liberation Sans" w:hAnsi="Liberation Sans" w:eastAsia="Noto Sans CJK SC Regular" w:cs="Lohit Devanagari"/>
      <w:sz w:val="28"/>
      <w:szCs w:val="28"/>
    </w:rPr>
  </w:style>
  <w:style w:type="paragraph" w:styleId="Cuerpodetexto">
    <w:name w:val="Body Text"/>
    <w:basedOn w:val="Normal"/>
    <w:pPr>
      <w:spacing w:lineRule="auto" w:line="276" w:before="0" w:after="140"/>
    </w:pPr>
    <w:rPr/>
  </w:style>
  <w:style w:type="paragraph" w:styleId="Lista">
    <w:name w:val="List"/>
    <w:basedOn w:val="Cuerpodetexto"/>
    <w:pPr/>
    <w:rPr>
      <w:rFonts w:cs="Lohit Devanagari"/>
    </w:rPr>
  </w:style>
  <w:style w:type="paragraph" w:styleId="Ley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119</TotalTime>
  <Application>LibreOffice/6.0.3.2$Linux_X86_64 LibreOffice_project/00m0$Build-2</Application>
  <Pages>9</Pages>
  <Words>2077</Words>
  <Characters>10701</Characters>
  <CharactersWithSpaces>12685</CharactersWithSpaces>
  <Paragraphs>128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2019-03-23T18:35:14Z</dcterms:created>
  <dc:creator/>
  <dc:description/>
  <dc:language>es-ES</dc:language>
  <cp:lastModifiedBy/>
  <cp:lastPrinted>2019-03-25T20:02:36Z</cp:lastPrinted>
  <dcterms:modified xsi:type="dcterms:W3CDTF">2019-03-26T20:33:09Z</dcterms:modified>
  <cp:revision>7</cp:revision>
  <dc:subject/>
  <dc:title/>
</cp:coreProperties>
</file>