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Danh sách tài liệu về Reinforcement Learning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Tài liệu nhập môn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Reinforcement Learning Documents: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https://drive.google.com/drive/folders/1whxUMWijdCAnMhjS7t-rKhEJMTNy2Ikx?usp=sharing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Sách của: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http://incompleteideas.net/book/the-book-2nd.htm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https://sites.ualberta.ca/~szepesva/rlbook.html</w:t>
        </w:r>
      </w:hyperlink>
      <w:r w:rsidDel="00000000" w:rsidR="00000000" w:rsidRPr="00000000">
        <w:rPr>
          <w:rtl w:val="0"/>
        </w:rPr>
        <w:t xml:space="preserve"> (more math), </w:t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http://lavalle.pl/planning/</w:t>
        </w:r>
      </w:hyperlink>
      <w:r w:rsidDel="00000000" w:rsidR="00000000" w:rsidRPr="00000000">
        <w:rPr>
          <w:rtl w:val="0"/>
        </w:rPr>
        <w:t xml:space="preserve"> (Planning &amp; robotics), 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http://www.statslab.cam.ac.uk/~james/Markov/</w:t>
        </w:r>
      </w:hyperlink>
      <w:r w:rsidDel="00000000" w:rsidR="00000000" w:rsidRPr="00000000">
        <w:rPr>
          <w:rtl w:val="0"/>
        </w:rPr>
        <w:t xml:space="preserve"> (Markov chains),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và video lectures của</w:t>
      </w:r>
      <w:r w:rsidDel="00000000" w:rsidR="00000000" w:rsidRPr="00000000">
        <w:rPr>
          <w:i w:val="1"/>
          <w:rtl w:val="0"/>
        </w:rPr>
        <w:t xml:space="preserve">: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https://www.davidsilver.uk/teaching/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Tutorial dành cho người bắt đầu: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https://medium.com/emergent-future/simple-reinforcement-learning-with-tensorflow-part-0-q-learning-with-tables-and-neural-networks-d195264329d0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Tài liệu tham khảo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 Xe tự hành (Self-driving cars)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https://selfdrivingcars.mit.edu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deepRL for autonomous driving cars)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222222"/>
        </w:rPr>
      </w:pPr>
      <w:r w:rsidDel="00000000" w:rsidR="00000000" w:rsidRPr="00000000">
        <w:rPr>
          <w:rtl w:val="0"/>
        </w:rPr>
        <w:t xml:space="preserve">2.  Quản lý tiêu thụ điện (</w:t>
      </w:r>
      <w:r w:rsidDel="00000000" w:rsidR="00000000" w:rsidRPr="00000000">
        <w:rPr>
          <w:color w:val="222222"/>
          <w:rtl w:val="0"/>
        </w:rPr>
        <w:t xml:space="preserve">Managing electricity consumption):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https://environment.google/projects/machine-learning</w:t>
        </w:r>
      </w:hyperlink>
      <w:r w:rsidDel="00000000" w:rsidR="00000000" w:rsidRPr="00000000">
        <w:rPr>
          <w:rtl w:val="0"/>
        </w:rPr>
        <w:t xml:space="preserve">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https://sustainability.google/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3.Hệ thống gợi ý: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https://arxiv.org/abs/1805.02343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  <w:t xml:space="preserve">ví dụ trong quảng cáo: đặt panels sao cho xác suất người dùng click lớn nhất (contextual bandit problems), trong hệ thống newsfeed ta đọc hàng ngày.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Hệ thống hỏi đáp (Visual question answering):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http://visualqa.org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 Hệ thống tự sinh hội thoại (deep RL for chatbots, e.g., Google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https://ai.googleblog.com/2018/05/duplex-ai-system-for-natural-conversation.html</w:t>
        </w:r>
      </w:hyperlink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 Tóm tắt văn bản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https://www.salesforce.com/products/einstein/ai-research/tl-dr-reinforced-model-abstractive-summarization/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Vô địch cờ vây (Go world champion):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https://deepmind.com/research/case-studies/alphago-the-story-so-far</w:t>
        </w:r>
      </w:hyperlink>
      <w:r w:rsidDel="00000000" w:rsidR="00000000" w:rsidRPr="00000000">
        <w:rPr>
          <w:rtl w:val="0"/>
        </w:rPr>
        <w:t xml:space="preserve"> và các computer games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https://deepmind.com/research/publications/human-level-control-through-deep-reinforcement-learning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color w:val="222222"/>
        </w:rPr>
      </w:pPr>
      <w:r w:rsidDel="00000000" w:rsidR="00000000" w:rsidRPr="00000000">
        <w:rPr>
          <w:rtl w:val="0"/>
        </w:rPr>
        <w:t xml:space="preserve">6. Tự sinh các mạng neuron để giải quyết các bài toán ML (Using </w:t>
      </w:r>
      <w:r w:rsidDel="00000000" w:rsidR="00000000" w:rsidRPr="00000000">
        <w:rPr>
          <w:color w:val="222222"/>
          <w:rtl w:val="0"/>
        </w:rPr>
        <w:t xml:space="preserve">autogenous neural network to solve Machine Learning algorithms)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https://ai.googleblog.com/2017/05/using-machine-learning-to-explore.html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Neural architecture search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https://github.com/me/enas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(dẫn đầu bởi Lê Viết Quốc)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Tự đặt lệnh mua bán chứng khoán (Automatic stock trades):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https://www.newsmax.com/finance/streettalk/jpmorgan-robots-stock-trades/2017/08/01/id/805123/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alesforce.com/products/einstein/ai-research/tl-dr-reinforced-model-abstractive-summarization/" TargetMode="External"/><Relationship Id="rId22" Type="http://schemas.openxmlformats.org/officeDocument/2006/relationships/hyperlink" Target="https://deepmind.com/research/publications/human-level-control-through-deep-reinforcement-learning" TargetMode="External"/><Relationship Id="rId21" Type="http://schemas.openxmlformats.org/officeDocument/2006/relationships/hyperlink" Target="https://deepmind.com/research/case-studies/alphago-the-story-so-far" TargetMode="External"/><Relationship Id="rId24" Type="http://schemas.openxmlformats.org/officeDocument/2006/relationships/hyperlink" Target="https://github.com/melodyguan/enas%7d%7b/underline%7bNAS%7d%7d)%25" TargetMode="External"/><Relationship Id="rId23" Type="http://schemas.openxmlformats.org/officeDocument/2006/relationships/hyperlink" Target="https://ai.googleblog.com/2017/05/using-machine-learning-to-expl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s.ualberta.ca/~szepesva/rlbook.html" TargetMode="External"/><Relationship Id="rId25" Type="http://schemas.openxmlformats.org/officeDocument/2006/relationships/hyperlink" Target="https://www.newsmax.com/finance/streettalk/jpmorgan-robots-stock-trades/2017/08/01/id/805123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hxUMWijdCAnMhjS7t-rKhEJMTNy2Ikx?usp=sharing" TargetMode="External"/><Relationship Id="rId7" Type="http://schemas.openxmlformats.org/officeDocument/2006/relationships/hyperlink" Target="http://incompleteideas.net/book/the-book-2nd.html" TargetMode="External"/><Relationship Id="rId8" Type="http://schemas.openxmlformats.org/officeDocument/2006/relationships/hyperlink" Target="http://incompleteideas.net/book/the-book-2nd.html%7d%7b/underline%7bR" TargetMode="External"/><Relationship Id="rId11" Type="http://schemas.openxmlformats.org/officeDocument/2006/relationships/hyperlink" Target="http://www.statslab.cam.ac.uk/~james/Markov/" TargetMode="External"/><Relationship Id="rId10" Type="http://schemas.openxmlformats.org/officeDocument/2006/relationships/hyperlink" Target="http://lavalle.pl/planning/" TargetMode="External"/><Relationship Id="rId13" Type="http://schemas.openxmlformats.org/officeDocument/2006/relationships/hyperlink" Target="https://medium.com/emergent-future/simple-reinforcement-learning-with-tensorflow-part-0-q-learning-with-tables-and-neural-networks-d195264329d0?fbclid=IwAR31_s41_1O8E0qCkFQf0w8tNIGK7EnxCw_cJBPl-nfn4rOGAww2XfgFm8g" TargetMode="External"/><Relationship Id="rId12" Type="http://schemas.openxmlformats.org/officeDocument/2006/relationships/hyperlink" Target="https://www.davidsilver.uk/teaching/" TargetMode="External"/><Relationship Id="rId15" Type="http://schemas.openxmlformats.org/officeDocument/2006/relationships/hyperlink" Target="https://environment.google/projects/machine-learning/%7d%7b/underline%7bGoogle" TargetMode="External"/><Relationship Id="rId14" Type="http://schemas.openxmlformats.org/officeDocument/2006/relationships/hyperlink" Target="https://selfdrivingcars.mit.edu" TargetMode="External"/><Relationship Id="rId17" Type="http://schemas.openxmlformats.org/officeDocument/2006/relationships/hyperlink" Target="https://arxiv.org/abs/1805.02343" TargetMode="External"/><Relationship Id="rId16" Type="http://schemas.openxmlformats.org/officeDocument/2006/relationships/hyperlink" Target="https://sustainability.google/" TargetMode="External"/><Relationship Id="rId19" Type="http://schemas.openxmlformats.org/officeDocument/2006/relationships/hyperlink" Target="https://ai.googleblog.com/2018/05/duplex-ai-system-for-natural-conversation.html" TargetMode="External"/><Relationship Id="rId18" Type="http://schemas.openxmlformats.org/officeDocument/2006/relationships/hyperlink" Target="http://visualq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