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r>
        <w:rPr>
          <w:color w:val="646464"/>
          <w:sz w:val="24"/>
          <w:szCs w:val="24"/>
        </w:rPr>
        <w:drawing>
          <wp:inline>
            <wp:extent cx="3377424" cy="15240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stretch>
                      <a:fillRect/>
                    </a:stretch>
                  </pic:blipFill>
                  <pic:spPr>
                    <a:xfrm>
                      <a:off x="0" y="0"/>
                      <a:ext cx="3377424" cy="1524000"/>
                    </a:xfrm>
                    <a:prstGeom prst="rect">
                      <a:avLst/>
                    </a:prstGeom>
                  </pic:spPr>
                </pic:pic>
              </a:graphicData>
            </a:graphic>
          </wp:inline>
        </w:drawing>
      </w:r>
      <w:r>
        <w:rPr>
          <w:color w:val="646464"/>
          <w:sz w:val="24"/>
          <w:szCs w:val="24"/>
        </w:rPr>
        <w:t xml:space="preserve"> </w:t>
      </w:r>
    </w:p>
    <w:p>
      <w:pPr>
        <w:pStyle w:val="h2title"/>
        <w:pageBreakBefore w:val="0"/>
        <w:spacing w:before="240" w:after="240" w:line="570" w:lineRule="atLeast"/>
        <w:ind w:left="0" w:right="0"/>
        <w:jc w:val="center"/>
        <w:outlineLvl w:val="1"/>
        <w:rPr>
          <w:b/>
          <w:bCs/>
          <w:caps w:val="0"/>
          <w:color w:val="202020"/>
          <w:sz w:val="48"/>
          <w:szCs w:val="48"/>
        </w:rPr>
      </w:pPr>
      <w:r>
        <w:rPr>
          <w:b/>
          <w:bCs/>
          <w:caps w:val="0"/>
          <w:color w:val="202020"/>
          <w:sz w:val="48"/>
          <w:szCs w:val="48"/>
        </w:rPr>
        <w:t>Investir dans des SCPI fiscales : les SCPI Pinel</w:t>
      </w:r>
    </w:p>
    <w:p>
      <w:pPr>
        <w:pStyle w:val="updated-at"/>
        <w:spacing w:before="0" w:after="300" w:line="360" w:lineRule="atLeast"/>
        <w:ind w:left="0" w:right="0"/>
        <w:rPr>
          <w:color w:val="646464"/>
          <w:sz w:val="27"/>
          <w:szCs w:val="27"/>
        </w:rPr>
      </w:pPr>
      <w:r>
        <w:rPr>
          <w:color w:val="646464"/>
          <w:sz w:val="27"/>
          <w:szCs w:val="27"/>
        </w:rPr>
        <w:t>Mis à jour le 6 janv. 2023</w:t>
      </w:r>
    </w:p>
    <w:tbl>
      <w:tblPr>
        <w:tblStyle w:val="figuretabletable"/>
        <w:tblW w:w="5000" w:type="pct"/>
        <w:tblInd w:w="16" w:type="dxa"/>
        <w:shd w:val="clear" w:color="auto" w:fill="FFFFFF"/>
        <w:tblCellMar>
          <w:top w:w="0" w:type="dxa"/>
          <w:left w:w="0" w:type="dxa"/>
          <w:bottom w:w="0" w:type="dxa"/>
          <w:right w:w="0" w:type="dxa"/>
        </w:tblCellMar>
        <w:tblLook w:val="05E0"/>
      </w:tblPr>
      <w:tblGrid>
        <w:gridCol w:w="5435"/>
        <w:gridCol w:w="5436"/>
      </w:tblGrid>
      <w:tr>
        <w:tblPrEx>
          <w:tblW w:w="5000" w:type="pct"/>
          <w:tblInd w:w="16" w:type="dxa"/>
          <w:shd w:val="clear" w:color="auto" w:fill="FFFFFF"/>
          <w:tblCellMar>
            <w:top w:w="0" w:type="dxa"/>
            <w:left w:w="0" w:type="dxa"/>
            <w:bottom w:w="0" w:type="dxa"/>
            <w:right w:w="0" w:type="dxa"/>
          </w:tblCellMar>
          <w:tblLook w:val="05E0"/>
        </w:tblPrEx>
        <w:trPr>
          <w:tblHeader/>
        </w:trPr>
        <w:tc>
          <w:tcPr>
            <w:tcW w:w="2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Objectif</w:t>
            </w:r>
          </w:p>
        </w:tc>
        <w:tc>
          <w:tcPr>
            <w:tcW w:w="2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Réponses apportées</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Réduire son impôt sur le revenu</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p"/>
              <w:spacing w:before="0" w:after="180" w:line="300" w:lineRule="atLeast"/>
              <w:ind w:left="0" w:right="0"/>
              <w:rPr>
                <w:color w:val="646464"/>
                <w:sz w:val="21"/>
                <w:szCs w:val="21"/>
              </w:rPr>
            </w:pPr>
            <w:r>
              <w:rPr>
                <w:color w:val="646464"/>
                <w:sz w:val="21"/>
                <w:szCs w:val="21"/>
                <w:u w:val="single" w:color="646464"/>
              </w:rPr>
              <w:t>Investir dans des SCPI Pinel permet</w:t>
            </w:r>
            <w:r>
              <w:rPr>
                <w:color w:val="646464"/>
                <w:sz w:val="21"/>
                <w:szCs w:val="21"/>
              </w:rPr>
              <w:t xml:space="preserve"> :</w:t>
            </w:r>
          </w:p>
          <w:p>
            <w:pPr>
              <w:pStyle w:val="linotnth-last-child1"/>
              <w:numPr>
                <w:ilvl w:val="0"/>
                <w:numId w:val="29"/>
              </w:numPr>
              <w:spacing w:before="240" w:after="240" w:line="300" w:lineRule="atLeast"/>
              <w:ind w:left="720" w:right="0" w:hanging="360"/>
              <w:jc w:val="left"/>
              <w:rPr>
                <w:color w:val="646464"/>
                <w:sz w:val="21"/>
                <w:szCs w:val="21"/>
              </w:rPr>
            </w:pPr>
            <w:r>
              <w:rPr>
                <w:color w:val="646464"/>
                <w:sz w:val="21"/>
                <w:szCs w:val="21"/>
              </w:rPr>
              <w:t>de bénéficier d'une réduction d'impôt pouvant aller jusqu'à 21 % (Pinel +) du montant investi dans la limite de 300 000 € par an ;</w:t>
            </w:r>
          </w:p>
          <w:p>
            <w:pPr>
              <w:numPr>
                <w:ilvl w:val="0"/>
                <w:numId w:val="29"/>
              </w:numPr>
              <w:spacing w:after="240" w:line="300" w:lineRule="atLeast"/>
              <w:ind w:left="720" w:right="0" w:hanging="360"/>
              <w:jc w:val="left"/>
              <w:rPr>
                <w:color w:val="646464"/>
                <w:sz w:val="21"/>
                <w:szCs w:val="21"/>
              </w:rPr>
            </w:pPr>
            <w:r>
              <w:rPr>
                <w:color w:val="646464"/>
                <w:sz w:val="21"/>
                <w:szCs w:val="21"/>
              </w:rPr>
              <w:t>de diversifier son patrimoine sans soucis de gestion.</w:t>
            </w:r>
          </w:p>
        </w:tc>
      </w:tr>
    </w:tbl>
    <w:p>
      <w:pPr>
        <w:pStyle w:val="p"/>
        <w:spacing w:before="0" w:after="480" w:line="360" w:lineRule="atLeast"/>
        <w:ind w:left="0" w:right="0"/>
        <w:rPr>
          <w:color w:val="646464"/>
          <w:sz w:val="27"/>
          <w:szCs w:val="27"/>
        </w:rPr>
      </w:pPr>
      <w:r>
        <w:rPr>
          <w:color w:val="646464"/>
          <w:sz w:val="27"/>
          <w:szCs w:val="27"/>
        </w:rPr>
        <w:t xml:space="preserve">Pour bénéficier de la réduction d'impôt Pinel, les souscriptions en parts de SCPI Pinel doivent être effectuées </w:t>
      </w:r>
      <w:r>
        <w:rPr>
          <w:color w:val="646464"/>
          <w:sz w:val="27"/>
          <w:szCs w:val="27"/>
          <w:u w:val="single" w:color="646464"/>
        </w:rPr>
        <w:t>entre le 1er septembre 2014 et le 31 décembre 2024</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1.</w:t>
      </w:r>
      <w:r>
        <w:rPr>
          <w:b/>
          <w:bCs/>
          <w:caps w:val="0"/>
          <w:color w:val="202020"/>
          <w:sz w:val="27"/>
          <w:szCs w:val="27"/>
        </w:rPr>
        <w:t xml:space="preserve"> Avantages et inconvénients</w:t>
      </w:r>
    </w:p>
    <w:p>
      <w:pPr>
        <w:pStyle w:val="Heading3"/>
        <w:pageBreakBefore w:val="0"/>
        <w:spacing w:before="240" w:after="240" w:line="330" w:lineRule="atLeast"/>
        <w:ind w:left="0" w:right="0"/>
        <w:rPr>
          <w:b/>
          <w:bCs/>
          <w:color w:val="202020"/>
          <w:sz w:val="28"/>
          <w:szCs w:val="24"/>
        </w:rPr>
      </w:pPr>
      <w:r>
        <w:rPr>
          <w:b/>
          <w:bCs/>
          <w:color w:val="202020"/>
          <w:sz w:val="24"/>
          <w:szCs w:val="24"/>
        </w:rPr>
        <w:t>1.1.</w:t>
      </w:r>
      <w:r>
        <w:rPr>
          <w:b/>
          <w:bCs/>
          <w:color w:val="202020"/>
          <w:sz w:val="24"/>
          <w:szCs w:val="24"/>
        </w:rPr>
        <w:t xml:space="preserve"> D'un point de vue économique et juridique</w:t>
      </w:r>
    </w:p>
    <w:tbl>
      <w:tblPr>
        <w:tblStyle w:val="table"/>
        <w:tblW w:w="5000" w:type="pct"/>
        <w:tblInd w:w="16" w:type="dxa"/>
        <w:shd w:val="clear" w:color="auto" w:fill="FFFFFF"/>
        <w:tblCellMar>
          <w:top w:w="0" w:type="dxa"/>
          <w:left w:w="0" w:type="dxa"/>
          <w:bottom w:w="0" w:type="dxa"/>
          <w:right w:w="0" w:type="dxa"/>
        </w:tblCellMar>
        <w:tblLook w:val="05E0"/>
      </w:tblPr>
      <w:tblGrid>
        <w:gridCol w:w="5436"/>
        <w:gridCol w:w="5435"/>
      </w:tblGrid>
      <w:tr>
        <w:tblPrEx>
          <w:tblW w:w="5000" w:type="pct"/>
          <w:tblInd w:w="16" w:type="dxa"/>
          <w:shd w:val="clear" w:color="auto" w:fill="FFFFFF"/>
          <w:tblCellMar>
            <w:top w:w="0" w:type="dxa"/>
            <w:left w:w="0" w:type="dxa"/>
            <w:bottom w:w="0" w:type="dxa"/>
            <w:right w:w="0" w:type="dxa"/>
          </w:tblCellMar>
          <w:tblLook w:val="05E0"/>
        </w:tblPrEx>
        <w:trPr>
          <w:tblHeader/>
        </w:trPr>
        <w:tc>
          <w:tcPr>
            <w:tcW w:w="2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Avantages</w:t>
            </w:r>
          </w:p>
        </w:tc>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Inconvénients</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Placement souple et accessible même avec de faibles montants.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Placement de long terme.</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Possibilité d'adapter le montant de l'investissement à son besoin de défiscalisation.</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Aucune garantie en capital ni en rendement.</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Obtention de revenus réguliers sous forme de loyers.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Pas de démembrement de propriété possible sauf en cas de décès et sous certaines conditions.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Aucun souci de gestion.</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Frais de souscription et de gestion.</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Mutualisation  des risques grâce à la diversification (géographique, locative) et aux nombreux biens détenus par les SCPI.</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Faible liquidité des parts.</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Diversification du patrimoine.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Possibilité de bénéficier de l'effet de levier du crédit.</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Possibilité de réaliser l'investissement par le biais d'une SCI non soumise à l'IS.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Transmission du patrimoine facilitée au terme du dispositif grâce à la faiblesse de la valeur unitaire des parts.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 </w:t>
            </w:r>
          </w:p>
        </w:tc>
      </w:tr>
    </w:tbl>
    <w:p>
      <w:pPr>
        <w:pStyle w:val="Heading3"/>
        <w:pageBreakBefore w:val="0"/>
        <w:spacing w:before="0" w:after="240" w:line="330" w:lineRule="atLeast"/>
        <w:ind w:left="0" w:right="0"/>
        <w:rPr>
          <w:b/>
          <w:bCs/>
          <w:color w:val="202020"/>
          <w:sz w:val="28"/>
          <w:szCs w:val="24"/>
        </w:rPr>
      </w:pPr>
      <w:r>
        <w:rPr>
          <w:b/>
          <w:bCs/>
          <w:color w:val="202020"/>
          <w:sz w:val="24"/>
          <w:szCs w:val="24"/>
        </w:rPr>
        <w:t>1.2.</w:t>
      </w:r>
      <w:r>
        <w:rPr>
          <w:b/>
          <w:bCs/>
          <w:color w:val="202020"/>
          <w:sz w:val="24"/>
          <w:szCs w:val="24"/>
        </w:rPr>
        <w:t xml:space="preserve"> D'un point de vue fiscal</w:t>
      </w:r>
    </w:p>
    <w:tbl>
      <w:tblPr>
        <w:tblStyle w:val="figuretabletable"/>
        <w:tblW w:w="5000" w:type="pct"/>
        <w:tblInd w:w="16" w:type="dxa"/>
        <w:shd w:val="clear" w:color="auto" w:fill="FFFFFF"/>
        <w:tblCellMar>
          <w:top w:w="0" w:type="dxa"/>
          <w:left w:w="0" w:type="dxa"/>
          <w:bottom w:w="0" w:type="dxa"/>
          <w:right w:w="0" w:type="dxa"/>
        </w:tblCellMar>
        <w:tblLook w:val="05E0"/>
      </w:tblPr>
      <w:tblGrid>
        <w:gridCol w:w="5436"/>
        <w:gridCol w:w="5435"/>
      </w:tblGrid>
      <w:tr>
        <w:tblPrEx>
          <w:tblW w:w="5000" w:type="pct"/>
          <w:tblInd w:w="16" w:type="dxa"/>
          <w:shd w:val="clear" w:color="auto" w:fill="FFFFFF"/>
          <w:tblCellMar>
            <w:top w:w="0" w:type="dxa"/>
            <w:left w:w="0" w:type="dxa"/>
            <w:bottom w:w="0" w:type="dxa"/>
            <w:right w:w="0" w:type="dxa"/>
          </w:tblCellMar>
          <w:tblLook w:val="05E0"/>
        </w:tblPrEx>
        <w:trPr>
          <w:tblHeader/>
        </w:trPr>
        <w:tc>
          <w:tcPr>
            <w:tcW w:w="2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Avantages</w:t>
            </w:r>
          </w:p>
        </w:tc>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Inconvénients</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Réduction d'impôt répartie sur 6 ou 9 ans, avec prorogation par période triennale possible jusqu’à 12 ans.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Engagement de conservation de la totalité de ses titres pendant la durée de l'engagement de location souscrit par la SCPI.</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Taux de réduction pouvant aller jusqu'à 21 % sur 12 ans (Pinel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Revenus soumis à l'IR au barème progressif et aux prélèvements sociaux au taux global de 17,2 %.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L'assiette de la réduction d'impôt est égale au montant de la souscription dans la limite de 300 000 € par an et par contribuable.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Actif soumis à l'IFI.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Déductibilité des intérêts de l'emprunt souscrit pour l'acquisition de parts de SCPI (régime réel d'imposition).</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Montant de la fraction de réduction non imputé non reportable.</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Possibilité de combiner avec l'achat d'un bien en direct.</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Réduction soumise au plafonnement des niches fiscales.</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Possibilité de bénéficier du régime du micro-foncier si détention d'un immeuble loué par ailleurs.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Plus-values de cessions de parts soumises au régime des plus-values immobilières des particuliers.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 </w:t>
            </w:r>
          </w:p>
        </w:tc>
      </w:tr>
    </w:tbl>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2.</w:t>
      </w:r>
      <w:r>
        <w:rPr>
          <w:b/>
          <w:bCs/>
          <w:caps w:val="0"/>
          <w:color w:val="202020"/>
          <w:sz w:val="27"/>
          <w:szCs w:val="27"/>
        </w:rPr>
        <w:t xml:space="preserve"> Principes</w:t>
      </w:r>
    </w:p>
    <w:p>
      <w:pPr>
        <w:pStyle w:val="Heading3"/>
        <w:pageBreakBefore w:val="0"/>
        <w:spacing w:before="240" w:after="240" w:line="330" w:lineRule="atLeast"/>
        <w:ind w:left="0" w:right="0"/>
        <w:rPr>
          <w:b/>
          <w:bCs/>
          <w:color w:val="202020"/>
          <w:sz w:val="28"/>
          <w:szCs w:val="24"/>
        </w:rPr>
      </w:pPr>
      <w:r>
        <w:rPr>
          <w:b/>
          <w:bCs/>
          <w:color w:val="202020"/>
          <w:sz w:val="24"/>
          <w:szCs w:val="24"/>
        </w:rPr>
        <w:t>2.1.</w:t>
      </w:r>
      <w:r>
        <w:rPr>
          <w:b/>
          <w:bCs/>
          <w:color w:val="202020"/>
          <w:sz w:val="24"/>
          <w:szCs w:val="24"/>
        </w:rPr>
        <w:t xml:space="preserve"> Qu'est-ce qu'une SCPI Pinel ?</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Qu'est-ce qu'une SCPI ?</w:t>
      </w:r>
    </w:p>
    <w:p>
      <w:pPr>
        <w:pStyle w:val="p"/>
        <w:spacing w:before="0" w:after="180" w:line="330" w:lineRule="atLeast"/>
        <w:ind w:left="0" w:right="0"/>
        <w:rPr>
          <w:color w:val="646464"/>
          <w:sz w:val="24"/>
          <w:szCs w:val="24"/>
        </w:rPr>
      </w:pPr>
      <w:r>
        <w:rPr>
          <w:color w:val="646464"/>
          <w:sz w:val="24"/>
          <w:szCs w:val="24"/>
          <w:u w:val="single" w:color="646464"/>
        </w:rPr>
        <w:t>Une SCPI</w:t>
      </w:r>
      <w:r>
        <w:rPr>
          <w:color w:val="646464"/>
          <w:sz w:val="24"/>
          <w:szCs w:val="24"/>
        </w:rPr>
        <w:t xml:space="preserve"> est une société d'investissement collectif qui a pour objet l’acquisition et la gestion d’un patrimoine immobilier locatif à usage d'habitation ou d'entreprise. Elle collecte des fonds auprès d'investisseurs particuliers en vue d’acquérir un patrimoine immobilier locatif qui sera géré par une société de gestion.</w:t>
      </w:r>
    </w:p>
    <w:p>
      <w:pPr>
        <w:pStyle w:val="content"/>
        <w:spacing w:line="330" w:lineRule="atLeast"/>
        <w:rPr>
          <w:color w:val="646464"/>
          <w:sz w:val="24"/>
          <w:szCs w:val="24"/>
        </w:rPr>
      </w:pPr>
      <w:r>
        <w:rPr>
          <w:color w:val="646464"/>
          <w:sz w:val="24"/>
          <w:szCs w:val="24"/>
        </w:rPr>
        <w:t>Devenu associé, l’investisseur perçoit des revenus réguliers sous forme de loyers.</w:t>
      </w:r>
      <w:r>
        <w:rPr>
          <w:color w:val="646464"/>
          <w:sz w:val="24"/>
          <w:szCs w:val="24"/>
        </w:rPr>
        <w:br/>
      </w:r>
      <w:r>
        <w:rPr>
          <w:color w:val="646464"/>
          <w:sz w:val="24"/>
          <w:szCs w:val="24"/>
        </w:rPr>
        <w:t xml:space="preserve">  </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Une SPCI Pinel ?</w:t>
      </w:r>
    </w:p>
    <w:p>
      <w:pPr>
        <w:spacing w:after="240" w:line="330" w:lineRule="atLeast"/>
        <w:rPr>
          <w:color w:val="646464"/>
          <w:sz w:val="24"/>
          <w:szCs w:val="24"/>
          <w:u w:val="single" w:color="646464"/>
        </w:rPr>
      </w:pPr>
      <w:r>
        <w:rPr>
          <w:color w:val="646464"/>
          <w:sz w:val="24"/>
          <w:szCs w:val="24"/>
          <w:u w:val="single" w:color="646464"/>
        </w:rPr>
        <w:t>Une SCPI dite "</w:t>
      </w:r>
      <w:r>
        <w:rPr>
          <w:i/>
          <w:iCs/>
          <w:color w:val="646464"/>
          <w:sz w:val="24"/>
          <w:szCs w:val="24"/>
          <w:u w:val="single" w:color="646464"/>
        </w:rPr>
        <w:t>SCPI Pinel</w:t>
      </w:r>
      <w:r>
        <w:rPr>
          <w:color w:val="646464"/>
          <w:sz w:val="24"/>
          <w:szCs w:val="24"/>
          <w:u w:val="single" w:color="646464"/>
        </w:rPr>
        <w:t>"</w:t>
      </w:r>
      <w:r>
        <w:rPr>
          <w:color w:val="646464"/>
          <w:sz w:val="24"/>
          <w:szCs w:val="24"/>
        </w:rPr>
        <w:t xml:space="preserve"> est une SCPI qui détient un patrimoine immobilier spécialement composé d'immeubles éligibles au dispositif Pinel (logement neuf ou réhabilité), ce qui permet aux porteurs de parts de bénéficier d'une réduction d'impôt en plus de leur quote-part de loyers.</w:t>
      </w:r>
    </w:p>
    <w:p>
      <w:pPr>
        <w:pStyle w:val="Heading3"/>
        <w:pageBreakBefore w:val="0"/>
        <w:spacing w:before="0" w:after="240" w:line="330" w:lineRule="atLeast"/>
        <w:ind w:left="0" w:right="0"/>
        <w:rPr>
          <w:b/>
          <w:bCs/>
          <w:color w:val="202020"/>
          <w:sz w:val="28"/>
          <w:szCs w:val="24"/>
        </w:rPr>
      </w:pPr>
      <w:r>
        <w:rPr>
          <w:b/>
          <w:bCs/>
          <w:color w:val="202020"/>
          <w:sz w:val="24"/>
          <w:szCs w:val="24"/>
        </w:rPr>
        <w:t>2.2.</w:t>
      </w:r>
      <w:r>
        <w:rPr>
          <w:b/>
          <w:bCs/>
          <w:color w:val="202020"/>
          <w:sz w:val="24"/>
          <w:szCs w:val="24"/>
        </w:rPr>
        <w:t xml:space="preserve"> À qui proposer cet investissement ?</w:t>
      </w:r>
    </w:p>
    <w:p>
      <w:pPr>
        <w:pStyle w:val="p"/>
        <w:spacing w:before="0" w:after="180" w:line="330" w:lineRule="atLeast"/>
        <w:ind w:left="0" w:right="0"/>
        <w:rPr>
          <w:color w:val="646464"/>
          <w:sz w:val="24"/>
          <w:szCs w:val="24"/>
        </w:rPr>
      </w:pPr>
      <w:r>
        <w:rPr>
          <w:color w:val="646464"/>
          <w:sz w:val="24"/>
          <w:szCs w:val="24"/>
        </w:rPr>
        <w:t xml:space="preserve">Le dispositif  Pinel est préconisé pour les contribuables </w:t>
      </w:r>
      <w:r>
        <w:rPr>
          <w:color w:val="646464"/>
          <w:sz w:val="24"/>
          <w:szCs w:val="24"/>
          <w:u w:val="single" w:color="646464"/>
        </w:rPr>
        <w:t>qui ont leur domicile fiscal en France</w:t>
      </w:r>
      <w:r>
        <w:rPr>
          <w:color w:val="646464"/>
          <w:sz w:val="24"/>
          <w:szCs w:val="24"/>
        </w:rPr>
        <w:t xml:space="preserve"> et </w:t>
      </w:r>
      <w:r>
        <w:rPr>
          <w:color w:val="646464"/>
          <w:sz w:val="24"/>
          <w:szCs w:val="24"/>
          <w:u w:val="single" w:color="646464"/>
        </w:rPr>
        <w:t>dont l’impôt sur le revenu issu du barème progressif est suffisamment élevé pour imputer la réduction d'impôt</w:t>
      </w:r>
      <w:r>
        <w:rPr>
          <w:color w:val="646464"/>
          <w:sz w:val="24"/>
          <w:szCs w:val="24"/>
        </w:rPr>
        <w:t>.</w:t>
      </w:r>
    </w:p>
    <w:p>
      <w:pPr>
        <w:pStyle w:val="fd-document-box-redfd-document-box-title"/>
        <w:pageBreakBefore w:val="0"/>
        <w:pBdr>
          <w:top w:val="single" w:sz="6" w:space="12" w:color="D6D6D6"/>
          <w:left w:val="single" w:sz="24" w:space="24" w:color="FF6E6E"/>
          <w:bottom w:val="single" w:sz="6" w:space="12" w:color="D6D6D6"/>
          <w:right w:val="single" w:sz="6" w:space="24" w:color="D6D6D6"/>
        </w:pBdr>
        <w:shd w:val="clear" w:color="auto" w:fill="F5F5F5"/>
        <w:spacing w:before="0" w:after="240" w:line="240" w:lineRule="atLeast"/>
        <w:ind w:left="540" w:right="495"/>
        <w:outlineLvl w:val="4"/>
        <w:rPr>
          <w:b/>
          <w:bCs/>
          <w:color w:val="FF6E6E"/>
          <w:sz w:val="18"/>
          <w:szCs w:val="18"/>
        </w:rPr>
      </w:pPr>
      <w:r>
        <w:rPr>
          <w:b/>
          <w:bCs/>
          <w:color w:val="FF6E6E"/>
          <w:sz w:val="18"/>
          <w:szCs w:val="18"/>
        </w:rPr>
        <w:t>Attention </w:t>
      </w:r>
    </w:p>
    <w:p>
      <w:pPr>
        <w:pStyle w:val="fd-document-box-redfd-document-box-descriptionpnth-last-child1"/>
        <w:pBdr>
          <w:top w:val="single" w:sz="6" w:space="12" w:color="D6D6D6"/>
          <w:left w:val="single" w:sz="24" w:space="24" w:color="FF6E6E"/>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Les revenus fonciers générés par la SCPI Pinel vont induire un impôt sur le revenu supplémentaire qui va absorber une partie de la réduction d’impôt.</w:t>
      </w:r>
    </w:p>
    <w:p>
      <w:pPr>
        <w:pStyle w:val="fd-document-box-bluefd-document-box-title"/>
        <w:pageBreakBefore w:val="0"/>
        <w:pBdr>
          <w:top w:val="single" w:sz="6" w:space="12" w:color="D6D6D6"/>
          <w:left w:val="single" w:sz="24" w:space="24" w:color="4623EB"/>
          <w:bottom w:val="single" w:sz="6" w:space="12" w:color="D6D6D6"/>
          <w:right w:val="single" w:sz="6" w:space="24" w:color="D6D6D6"/>
        </w:pBdr>
        <w:shd w:val="clear" w:color="auto" w:fill="F5F5F5"/>
        <w:spacing w:before="0" w:after="240" w:line="240" w:lineRule="atLeast"/>
        <w:ind w:left="540" w:right="495"/>
        <w:outlineLvl w:val="4"/>
        <w:rPr>
          <w:b/>
          <w:bCs/>
          <w:color w:val="4623EB"/>
          <w:sz w:val="18"/>
          <w:szCs w:val="18"/>
        </w:rPr>
      </w:pPr>
      <w:r>
        <w:rPr>
          <w:b/>
          <w:bCs/>
          <w:color w:val="4623EB"/>
          <w:sz w:val="18"/>
          <w:szCs w:val="18"/>
        </w:rPr>
        <w:t>Rappel </w:t>
      </w:r>
    </w:p>
    <w:p>
      <w:pPr>
        <w:pStyle w:val="fd-document-box-bluefd-document-box-descriptionpnth-last-child1"/>
        <w:pBdr>
          <w:top w:val="single" w:sz="6" w:space="12" w:color="D6D6D6"/>
          <w:left w:val="single" w:sz="24" w:space="24" w:color="4623EB"/>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Le solde de la réduction d'impôt qui, au titre d'une année, excède l'impôt dû par le contribuable, n'est pas reportable sur l'impôt sur le revenu dû au titre des années suivantes.</w:t>
      </w:r>
    </w:p>
    <w:p>
      <w:pPr>
        <w:pStyle w:val="fd-document-box-bluefd-document-box-title"/>
        <w:pageBreakBefore w:val="0"/>
        <w:pBdr>
          <w:top w:val="single" w:sz="6" w:space="12" w:color="D6D6D6"/>
          <w:left w:val="single" w:sz="24" w:space="24" w:color="4623EB"/>
          <w:bottom w:val="single" w:sz="6" w:space="12" w:color="D6D6D6"/>
          <w:right w:val="single" w:sz="6" w:space="24" w:color="D6D6D6"/>
        </w:pBdr>
        <w:shd w:val="clear" w:color="auto" w:fill="F5F5F5"/>
        <w:spacing w:before="0" w:after="240" w:line="240" w:lineRule="atLeast"/>
        <w:ind w:left="540" w:right="495"/>
        <w:outlineLvl w:val="4"/>
        <w:rPr>
          <w:b/>
          <w:bCs/>
          <w:color w:val="4623EB"/>
          <w:sz w:val="18"/>
          <w:szCs w:val="18"/>
        </w:rPr>
      </w:pPr>
      <w:r>
        <w:rPr>
          <w:b/>
          <w:bCs/>
          <w:color w:val="4623EB"/>
          <w:sz w:val="18"/>
          <w:szCs w:val="18"/>
        </w:rPr>
        <w:t>Conseil Fidroit </w:t>
      </w:r>
    </w:p>
    <w:p>
      <w:pPr>
        <w:pStyle w:val="fd-document-box-bluefd-document-box-descriptionany"/>
        <w:pBdr>
          <w:top w:val="single" w:sz="6" w:space="12" w:color="D6D6D6"/>
          <w:left w:val="single" w:sz="24" w:space="24" w:color="4623EB"/>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La réduction d'impôt Pinel est soumise au plafonnement  global des niches fiscales. Il faut donc être vigilant sur la situation fiscale du client et sur les autres avantages fiscaux dont il est susceptible de bénéficier (crédit d'impôt pour frais de garde des jeunes enfants, souscriptions de parts de FIP ou FCPI, etc.).</w:t>
      </w:r>
    </w:p>
    <w:p>
      <w:pPr>
        <w:pStyle w:val="fd-document-box-bluefd-document-box-descriptionany"/>
        <w:pBdr>
          <w:top w:val="single" w:sz="6" w:space="12" w:color="D6D6D6"/>
          <w:left w:val="single" w:sz="24" w:space="24" w:color="4623EB"/>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En situation de plafonnement, il sera plus pertinent d'investir dans des SCPI d'une autre nature (SCPI Malraux, SCPI déficit foncier ou Monument historique).</w:t>
      </w:r>
    </w:p>
    <w:p>
      <w:pPr>
        <w:pStyle w:val="fd-document-box-bluefd-document-box-descriptionpnth-last-child1"/>
        <w:pBdr>
          <w:top w:val="single" w:sz="6" w:space="12" w:color="D6D6D6"/>
          <w:left w:val="single" w:sz="24" w:space="24" w:color="4623EB"/>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 xml:space="preserve">Pour en savoir plus voir </w:t>
      </w:r>
      <w:hyperlink r:id="rId6" w:tgtFrame="_blank" w:history="1">
        <w:r>
          <w:rPr>
            <w:rStyle w:val="a"/>
            <w:color w:val="4623EB"/>
            <w:sz w:val="21"/>
            <w:szCs w:val="21"/>
          </w:rPr>
          <w:t>IR : Plafonnement global des niches fiscales (CGI. art. 200-0 A)</w:t>
        </w:r>
      </w:hyperlink>
      <w:r>
        <w:rPr>
          <w:color w:val="646464"/>
          <w:sz w:val="21"/>
          <w:szCs w:val="21"/>
        </w:rPr>
        <w:t>.</w:t>
      </w:r>
    </w:p>
    <w:p>
      <w:pPr>
        <w:pStyle w:val="Heading3"/>
        <w:pageBreakBefore w:val="0"/>
        <w:spacing w:before="0" w:after="240" w:line="330" w:lineRule="atLeast"/>
        <w:ind w:left="0" w:right="0"/>
        <w:rPr>
          <w:b/>
          <w:bCs/>
          <w:color w:val="202020"/>
          <w:sz w:val="28"/>
          <w:szCs w:val="24"/>
        </w:rPr>
      </w:pPr>
      <w:r>
        <w:rPr>
          <w:b/>
          <w:bCs/>
          <w:color w:val="202020"/>
          <w:sz w:val="24"/>
          <w:szCs w:val="24"/>
        </w:rPr>
        <w:t>2.3.</w:t>
      </w:r>
      <w:r>
        <w:rPr>
          <w:b/>
          <w:bCs/>
          <w:color w:val="202020"/>
          <w:sz w:val="24"/>
          <w:szCs w:val="24"/>
        </w:rPr>
        <w:t xml:space="preserve"> Quel est le montant de la réduction d'impôt ?</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Taux ordinaires</w:t>
      </w:r>
    </w:p>
    <w:p>
      <w:pPr>
        <w:pStyle w:val="p"/>
        <w:spacing w:before="0" w:after="240" w:line="330" w:lineRule="atLeast"/>
        <w:ind w:left="0" w:right="0"/>
        <w:rPr>
          <w:color w:val="646464"/>
          <w:sz w:val="24"/>
          <w:szCs w:val="24"/>
        </w:rPr>
      </w:pPr>
      <w:r>
        <w:rPr>
          <w:color w:val="646464"/>
          <w:sz w:val="24"/>
          <w:szCs w:val="24"/>
        </w:rPr>
        <w:t>Chaque porteur de part bénéficie d'</w:t>
      </w:r>
      <w:r>
        <w:rPr>
          <w:color w:val="646464"/>
          <w:sz w:val="24"/>
          <w:szCs w:val="24"/>
          <w:u w:val="single" w:color="646464"/>
        </w:rPr>
        <w:t>une réduction d'impôt ayant pour assiette le montant de sa souscription retenu dans la limite de 300.000 € par an</w:t>
      </w:r>
      <w:r>
        <w:rPr>
          <w:color w:val="646464"/>
          <w:sz w:val="24"/>
          <w:szCs w:val="24"/>
        </w:rPr>
        <w:t xml:space="preserve"> et par contribuable.</w:t>
      </w:r>
      <w:r>
        <w:rPr>
          <w:color w:val="646464"/>
          <w:sz w:val="24"/>
          <w:szCs w:val="24"/>
        </w:rPr>
        <w:br/>
      </w:r>
      <w:r>
        <w:rPr>
          <w:color w:val="646464"/>
          <w:sz w:val="24"/>
          <w:szCs w:val="24"/>
        </w:rPr>
        <w:br/>
      </w:r>
      <w:r>
        <w:rPr>
          <w:color w:val="646464"/>
          <w:sz w:val="24"/>
          <w:szCs w:val="24"/>
          <w:u w:val="single" w:color="646464"/>
        </w:rPr>
        <w:t>Le taux de réduction</w:t>
      </w:r>
      <w:r>
        <w:rPr>
          <w:color w:val="646464"/>
          <w:sz w:val="24"/>
          <w:szCs w:val="24"/>
        </w:rPr>
        <w:t xml:space="preserve"> varie en fonction de la date de souscription (depuis 2023, le taux de réduction est réduit) et de la durée de l'engagement de location qui sera pris par la SCPI :</w:t>
      </w:r>
    </w:p>
    <w:tbl>
      <w:tblPr>
        <w:tblStyle w:val="figuretabletable"/>
        <w:tblW w:w="5000" w:type="pct"/>
        <w:tblInd w:w="16" w:type="dxa"/>
        <w:shd w:val="clear" w:color="auto" w:fill="FFFFFF"/>
        <w:tblCellMar>
          <w:top w:w="0" w:type="dxa"/>
          <w:left w:w="0" w:type="dxa"/>
          <w:bottom w:w="0" w:type="dxa"/>
          <w:right w:w="0" w:type="dxa"/>
        </w:tblCellMar>
        <w:tblLook w:val="05E0"/>
      </w:tblPr>
      <w:tblGrid>
        <w:gridCol w:w="5529"/>
        <w:gridCol w:w="2671"/>
        <w:gridCol w:w="2671"/>
      </w:tblGrid>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color w:val="FFFFFF"/>
                <w:sz w:val="24"/>
                <w:szCs w:val="24"/>
              </w:rPr>
            </w:pPr>
            <w:r>
              <w:rPr>
                <w:color w:val="FFFFFF"/>
                <w:sz w:val="24"/>
                <w:szCs w:val="24"/>
              </w:rPr>
              <w:t>Durée de l'engagement de location pris par la SCPI</w:t>
            </w:r>
          </w:p>
        </w:tc>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color w:val="FFFFFF"/>
                <w:sz w:val="24"/>
                <w:szCs w:val="24"/>
              </w:rPr>
            </w:pPr>
            <w:r>
              <w:rPr>
                <w:color w:val="FFFFFF"/>
                <w:sz w:val="24"/>
                <w:szCs w:val="24"/>
              </w:rPr>
              <w:t>Souscription en 2023</w:t>
            </w:r>
          </w:p>
        </w:tc>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color w:val="FFFFFF"/>
                <w:sz w:val="24"/>
                <w:szCs w:val="24"/>
              </w:rPr>
            </w:pPr>
            <w:r>
              <w:rPr>
                <w:color w:val="FFFFFF"/>
                <w:sz w:val="24"/>
                <w:szCs w:val="24"/>
              </w:rPr>
              <w:t>Souscription en 2024</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6 ans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b/>
                <w:bCs/>
                <w:color w:val="646464"/>
                <w:sz w:val="21"/>
                <w:szCs w:val="21"/>
              </w:rPr>
              <w:t>10,5 %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b/>
                <w:bCs/>
                <w:color w:val="646464"/>
                <w:sz w:val="21"/>
                <w:szCs w:val="21"/>
              </w:rPr>
              <w:t>9 %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9 ans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b/>
                <w:bCs/>
                <w:color w:val="646464"/>
                <w:sz w:val="21"/>
                <w:szCs w:val="21"/>
              </w:rPr>
              <w:t>15 %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b/>
                <w:bCs/>
                <w:color w:val="646464"/>
                <w:sz w:val="21"/>
                <w:szCs w:val="21"/>
              </w:rPr>
              <w:t>12 %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12 ans(*)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b/>
                <w:bCs/>
                <w:color w:val="646464"/>
                <w:sz w:val="21"/>
                <w:szCs w:val="21"/>
              </w:rPr>
              <w:t>17,5 %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b/>
                <w:bCs/>
                <w:color w:val="646464"/>
                <w:sz w:val="21"/>
                <w:szCs w:val="21"/>
              </w:rPr>
              <w:t>14 %</w:t>
            </w:r>
          </w:p>
        </w:tc>
      </w:tr>
    </w:tbl>
    <w:p>
      <w:pPr>
        <w:pStyle w:val="p"/>
        <w:spacing w:before="0" w:after="240" w:line="330" w:lineRule="atLeast"/>
        <w:ind w:left="0" w:right="0"/>
        <w:rPr>
          <w:color w:val="646464"/>
          <w:sz w:val="24"/>
          <w:szCs w:val="24"/>
        </w:rPr>
      </w:pPr>
      <w:r>
        <w:rPr>
          <w:color w:val="646464"/>
          <w:sz w:val="24"/>
          <w:szCs w:val="24"/>
        </w:rPr>
        <w:t>Les SCPI Pinel Denormandie sont également soumises au taux ordinaire et ne bénéficient pas du maintien de taux, comme pour un investissement Pinel Denormandie en direct. </w:t>
      </w:r>
    </w:p>
    <w:p>
      <w:pPr>
        <w:pStyle w:val="p"/>
        <w:spacing w:before="0" w:after="180" w:line="330" w:lineRule="atLeast"/>
        <w:ind w:left="0" w:right="0"/>
        <w:rPr>
          <w:color w:val="646464"/>
          <w:sz w:val="24"/>
          <w:szCs w:val="24"/>
        </w:rPr>
      </w:pPr>
      <w:r>
        <w:rPr>
          <w:color w:val="646464"/>
          <w:sz w:val="24"/>
          <w:szCs w:val="24"/>
        </w:rPr>
        <w:t>(*) Engagement initial de 6 ans + 2 prorogations de 3 ans chacune ou engagement initial de 9 ans + une prorogation de 3 ans.</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Cas particulier : Pinel + </w:t>
      </w:r>
    </w:p>
    <w:p>
      <w:pPr>
        <w:pStyle w:val="p"/>
        <w:spacing w:before="0" w:after="180" w:line="330" w:lineRule="atLeast"/>
        <w:ind w:left="0" w:right="0"/>
        <w:rPr>
          <w:color w:val="646464"/>
          <w:sz w:val="24"/>
          <w:szCs w:val="24"/>
        </w:rPr>
      </w:pPr>
      <w:r>
        <w:rPr>
          <w:color w:val="646464"/>
          <w:sz w:val="24"/>
          <w:szCs w:val="24"/>
        </w:rPr>
        <w:t>Sont éligibles au dispositif Pinel + :</w:t>
      </w:r>
    </w:p>
    <w:p>
      <w:pPr>
        <w:pStyle w:val="linotnth-last-child1"/>
        <w:numPr>
          <w:ilvl w:val="0"/>
          <w:numId w:val="30"/>
        </w:numPr>
        <w:spacing w:before="240" w:after="240" w:line="330" w:lineRule="atLeast"/>
        <w:ind w:left="720" w:right="0" w:hanging="360"/>
        <w:jc w:val="left"/>
        <w:rPr>
          <w:color w:val="646464"/>
          <w:sz w:val="24"/>
          <w:szCs w:val="24"/>
        </w:rPr>
      </w:pPr>
      <w:r>
        <w:rPr>
          <w:color w:val="646464"/>
          <w:sz w:val="24"/>
          <w:szCs w:val="24"/>
        </w:rPr>
        <w:t>les logements situés dans les quartiers prioritaires de la ville (QPPV) ;</w:t>
      </w:r>
    </w:p>
    <w:p>
      <w:pPr>
        <w:numPr>
          <w:ilvl w:val="0"/>
          <w:numId w:val="30"/>
        </w:numPr>
        <w:spacing w:after="240" w:line="330" w:lineRule="atLeast"/>
        <w:ind w:left="720" w:right="0" w:hanging="360"/>
        <w:jc w:val="left"/>
        <w:rPr>
          <w:color w:val="646464"/>
          <w:sz w:val="24"/>
          <w:szCs w:val="24"/>
        </w:rPr>
      </w:pPr>
      <w:r>
        <w:rPr>
          <w:color w:val="646464"/>
          <w:sz w:val="24"/>
          <w:szCs w:val="24"/>
        </w:rPr>
        <w:t>les logements situés hors QPPV mais qui respectent certaines normes environnementales (label « E+C- » et norme RE2020) et des normes de confort. (</w:t>
      </w:r>
      <w:hyperlink r:id="rId7" w:history="1">
        <w:r>
          <w:rPr>
            <w:rStyle w:val="a"/>
            <w:color w:val="4623EB"/>
            <w:sz w:val="24"/>
            <w:szCs w:val="24"/>
          </w:rPr>
          <w:t>décret 17 mars 2022, n° 2022-384</w:t>
        </w:r>
      </w:hyperlink>
      <w:r>
        <w:rPr>
          <w:color w:val="646464"/>
          <w:sz w:val="24"/>
          <w:szCs w:val="24"/>
        </w:rPr>
        <w:t>, art. 2).</w:t>
      </w:r>
    </w:p>
    <w:p>
      <w:pPr>
        <w:pStyle w:val="p"/>
        <w:spacing w:before="0" w:after="180" w:line="330" w:lineRule="atLeast"/>
        <w:ind w:left="0" w:right="0"/>
        <w:rPr>
          <w:color w:val="646464"/>
          <w:sz w:val="24"/>
          <w:szCs w:val="24"/>
        </w:rPr>
      </w:pPr>
      <w:r>
        <w:rPr>
          <w:rStyle w:val="pspannotpucenotfd-update"/>
          <w:color w:val="646464"/>
          <w:sz w:val="24"/>
          <w:szCs w:val="24"/>
          <w:u w:val="single" w:color="646464"/>
        </w:rPr>
        <w:t xml:space="preserve">Pour plus d’informations sur les normes environnementales et de confort à respecter, </w:t>
      </w:r>
      <w:hyperlink r:id="rId8" w:history="1">
        <w:r>
          <w:rPr>
            <w:rStyle w:val="pspannotpucenotfd-update"/>
            <w:color w:val="4623EB"/>
            <w:sz w:val="24"/>
            <w:szCs w:val="24"/>
            <w:u w:val="single" w:color="4623EB"/>
          </w:rPr>
          <w:t>voir notre doc expert Pinel § Dérogation : maintien des taux ordinaire pour 2023 et 2024</w:t>
        </w:r>
      </w:hyperlink>
    </w:p>
    <w:p>
      <w:pPr>
        <w:pStyle w:val="p"/>
        <w:spacing w:before="0" w:after="240" w:line="330" w:lineRule="atLeast"/>
        <w:ind w:left="0" w:right="0"/>
        <w:rPr>
          <w:color w:val="646464"/>
          <w:sz w:val="24"/>
          <w:szCs w:val="24"/>
        </w:rPr>
      </w:pPr>
      <w:r>
        <w:rPr>
          <w:color w:val="646464"/>
          <w:sz w:val="24"/>
          <w:szCs w:val="24"/>
        </w:rPr>
        <w:t>Ces </w:t>
      </w:r>
      <w:r>
        <w:rPr>
          <w:color w:val="646464"/>
          <w:sz w:val="24"/>
          <w:szCs w:val="24"/>
          <w:u w:val="single" w:color="646464"/>
        </w:rPr>
        <w:t>Pinel +</w:t>
      </w:r>
      <w:r>
        <w:rPr>
          <w:color w:val="646464"/>
          <w:sz w:val="24"/>
          <w:szCs w:val="24"/>
        </w:rPr>
        <w:t xml:space="preserve"> bénéficient des taux suivants :</w:t>
      </w:r>
    </w:p>
    <w:tbl>
      <w:tblPr>
        <w:tblStyle w:val="figuretabletable"/>
        <w:tblW w:w="5000" w:type="pct"/>
        <w:tblInd w:w="16" w:type="dxa"/>
        <w:shd w:val="clear" w:color="auto" w:fill="FFFFFF"/>
        <w:tblCellMar>
          <w:top w:w="0" w:type="dxa"/>
          <w:left w:w="0" w:type="dxa"/>
          <w:bottom w:w="0" w:type="dxa"/>
          <w:right w:w="0" w:type="dxa"/>
        </w:tblCellMar>
        <w:tblLook w:val="05E0"/>
      </w:tblPr>
      <w:tblGrid>
        <w:gridCol w:w="4348"/>
        <w:gridCol w:w="6523"/>
      </w:tblGrid>
      <w:tr>
        <w:tblPrEx>
          <w:tblW w:w="5000" w:type="pct"/>
          <w:tblInd w:w="16" w:type="dxa"/>
          <w:shd w:val="clear" w:color="auto" w:fill="FFFFFF"/>
          <w:tblCellMar>
            <w:top w:w="0" w:type="dxa"/>
            <w:left w:w="0" w:type="dxa"/>
            <w:bottom w:w="0" w:type="dxa"/>
            <w:right w:w="0" w:type="dxa"/>
          </w:tblCellMar>
          <w:tblLook w:val="05E0"/>
        </w:tblPrEx>
        <w:trPr>
          <w:tblHeader/>
        </w:trPr>
        <w:tc>
          <w:tcPr>
            <w:tcW w:w="20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 </w:t>
            </w:r>
          </w:p>
        </w:tc>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Jusqu'au 31 décembre 2024</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Engagement de location pris pour 6 ans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dfd-align-center"/>
              <w:spacing w:before="0" w:after="180" w:line="300" w:lineRule="atLeast"/>
              <w:ind w:left="0" w:right="0"/>
              <w:jc w:val="center"/>
              <w:rPr>
                <w:color w:val="646464"/>
                <w:sz w:val="21"/>
                <w:szCs w:val="21"/>
              </w:rPr>
            </w:pPr>
            <w:r>
              <w:rPr>
                <w:color w:val="646464"/>
                <w:sz w:val="21"/>
                <w:szCs w:val="21"/>
              </w:rPr>
              <w:t>12 %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Engagement de location pris pour 9 ans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dfd-align-center"/>
              <w:spacing w:before="0" w:after="180" w:line="300" w:lineRule="atLeast"/>
              <w:ind w:left="0" w:right="0"/>
              <w:jc w:val="center"/>
              <w:rPr>
                <w:color w:val="646464"/>
                <w:sz w:val="21"/>
                <w:szCs w:val="21"/>
              </w:rPr>
            </w:pPr>
            <w:r>
              <w:rPr>
                <w:color w:val="646464"/>
                <w:sz w:val="21"/>
                <w:szCs w:val="21"/>
              </w:rPr>
              <w:t>18 %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Engagement de location pris pour 12 ans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dfd-align-center"/>
              <w:spacing w:before="0" w:after="180" w:line="300" w:lineRule="atLeast"/>
              <w:ind w:left="0" w:right="0"/>
              <w:jc w:val="center"/>
              <w:rPr>
                <w:color w:val="646464"/>
                <w:sz w:val="21"/>
                <w:szCs w:val="21"/>
              </w:rPr>
            </w:pPr>
            <w:r>
              <w:rPr>
                <w:color w:val="646464"/>
                <w:sz w:val="21"/>
                <w:szCs w:val="21"/>
              </w:rPr>
              <w:t>21 %</w:t>
            </w:r>
          </w:p>
        </w:tc>
      </w:tr>
    </w:tbl>
    <w:p>
      <w:pPr>
        <w:pStyle w:val="Heading3"/>
        <w:pageBreakBefore w:val="0"/>
        <w:spacing w:before="0" w:after="240" w:line="330" w:lineRule="atLeast"/>
        <w:ind w:left="0" w:right="0"/>
        <w:rPr>
          <w:b/>
          <w:bCs/>
          <w:color w:val="202020"/>
          <w:sz w:val="28"/>
          <w:szCs w:val="24"/>
        </w:rPr>
      </w:pPr>
      <w:r>
        <w:rPr>
          <w:b/>
          <w:bCs/>
          <w:color w:val="202020"/>
          <w:sz w:val="24"/>
          <w:szCs w:val="24"/>
        </w:rPr>
        <w:t>2.4.</w:t>
      </w:r>
      <w:r>
        <w:rPr>
          <w:b/>
          <w:bCs/>
          <w:color w:val="202020"/>
          <w:sz w:val="24"/>
          <w:szCs w:val="24"/>
        </w:rPr>
        <w:t xml:space="preserve"> Quel est la durée d'investissement ?</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Engagement de conservation des parts</w:t>
      </w:r>
    </w:p>
    <w:p>
      <w:pPr>
        <w:pStyle w:val="p"/>
        <w:spacing w:before="0" w:after="180" w:line="330" w:lineRule="atLeast"/>
        <w:ind w:left="0" w:right="0"/>
        <w:rPr>
          <w:color w:val="646464"/>
          <w:sz w:val="24"/>
          <w:szCs w:val="24"/>
        </w:rPr>
      </w:pPr>
      <w:r>
        <w:rPr>
          <w:color w:val="646464"/>
          <w:sz w:val="24"/>
          <w:szCs w:val="24"/>
        </w:rPr>
        <w:t>Le contribuable doit</w:t>
      </w:r>
      <w:r>
        <w:rPr>
          <w:color w:val="646464"/>
          <w:sz w:val="24"/>
          <w:szCs w:val="24"/>
          <w:u w:val="single" w:color="646464"/>
        </w:rPr>
        <w:t xml:space="preserve"> s'engager à conserver la totalité de ses titres jusqu'à l'expiration de l'engagement de location souscrit par la SCPI</w:t>
      </w:r>
      <w:r>
        <w:rPr>
          <w:color w:val="646464"/>
          <w:sz w:val="24"/>
          <w:szCs w:val="24"/>
        </w:rPr>
        <w:t xml:space="preserve"> (6 ans ou 9 ans, prorogeable jusqu'à 12 ans).</w:t>
      </w:r>
    </w:p>
    <w:p>
      <w:pPr>
        <w:pStyle w:val="p"/>
        <w:spacing w:before="0" w:after="180" w:line="330" w:lineRule="atLeast"/>
        <w:ind w:left="0" w:right="0"/>
        <w:rPr>
          <w:color w:val="646464"/>
          <w:sz w:val="24"/>
          <w:szCs w:val="24"/>
        </w:rPr>
      </w:pPr>
      <w:r>
        <w:rPr>
          <w:color w:val="646464"/>
          <w:sz w:val="24"/>
          <w:szCs w:val="24"/>
          <w:u w:val="single" w:color="646464"/>
        </w:rPr>
        <w:t>La durée de l'engagement de location pris par la SCPI s'impose à l'investisseur</w:t>
      </w:r>
      <w:r>
        <w:rPr>
          <w:color w:val="646464"/>
          <w:sz w:val="24"/>
          <w:szCs w:val="24"/>
        </w:rPr>
        <w:t>.</w:t>
      </w:r>
    </w:p>
    <w:p>
      <w:pPr>
        <w:pStyle w:val="content"/>
        <w:spacing w:line="330" w:lineRule="atLeast"/>
        <w:rPr>
          <w:color w:val="646464"/>
          <w:sz w:val="24"/>
          <w:szCs w:val="24"/>
        </w:rPr>
      </w:pPr>
      <w:r>
        <w:rPr>
          <w:color w:val="646464"/>
          <w:sz w:val="24"/>
          <w:szCs w:val="24"/>
        </w:rPr>
        <w:t xml:space="preserve">Il n'y aura </w:t>
      </w:r>
      <w:r>
        <w:rPr>
          <w:color w:val="646464"/>
          <w:sz w:val="24"/>
          <w:szCs w:val="24"/>
          <w:u w:val="single" w:color="646464"/>
        </w:rPr>
        <w:t>pas de remise en cause de l'avantage fiscal en cas de décès du contribuable</w:t>
      </w:r>
      <w:r>
        <w:rPr>
          <w:color w:val="646464"/>
          <w:sz w:val="24"/>
          <w:szCs w:val="24"/>
        </w:rPr>
        <w:t xml:space="preserve">. </w:t>
      </w:r>
    </w:p>
    <w:p>
      <w:pPr>
        <w:pStyle w:val="fd-document-box-redfd-document-box-title"/>
        <w:pageBreakBefore w:val="0"/>
        <w:pBdr>
          <w:top w:val="single" w:sz="6" w:space="12" w:color="D6D6D6"/>
          <w:left w:val="single" w:sz="24" w:space="24" w:color="FF6E6E"/>
          <w:bottom w:val="single" w:sz="6" w:space="12" w:color="D6D6D6"/>
          <w:right w:val="single" w:sz="6" w:space="24" w:color="D6D6D6"/>
        </w:pBdr>
        <w:shd w:val="clear" w:color="auto" w:fill="F5F5F5"/>
        <w:spacing w:before="0" w:after="240" w:line="240" w:lineRule="atLeast"/>
        <w:ind w:left="540" w:right="495"/>
        <w:outlineLvl w:val="4"/>
        <w:rPr>
          <w:b/>
          <w:bCs/>
          <w:color w:val="FF6E6E"/>
          <w:sz w:val="18"/>
          <w:szCs w:val="18"/>
        </w:rPr>
      </w:pPr>
      <w:r>
        <w:rPr>
          <w:b/>
          <w:bCs/>
          <w:color w:val="FF6E6E"/>
          <w:sz w:val="18"/>
          <w:szCs w:val="18"/>
        </w:rPr>
        <w:t>Attention</w:t>
      </w:r>
    </w:p>
    <w:p>
      <w:pPr>
        <w:pStyle w:val="fd-document-box-redfd-document-box-descriptionpnth-last-child1"/>
        <w:pBdr>
          <w:top w:val="single" w:sz="6" w:space="12" w:color="D6D6D6"/>
          <w:left w:val="single" w:sz="24" w:space="24" w:color="FF6E6E"/>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Il n'est pas possible de donner ses parts de SCPI pendant l'engagement de conservation des parts, même si le donataire reprend cet engagement.</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Durée globale d'investissement</w:t>
      </w:r>
    </w:p>
    <w:p>
      <w:pPr>
        <w:pStyle w:val="content"/>
        <w:spacing w:line="330" w:lineRule="atLeast"/>
        <w:rPr>
          <w:color w:val="646464"/>
          <w:sz w:val="24"/>
          <w:szCs w:val="24"/>
        </w:rPr>
      </w:pPr>
      <w:r>
        <w:rPr>
          <w:color w:val="646464"/>
          <w:sz w:val="24"/>
          <w:szCs w:val="24"/>
        </w:rPr>
        <w:t>La durée d'investissement ne se limite pas à la simple durée de l'engagement de conservation des titres mais peut aller plusieurs années au-delà.</w:t>
      </w:r>
      <w:r>
        <w:rPr>
          <w:color w:val="646464"/>
          <w:sz w:val="24"/>
          <w:szCs w:val="24"/>
        </w:rPr>
        <w:br/>
      </w:r>
      <w:r>
        <w:rPr>
          <w:color w:val="646464"/>
          <w:sz w:val="24"/>
          <w:szCs w:val="24"/>
        </w:rPr>
        <w:br/>
      </w:r>
      <w:r>
        <w:rPr>
          <w:color w:val="646464"/>
          <w:sz w:val="24"/>
          <w:szCs w:val="24"/>
        </w:rPr>
        <w:t xml:space="preserve">En effet, l'engagement de conservation des parts par le contribuable est obligatoirement supérieur à la durée de l'engagement de location pris par la SCPI car il débute dès la souscription, alors que la société n'est pas encore propriétaire des immeubles qu'elle devra s'engager elle-même à louer. </w:t>
      </w:r>
    </w:p>
    <w:p>
      <w:pPr>
        <w:pStyle w:val="fd-document-box-bluefd-document-box-title"/>
        <w:pageBreakBefore w:val="0"/>
        <w:pBdr>
          <w:top w:val="single" w:sz="6" w:space="12" w:color="D6D6D6"/>
          <w:left w:val="single" w:sz="24" w:space="24" w:color="4623EB"/>
          <w:bottom w:val="single" w:sz="6" w:space="12" w:color="D6D6D6"/>
          <w:right w:val="single" w:sz="6" w:space="24" w:color="D6D6D6"/>
        </w:pBdr>
        <w:shd w:val="clear" w:color="auto" w:fill="F5F5F5"/>
        <w:spacing w:before="0" w:after="240" w:line="240" w:lineRule="atLeast"/>
        <w:ind w:left="540" w:right="495"/>
        <w:outlineLvl w:val="4"/>
        <w:rPr>
          <w:b/>
          <w:bCs/>
          <w:color w:val="4623EB"/>
          <w:sz w:val="18"/>
          <w:szCs w:val="18"/>
        </w:rPr>
      </w:pPr>
      <w:r>
        <w:rPr>
          <w:b/>
          <w:bCs/>
          <w:color w:val="4623EB"/>
          <w:sz w:val="18"/>
          <w:szCs w:val="18"/>
        </w:rPr>
        <w:t>Avis Fidroit </w:t>
      </w:r>
    </w:p>
    <w:p>
      <w:pPr>
        <w:pStyle w:val="fd-document-box-bluefd-document-box-descriptionpnth-last-child1"/>
        <w:pBdr>
          <w:top w:val="single" w:sz="6" w:space="12" w:color="D6D6D6"/>
          <w:left w:val="single" w:sz="24" w:space="24" w:color="4623EB"/>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En général les SCPI prévoient une durée de blocage d'au moins 16 ans.</w:t>
      </w:r>
    </w:p>
    <w:p>
      <w:pPr>
        <w:pStyle w:val="content"/>
        <w:spacing w:after="240" w:line="330" w:lineRule="atLeast"/>
        <w:rPr>
          <w:color w:val="646464"/>
          <w:sz w:val="24"/>
          <w:szCs w:val="24"/>
        </w:rPr>
      </w:pPr>
      <w:r>
        <w:rPr>
          <w:color w:val="646464"/>
          <w:sz w:val="24"/>
          <w:szCs w:val="24"/>
        </w:rPr>
        <w:t>Voir </w:t>
      </w:r>
      <w:hyperlink r:id="rId9" w:tgtFrame="_blank" w:history="1">
        <w:r>
          <w:rPr>
            <w:rStyle w:val="a"/>
            <w:color w:val="4623EB"/>
            <w:sz w:val="24"/>
            <w:szCs w:val="24"/>
          </w:rPr>
          <w:t> Quelle est la durée d'investissement pour l'acquisition de SCPI ?</w:t>
        </w:r>
      </w:hyperlink>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3.</w:t>
      </w:r>
      <w:r>
        <w:rPr>
          <w:b/>
          <w:bCs/>
          <w:caps w:val="0"/>
          <w:color w:val="202020"/>
          <w:sz w:val="27"/>
          <w:szCs w:val="27"/>
        </w:rPr>
        <w:t xml:space="preserve"> Points pratiques</w:t>
      </w:r>
    </w:p>
    <w:p>
      <w:pPr>
        <w:pStyle w:val="Heading3"/>
        <w:pageBreakBefore w:val="0"/>
        <w:spacing w:before="240" w:after="240" w:line="330" w:lineRule="atLeast"/>
        <w:ind w:left="0" w:right="0"/>
        <w:rPr>
          <w:b/>
          <w:bCs/>
          <w:color w:val="202020"/>
          <w:sz w:val="28"/>
          <w:szCs w:val="24"/>
        </w:rPr>
      </w:pPr>
      <w:r>
        <w:rPr>
          <w:b/>
          <w:bCs/>
          <w:color w:val="202020"/>
          <w:sz w:val="24"/>
          <w:szCs w:val="24"/>
        </w:rPr>
        <w:t>3.1.</w:t>
      </w:r>
      <w:r>
        <w:rPr>
          <w:b/>
          <w:bCs/>
          <w:color w:val="202020"/>
          <w:sz w:val="24"/>
          <w:szCs w:val="24"/>
        </w:rPr>
        <w:t xml:space="preserve"> Sur le mode de détention des parts</w:t>
      </w:r>
    </w:p>
    <w:p>
      <w:pPr>
        <w:pStyle w:val="p"/>
        <w:spacing w:before="0" w:after="180" w:line="330" w:lineRule="atLeast"/>
        <w:ind w:left="0" w:right="0"/>
        <w:rPr>
          <w:color w:val="646464"/>
          <w:sz w:val="24"/>
          <w:szCs w:val="24"/>
        </w:rPr>
      </w:pPr>
      <w:r>
        <w:rPr>
          <w:color w:val="646464"/>
          <w:sz w:val="24"/>
          <w:szCs w:val="24"/>
        </w:rPr>
        <w:t>Pour pouvoir bénéficier de la réduction d'impôt Pinel, l'investissement doit être réalisé :</w:t>
      </w:r>
    </w:p>
    <w:p>
      <w:pPr>
        <w:pStyle w:val="linotnth-last-child1"/>
        <w:numPr>
          <w:ilvl w:val="0"/>
          <w:numId w:val="31"/>
        </w:numPr>
        <w:spacing w:before="240" w:after="240" w:line="330" w:lineRule="atLeast"/>
        <w:ind w:left="720" w:right="0" w:hanging="360"/>
        <w:jc w:val="left"/>
        <w:rPr>
          <w:color w:val="646464"/>
          <w:sz w:val="24"/>
          <w:szCs w:val="24"/>
        </w:rPr>
      </w:pPr>
      <w:r>
        <w:rPr>
          <w:color w:val="646464"/>
          <w:sz w:val="24"/>
          <w:szCs w:val="24"/>
        </w:rPr>
        <w:t>Soit en direct,</w:t>
      </w:r>
    </w:p>
    <w:p>
      <w:pPr>
        <w:numPr>
          <w:ilvl w:val="0"/>
          <w:numId w:val="31"/>
        </w:numPr>
        <w:spacing w:after="240" w:line="330" w:lineRule="atLeast"/>
        <w:ind w:left="720" w:right="0" w:hanging="360"/>
        <w:jc w:val="left"/>
        <w:rPr>
          <w:color w:val="646464"/>
          <w:sz w:val="24"/>
          <w:szCs w:val="24"/>
        </w:rPr>
      </w:pPr>
      <w:r>
        <w:rPr>
          <w:color w:val="646464"/>
          <w:sz w:val="24"/>
          <w:szCs w:val="24"/>
        </w:rPr>
        <w:t>Soit par l'intermédiaire d'une société non soumise à l'impôt sur les sociétés.</w:t>
      </w:r>
    </w:p>
    <w:p>
      <w:pPr>
        <w:pStyle w:val="content"/>
        <w:spacing w:after="240" w:line="330" w:lineRule="atLeast"/>
        <w:rPr>
          <w:color w:val="646464"/>
          <w:sz w:val="24"/>
          <w:szCs w:val="24"/>
        </w:rPr>
      </w:pPr>
      <w:r>
        <w:rPr>
          <w:color w:val="646464"/>
          <w:sz w:val="24"/>
          <w:szCs w:val="24"/>
        </w:rPr>
        <w:t xml:space="preserve">Le contribuable doit être </w:t>
      </w:r>
      <w:r>
        <w:rPr>
          <w:color w:val="646464"/>
          <w:sz w:val="24"/>
          <w:szCs w:val="24"/>
          <w:u w:val="single" w:color="646464"/>
        </w:rPr>
        <w:t>pleinement propriétaire des titres</w:t>
      </w:r>
      <w:r>
        <w:rPr>
          <w:color w:val="646464"/>
          <w:sz w:val="24"/>
          <w:szCs w:val="24"/>
        </w:rPr>
        <w:t>.</w:t>
      </w:r>
      <w:r>
        <w:rPr>
          <w:color w:val="646464"/>
          <w:sz w:val="24"/>
          <w:szCs w:val="24"/>
        </w:rPr>
        <w:br/>
      </w:r>
      <w:r>
        <w:rPr>
          <w:color w:val="646464"/>
          <w:sz w:val="24"/>
          <w:szCs w:val="24"/>
        </w:rPr>
        <w:br/>
      </w:r>
      <w:r>
        <w:rPr>
          <w:color w:val="646464"/>
          <w:sz w:val="24"/>
          <w:szCs w:val="24"/>
        </w:rPr>
        <w:t>Tout démembrement de propriété est exclu, sauf le cas particulier du décès du contribuable (voir infra).</w:t>
      </w:r>
    </w:p>
    <w:p>
      <w:pPr>
        <w:pStyle w:val="Heading3"/>
        <w:pageBreakBefore w:val="0"/>
        <w:spacing w:before="0" w:after="240" w:line="330" w:lineRule="atLeast"/>
        <w:ind w:left="0" w:right="0"/>
        <w:rPr>
          <w:b/>
          <w:bCs/>
          <w:color w:val="202020"/>
          <w:sz w:val="28"/>
          <w:szCs w:val="24"/>
        </w:rPr>
      </w:pPr>
      <w:r>
        <w:rPr>
          <w:b/>
          <w:bCs/>
          <w:color w:val="202020"/>
          <w:sz w:val="24"/>
          <w:szCs w:val="24"/>
        </w:rPr>
        <w:t>3.2.</w:t>
      </w:r>
      <w:r>
        <w:rPr>
          <w:b/>
          <w:bCs/>
          <w:color w:val="202020"/>
          <w:sz w:val="24"/>
          <w:szCs w:val="24"/>
        </w:rPr>
        <w:t xml:space="preserve"> Sur les conditions à respecter</w:t>
      </w:r>
    </w:p>
    <w:tbl>
      <w:tblPr>
        <w:tblStyle w:val="table"/>
        <w:tblW w:w="5000" w:type="pct"/>
        <w:tblInd w:w="16" w:type="dxa"/>
        <w:shd w:val="clear" w:color="auto" w:fill="FFFFFF"/>
        <w:tblCellMar>
          <w:top w:w="0" w:type="dxa"/>
          <w:left w:w="0" w:type="dxa"/>
          <w:bottom w:w="0" w:type="dxa"/>
          <w:right w:w="0" w:type="dxa"/>
        </w:tblCellMar>
        <w:tblLook w:val="05E0"/>
      </w:tblPr>
      <w:tblGrid>
        <w:gridCol w:w="3261"/>
        <w:gridCol w:w="7610"/>
      </w:tblGrid>
      <w:tr>
        <w:tblPrEx>
          <w:tblW w:w="5000" w:type="pct"/>
          <w:tblInd w:w="16" w:type="dxa"/>
          <w:shd w:val="clear" w:color="auto" w:fill="FFFFFF"/>
          <w:tblCellMar>
            <w:top w:w="0" w:type="dxa"/>
            <w:left w:w="0" w:type="dxa"/>
            <w:bottom w:w="0" w:type="dxa"/>
            <w:right w:w="0" w:type="dxa"/>
          </w:tblCellMar>
          <w:tblLook w:val="05E0"/>
        </w:tblPrEx>
        <w:trPr>
          <w:tblHeader/>
        </w:trPr>
        <w:tc>
          <w:tcPr>
            <w:tcW w:w="1500" w:type="pct"/>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b/>
                <w:bCs/>
                <w:color w:val="202020"/>
                <w:sz w:val="21"/>
                <w:szCs w:val="21"/>
              </w:rPr>
            </w:pPr>
            <w:r>
              <w:rPr>
                <w:b/>
                <w:bCs/>
                <w:color w:val="202020"/>
                <w:sz w:val="21"/>
                <w:szCs w:val="21"/>
              </w:rPr>
              <w:t>Les conditions à remplir par la SCPI</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32"/>
              </w:numPr>
              <w:spacing w:before="240" w:line="300" w:lineRule="atLeast"/>
              <w:ind w:left="720" w:right="0" w:hanging="360"/>
              <w:jc w:val="left"/>
              <w:rPr>
                <w:b w:val="0"/>
                <w:bCs w:val="0"/>
                <w:color w:val="646464"/>
                <w:sz w:val="21"/>
                <w:szCs w:val="21"/>
              </w:rPr>
            </w:pPr>
            <w:r>
              <w:rPr>
                <w:b w:val="0"/>
                <w:bCs w:val="0"/>
                <w:color w:val="646464"/>
                <w:sz w:val="21"/>
                <w:szCs w:val="21"/>
                <w:u w:val="single" w:color="646464"/>
              </w:rPr>
              <w:t>Sur l'utilisation du produit de la souscription</w:t>
            </w:r>
            <w:r>
              <w:rPr>
                <w:b w:val="0"/>
                <w:bCs w:val="0"/>
                <w:color w:val="646464"/>
                <w:sz w:val="21"/>
                <w:szCs w:val="21"/>
              </w:rPr>
              <w:t xml:space="preserve"> : </w:t>
            </w:r>
          </w:p>
          <w:p>
            <w:pPr>
              <w:pStyle w:val="linotnth-last-child1"/>
              <w:numPr>
                <w:ilvl w:val="1"/>
                <w:numId w:val="32"/>
              </w:numPr>
              <w:spacing w:before="240" w:line="300" w:lineRule="atLeast"/>
              <w:ind w:left="1440" w:right="0" w:hanging="360"/>
              <w:jc w:val="left"/>
              <w:rPr>
                <w:b w:val="0"/>
                <w:bCs w:val="0"/>
                <w:color w:val="646464"/>
                <w:sz w:val="21"/>
                <w:szCs w:val="21"/>
              </w:rPr>
            </w:pPr>
            <w:r>
              <w:rPr>
                <w:b w:val="0"/>
                <w:bCs w:val="0"/>
                <w:color w:val="646464"/>
                <w:sz w:val="21"/>
                <w:szCs w:val="21"/>
                <w:u w:val="single" w:color="646464"/>
              </w:rPr>
              <w:t>95 %</w:t>
            </w:r>
            <w:r>
              <w:rPr>
                <w:b w:val="0"/>
                <w:bCs w:val="0"/>
                <w:color w:val="646464"/>
                <w:sz w:val="21"/>
                <w:szCs w:val="21"/>
              </w:rPr>
              <w:t xml:space="preserve"> du produit de la souscription doit servir à </w:t>
            </w:r>
            <w:r>
              <w:rPr>
                <w:b w:val="0"/>
                <w:bCs w:val="0"/>
                <w:color w:val="646464"/>
                <w:sz w:val="21"/>
                <w:szCs w:val="21"/>
                <w:u w:val="single" w:color="646464"/>
              </w:rPr>
              <w:t>financer un immeuble éligible</w:t>
            </w:r>
            <w:r>
              <w:rPr>
                <w:b w:val="0"/>
                <w:bCs w:val="0"/>
                <w:color w:val="646464"/>
                <w:sz w:val="21"/>
                <w:szCs w:val="21"/>
              </w:rPr>
              <w:t xml:space="preserve"> à la réduction d'impôt Pinel. </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1980" w:right="495"/>
              <w:jc w:val="left"/>
              <w:outlineLvl w:val="4"/>
              <w:rPr>
                <w:b/>
                <w:bCs/>
                <w:color w:val="C882FF"/>
                <w:sz w:val="18"/>
                <w:szCs w:val="18"/>
              </w:rPr>
            </w:pPr>
            <w:r>
              <w:rPr>
                <w:b/>
                <w:bCs/>
                <w:color w:val="C882FF"/>
                <w:sz w:val="18"/>
                <w:szCs w:val="18"/>
              </w:rPr>
              <w:t>À noter </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30" w:lineRule="atLeast"/>
              <w:ind w:left="1980" w:right="495"/>
              <w:jc w:val="left"/>
              <w:rPr>
                <w:b w:val="0"/>
                <w:bCs w:val="0"/>
                <w:color w:val="FFFFFF"/>
                <w:sz w:val="24"/>
                <w:szCs w:val="24"/>
              </w:rPr>
            </w:pPr>
            <w:r>
              <w:rPr>
                <w:b w:val="0"/>
                <w:bCs w:val="0"/>
                <w:color w:val="FFFFFF"/>
                <w:sz w:val="24"/>
                <w:szCs w:val="24"/>
              </w:rPr>
              <w:t>Les SCPI à capital variable n'ouvrent pas droit à la réduction d'impôt.</w:t>
            </w:r>
          </w:p>
          <w:p>
            <w:pPr>
              <w:numPr>
                <w:ilvl w:val="1"/>
                <w:numId w:val="32"/>
              </w:numPr>
              <w:spacing w:after="240" w:line="300" w:lineRule="atLeast"/>
              <w:ind w:left="1440" w:right="0" w:hanging="360"/>
              <w:jc w:val="left"/>
              <w:rPr>
                <w:b w:val="0"/>
                <w:bCs w:val="0"/>
                <w:color w:val="646464"/>
                <w:sz w:val="21"/>
                <w:szCs w:val="21"/>
              </w:rPr>
            </w:pPr>
            <w:r>
              <w:rPr>
                <w:b w:val="0"/>
                <w:bCs w:val="0"/>
                <w:color w:val="646464"/>
                <w:sz w:val="21"/>
                <w:szCs w:val="21"/>
              </w:rPr>
              <w:t>Le produit de la souscription annuelle doit être investi intégralement dans les 18 mois qui suivent la clôture de la souscription.</w:t>
            </w:r>
          </w:p>
          <w:p>
            <w:pPr>
              <w:numPr>
                <w:ilvl w:val="0"/>
                <w:numId w:val="32"/>
              </w:numPr>
              <w:spacing w:line="300" w:lineRule="atLeast"/>
              <w:ind w:left="720" w:right="0" w:hanging="360"/>
              <w:jc w:val="left"/>
              <w:rPr>
                <w:b w:val="0"/>
                <w:bCs w:val="0"/>
                <w:color w:val="646464"/>
                <w:sz w:val="21"/>
                <w:szCs w:val="21"/>
              </w:rPr>
            </w:pPr>
            <w:r>
              <w:rPr>
                <w:b w:val="0"/>
                <w:bCs w:val="0"/>
                <w:color w:val="646464"/>
                <w:sz w:val="21"/>
                <w:szCs w:val="21"/>
                <w:u w:val="single" w:color="646464"/>
              </w:rPr>
              <w:t>Sur la location de son patrimoine immobilier</w:t>
            </w:r>
            <w:r>
              <w:rPr>
                <w:b w:val="0"/>
                <w:bCs w:val="0"/>
                <w:color w:val="646464"/>
                <w:sz w:val="21"/>
                <w:szCs w:val="21"/>
              </w:rPr>
              <w:t xml:space="preserve"> : </w:t>
            </w:r>
          </w:p>
          <w:p>
            <w:pPr>
              <w:pStyle w:val="linotnth-last-child1"/>
              <w:numPr>
                <w:ilvl w:val="1"/>
                <w:numId w:val="32"/>
              </w:numPr>
              <w:spacing w:before="240" w:after="240" w:line="300" w:lineRule="atLeast"/>
              <w:ind w:left="1440" w:right="0" w:hanging="360"/>
              <w:jc w:val="left"/>
              <w:rPr>
                <w:b w:val="0"/>
                <w:bCs w:val="0"/>
                <w:color w:val="646464"/>
                <w:sz w:val="21"/>
                <w:szCs w:val="21"/>
              </w:rPr>
            </w:pPr>
            <w:r>
              <w:rPr>
                <w:b w:val="0"/>
                <w:bCs w:val="0"/>
                <w:color w:val="646464"/>
                <w:sz w:val="21"/>
                <w:szCs w:val="21"/>
              </w:rPr>
              <w:t xml:space="preserve">La SCPI doit </w:t>
            </w:r>
            <w:r>
              <w:rPr>
                <w:b w:val="0"/>
                <w:bCs w:val="0"/>
                <w:color w:val="646464"/>
                <w:sz w:val="21"/>
                <w:szCs w:val="21"/>
                <w:u w:val="single" w:color="646464"/>
              </w:rPr>
              <w:t>s'engager à louer les biens à titre d'habitation principale du locataire pendant une durée minimale de 6 ou 9 ans</w:t>
            </w:r>
            <w:r>
              <w:rPr>
                <w:b w:val="0"/>
                <w:bCs w:val="0"/>
                <w:color w:val="646464"/>
                <w:sz w:val="21"/>
                <w:szCs w:val="21"/>
              </w:rPr>
              <w:t>, prorogeable par période(s) triennale jusqu'à 12 ans.</w:t>
            </w:r>
          </w:p>
          <w:p>
            <w:pPr>
              <w:numPr>
                <w:ilvl w:val="1"/>
                <w:numId w:val="32"/>
              </w:numPr>
              <w:spacing w:after="240" w:line="300" w:lineRule="atLeast"/>
              <w:ind w:left="1440" w:right="0" w:hanging="360"/>
              <w:jc w:val="left"/>
              <w:rPr>
                <w:b w:val="0"/>
                <w:bCs w:val="0"/>
                <w:color w:val="646464"/>
                <w:sz w:val="21"/>
                <w:szCs w:val="21"/>
              </w:rPr>
            </w:pPr>
            <w:r>
              <w:rPr>
                <w:b w:val="0"/>
                <w:bCs w:val="0"/>
                <w:color w:val="646464"/>
                <w:sz w:val="21"/>
                <w:szCs w:val="21"/>
              </w:rPr>
              <w:t xml:space="preserve">La location des biens est soumise aux </w:t>
            </w:r>
            <w:r>
              <w:rPr>
                <w:b w:val="0"/>
                <w:bCs w:val="0"/>
                <w:color w:val="646464"/>
                <w:sz w:val="21"/>
                <w:szCs w:val="21"/>
                <w:u w:val="single" w:color="646464"/>
              </w:rPr>
              <w:t>conditions de ressources et de plafonnement des loyers</w:t>
            </w:r>
            <w:r>
              <w:rPr>
                <w:b w:val="0"/>
                <w:bCs w:val="0"/>
                <w:color w:val="646464"/>
                <w:sz w:val="21"/>
                <w:szCs w:val="21"/>
              </w:rPr>
              <w:t>.</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Les conditions à remplir par l'investisseur</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 xml:space="preserve">L'investisseur doit s'engager à </w:t>
            </w:r>
            <w:r>
              <w:rPr>
                <w:b w:val="0"/>
                <w:bCs w:val="0"/>
                <w:color w:val="646464"/>
                <w:sz w:val="21"/>
                <w:szCs w:val="21"/>
                <w:u w:val="single" w:color="646464"/>
              </w:rPr>
              <w:t>conserver la totalité de ses parts jusqu'à l'expiration de l'engagement de location souscrit par la SCPI</w:t>
            </w:r>
            <w:r>
              <w:rPr>
                <w:b w:val="0"/>
                <w:bCs w:val="0"/>
                <w:color w:val="646464"/>
                <w:sz w:val="21"/>
                <w:szCs w:val="21"/>
              </w:rPr>
              <w:t>.</w:t>
            </w:r>
            <w:r>
              <w:rPr>
                <w:b w:val="0"/>
                <w:bCs w:val="0"/>
                <w:color w:val="646464"/>
                <w:sz w:val="21"/>
                <w:szCs w:val="21"/>
              </w:rPr>
              <w:br/>
            </w:r>
            <w:r>
              <w:rPr>
                <w:b w:val="0"/>
                <w:bCs w:val="0"/>
                <w:color w:val="646464"/>
                <w:sz w:val="21"/>
                <w:szCs w:val="21"/>
              </w:rPr>
              <w:t xml:space="preserve">  </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jc w:val="left"/>
              <w:outlineLvl w:val="4"/>
              <w:rPr>
                <w:b/>
                <w:bCs/>
                <w:color w:val="C882FF"/>
                <w:sz w:val="18"/>
                <w:szCs w:val="18"/>
              </w:rPr>
            </w:pPr>
            <w:r>
              <w:rPr>
                <w:b/>
                <w:bCs/>
                <w:color w:val="C882FF"/>
                <w:sz w:val="18"/>
                <w:szCs w:val="18"/>
              </w:rPr>
              <w:t>À noter </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jc w:val="left"/>
              <w:rPr>
                <w:b w:val="0"/>
                <w:bCs w:val="0"/>
                <w:color w:val="646464"/>
                <w:sz w:val="21"/>
                <w:szCs w:val="21"/>
              </w:rPr>
            </w:pPr>
            <w:r>
              <w:rPr>
                <w:b w:val="0"/>
                <w:bCs w:val="0"/>
                <w:color w:val="646464"/>
                <w:sz w:val="21"/>
                <w:szCs w:val="21"/>
              </w:rPr>
              <w:t>Lorsqu'une même souscription sert à financer plusieurs investissements, un engagement de location doit être pris par la SCPI pour chacun des logements. Dans ce cas, l'engagement de conservation des parts expire alors au terme de l'engagement de location afférent au dernier des logements.</w:t>
            </w:r>
          </w:p>
        </w:tc>
      </w:tr>
    </w:tbl>
    <w:p>
      <w:pPr>
        <w:pStyle w:val="p"/>
        <w:spacing w:before="0" w:after="180" w:line="330" w:lineRule="atLeast"/>
        <w:ind w:left="0" w:right="0"/>
        <w:rPr>
          <w:color w:val="646464"/>
          <w:sz w:val="24"/>
          <w:szCs w:val="24"/>
        </w:rPr>
      </w:pPr>
      <w:r>
        <w:rPr>
          <w:color w:val="646464"/>
          <w:sz w:val="24"/>
          <w:szCs w:val="24"/>
        </w:rPr>
        <w:t xml:space="preserve">Pour en savoir plus sur les conditions d'éligibilité des immeubles au Pinel ainsi que sur les conditions de location, voir </w:t>
      </w:r>
      <w:hyperlink r:id="rId8" w:tgtFrame="_blank" w:history="1">
        <w:r>
          <w:rPr>
            <w:rStyle w:val="a"/>
            <w:color w:val="4623EB"/>
            <w:sz w:val="24"/>
            <w:szCs w:val="24"/>
          </w:rPr>
          <w:t>Pinel</w:t>
        </w:r>
      </w:hyperlink>
      <w:r>
        <w:rPr>
          <w:color w:val="646464"/>
          <w:sz w:val="24"/>
          <w:szCs w:val="24"/>
        </w:rPr>
        <w:t>.</w:t>
      </w:r>
      <w:r>
        <w:rPr>
          <w:color w:val="646464"/>
          <w:sz w:val="24"/>
          <w:szCs w:val="24"/>
        </w:rPr>
        <w:br/>
      </w:r>
      <w:r>
        <w:rPr>
          <w:color w:val="646464"/>
          <w:sz w:val="24"/>
          <w:szCs w:val="24"/>
        </w:rPr>
        <w:t xml:space="preserve">  </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Que se passe-t-il en cas de non-respect de l'un des engagements ?</w:t>
      </w:r>
    </w:p>
    <w:p>
      <w:pPr>
        <w:pStyle w:val="fd-chevron-lvl2"/>
        <w:pBdr>
          <w:left w:val="none" w:sz="0" w:space="18" w:color="auto"/>
        </w:pBdr>
        <w:spacing w:before="0" w:after="180" w:line="330" w:lineRule="atLeast"/>
        <w:ind w:left="360" w:right="0"/>
        <w:rPr>
          <w:b w:val="0"/>
          <w:bCs w:val="0"/>
          <w:color w:val="202020"/>
          <w:sz w:val="24"/>
          <w:szCs w:val="24"/>
        </w:rPr>
      </w:pPr>
      <w:r>
        <w:rPr>
          <w:b w:val="0"/>
          <w:bCs w:val="0"/>
          <w:color w:val="202020"/>
          <w:sz w:val="24"/>
          <w:szCs w:val="24"/>
        </w:rPr>
        <w:t>Non-respect de son engagement de location par la société :</w:t>
      </w:r>
    </w:p>
    <w:p>
      <w:pPr>
        <w:pStyle w:val="content"/>
        <w:spacing w:line="330" w:lineRule="atLeast"/>
        <w:rPr>
          <w:color w:val="646464"/>
          <w:sz w:val="24"/>
          <w:szCs w:val="24"/>
        </w:rPr>
      </w:pPr>
      <w:r>
        <w:rPr>
          <w:color w:val="646464"/>
          <w:sz w:val="24"/>
          <w:szCs w:val="24"/>
        </w:rPr>
        <w:t>Les avantages fiscaux obtenus par les associés seront remis en cause : leur impôt sur le revenu des années au titre desquelles la réduction d'impôt a été pratiquée est majoré du montant de cette réduction.</w:t>
      </w:r>
      <w:r>
        <w:rPr>
          <w:color w:val="646464"/>
          <w:sz w:val="24"/>
          <w:szCs w:val="24"/>
        </w:rPr>
        <w:br/>
      </w:r>
      <w:r>
        <w:rPr>
          <w:color w:val="646464"/>
          <w:sz w:val="24"/>
          <w:szCs w:val="24"/>
        </w:rPr>
        <w:t xml:space="preserve">  </w:t>
      </w:r>
    </w:p>
    <w:p>
      <w:pPr>
        <w:pStyle w:val="fd-chevron-lvl2"/>
        <w:pBdr>
          <w:left w:val="none" w:sz="0" w:space="18" w:color="auto"/>
        </w:pBdr>
        <w:spacing w:before="0" w:after="180" w:line="330" w:lineRule="atLeast"/>
        <w:ind w:left="360" w:right="0"/>
        <w:rPr>
          <w:b w:val="0"/>
          <w:bCs w:val="0"/>
          <w:color w:val="202020"/>
          <w:sz w:val="24"/>
          <w:szCs w:val="24"/>
        </w:rPr>
      </w:pPr>
      <w:r>
        <w:rPr>
          <w:b w:val="0"/>
          <w:bCs w:val="0"/>
          <w:color w:val="202020"/>
          <w:sz w:val="24"/>
          <w:szCs w:val="24"/>
        </w:rPr>
        <w:t>Non-respect de son engagement de conservation des parts par un associé :</w:t>
      </w:r>
    </w:p>
    <w:p>
      <w:pPr>
        <w:pStyle w:val="content"/>
        <w:spacing w:line="330" w:lineRule="atLeast"/>
        <w:rPr>
          <w:color w:val="646464"/>
          <w:sz w:val="24"/>
          <w:szCs w:val="24"/>
        </w:rPr>
      </w:pPr>
      <w:r>
        <w:rPr>
          <w:color w:val="646464"/>
          <w:sz w:val="24"/>
          <w:szCs w:val="24"/>
        </w:rPr>
        <w:t>Seul l'avantage fiscal obtenu par l'associé cédant est remis en cause. Les avantages fiscaux obtenus par les autres associés ne sont pas remis en cause et se poursuivent.</w:t>
      </w:r>
      <w:r>
        <w:rPr>
          <w:color w:val="646464"/>
          <w:sz w:val="24"/>
          <w:szCs w:val="24"/>
        </w:rPr>
        <w:br/>
      </w:r>
      <w:r>
        <w:rPr>
          <w:color w:val="646464"/>
          <w:sz w:val="24"/>
          <w:szCs w:val="24"/>
        </w:rPr>
        <w:t xml:space="preserve">  </w:t>
      </w:r>
    </w:p>
    <w:p>
      <w:pPr>
        <w:pStyle w:val="p"/>
        <w:spacing w:before="0" w:after="180" w:line="330" w:lineRule="atLeast"/>
        <w:ind w:left="0" w:right="0"/>
        <w:rPr>
          <w:color w:val="646464"/>
          <w:sz w:val="24"/>
          <w:szCs w:val="24"/>
        </w:rPr>
      </w:pPr>
      <w:r>
        <w:rPr>
          <w:color w:val="646464"/>
          <w:sz w:val="24"/>
          <w:szCs w:val="24"/>
          <w:u w:val="single" w:color="646464"/>
        </w:rPr>
        <w:t>Il n'y aura pas remise en cause du dispositif</w:t>
      </w:r>
      <w:r>
        <w:rPr>
          <w:color w:val="646464"/>
          <w:sz w:val="24"/>
          <w:szCs w:val="24"/>
        </w:rPr>
        <w:t xml:space="preserve"> :</w:t>
      </w:r>
    </w:p>
    <w:p>
      <w:pPr>
        <w:pStyle w:val="linotnth-last-child1"/>
        <w:numPr>
          <w:ilvl w:val="0"/>
          <w:numId w:val="33"/>
        </w:numPr>
        <w:spacing w:before="240" w:line="330" w:lineRule="atLeast"/>
        <w:ind w:left="720" w:right="0" w:hanging="360"/>
        <w:jc w:val="left"/>
        <w:rPr>
          <w:color w:val="646464"/>
          <w:sz w:val="24"/>
          <w:szCs w:val="24"/>
        </w:rPr>
      </w:pPr>
      <w:r>
        <w:rPr>
          <w:color w:val="646464"/>
          <w:sz w:val="24"/>
          <w:szCs w:val="24"/>
        </w:rPr>
        <w:t xml:space="preserve">En cas de licenciement ou d'invalidité de l'associé cédant, de son conjoint ou partenaire de PACS soumis à une imposition commune. </w:t>
      </w:r>
    </w:p>
    <w:p>
      <w:pPr>
        <w:pStyle w:val="fd-document-box-bluefd-document-box-title"/>
        <w:pageBreakBefore w:val="0"/>
        <w:pBdr>
          <w:top w:val="single" w:sz="6" w:space="12" w:color="D6D6D6"/>
          <w:left w:val="single" w:sz="24" w:space="24" w:color="4623EB"/>
          <w:bottom w:val="single" w:sz="6" w:space="12" w:color="D6D6D6"/>
          <w:right w:val="single" w:sz="6" w:space="24" w:color="D6D6D6"/>
        </w:pBdr>
        <w:shd w:val="clear" w:color="auto" w:fill="F5F5F5"/>
        <w:spacing w:before="0" w:after="240" w:line="240" w:lineRule="atLeast"/>
        <w:ind w:left="1260" w:right="495"/>
        <w:jc w:val="left"/>
        <w:outlineLvl w:val="4"/>
        <w:rPr>
          <w:b/>
          <w:bCs/>
          <w:color w:val="4623EB"/>
          <w:sz w:val="18"/>
          <w:szCs w:val="18"/>
        </w:rPr>
      </w:pPr>
      <w:r>
        <w:rPr>
          <w:b/>
          <w:bCs/>
          <w:color w:val="4623EB"/>
          <w:sz w:val="18"/>
          <w:szCs w:val="18"/>
        </w:rPr>
        <w:t>Rappel</w:t>
      </w:r>
    </w:p>
    <w:p>
      <w:pPr>
        <w:pStyle w:val="fd-document-box-bluefd-document-box-descriptionpnth-last-child1"/>
        <w:pBdr>
          <w:top w:val="single" w:sz="6" w:space="12" w:color="D6D6D6"/>
          <w:left w:val="single" w:sz="24" w:space="24" w:color="4623EB"/>
          <w:bottom w:val="single" w:sz="6" w:space="12" w:color="D6D6D6"/>
          <w:right w:val="single" w:sz="6" w:space="24" w:color="D6D6D6"/>
        </w:pBdr>
        <w:shd w:val="clear" w:color="auto" w:fill="F5F5F5"/>
        <w:spacing w:before="0" w:after="540" w:line="300" w:lineRule="atLeast"/>
        <w:ind w:left="1260" w:right="495"/>
        <w:jc w:val="left"/>
        <w:rPr>
          <w:color w:val="646464"/>
          <w:sz w:val="21"/>
          <w:szCs w:val="21"/>
        </w:rPr>
      </w:pPr>
      <w:r>
        <w:rPr>
          <w:color w:val="646464"/>
          <w:sz w:val="21"/>
          <w:szCs w:val="21"/>
        </w:rPr>
        <w:t>Un lien de causalité doit exister entre l’un de ces événements et la rupture de l’engagement de conservation.</w:t>
      </w:r>
    </w:p>
    <w:p>
      <w:pPr>
        <w:pStyle w:val="linotnth-last-child1"/>
        <w:numPr>
          <w:ilvl w:val="0"/>
          <w:numId w:val="33"/>
        </w:numPr>
        <w:spacing w:after="240" w:line="330" w:lineRule="atLeast"/>
        <w:ind w:left="720" w:right="0" w:hanging="360"/>
        <w:jc w:val="left"/>
        <w:rPr>
          <w:color w:val="646464"/>
          <w:sz w:val="24"/>
          <w:szCs w:val="24"/>
        </w:rPr>
      </w:pPr>
      <w:r>
        <w:rPr>
          <w:color w:val="646464"/>
          <w:sz w:val="24"/>
          <w:szCs w:val="24"/>
        </w:rPr>
        <w:t>Cela suppose que l’engagement de conservation ait été pris avant la survenance de l’évènement et sa rupture soit effectivement motivée par l’un de ces événements.</w:t>
      </w:r>
    </w:p>
    <w:p>
      <w:pPr>
        <w:numPr>
          <w:ilvl w:val="0"/>
          <w:numId w:val="33"/>
        </w:numPr>
        <w:spacing w:line="330" w:lineRule="atLeast"/>
        <w:ind w:left="720" w:right="0" w:hanging="360"/>
        <w:jc w:val="left"/>
        <w:rPr>
          <w:color w:val="646464"/>
          <w:sz w:val="24"/>
          <w:szCs w:val="24"/>
        </w:rPr>
      </w:pPr>
      <w:r>
        <w:rPr>
          <w:color w:val="646464"/>
          <w:sz w:val="24"/>
          <w:szCs w:val="24"/>
        </w:rPr>
        <w:t xml:space="preserve">En cas de décès de l'associé, de son conjoint ou partenaire de PACS soumis à une imposition commune. </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1260" w:right="495"/>
        <w:jc w:val="left"/>
        <w:outlineLvl w:val="4"/>
        <w:rPr>
          <w:b/>
          <w:bCs/>
          <w:color w:val="C882FF"/>
          <w:sz w:val="18"/>
          <w:szCs w:val="18"/>
        </w:rPr>
      </w:pPr>
      <w:r>
        <w:rPr>
          <w:b/>
          <w:bCs/>
          <w:color w:val="C882FF"/>
          <w:sz w:val="18"/>
          <w:szCs w:val="18"/>
        </w:rPr>
        <w:t>Remarque </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1260" w:right="495"/>
        <w:jc w:val="left"/>
        <w:rPr>
          <w:color w:val="646464"/>
          <w:sz w:val="21"/>
          <w:szCs w:val="21"/>
        </w:rPr>
      </w:pPr>
      <w:r>
        <w:rPr>
          <w:color w:val="646464"/>
          <w:sz w:val="21"/>
          <w:szCs w:val="21"/>
        </w:rPr>
        <w:t>Le conjoint survivant pourra demander la continuation du dispositif à son profit sous certaines conditions.</w:t>
      </w:r>
    </w:p>
    <w:p>
      <w:pPr>
        <w:pStyle w:val="Heading3"/>
        <w:pageBreakBefore w:val="0"/>
        <w:spacing w:before="0" w:after="240" w:line="330" w:lineRule="atLeast"/>
        <w:ind w:left="0" w:right="0"/>
        <w:rPr>
          <w:b/>
          <w:bCs/>
          <w:color w:val="202020"/>
          <w:sz w:val="28"/>
          <w:szCs w:val="24"/>
        </w:rPr>
      </w:pPr>
      <w:r>
        <w:rPr>
          <w:b/>
          <w:bCs/>
          <w:color w:val="202020"/>
          <w:sz w:val="24"/>
          <w:szCs w:val="24"/>
        </w:rPr>
        <w:t>3.3.</w:t>
      </w:r>
      <w:r>
        <w:rPr>
          <w:b/>
          <w:bCs/>
          <w:color w:val="202020"/>
          <w:sz w:val="24"/>
          <w:szCs w:val="24"/>
        </w:rPr>
        <w:t xml:space="preserve"> Sur les critères à prendre en compte pour choisir une SCPI</w:t>
      </w:r>
    </w:p>
    <w:p>
      <w:pPr>
        <w:pStyle w:val="p"/>
        <w:spacing w:before="0" w:after="180" w:line="330" w:lineRule="atLeast"/>
        <w:ind w:left="0" w:right="0"/>
        <w:rPr>
          <w:color w:val="646464"/>
          <w:sz w:val="24"/>
          <w:szCs w:val="24"/>
        </w:rPr>
      </w:pPr>
      <w:r>
        <w:rPr>
          <w:color w:val="646464"/>
          <w:sz w:val="24"/>
          <w:szCs w:val="24"/>
        </w:rPr>
        <w:t>Pour bien choisir une SCPI Pinel, plusieurs critères doivent être pris en compte :</w:t>
      </w:r>
    </w:p>
    <w:p>
      <w:pPr>
        <w:pStyle w:val="linotnth-last-child1"/>
        <w:numPr>
          <w:ilvl w:val="0"/>
          <w:numId w:val="34"/>
        </w:numPr>
        <w:spacing w:before="240" w:after="240" w:line="330" w:lineRule="atLeast"/>
        <w:ind w:left="720" w:right="0" w:hanging="360"/>
        <w:jc w:val="left"/>
        <w:rPr>
          <w:color w:val="646464"/>
          <w:sz w:val="24"/>
          <w:szCs w:val="24"/>
        </w:rPr>
      </w:pPr>
      <w:r>
        <w:rPr>
          <w:color w:val="646464"/>
          <w:sz w:val="24"/>
          <w:szCs w:val="24"/>
        </w:rPr>
        <w:t>les éléments relatifs aux immeubles devant composer le patrimoine immobilier de SCPI </w:t>
      </w:r>
      <w:r>
        <w:rPr>
          <w:color w:val="646464"/>
          <w:sz w:val="24"/>
          <w:szCs w:val="24"/>
        </w:rPr>
        <w:br/>
      </w:r>
      <w:r>
        <w:rPr>
          <w:color w:val="646464"/>
          <w:sz w:val="24"/>
          <w:szCs w:val="24"/>
        </w:rPr>
        <w:t>Pour en savoir plus sur ces critères particuliers voir </w:t>
      </w:r>
      <w:hyperlink r:id="rId10" w:tgtFrame="_blank" w:history="1">
        <w:r>
          <w:rPr>
            <w:rStyle w:val="a"/>
            <w:color w:val="4623EB"/>
            <w:sz w:val="24"/>
            <w:szCs w:val="24"/>
          </w:rPr>
          <w:t>Pinel investissement en métropole</w:t>
        </w:r>
      </w:hyperlink>
      <w:r>
        <w:rPr>
          <w:color w:val="646464"/>
          <w:sz w:val="24"/>
          <w:szCs w:val="24"/>
        </w:rPr>
        <w:t>.</w:t>
      </w:r>
    </w:p>
    <w:p>
      <w:pPr>
        <w:numPr>
          <w:ilvl w:val="0"/>
          <w:numId w:val="34"/>
        </w:numPr>
        <w:spacing w:after="240" w:line="330" w:lineRule="atLeast"/>
        <w:ind w:left="720" w:right="0" w:hanging="360"/>
        <w:jc w:val="left"/>
        <w:rPr>
          <w:color w:val="646464"/>
          <w:sz w:val="24"/>
          <w:szCs w:val="24"/>
        </w:rPr>
      </w:pPr>
      <w:r>
        <w:rPr>
          <w:color w:val="646464"/>
          <w:sz w:val="24"/>
          <w:szCs w:val="24"/>
        </w:rPr>
        <w:t>les caractéristiques générales de la SCPI considérée,</w:t>
      </w:r>
      <w:r>
        <w:rPr>
          <w:color w:val="646464"/>
          <w:sz w:val="24"/>
          <w:szCs w:val="24"/>
        </w:rPr>
        <w:br/>
      </w:r>
      <w:r>
        <w:rPr>
          <w:color w:val="646464"/>
          <w:sz w:val="24"/>
          <w:szCs w:val="24"/>
        </w:rPr>
        <w:t>Pour en savoir plus sur ces critères d'ordre général, voir </w:t>
      </w:r>
      <w:hyperlink r:id="rId11" w:tgtFrame="_blank" w:history="1">
        <w:r>
          <w:rPr>
            <w:rStyle w:val="a"/>
            <w:color w:val="4623EB"/>
            <w:sz w:val="24"/>
            <w:szCs w:val="24"/>
          </w:rPr>
          <w:t>Investir dans des SCPI de rendement</w:t>
        </w:r>
      </w:hyperlink>
      <w:r>
        <w:rPr>
          <w:color w:val="646464"/>
          <w:sz w:val="24"/>
          <w:szCs w:val="24"/>
        </w:rPr>
        <w:t>.</w:t>
      </w:r>
    </w:p>
    <w:p>
      <w:pPr>
        <w:pStyle w:val="Heading3"/>
        <w:pageBreakBefore w:val="0"/>
        <w:spacing w:before="0" w:after="240" w:line="330" w:lineRule="atLeast"/>
        <w:ind w:left="0" w:right="0"/>
        <w:rPr>
          <w:b/>
          <w:bCs/>
          <w:color w:val="202020"/>
          <w:sz w:val="28"/>
          <w:szCs w:val="24"/>
        </w:rPr>
      </w:pPr>
      <w:r>
        <w:rPr>
          <w:b/>
          <w:bCs/>
          <w:color w:val="202020"/>
          <w:sz w:val="24"/>
          <w:szCs w:val="24"/>
        </w:rPr>
        <w:t>3.4.</w:t>
      </w:r>
      <w:r>
        <w:rPr>
          <w:b/>
          <w:bCs/>
          <w:color w:val="202020"/>
          <w:sz w:val="24"/>
          <w:szCs w:val="24"/>
        </w:rPr>
        <w:t xml:space="preserve"> Sur les modalités d'acquisition et les coûts</w:t>
      </w:r>
    </w:p>
    <w:p>
      <w:pPr>
        <w:pStyle w:val="p"/>
        <w:spacing w:before="0" w:after="180" w:line="330" w:lineRule="atLeast"/>
        <w:ind w:left="0" w:right="0"/>
        <w:rPr>
          <w:color w:val="646464"/>
          <w:sz w:val="24"/>
          <w:szCs w:val="24"/>
        </w:rPr>
      </w:pPr>
      <w:r>
        <w:rPr>
          <w:color w:val="646464"/>
          <w:sz w:val="24"/>
          <w:szCs w:val="24"/>
        </w:rPr>
        <w:t>Pour pouvoir bénéficier de la réduction d'impôt, les parts de SCPI Pinel doivent obligatoirement être souscrites en numéraire :</w:t>
      </w:r>
    </w:p>
    <w:p>
      <w:pPr>
        <w:pStyle w:val="linotnth-last-child1"/>
        <w:numPr>
          <w:ilvl w:val="0"/>
          <w:numId w:val="35"/>
        </w:numPr>
        <w:spacing w:before="240" w:after="240" w:line="330" w:lineRule="atLeast"/>
        <w:ind w:left="720" w:right="0" w:hanging="360"/>
        <w:jc w:val="left"/>
        <w:rPr>
          <w:color w:val="646464"/>
          <w:sz w:val="24"/>
          <w:szCs w:val="24"/>
        </w:rPr>
      </w:pPr>
      <w:r>
        <w:rPr>
          <w:color w:val="646464"/>
          <w:sz w:val="24"/>
          <w:szCs w:val="24"/>
        </w:rPr>
        <w:t>au capital initial, c’est-à-dire lors de la constitution de la SCPI ;</w:t>
      </w:r>
    </w:p>
    <w:p>
      <w:pPr>
        <w:numPr>
          <w:ilvl w:val="0"/>
          <w:numId w:val="35"/>
        </w:numPr>
        <w:spacing w:after="240" w:line="330" w:lineRule="atLeast"/>
        <w:ind w:left="720" w:right="0" w:hanging="360"/>
        <w:jc w:val="left"/>
        <w:rPr>
          <w:color w:val="646464"/>
          <w:sz w:val="24"/>
          <w:szCs w:val="24"/>
        </w:rPr>
      </w:pPr>
      <w:r>
        <w:rPr>
          <w:color w:val="646464"/>
          <w:sz w:val="24"/>
          <w:szCs w:val="24"/>
        </w:rPr>
        <w:t>ou lors d'une augmentation de capital. </w:t>
      </w:r>
    </w:p>
    <w:p>
      <w:pPr>
        <w:pStyle w:val="p"/>
        <w:spacing w:before="0" w:after="180" w:line="330" w:lineRule="atLeast"/>
        <w:ind w:left="0" w:right="0"/>
        <w:rPr>
          <w:color w:val="646464"/>
          <w:sz w:val="24"/>
          <w:szCs w:val="24"/>
        </w:rPr>
      </w:pPr>
      <w:r>
        <w:rPr>
          <w:color w:val="646464"/>
          <w:sz w:val="24"/>
          <w:szCs w:val="24"/>
        </w:rPr>
        <w:t>Une acquisition des parts sur le marché secondaire n'ouvre pas droit à la réduction d'impôt.</w:t>
      </w:r>
    </w:p>
    <w:p>
      <w:pPr>
        <w:pStyle w:val="content"/>
        <w:spacing w:after="240" w:line="330" w:lineRule="atLeast"/>
        <w:rPr>
          <w:color w:val="646464"/>
          <w:sz w:val="24"/>
          <w:szCs w:val="24"/>
        </w:rPr>
      </w:pPr>
      <w:r>
        <w:rPr>
          <w:color w:val="646464"/>
          <w:sz w:val="24"/>
          <w:szCs w:val="24"/>
        </w:rPr>
        <w:t>Pour en savoir plus sur les frais d'acquisition et les frais de gestion des parts de SCPI voir </w:t>
      </w:r>
      <w:hyperlink r:id="rId11" w:tgtFrame="_blank" w:history="1">
        <w:r>
          <w:rPr>
            <w:rStyle w:val="a"/>
            <w:color w:val="4623EB"/>
            <w:sz w:val="24"/>
            <w:szCs w:val="24"/>
          </w:rPr>
          <w:t>Investir dans des SCPI de rendement</w:t>
        </w:r>
      </w:hyperlink>
      <w:r>
        <w:rPr>
          <w:color w:val="646464"/>
          <w:sz w:val="24"/>
          <w:szCs w:val="24"/>
        </w:rPr>
        <w:t>.</w:t>
      </w:r>
    </w:p>
    <w:p>
      <w:pPr>
        <w:pStyle w:val="Heading3"/>
        <w:pageBreakBefore w:val="0"/>
        <w:spacing w:before="0" w:after="240" w:line="330" w:lineRule="atLeast"/>
        <w:ind w:left="0" w:right="0"/>
        <w:rPr>
          <w:b/>
          <w:bCs/>
          <w:color w:val="202020"/>
          <w:sz w:val="28"/>
          <w:szCs w:val="24"/>
        </w:rPr>
      </w:pPr>
      <w:r>
        <w:rPr>
          <w:b/>
          <w:bCs/>
          <w:color w:val="202020"/>
          <w:sz w:val="24"/>
          <w:szCs w:val="24"/>
        </w:rPr>
        <w:t>3.5.</w:t>
      </w:r>
      <w:r>
        <w:rPr>
          <w:b/>
          <w:bCs/>
          <w:color w:val="202020"/>
          <w:sz w:val="24"/>
          <w:szCs w:val="24"/>
        </w:rPr>
        <w:t xml:space="preserve"> Sur la fiscalité</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Imposition des revenus procurés par les parts de SCPI</w:t>
      </w:r>
    </w:p>
    <w:p>
      <w:pPr>
        <w:pStyle w:val="content"/>
        <w:spacing w:after="240" w:line="330" w:lineRule="atLeast"/>
        <w:rPr>
          <w:color w:val="646464"/>
          <w:sz w:val="24"/>
          <w:szCs w:val="24"/>
        </w:rPr>
      </w:pPr>
      <w:r>
        <w:rPr>
          <w:color w:val="646464"/>
          <w:sz w:val="24"/>
          <w:szCs w:val="24"/>
        </w:rPr>
        <w:t xml:space="preserve">Les résultats de la SCPI sont </w:t>
      </w:r>
      <w:r>
        <w:rPr>
          <w:color w:val="646464"/>
          <w:sz w:val="24"/>
          <w:szCs w:val="24"/>
          <w:u w:val="single" w:color="646464"/>
        </w:rPr>
        <w:t>directement imposables à l'impôt sur le revenu entre les mains des investisseurs</w:t>
      </w:r>
      <w:r>
        <w:rPr>
          <w:color w:val="646464"/>
          <w:sz w:val="24"/>
          <w:szCs w:val="24"/>
        </w:rPr>
        <w:t xml:space="preserve"> au prorata des parts détenues dans le capital.</w:t>
      </w:r>
      <w:r>
        <w:rPr>
          <w:color w:val="646464"/>
          <w:sz w:val="24"/>
          <w:szCs w:val="24"/>
        </w:rPr>
        <w:br/>
      </w:r>
      <w:r>
        <w:rPr>
          <w:color w:val="646464"/>
          <w:sz w:val="24"/>
          <w:szCs w:val="24"/>
        </w:rPr>
        <w:br/>
      </w:r>
      <w:r>
        <w:rPr>
          <w:color w:val="646464"/>
          <w:sz w:val="24"/>
          <w:szCs w:val="24"/>
        </w:rPr>
        <w:t xml:space="preserve">Ils sont également soumis aux </w:t>
      </w:r>
      <w:r>
        <w:rPr>
          <w:color w:val="646464"/>
          <w:sz w:val="24"/>
          <w:szCs w:val="24"/>
          <w:u w:val="single" w:color="646464"/>
        </w:rPr>
        <w:t>prélèvements sociaux au taux global de 17,2%</w:t>
      </w:r>
      <w:r>
        <w:rPr>
          <w:color w:val="646464"/>
          <w:sz w:val="24"/>
          <w:szCs w:val="24"/>
        </w:rPr>
        <w:t>.</w:t>
      </w:r>
    </w:p>
    <w:tbl>
      <w:tblPr>
        <w:tblStyle w:val="table"/>
        <w:tblW w:w="5000" w:type="pct"/>
        <w:tblInd w:w="16" w:type="dxa"/>
        <w:tblBorders>
          <w:top w:val="outset" w:sz="6" w:space="0" w:color="808080"/>
          <w:left w:val="outset" w:sz="6" w:space="0" w:color="808080"/>
          <w:bottom w:val="outset" w:sz="6" w:space="0" w:color="808080"/>
          <w:right w:val="outset" w:sz="6" w:space="0" w:color="808080"/>
        </w:tblBorders>
        <w:shd w:val="clear" w:color="auto" w:fill="FFFFFF"/>
        <w:tblCellMar>
          <w:top w:w="0" w:type="dxa"/>
          <w:left w:w="0" w:type="dxa"/>
          <w:bottom w:w="0" w:type="dxa"/>
          <w:right w:w="0" w:type="dxa"/>
        </w:tblCellMar>
        <w:tblLook w:val="05E0"/>
      </w:tblPr>
      <w:tblGrid>
        <w:gridCol w:w="3261"/>
        <w:gridCol w:w="7610"/>
      </w:tblGrid>
      <w:tr>
        <w:tblPrEx>
          <w:tblW w:w="5000" w:type="pct"/>
          <w:tblInd w:w="16" w:type="dxa"/>
          <w:tblBorders>
            <w:top w:val="outset" w:sz="6" w:space="0" w:color="808080"/>
            <w:left w:val="outset" w:sz="6" w:space="0" w:color="808080"/>
            <w:bottom w:val="outset" w:sz="6" w:space="0" w:color="808080"/>
            <w:right w:val="outset" w:sz="6" w:space="0" w:color="808080"/>
          </w:tblBorders>
          <w:shd w:val="clear" w:color="auto" w:fill="FFFFFF"/>
          <w:tblCellMar>
            <w:top w:w="0" w:type="dxa"/>
            <w:left w:w="0" w:type="dxa"/>
            <w:bottom w:w="0" w:type="dxa"/>
            <w:right w:w="0" w:type="dxa"/>
          </w:tblCellMar>
          <w:tblLook w:val="05E0"/>
        </w:tblPrEx>
        <w:trPr>
          <w:tblHeader/>
        </w:trPr>
        <w:tc>
          <w:tcPr>
            <w:tcW w:w="1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Nature des revenus de la SCPI</w:t>
            </w:r>
          </w:p>
        </w:tc>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Fiscalité de l'associé</w:t>
            </w:r>
          </w:p>
        </w:tc>
      </w:tr>
      <w:tr>
        <w:tblPrEx>
          <w:tblW w:w="5000" w:type="pct"/>
          <w:tblInd w:w="16" w:type="dxa"/>
          <w:shd w:val="clear" w:color="auto" w:fill="FFFFFF"/>
          <w:tblCellMar>
            <w:top w:w="0" w:type="dxa"/>
            <w:left w:w="0" w:type="dxa"/>
            <w:bottom w:w="0" w:type="dxa"/>
            <w:right w:w="0" w:type="dxa"/>
          </w:tblCellMar>
          <w:tblLook w:val="05E0"/>
        </w:tblPrEx>
        <w:tc>
          <w:tcPr>
            <w:tcW w:w="1000" w:type="pct"/>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Loyers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Imposition au barème progressif dans la catégorie des revenus fonciers.</w:t>
            </w:r>
            <w:r>
              <w:rPr>
                <w:color w:val="646464"/>
                <w:sz w:val="21"/>
                <w:szCs w:val="21"/>
              </w:rPr>
              <w:br/>
            </w:r>
            <w:r>
              <w:rPr>
                <w:color w:val="646464"/>
                <w:sz w:val="21"/>
                <w:szCs w:val="21"/>
              </w:rPr>
              <w:t xml:space="preserve">  </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À noter </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Les intérêts d'emprunt sont déductibles.</w:t>
            </w:r>
          </w:p>
          <w:p>
            <w:pPr>
              <w:pStyle w:val="fd-document-box-redfd-document-box-title"/>
              <w:pageBreakBefore w:val="0"/>
              <w:pBdr>
                <w:top w:val="single" w:sz="6" w:space="12" w:color="D6D6D6"/>
                <w:left w:val="single" w:sz="24" w:space="24" w:color="FF6E6E"/>
                <w:bottom w:val="single" w:sz="6" w:space="12" w:color="D6D6D6"/>
                <w:right w:val="single" w:sz="6" w:space="24" w:color="D6D6D6"/>
              </w:pBdr>
              <w:shd w:val="clear" w:color="auto" w:fill="F5F5F5"/>
              <w:spacing w:before="0" w:after="240" w:line="240" w:lineRule="atLeast"/>
              <w:ind w:left="540" w:right="495"/>
              <w:outlineLvl w:val="4"/>
              <w:rPr>
                <w:b/>
                <w:bCs/>
                <w:color w:val="FF6E6E"/>
                <w:sz w:val="18"/>
                <w:szCs w:val="18"/>
              </w:rPr>
            </w:pPr>
            <w:r>
              <w:rPr>
                <w:b/>
                <w:bCs/>
                <w:color w:val="FF6E6E"/>
                <w:sz w:val="18"/>
                <w:szCs w:val="18"/>
              </w:rPr>
              <w:t>Attention </w:t>
            </w:r>
          </w:p>
          <w:p>
            <w:pPr>
              <w:pStyle w:val="fd-document-box-redfd-document-box-descriptionpnth-last-child1"/>
              <w:pBdr>
                <w:top w:val="single" w:sz="6" w:space="12" w:color="D6D6D6"/>
                <w:left w:val="single" w:sz="24" w:space="24" w:color="FF6E6E"/>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 xml:space="preserve">Possibilité de bénéficier du </w:t>
            </w:r>
            <w:r>
              <w:rPr>
                <w:color w:val="646464"/>
                <w:sz w:val="21"/>
                <w:szCs w:val="21"/>
                <w:u w:val="single" w:color="646464"/>
              </w:rPr>
              <w:t>régime du micro foncier</w:t>
            </w:r>
            <w:r>
              <w:rPr>
                <w:color w:val="646464"/>
                <w:sz w:val="21"/>
                <w:szCs w:val="21"/>
              </w:rPr>
              <w:t xml:space="preserve"> lorsque le revenu foncier brut annuel est inférieur ou égal à 15 000 €, mais uniquement si détention d'un immeuble nu loué par ailleurs. (*)</w:t>
            </w:r>
          </w:p>
          <w:p>
            <w:pPr>
              <w:spacing w:line="300" w:lineRule="atLeast"/>
              <w:rPr>
                <w:color w:val="646464"/>
                <w:sz w:val="21"/>
                <w:szCs w:val="21"/>
              </w:rPr>
            </w:pPr>
            <w:r>
              <w:rPr>
                <w:color w:val="646464"/>
                <w:sz w:val="21"/>
                <w:szCs w:val="21"/>
              </w:rPr>
              <w:t>Pour en savoir plus voir </w:t>
            </w:r>
            <w:hyperlink r:id="rId12" w:tgtFrame="_blank" w:history="1">
              <w:r>
                <w:rPr>
                  <w:rStyle w:val="a"/>
                  <w:color w:val="4623EB"/>
                  <w:sz w:val="21"/>
                  <w:szCs w:val="21"/>
                </w:rPr>
                <w:t>IR : Revenus fonciers</w:t>
              </w:r>
            </w:hyperlink>
            <w:r>
              <w:rPr>
                <w:color w:val="646464"/>
                <w:sz w:val="21"/>
                <w:szCs w:val="21"/>
              </w:rPr>
              <w:t>.</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Revenus de placement des disponibilités de la SCPI (revenus accessoires)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Imposition au barème progressif dans la catégorie des revenus de capitaux mobiliers.</w:t>
            </w:r>
            <w:r>
              <w:rPr>
                <w:color w:val="646464"/>
                <w:sz w:val="21"/>
                <w:szCs w:val="21"/>
              </w:rPr>
              <w:br/>
            </w:r>
            <w:r>
              <w:rPr>
                <w:color w:val="646464"/>
                <w:sz w:val="21"/>
                <w:szCs w:val="21"/>
              </w:rPr>
              <w:t xml:space="preserve">Pour en savoir plus voir </w:t>
            </w:r>
            <w:hyperlink r:id="rId13" w:tgtFrame="_blank" w:history="1">
              <w:r>
                <w:rPr>
                  <w:rStyle w:val="a"/>
                  <w:color w:val="4623EB"/>
                  <w:sz w:val="21"/>
                  <w:szCs w:val="21"/>
                </w:rPr>
                <w:t>IR - RCM : Produits des placements à revenu fixe</w:t>
              </w:r>
            </w:hyperlink>
            <w:r>
              <w:rPr>
                <w:color w:val="646464"/>
                <w:sz w:val="21"/>
                <w:szCs w:val="21"/>
              </w:rPr>
              <w:t>.</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Plus-values immobilières (en cas de cession d'un immeuble par la SCPI)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Imposition au titre des plus-values immobilières des particuliers.</w:t>
            </w:r>
            <w:r>
              <w:rPr>
                <w:color w:val="646464"/>
                <w:sz w:val="21"/>
                <w:szCs w:val="21"/>
              </w:rPr>
              <w:br/>
            </w:r>
            <w:r>
              <w:rPr>
                <w:color w:val="646464"/>
                <w:sz w:val="21"/>
                <w:szCs w:val="21"/>
              </w:rPr>
              <w:t xml:space="preserve">Pour en savoir plus voir </w:t>
            </w:r>
            <w:hyperlink r:id="rId14" w:tgtFrame="_blank" w:history="1">
              <w:r>
                <w:rPr>
                  <w:rStyle w:val="a"/>
                  <w:color w:val="4623EB"/>
                  <w:sz w:val="21"/>
                  <w:szCs w:val="21"/>
                </w:rPr>
                <w:t>PVI : Généralités</w:t>
              </w:r>
            </w:hyperlink>
            <w:r>
              <w:rPr>
                <w:color w:val="646464"/>
                <w:sz w:val="21"/>
                <w:szCs w:val="21"/>
              </w:rPr>
              <w:t>.</w:t>
            </w:r>
          </w:p>
        </w:tc>
      </w:tr>
    </w:tbl>
    <w:p>
      <w:pPr>
        <w:pStyle w:val="p"/>
        <w:spacing w:before="0" w:after="180" w:line="330" w:lineRule="atLeast"/>
        <w:ind w:left="0" w:right="0"/>
        <w:rPr>
          <w:color w:val="646464"/>
          <w:sz w:val="24"/>
          <w:szCs w:val="24"/>
        </w:rPr>
      </w:pPr>
      <w:r>
        <w:rPr>
          <w:color w:val="646464"/>
          <w:sz w:val="24"/>
          <w:szCs w:val="24"/>
        </w:rPr>
        <w:t>(*) Rappel du régime micro-foncier : imposition des recettes après application d'un abattement forfaitaire de 30 % couvrant l'ensemble des charges exposées pour l'acquisition ou la conservation du revenu foncier. Attention, dans cette hypothèse, les intérêts d'emprunt ne peuvent pas être déduits.</w:t>
      </w:r>
    </w:p>
    <w:p>
      <w:pPr>
        <w:pStyle w:val="content"/>
        <w:spacing w:line="330" w:lineRule="atLeast"/>
        <w:rPr>
          <w:color w:val="646464"/>
          <w:sz w:val="24"/>
          <w:szCs w:val="24"/>
        </w:rPr>
      </w:pPr>
      <w:r>
        <w:rPr>
          <w:color w:val="646464"/>
          <w:sz w:val="24"/>
          <w:szCs w:val="24"/>
        </w:rPr>
        <w:t xml:space="preserve">  </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Imposition des plus-values sur les parts</w:t>
      </w:r>
    </w:p>
    <w:p>
      <w:pPr>
        <w:pStyle w:val="content"/>
        <w:spacing w:line="330" w:lineRule="atLeast"/>
        <w:rPr>
          <w:color w:val="646464"/>
          <w:sz w:val="24"/>
          <w:szCs w:val="24"/>
        </w:rPr>
      </w:pPr>
      <w:r>
        <w:rPr>
          <w:color w:val="646464"/>
          <w:sz w:val="24"/>
          <w:szCs w:val="24"/>
        </w:rPr>
        <w:t xml:space="preserve">Les plus-values constatées lors de la cession de parts de SCPI ou lors de la dissolution de la société relèvent du </w:t>
      </w:r>
      <w:r>
        <w:rPr>
          <w:color w:val="646464"/>
          <w:sz w:val="24"/>
          <w:szCs w:val="24"/>
          <w:u w:val="single" w:color="646464"/>
        </w:rPr>
        <w:t>régime des plus-values immobilières des particuliers</w:t>
      </w:r>
      <w:r>
        <w:rPr>
          <w:color w:val="646464"/>
          <w:sz w:val="24"/>
          <w:szCs w:val="24"/>
        </w:rPr>
        <w:t xml:space="preserve">. </w:t>
      </w:r>
    </w:p>
    <w:p>
      <w:pPr>
        <w:pStyle w:val="fd-document-box-redfd-document-box-title"/>
        <w:pageBreakBefore w:val="0"/>
        <w:pBdr>
          <w:top w:val="single" w:sz="6" w:space="12" w:color="D6D6D6"/>
          <w:left w:val="single" w:sz="24" w:space="24" w:color="FF6E6E"/>
          <w:bottom w:val="single" w:sz="6" w:space="12" w:color="D6D6D6"/>
          <w:right w:val="single" w:sz="6" w:space="24" w:color="D6D6D6"/>
        </w:pBdr>
        <w:shd w:val="clear" w:color="auto" w:fill="F5F5F5"/>
        <w:spacing w:before="0" w:after="240" w:line="240" w:lineRule="atLeast"/>
        <w:ind w:left="540" w:right="495"/>
        <w:outlineLvl w:val="4"/>
        <w:rPr>
          <w:b/>
          <w:bCs/>
          <w:color w:val="FF6E6E"/>
          <w:sz w:val="18"/>
          <w:szCs w:val="18"/>
        </w:rPr>
      </w:pPr>
      <w:r>
        <w:rPr>
          <w:b/>
          <w:bCs/>
          <w:color w:val="FF6E6E"/>
          <w:sz w:val="18"/>
          <w:szCs w:val="18"/>
        </w:rPr>
        <w:t>Attention</w:t>
      </w:r>
    </w:p>
    <w:p>
      <w:pPr>
        <w:pStyle w:val="fd-document-box-redfd-document-box-descriptionpnth-last-child1"/>
        <w:pBdr>
          <w:top w:val="single" w:sz="6" w:space="12" w:color="D6D6D6"/>
          <w:left w:val="single" w:sz="24" w:space="24" w:color="FF6E6E"/>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Les porteurs de parts de SCPI ne peuvent pas bénéficier de l'exonération prévue lorsque le prix de cession est inférieur à 15 000 €.</w:t>
      </w:r>
    </w:p>
    <w:p>
      <w:pPr>
        <w:pStyle w:val="content"/>
        <w:spacing w:line="330" w:lineRule="atLeast"/>
        <w:rPr>
          <w:color w:val="646464"/>
          <w:sz w:val="24"/>
          <w:szCs w:val="24"/>
        </w:rPr>
      </w:pPr>
      <w:r>
        <w:rPr>
          <w:color w:val="646464"/>
          <w:sz w:val="24"/>
          <w:szCs w:val="24"/>
        </w:rPr>
        <w:t xml:space="preserve">Pour en savoir plus voir </w:t>
      </w:r>
      <w:hyperlink r:id="rId14" w:tgtFrame="_blank" w:history="1">
        <w:r>
          <w:rPr>
            <w:rStyle w:val="a"/>
            <w:color w:val="4623EB"/>
            <w:sz w:val="24"/>
            <w:szCs w:val="24"/>
          </w:rPr>
          <w:t>PVI : Généralités</w:t>
        </w:r>
      </w:hyperlink>
      <w:r>
        <w:rPr>
          <w:rStyle w:val="a"/>
          <w:color w:val="4623EB"/>
          <w:sz w:val="24"/>
          <w:szCs w:val="24"/>
        </w:rPr>
        <w:br/>
      </w:r>
      <w:r>
        <w:rPr>
          <w:color w:val="646464"/>
          <w:sz w:val="24"/>
          <w:szCs w:val="24"/>
        </w:rPr>
        <w:t xml:space="preserve">  </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Impôt sur la fortune immobilière (IFI)</w:t>
      </w:r>
    </w:p>
    <w:p>
      <w:pPr>
        <w:pStyle w:val="content"/>
        <w:spacing w:after="240" w:line="330" w:lineRule="atLeast"/>
        <w:rPr>
          <w:color w:val="646464"/>
          <w:sz w:val="24"/>
          <w:szCs w:val="24"/>
        </w:rPr>
      </w:pPr>
      <w:r>
        <w:rPr>
          <w:color w:val="646464"/>
          <w:sz w:val="24"/>
          <w:szCs w:val="24"/>
        </w:rPr>
        <w:t>Les parts de SCPI doivent être déclarées à l'IFI pour la fraction de leur valeur représentative de biens ou droits immobiliers au 1er janvier de l'année d'imposition.</w:t>
      </w:r>
    </w:p>
    <w:p>
      <w:pPr>
        <w:pStyle w:val="Heading3"/>
        <w:pageBreakBefore w:val="0"/>
        <w:spacing w:before="0" w:after="240" w:line="330" w:lineRule="atLeast"/>
        <w:ind w:left="0" w:right="0"/>
        <w:rPr>
          <w:b/>
          <w:bCs/>
          <w:color w:val="202020"/>
          <w:sz w:val="28"/>
          <w:szCs w:val="24"/>
        </w:rPr>
      </w:pPr>
      <w:r>
        <w:rPr>
          <w:b/>
          <w:bCs/>
          <w:color w:val="202020"/>
          <w:sz w:val="24"/>
          <w:szCs w:val="24"/>
        </w:rPr>
        <w:t>3.6.</w:t>
      </w:r>
      <w:r>
        <w:rPr>
          <w:b/>
          <w:bCs/>
          <w:color w:val="202020"/>
          <w:sz w:val="24"/>
          <w:szCs w:val="24"/>
        </w:rPr>
        <w:t xml:space="preserve"> Sur les modalités de sortie</w:t>
      </w:r>
    </w:p>
    <w:p>
      <w:pPr>
        <w:pStyle w:val="content"/>
        <w:spacing w:after="240" w:line="330" w:lineRule="atLeast"/>
        <w:rPr>
          <w:color w:val="646464"/>
          <w:sz w:val="24"/>
          <w:szCs w:val="24"/>
        </w:rPr>
      </w:pPr>
      <w:r>
        <w:rPr>
          <w:color w:val="646464"/>
          <w:sz w:val="24"/>
          <w:szCs w:val="24"/>
          <w:u w:val="single" w:color="646464"/>
        </w:rPr>
        <w:t>La liquidité des parts de SCPI fiscale est très faible</w:t>
      </w:r>
      <w:r>
        <w:rPr>
          <w:color w:val="646464"/>
          <w:sz w:val="24"/>
          <w:szCs w:val="24"/>
        </w:rPr>
        <w:t xml:space="preserve">  en raison de la nature du placement (le sous-jacent est un immeuble) et du fait que l'avantage fiscal ne bénéficie qu'au primo-acquéreur. </w:t>
      </w:r>
      <w:r>
        <w:rPr>
          <w:color w:val="646464"/>
          <w:sz w:val="24"/>
          <w:szCs w:val="24"/>
        </w:rPr>
        <w:br/>
      </w:r>
      <w:r>
        <w:rPr>
          <w:color w:val="646464"/>
          <w:sz w:val="24"/>
          <w:szCs w:val="24"/>
        </w:rPr>
        <w:t>Pour recouvrer son capital, il faut en général attendre qu'à l'issue de son engagement de location la société vende son patrimoine et soit dissoute. </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4.</w:t>
      </w:r>
      <w:r>
        <w:rPr>
          <w:b/>
          <w:bCs/>
          <w:caps w:val="0"/>
          <w:color w:val="202020"/>
          <w:sz w:val="27"/>
          <w:szCs w:val="27"/>
        </w:rPr>
        <w:t xml:space="preserve"> Devoir de conseil - Information sur les risques de l'opération</w:t>
      </w:r>
    </w:p>
    <w:p>
      <w:pPr>
        <w:pStyle w:val="Heading3"/>
        <w:pageBreakBefore w:val="0"/>
        <w:spacing w:before="240" w:after="240" w:line="330" w:lineRule="atLeast"/>
        <w:ind w:left="0" w:right="0"/>
        <w:rPr>
          <w:b/>
          <w:bCs/>
          <w:color w:val="202020"/>
          <w:sz w:val="28"/>
          <w:szCs w:val="24"/>
        </w:rPr>
      </w:pPr>
      <w:r>
        <w:rPr>
          <w:b/>
          <w:bCs/>
          <w:color w:val="202020"/>
          <w:sz w:val="24"/>
          <w:szCs w:val="24"/>
        </w:rPr>
        <w:t>4.1.</w:t>
      </w:r>
      <w:r>
        <w:rPr>
          <w:b/>
          <w:bCs/>
          <w:color w:val="202020"/>
          <w:sz w:val="24"/>
          <w:szCs w:val="24"/>
        </w:rPr>
        <w:t xml:space="preserve"> Information sur l'opportunité d'investissement</w:t>
      </w:r>
    </w:p>
    <w:p>
      <w:pPr>
        <w:pStyle w:val="linotnth-last-child1"/>
        <w:numPr>
          <w:ilvl w:val="0"/>
          <w:numId w:val="36"/>
        </w:numPr>
        <w:spacing w:before="240" w:after="240" w:line="330" w:lineRule="atLeast"/>
        <w:ind w:left="720" w:right="0" w:hanging="360"/>
        <w:jc w:val="left"/>
        <w:rPr>
          <w:color w:val="646464"/>
          <w:sz w:val="24"/>
          <w:szCs w:val="24"/>
        </w:rPr>
      </w:pPr>
      <w:r>
        <w:rPr>
          <w:color w:val="646464"/>
          <w:sz w:val="24"/>
          <w:szCs w:val="24"/>
        </w:rPr>
        <w:t>Situation fiscale de l’investisseur</w:t>
      </w:r>
    </w:p>
    <w:p>
      <w:pPr>
        <w:pStyle w:val="linotnth-last-child1"/>
        <w:numPr>
          <w:ilvl w:val="0"/>
          <w:numId w:val="36"/>
        </w:numPr>
        <w:spacing w:after="240" w:line="330" w:lineRule="atLeast"/>
        <w:ind w:left="720" w:right="0" w:hanging="360"/>
        <w:jc w:val="left"/>
        <w:rPr>
          <w:color w:val="646464"/>
          <w:sz w:val="24"/>
          <w:szCs w:val="24"/>
        </w:rPr>
      </w:pPr>
      <w:r>
        <w:rPr>
          <w:color w:val="646464"/>
          <w:sz w:val="24"/>
          <w:szCs w:val="24"/>
        </w:rPr>
        <w:t>Objectifs</w:t>
      </w:r>
    </w:p>
    <w:p>
      <w:pPr>
        <w:numPr>
          <w:ilvl w:val="0"/>
          <w:numId w:val="36"/>
        </w:numPr>
        <w:spacing w:after="240" w:line="330" w:lineRule="atLeast"/>
        <w:ind w:left="720" w:right="0" w:hanging="360"/>
        <w:jc w:val="left"/>
        <w:rPr>
          <w:color w:val="646464"/>
          <w:sz w:val="24"/>
          <w:szCs w:val="24"/>
        </w:rPr>
      </w:pPr>
      <w:r>
        <w:rPr>
          <w:color w:val="646464"/>
          <w:sz w:val="24"/>
          <w:szCs w:val="24"/>
        </w:rPr>
        <w:t>Profil de risque</w:t>
      </w:r>
    </w:p>
    <w:p>
      <w:pPr>
        <w:pStyle w:val="Heading3"/>
        <w:pageBreakBefore w:val="0"/>
        <w:spacing w:before="0" w:after="240" w:line="330" w:lineRule="atLeast"/>
        <w:ind w:left="0" w:right="0"/>
        <w:rPr>
          <w:b/>
          <w:bCs/>
          <w:color w:val="202020"/>
          <w:sz w:val="28"/>
          <w:szCs w:val="24"/>
        </w:rPr>
      </w:pPr>
      <w:r>
        <w:rPr>
          <w:b/>
          <w:bCs/>
          <w:color w:val="202020"/>
          <w:sz w:val="24"/>
          <w:szCs w:val="24"/>
        </w:rPr>
        <w:t>4.2.</w:t>
      </w:r>
      <w:r>
        <w:rPr>
          <w:b/>
          <w:bCs/>
          <w:color w:val="202020"/>
          <w:sz w:val="24"/>
          <w:szCs w:val="24"/>
        </w:rPr>
        <w:t xml:space="preserve"> Information sur les caractéristiques du placement</w:t>
      </w:r>
    </w:p>
    <w:p>
      <w:pPr>
        <w:pStyle w:val="linotnth-last-child1"/>
        <w:numPr>
          <w:ilvl w:val="0"/>
          <w:numId w:val="37"/>
        </w:numPr>
        <w:spacing w:before="240" w:after="240" w:line="330" w:lineRule="atLeast"/>
        <w:ind w:left="720" w:right="0" w:hanging="360"/>
        <w:jc w:val="left"/>
        <w:rPr>
          <w:color w:val="646464"/>
          <w:sz w:val="24"/>
          <w:szCs w:val="24"/>
        </w:rPr>
      </w:pPr>
      <w:r>
        <w:rPr>
          <w:color w:val="646464"/>
          <w:sz w:val="24"/>
          <w:szCs w:val="24"/>
        </w:rPr>
        <w:t>Nature du placement</w:t>
      </w:r>
    </w:p>
    <w:p>
      <w:pPr>
        <w:pStyle w:val="linotnth-last-child1"/>
        <w:numPr>
          <w:ilvl w:val="0"/>
          <w:numId w:val="37"/>
        </w:numPr>
        <w:spacing w:after="240" w:line="330" w:lineRule="atLeast"/>
        <w:ind w:left="720" w:right="0" w:hanging="360"/>
        <w:jc w:val="left"/>
        <w:rPr>
          <w:color w:val="646464"/>
          <w:sz w:val="24"/>
          <w:szCs w:val="24"/>
        </w:rPr>
      </w:pPr>
      <w:r>
        <w:rPr>
          <w:color w:val="646464"/>
          <w:sz w:val="24"/>
          <w:szCs w:val="24"/>
        </w:rPr>
        <w:t>Modalités de financement</w:t>
      </w:r>
    </w:p>
    <w:p>
      <w:pPr>
        <w:pStyle w:val="linotnth-last-child1"/>
        <w:numPr>
          <w:ilvl w:val="0"/>
          <w:numId w:val="37"/>
        </w:numPr>
        <w:spacing w:after="240" w:line="330" w:lineRule="atLeast"/>
        <w:ind w:left="720" w:right="0" w:hanging="360"/>
        <w:jc w:val="left"/>
        <w:rPr>
          <w:color w:val="646464"/>
          <w:sz w:val="24"/>
          <w:szCs w:val="24"/>
        </w:rPr>
      </w:pPr>
      <w:r>
        <w:rPr>
          <w:color w:val="646464"/>
          <w:sz w:val="24"/>
          <w:szCs w:val="24"/>
        </w:rPr>
        <w:t>Frais de souscription et modalités d'imputation</w:t>
      </w:r>
    </w:p>
    <w:p>
      <w:pPr>
        <w:pStyle w:val="linotnth-last-child1"/>
        <w:numPr>
          <w:ilvl w:val="0"/>
          <w:numId w:val="37"/>
        </w:numPr>
        <w:spacing w:after="240" w:line="330" w:lineRule="atLeast"/>
        <w:ind w:left="720" w:right="0" w:hanging="360"/>
        <w:jc w:val="left"/>
        <w:rPr>
          <w:color w:val="646464"/>
          <w:sz w:val="24"/>
          <w:szCs w:val="24"/>
        </w:rPr>
      </w:pPr>
      <w:r>
        <w:rPr>
          <w:color w:val="646464"/>
          <w:sz w:val="24"/>
          <w:szCs w:val="24"/>
        </w:rPr>
        <w:t>Frais de gestion</w:t>
      </w:r>
    </w:p>
    <w:p>
      <w:pPr>
        <w:pStyle w:val="linotnth-last-child1"/>
        <w:numPr>
          <w:ilvl w:val="0"/>
          <w:numId w:val="37"/>
        </w:numPr>
        <w:spacing w:after="240" w:line="330" w:lineRule="atLeast"/>
        <w:ind w:left="720" w:right="0" w:hanging="360"/>
        <w:jc w:val="left"/>
        <w:rPr>
          <w:color w:val="646464"/>
          <w:sz w:val="24"/>
          <w:szCs w:val="24"/>
        </w:rPr>
      </w:pPr>
      <w:r>
        <w:rPr>
          <w:color w:val="646464"/>
          <w:sz w:val="24"/>
          <w:szCs w:val="24"/>
        </w:rPr>
        <w:t>Rendement</w:t>
      </w:r>
    </w:p>
    <w:p>
      <w:pPr>
        <w:pStyle w:val="linotnth-last-child1"/>
        <w:numPr>
          <w:ilvl w:val="0"/>
          <w:numId w:val="37"/>
        </w:numPr>
        <w:spacing w:after="240" w:line="330" w:lineRule="atLeast"/>
        <w:ind w:left="720" w:right="0" w:hanging="360"/>
        <w:jc w:val="left"/>
        <w:rPr>
          <w:color w:val="646464"/>
          <w:sz w:val="24"/>
          <w:szCs w:val="24"/>
        </w:rPr>
      </w:pPr>
      <w:r>
        <w:rPr>
          <w:color w:val="646464"/>
          <w:sz w:val="24"/>
          <w:szCs w:val="24"/>
        </w:rPr>
        <w:t>Durée d'investissement</w:t>
      </w:r>
    </w:p>
    <w:p>
      <w:pPr>
        <w:numPr>
          <w:ilvl w:val="0"/>
          <w:numId w:val="37"/>
        </w:numPr>
        <w:spacing w:after="240" w:line="330" w:lineRule="atLeast"/>
        <w:ind w:left="720" w:right="0" w:hanging="360"/>
        <w:jc w:val="left"/>
        <w:rPr>
          <w:color w:val="646464"/>
          <w:sz w:val="24"/>
          <w:szCs w:val="24"/>
        </w:rPr>
      </w:pPr>
      <w:r>
        <w:rPr>
          <w:color w:val="646464"/>
          <w:sz w:val="24"/>
          <w:szCs w:val="24"/>
        </w:rPr>
        <w:t>Modalité de revente </w:t>
      </w:r>
    </w:p>
    <w:p>
      <w:pPr>
        <w:pStyle w:val="Heading3"/>
        <w:pageBreakBefore w:val="0"/>
        <w:spacing w:before="0" w:after="240" w:line="330" w:lineRule="atLeast"/>
        <w:ind w:left="0" w:right="0"/>
        <w:rPr>
          <w:b/>
          <w:bCs/>
          <w:color w:val="202020"/>
          <w:sz w:val="28"/>
          <w:szCs w:val="24"/>
        </w:rPr>
      </w:pPr>
      <w:r>
        <w:rPr>
          <w:b/>
          <w:bCs/>
          <w:color w:val="202020"/>
          <w:sz w:val="24"/>
          <w:szCs w:val="24"/>
        </w:rPr>
        <w:t>4.3.</w:t>
      </w:r>
      <w:r>
        <w:rPr>
          <w:b/>
          <w:bCs/>
          <w:color w:val="202020"/>
          <w:sz w:val="24"/>
          <w:szCs w:val="24"/>
        </w:rPr>
        <w:t xml:space="preserve"> Information sur les conditions à respecter</w:t>
      </w:r>
    </w:p>
    <w:p>
      <w:pPr>
        <w:pStyle w:val="linotnth-last-child1"/>
        <w:numPr>
          <w:ilvl w:val="0"/>
          <w:numId w:val="38"/>
        </w:numPr>
        <w:spacing w:before="240" w:after="240" w:line="330" w:lineRule="atLeast"/>
        <w:ind w:left="720" w:right="0" w:hanging="360"/>
        <w:jc w:val="left"/>
        <w:rPr>
          <w:color w:val="646464"/>
          <w:sz w:val="24"/>
          <w:szCs w:val="24"/>
        </w:rPr>
      </w:pPr>
      <w:r>
        <w:rPr>
          <w:color w:val="646464"/>
          <w:sz w:val="24"/>
          <w:szCs w:val="24"/>
        </w:rPr>
        <w:t>Être résident fiscal français</w:t>
      </w:r>
    </w:p>
    <w:p>
      <w:pPr>
        <w:pStyle w:val="linotnth-last-child1"/>
        <w:numPr>
          <w:ilvl w:val="0"/>
          <w:numId w:val="38"/>
        </w:numPr>
        <w:spacing w:after="240" w:line="330" w:lineRule="atLeast"/>
        <w:ind w:left="720" w:right="0" w:hanging="360"/>
        <w:jc w:val="left"/>
        <w:rPr>
          <w:color w:val="646464"/>
          <w:sz w:val="24"/>
          <w:szCs w:val="24"/>
        </w:rPr>
      </w:pPr>
      <w:r>
        <w:rPr>
          <w:color w:val="646464"/>
          <w:sz w:val="24"/>
          <w:szCs w:val="24"/>
        </w:rPr>
        <w:t>Modalités de détention</w:t>
      </w:r>
    </w:p>
    <w:p>
      <w:pPr>
        <w:pStyle w:val="linotnth-last-child1"/>
        <w:numPr>
          <w:ilvl w:val="0"/>
          <w:numId w:val="38"/>
        </w:numPr>
        <w:spacing w:after="240" w:line="330" w:lineRule="atLeast"/>
        <w:ind w:left="720" w:right="0" w:hanging="360"/>
        <w:jc w:val="left"/>
        <w:rPr>
          <w:color w:val="646464"/>
          <w:sz w:val="24"/>
          <w:szCs w:val="24"/>
        </w:rPr>
      </w:pPr>
      <w:r>
        <w:rPr>
          <w:color w:val="646464"/>
          <w:sz w:val="24"/>
          <w:szCs w:val="24"/>
        </w:rPr>
        <w:t>Exclusion du démembrement de propriété</w:t>
      </w:r>
    </w:p>
    <w:p>
      <w:pPr>
        <w:pStyle w:val="linotnth-last-child1"/>
        <w:numPr>
          <w:ilvl w:val="0"/>
          <w:numId w:val="38"/>
        </w:numPr>
        <w:spacing w:after="240" w:line="330" w:lineRule="atLeast"/>
        <w:ind w:left="720" w:right="0" w:hanging="360"/>
        <w:jc w:val="left"/>
        <w:rPr>
          <w:color w:val="646464"/>
          <w:sz w:val="24"/>
          <w:szCs w:val="24"/>
        </w:rPr>
      </w:pPr>
      <w:r>
        <w:rPr>
          <w:color w:val="646464"/>
          <w:sz w:val="24"/>
          <w:szCs w:val="24"/>
        </w:rPr>
        <w:t>Engagement de conservation des parts</w:t>
      </w:r>
    </w:p>
    <w:p>
      <w:pPr>
        <w:pStyle w:val="linotnth-last-child1"/>
        <w:numPr>
          <w:ilvl w:val="0"/>
          <w:numId w:val="38"/>
        </w:numPr>
        <w:spacing w:after="240" w:line="330" w:lineRule="atLeast"/>
        <w:ind w:left="720" w:right="0" w:hanging="360"/>
        <w:jc w:val="left"/>
        <w:rPr>
          <w:color w:val="646464"/>
          <w:sz w:val="24"/>
          <w:szCs w:val="24"/>
        </w:rPr>
      </w:pPr>
      <w:r>
        <w:rPr>
          <w:color w:val="646464"/>
          <w:sz w:val="24"/>
          <w:szCs w:val="24"/>
        </w:rPr>
        <w:t>Obligations déclaratives</w:t>
      </w:r>
    </w:p>
    <w:p>
      <w:pPr>
        <w:numPr>
          <w:ilvl w:val="0"/>
          <w:numId w:val="38"/>
        </w:numPr>
        <w:spacing w:after="240" w:line="330" w:lineRule="atLeast"/>
        <w:ind w:left="720" w:right="0" w:hanging="360"/>
        <w:jc w:val="left"/>
        <w:rPr>
          <w:color w:val="646464"/>
          <w:sz w:val="24"/>
          <w:szCs w:val="24"/>
        </w:rPr>
      </w:pPr>
      <w:r>
        <w:rPr>
          <w:color w:val="646464"/>
          <w:sz w:val="24"/>
          <w:szCs w:val="24"/>
        </w:rPr>
        <w:t>Motifs de reprise</w:t>
      </w:r>
    </w:p>
    <w:p>
      <w:pPr>
        <w:pStyle w:val="Heading3"/>
        <w:pageBreakBefore w:val="0"/>
        <w:spacing w:before="0" w:after="240" w:line="330" w:lineRule="atLeast"/>
        <w:ind w:left="0" w:right="0"/>
        <w:rPr>
          <w:b/>
          <w:bCs/>
          <w:color w:val="202020"/>
          <w:sz w:val="28"/>
          <w:szCs w:val="24"/>
        </w:rPr>
      </w:pPr>
      <w:r>
        <w:rPr>
          <w:b/>
          <w:bCs/>
          <w:color w:val="202020"/>
          <w:sz w:val="24"/>
          <w:szCs w:val="24"/>
        </w:rPr>
        <w:t>4.4.</w:t>
      </w:r>
      <w:r>
        <w:rPr>
          <w:b/>
          <w:bCs/>
          <w:color w:val="202020"/>
          <w:sz w:val="24"/>
          <w:szCs w:val="24"/>
        </w:rPr>
        <w:t xml:space="preserve"> Information sur la fiscalité</w:t>
      </w:r>
    </w:p>
    <w:p>
      <w:pPr>
        <w:pStyle w:val="linotnth-last-child1"/>
        <w:numPr>
          <w:ilvl w:val="0"/>
          <w:numId w:val="39"/>
        </w:numPr>
        <w:spacing w:before="240" w:after="240" w:line="330" w:lineRule="atLeast"/>
        <w:ind w:left="720" w:right="0" w:hanging="360"/>
        <w:jc w:val="left"/>
        <w:rPr>
          <w:color w:val="646464"/>
          <w:sz w:val="24"/>
          <w:szCs w:val="24"/>
        </w:rPr>
      </w:pPr>
      <w:r>
        <w:rPr>
          <w:color w:val="646464"/>
          <w:sz w:val="24"/>
          <w:szCs w:val="24"/>
        </w:rPr>
        <w:t>Montant de l'avantage fiscal</w:t>
      </w:r>
    </w:p>
    <w:p>
      <w:pPr>
        <w:pStyle w:val="linotnth-last-child1"/>
        <w:numPr>
          <w:ilvl w:val="0"/>
          <w:numId w:val="39"/>
        </w:numPr>
        <w:spacing w:after="240" w:line="330" w:lineRule="atLeast"/>
        <w:ind w:left="720" w:right="0" w:hanging="360"/>
        <w:jc w:val="left"/>
        <w:rPr>
          <w:color w:val="646464"/>
          <w:sz w:val="24"/>
          <w:szCs w:val="24"/>
        </w:rPr>
      </w:pPr>
      <w:r>
        <w:rPr>
          <w:color w:val="646464"/>
          <w:sz w:val="24"/>
          <w:szCs w:val="24"/>
        </w:rPr>
        <w:t>Limitation de l'assiette</w:t>
      </w:r>
    </w:p>
    <w:p>
      <w:pPr>
        <w:pStyle w:val="linotnth-last-child1"/>
        <w:numPr>
          <w:ilvl w:val="0"/>
          <w:numId w:val="39"/>
        </w:numPr>
        <w:spacing w:after="240" w:line="330" w:lineRule="atLeast"/>
        <w:ind w:left="720" w:right="0" w:hanging="360"/>
        <w:jc w:val="left"/>
        <w:rPr>
          <w:color w:val="646464"/>
          <w:sz w:val="24"/>
          <w:szCs w:val="24"/>
        </w:rPr>
      </w:pPr>
      <w:r>
        <w:rPr>
          <w:color w:val="646464"/>
          <w:sz w:val="24"/>
          <w:szCs w:val="24"/>
        </w:rPr>
        <w:t>Plafonnement des niches fiscales</w:t>
      </w:r>
    </w:p>
    <w:p>
      <w:pPr>
        <w:pStyle w:val="linotnth-last-child1"/>
        <w:numPr>
          <w:ilvl w:val="0"/>
          <w:numId w:val="39"/>
        </w:numPr>
        <w:spacing w:after="240" w:line="330" w:lineRule="atLeast"/>
        <w:ind w:left="720" w:right="0" w:hanging="360"/>
        <w:jc w:val="left"/>
        <w:rPr>
          <w:color w:val="646464"/>
          <w:sz w:val="24"/>
          <w:szCs w:val="24"/>
        </w:rPr>
      </w:pPr>
      <w:r>
        <w:rPr>
          <w:color w:val="646464"/>
          <w:sz w:val="24"/>
          <w:szCs w:val="24"/>
        </w:rPr>
        <w:t>Fiscalité des revenus et plus-values</w:t>
      </w:r>
    </w:p>
    <w:p>
      <w:pPr>
        <w:pStyle w:val="linotnth-last-child1"/>
        <w:numPr>
          <w:ilvl w:val="0"/>
          <w:numId w:val="39"/>
        </w:numPr>
        <w:spacing w:after="240" w:line="330" w:lineRule="atLeast"/>
        <w:ind w:left="720" w:right="0" w:hanging="360"/>
        <w:jc w:val="left"/>
        <w:rPr>
          <w:color w:val="646464"/>
          <w:sz w:val="24"/>
          <w:szCs w:val="24"/>
        </w:rPr>
      </w:pPr>
      <w:r>
        <w:rPr>
          <w:color w:val="646464"/>
          <w:sz w:val="24"/>
          <w:szCs w:val="24"/>
        </w:rPr>
        <w:t>Déductibilité ou non des intérêts d'emprunt</w:t>
      </w:r>
    </w:p>
    <w:p>
      <w:pPr>
        <w:pStyle w:val="linotnth-last-child1"/>
        <w:numPr>
          <w:ilvl w:val="0"/>
          <w:numId w:val="39"/>
        </w:numPr>
        <w:spacing w:after="240" w:line="330" w:lineRule="atLeast"/>
        <w:ind w:left="720" w:right="0" w:hanging="360"/>
        <w:jc w:val="left"/>
        <w:rPr>
          <w:color w:val="646464"/>
          <w:sz w:val="24"/>
          <w:szCs w:val="24"/>
        </w:rPr>
      </w:pPr>
      <w:r>
        <w:rPr>
          <w:color w:val="646464"/>
          <w:sz w:val="24"/>
          <w:szCs w:val="24"/>
        </w:rPr>
        <w:t>Régime micro foncier</w:t>
      </w:r>
    </w:p>
    <w:p>
      <w:pPr>
        <w:pStyle w:val="linotnth-last-child1"/>
        <w:numPr>
          <w:ilvl w:val="0"/>
          <w:numId w:val="39"/>
        </w:numPr>
        <w:spacing w:after="240" w:line="330" w:lineRule="atLeast"/>
        <w:ind w:left="720" w:right="0" w:hanging="360"/>
        <w:jc w:val="left"/>
        <w:rPr>
          <w:color w:val="646464"/>
          <w:sz w:val="24"/>
          <w:szCs w:val="24"/>
        </w:rPr>
      </w:pPr>
      <w:r>
        <w:rPr>
          <w:color w:val="646464"/>
          <w:sz w:val="24"/>
          <w:szCs w:val="24"/>
        </w:rPr>
        <w:t>IFI</w:t>
      </w:r>
    </w:p>
    <w:p>
      <w:pPr>
        <w:numPr>
          <w:ilvl w:val="0"/>
          <w:numId w:val="39"/>
        </w:numPr>
        <w:spacing w:after="240" w:line="330" w:lineRule="atLeast"/>
        <w:ind w:left="720" w:right="0" w:hanging="360"/>
        <w:jc w:val="left"/>
        <w:rPr>
          <w:color w:val="646464"/>
          <w:sz w:val="24"/>
          <w:szCs w:val="24"/>
        </w:rPr>
      </w:pPr>
      <w:r>
        <w:rPr>
          <w:color w:val="646464"/>
          <w:sz w:val="24"/>
          <w:szCs w:val="24"/>
        </w:rPr>
        <w:t>Transmission au terme du dispositif</w:t>
      </w:r>
    </w:p>
    <w:p>
      <w:pPr>
        <w:pStyle w:val="Heading3"/>
        <w:pageBreakBefore w:val="0"/>
        <w:spacing w:before="0" w:after="240" w:line="330" w:lineRule="atLeast"/>
        <w:ind w:left="0" w:right="0"/>
        <w:rPr>
          <w:b/>
          <w:bCs/>
          <w:color w:val="202020"/>
          <w:sz w:val="28"/>
          <w:szCs w:val="24"/>
        </w:rPr>
      </w:pPr>
      <w:r>
        <w:rPr>
          <w:b/>
          <w:bCs/>
          <w:color w:val="202020"/>
          <w:sz w:val="24"/>
          <w:szCs w:val="24"/>
        </w:rPr>
        <w:t>4.5.</w:t>
      </w:r>
      <w:r>
        <w:rPr>
          <w:b/>
          <w:bCs/>
          <w:color w:val="202020"/>
          <w:sz w:val="24"/>
          <w:szCs w:val="24"/>
        </w:rPr>
        <w:t xml:space="preserve"> Information sur les risques économiques</w:t>
      </w:r>
    </w:p>
    <w:p>
      <w:pPr>
        <w:pStyle w:val="linotnth-last-child1"/>
        <w:numPr>
          <w:ilvl w:val="0"/>
          <w:numId w:val="40"/>
        </w:numPr>
        <w:spacing w:before="240" w:after="240" w:line="330" w:lineRule="atLeast"/>
        <w:ind w:left="720" w:right="0" w:hanging="360"/>
        <w:jc w:val="left"/>
        <w:rPr>
          <w:color w:val="646464"/>
          <w:sz w:val="24"/>
          <w:szCs w:val="24"/>
        </w:rPr>
      </w:pPr>
      <w:r>
        <w:rPr>
          <w:color w:val="646464"/>
          <w:sz w:val="24"/>
          <w:szCs w:val="24"/>
        </w:rPr>
        <w:t>Absence de garantie en capital</w:t>
      </w:r>
    </w:p>
    <w:p>
      <w:pPr>
        <w:pStyle w:val="linotnth-last-child1"/>
        <w:numPr>
          <w:ilvl w:val="0"/>
          <w:numId w:val="40"/>
        </w:numPr>
        <w:spacing w:after="240" w:line="330" w:lineRule="atLeast"/>
        <w:ind w:left="720" w:right="0" w:hanging="360"/>
        <w:jc w:val="left"/>
        <w:rPr>
          <w:color w:val="646464"/>
          <w:sz w:val="24"/>
          <w:szCs w:val="24"/>
        </w:rPr>
      </w:pPr>
      <w:r>
        <w:rPr>
          <w:color w:val="646464"/>
          <w:sz w:val="24"/>
          <w:szCs w:val="24"/>
        </w:rPr>
        <w:t>Soumission aux fluctuations du marché immobilier</w:t>
      </w:r>
    </w:p>
    <w:p>
      <w:pPr>
        <w:pStyle w:val="linotnth-last-child1"/>
        <w:numPr>
          <w:ilvl w:val="0"/>
          <w:numId w:val="40"/>
        </w:numPr>
        <w:spacing w:after="240" w:line="330" w:lineRule="atLeast"/>
        <w:ind w:left="720" w:right="0" w:hanging="360"/>
        <w:jc w:val="left"/>
        <w:rPr>
          <w:color w:val="646464"/>
          <w:sz w:val="24"/>
          <w:szCs w:val="24"/>
        </w:rPr>
      </w:pPr>
      <w:r>
        <w:rPr>
          <w:color w:val="646464"/>
          <w:sz w:val="24"/>
          <w:szCs w:val="24"/>
        </w:rPr>
        <w:t>Absence de garantie du rendement</w:t>
      </w:r>
    </w:p>
    <w:p>
      <w:pPr>
        <w:pStyle w:val="linotnth-last-child1"/>
        <w:numPr>
          <w:ilvl w:val="0"/>
          <w:numId w:val="40"/>
        </w:numPr>
        <w:spacing w:after="240" w:line="330" w:lineRule="atLeast"/>
        <w:ind w:left="720" w:right="0" w:hanging="360"/>
        <w:jc w:val="left"/>
        <w:rPr>
          <w:color w:val="646464"/>
          <w:sz w:val="24"/>
          <w:szCs w:val="24"/>
        </w:rPr>
      </w:pPr>
      <w:r>
        <w:rPr>
          <w:color w:val="646464"/>
          <w:sz w:val="24"/>
          <w:szCs w:val="24"/>
        </w:rPr>
        <w:t>Risques sur la valorisation des parts</w:t>
      </w:r>
    </w:p>
    <w:p>
      <w:pPr>
        <w:numPr>
          <w:ilvl w:val="0"/>
          <w:numId w:val="40"/>
        </w:numPr>
        <w:spacing w:after="240" w:line="330" w:lineRule="atLeast"/>
        <w:ind w:left="720" w:right="0" w:hanging="360"/>
        <w:jc w:val="left"/>
        <w:rPr>
          <w:color w:val="646464"/>
          <w:sz w:val="24"/>
          <w:szCs w:val="24"/>
        </w:rPr>
      </w:pPr>
      <w:r>
        <w:rPr>
          <w:color w:val="646464"/>
          <w:sz w:val="24"/>
          <w:szCs w:val="24"/>
        </w:rPr>
        <w:t>Défaut de liquidité</w:t>
      </w:r>
    </w:p>
    <w:p>
      <w:pPr>
        <w:pStyle w:val="legal-notice"/>
        <w:spacing w:before="1920" w:line="240" w:lineRule="atLeast"/>
        <w:jc w:val="center"/>
        <w:rPr>
          <w:color w:val="9A9A9A"/>
          <w:sz w:val="18"/>
          <w:szCs w:val="18"/>
        </w:rPr>
      </w:pPr>
      <w:r>
        <w:rPr>
          <w:color w:val="9A9A9A"/>
          <w:sz w:val="18"/>
          <w:szCs w:val="18"/>
        </w:rPr>
        <w:t>Bonjour Patrimoine est la marque commerciale des sociétés CGP ONE et PYRÉNÉES FINANCE CONSEIL. Société CGP ONE, S.A.R.L. à associé unique à capital variable (capital minimum de 800 €uros) enregistrée au RCS de Toulouse sous le n° 450 434 535 - Code APE 7022Z – TVA INTRACOMMUNAUTAIRE FR12450434535 - Siège social : 14-16 place Laganne 31300 Toulouse – Téléphone : 05 61 52 17 01 Etablissement secondaire : 31 rue Saint Hilaire 94210 Saint Maur des Fossés – Téléphone : 01 45 14 80 34 Société PYRENEES FINANCE CONSEIL, SASU au capital de 44000 € enregistrée au RCS de Tarbes sous le n° 433 881 760 - Code APE 6619B – TVA INTRACOMMUNAUTAIRE FR61433881760 - Siège social : 8 rue Latil 65000 Tarbes – Téléphone : 05 62 56 31 56 CGP ONE et PYRÉNÉES FINANCE CONSEIL détiennent en propre l’intégralité des habilitations nécessaires pour l’exercice de la profession de Conseil en Gestion de Patrimoine - Enregistrées respectivement à l’ORIAS sous le n° 07 002 919 et sous le n° 07 008 066 (https://www.orias.fr) en qualité de Courtier en Assurance positionné dans la catégorie « b », de Courtier en opérations de banque et en services de paiement et de Conseiller en Investissements Financiers adhérents à la Chambre Nationale des Conseillers en Gestion de Patrimoine (CNCGP), association agréée par l'AMF (Autorité des Marchés Financiers) – Activité de transaction sur immeuble et fonds de commerce carte professionnelle n° CPI 3101 2018 000 035 300 délivrée par la CCI de Toulouse pour CGP ONE et n°CPI 6501 2021 000 000 001 délivrée par la CCI de Tarbes et des Hautes-Pyrénées pour PYRENEES FINANCE CONSEIL - RCP et garantie financière n°112.786.342 (adhérent n°224545 pour CGP ONE et n°232188 pour PYRENEES FINANCE CONSEIL) auprès de la Compagnie MMA IARD Assurances Mutuelles / MMA IARD, 14 Bd Marie et Alexandre Oyon 72030 LE MANS CEDEX 9. Ne peut recevoir aucun fonds, effet ou valeur.</w:t>
      </w:r>
    </w:p>
    <w:sectPr>
      <w:headerReference w:type="default" r:id="rId15"/>
      <w:footerReference w:type="default" r:id="rId16"/>
      <w:pgSz w:w="11906" w:h="16838"/>
      <w:pgMar w:top="454" w:right="680" w:bottom="794" w:left="851" w:header="454" w:footer="454"/>
      <w:pgNumType w:start="1"/>
      <w:cols w:space="708"/>
      <w:titlePg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Style w:val="TableNormal"/>
      <w:tblW w:w="5000" w:type="pct"/>
      <w:jc w:val="center"/>
      <w:tblCellSpacing w:w="-8" w:type="dxa"/>
      <w:tblLayout w:type="fixed"/>
      <w:tblCellMar>
        <w:top w:w="15" w:type="dxa"/>
        <w:left w:w="45" w:type="dxa"/>
        <w:bottom w:w="15" w:type="dxa"/>
        <w:right w:w="45" w:type="dxa"/>
      </w:tblCellMar>
      <w:tblLook w:val="04A0"/>
    </w:tblPr>
    <w:tblGrid>
      <w:gridCol w:w="9887"/>
      <w:gridCol w:w="578"/>
    </w:tblGrid>
    <w:tr w:rsidTr="00650C20">
      <w:tblPrEx>
        <w:tblW w:w="5000" w:type="pct"/>
        <w:jc w:val="center"/>
        <w:tblCellSpacing w:w="-8" w:type="dxa"/>
        <w:tblLayout w:type="fixed"/>
        <w:tblCellMar>
          <w:top w:w="15" w:type="dxa"/>
          <w:left w:w="45" w:type="dxa"/>
          <w:bottom w:w="15" w:type="dxa"/>
          <w:right w:w="45" w:type="dxa"/>
        </w:tblCellMar>
        <w:tblLook w:val="04A0"/>
      </w:tblPrEx>
      <w:trPr>
        <w:tblCellSpacing w:w="-8" w:type="dxa"/>
        <w:jc w:val="center"/>
      </w:trPr>
      <w:tc>
        <w:tcPr>
          <w:tcW w:w="4724" w:type="pct"/>
        </w:tcPr>
        <w:p w:rsidR="00A80841" w:rsidRPr="00D46CF9" w:rsidP="00650C20">
          <w:pPr>
            <w:jc w:val="center"/>
          </w:pPr>
        </w:p>
      </w:tc>
      <w:tc>
        <w:tcPr>
          <w:tcW w:w="299" w:type="pct"/>
        </w:tcPr>
        <w:p w:rsidR="00A80841" w:rsidRPr="00D46CF9" w:rsidP="00650C20">
          <w:pPr>
            <w:jc w:val="center"/>
          </w:pPr>
          <w:r w:rsidRPr="00D46CF9">
            <w:rPr>
              <w:b/>
            </w:rPr>
            <w:fldChar w:fldCharType="begin"/>
          </w:r>
          <w:r w:rsidRPr="00D46CF9" w:rsidR="00320D97">
            <w:rPr>
              <w:b/>
            </w:rPr>
            <w:instrText xml:space="preserve">PAGE </w:instrText>
          </w:r>
          <w:r w:rsidRPr="00D46CF9">
            <w:rPr>
              <w:b/>
            </w:rPr>
            <w:fldChar w:fldCharType="separate"/>
          </w:r>
          <w:r w:rsidRPr="00D46CF9" w:rsidR="00320D97">
            <w:rPr>
              <w:rFonts w:ascii="Franklin Gothic Book" w:hAnsi="Franklin Gothic Book" w:eastAsiaTheme="minorHAnsi" w:cstheme="minorBidi"/>
              <w:b/>
              <w:color w:val="5F5F5F"/>
              <w:sz w:val="22"/>
              <w:szCs w:val="22"/>
              <w:lang w:val="fr-FR" w:eastAsia="en-US" w:bidi="ar-SA"/>
            </w:rPr>
            <w:t>11</w:t>
          </w:r>
          <w:r w:rsidRPr="00D46CF9">
            <w:rPr>
              <w:b/>
            </w:rPr>
            <w:fldChar w:fldCharType="end"/>
          </w:r>
        </w:p>
      </w:tc>
    </w:tr>
  </w:tbl>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B301D">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7C"/>
    <w:multiLevelType w:val="singleLevel"/>
    <w:tmpl w:val="630082B0"/>
    <w:lvl w:ilvl="0">
      <w:start w:val="1"/>
      <w:numFmt w:val="decimal"/>
      <w:lvlText w:val="%1."/>
      <w:lvlJc w:val="left"/>
      <w:pPr>
        <w:tabs>
          <w:tab w:val="num" w:pos="1492"/>
        </w:tabs>
        <w:ind w:left="1492" w:hanging="360"/>
      </w:pPr>
    </w:lvl>
  </w:abstractNum>
  <w:abstractNum w:abstractNumId="1">
    <w:nsid w:val="FFFFFF7D"/>
    <w:multiLevelType w:val="singleLevel"/>
    <w:tmpl w:val="658ACEFE"/>
    <w:lvl w:ilvl="0">
      <w:start w:val="1"/>
      <w:numFmt w:val="decimal"/>
      <w:lvlText w:val="%1."/>
      <w:lvlJc w:val="left"/>
      <w:pPr>
        <w:tabs>
          <w:tab w:val="num" w:pos="1209"/>
        </w:tabs>
        <w:ind w:left="1209" w:hanging="360"/>
      </w:pPr>
    </w:lvl>
  </w:abstractNum>
  <w:abstractNum w:abstractNumId="2">
    <w:nsid w:val="FFFFFF7E"/>
    <w:multiLevelType w:val="singleLevel"/>
    <w:tmpl w:val="228496FA"/>
    <w:lvl w:ilvl="0">
      <w:start w:val="1"/>
      <w:numFmt w:val="decimal"/>
      <w:lvlText w:val="%1."/>
      <w:lvlJc w:val="left"/>
      <w:pPr>
        <w:tabs>
          <w:tab w:val="num" w:pos="926"/>
        </w:tabs>
        <w:ind w:left="926" w:hanging="360"/>
      </w:pPr>
    </w:lvl>
  </w:abstractNum>
  <w:abstractNum w:abstractNumId="3">
    <w:nsid w:val="FFFFFF7F"/>
    <w:multiLevelType w:val="singleLevel"/>
    <w:tmpl w:val="1884BF30"/>
    <w:lvl w:ilvl="0">
      <w:start w:val="1"/>
      <w:numFmt w:val="decimal"/>
      <w:lvlText w:val="%1."/>
      <w:lvlJc w:val="left"/>
      <w:pPr>
        <w:tabs>
          <w:tab w:val="num" w:pos="643"/>
        </w:tabs>
        <w:ind w:left="643" w:hanging="360"/>
      </w:pPr>
    </w:lvl>
  </w:abstractNum>
  <w:abstractNum w:abstractNumId="4">
    <w:nsid w:val="FFFFFF80"/>
    <w:multiLevelType w:val="singleLevel"/>
    <w:tmpl w:val="D06EA2F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561CF4C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F78431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624982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25258C6"/>
    <w:lvl w:ilvl="0">
      <w:start w:val="1"/>
      <w:numFmt w:val="decimal"/>
      <w:lvlText w:val="%1."/>
      <w:lvlJc w:val="left"/>
      <w:pPr>
        <w:tabs>
          <w:tab w:val="num" w:pos="360"/>
        </w:tabs>
        <w:ind w:left="360" w:hanging="360"/>
      </w:pPr>
    </w:lvl>
  </w:abstractNum>
  <w:abstractNum w:abstractNumId="9">
    <w:nsid w:val="FFFFFF89"/>
    <w:multiLevelType w:val="singleLevel"/>
    <w:tmpl w:val="2B523E04"/>
    <w:lvl w:ilvl="0">
      <w:start w:val="1"/>
      <w:numFmt w:val="bullet"/>
      <w:lvlText w:val=""/>
      <w:lvlJc w:val="left"/>
      <w:pPr>
        <w:tabs>
          <w:tab w:val="num" w:pos="360"/>
        </w:tabs>
        <w:ind w:left="360" w:hanging="360"/>
      </w:pPr>
      <w:rPr>
        <w:rFonts w:ascii="Symbol" w:hAnsi="Symbol" w:hint="default"/>
      </w:rPr>
    </w:lvl>
  </w:abstractNum>
  <w:abstractNum w:abstractNumId="10">
    <w:nsid w:val="00000004"/>
    <w:multiLevelType w:val="hybridMultilevel"/>
    <w:tmpl w:val="1A082E12"/>
    <w:lvl w:ilvl="0">
      <w:start w:val="1"/>
      <w:numFmt w:val="bullet"/>
      <w:pStyle w:val="Listepuce3"/>
      <w:lvlText w:val=""/>
      <w:lvlJc w:val="left"/>
      <w:pPr>
        <w:ind w:left="927" w:hanging="360"/>
      </w:pPr>
      <w:rPr>
        <w:rFonts w:ascii="Wingdings" w:hAnsi="Wingdings" w:cs="Wingdings" w:hint="default"/>
        <w:color w:val="4B575F"/>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
    <w:nsid w:val="0000001A"/>
    <w:multiLevelType w:val="singleLevel"/>
    <w:tmpl w:val="2AA099C8"/>
    <w:lvl w:ilvl="0">
      <w:start w:val="1"/>
      <w:numFmt w:val="bullet"/>
      <w:pStyle w:val="Listepuce2"/>
      <w:lvlText w:val="-"/>
      <w:lvlJc w:val="left"/>
      <w:pPr>
        <w:ind w:left="435" w:hanging="360"/>
      </w:pPr>
      <w:rPr>
        <w:rFonts w:ascii="Arial" w:hAnsi="Arial" w:hint="default"/>
        <w:noProof/>
        <w:color w:val="4B575F"/>
        <w:sz w:val="20"/>
      </w:rPr>
    </w:lvl>
  </w:abstractNum>
  <w:abstractNum w:abstractNumId="12">
    <w:nsid w:val="07A6EE8B"/>
    <w:multiLevelType w:val="singleLevel"/>
    <w:tmpl w:val="D3F4C88C"/>
    <w:lvl w:ilvl="0">
      <w:start w:val="0"/>
      <w:numFmt w:val="bullet"/>
      <w:lvlText w:val="§"/>
      <w:lvlJc w:val="left"/>
      <w:pPr>
        <w:tabs>
          <w:tab w:val="num" w:pos="840"/>
        </w:tabs>
        <w:ind w:left="840" w:hanging="285"/>
      </w:pPr>
      <w:rPr>
        <w:rFonts w:ascii="Wingdings" w:hAnsi="Wingdings" w:cs="Wingdings"/>
        <w:sz w:val="20"/>
        <w:szCs w:val="20"/>
      </w:rPr>
    </w:lvl>
  </w:abstractNum>
  <w:abstractNum w:abstractNumId="13">
    <w:nsid w:val="24C37607"/>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26263294"/>
    <w:multiLevelType w:val="hybridMultilevel"/>
    <w:tmpl w:val="0418487C"/>
    <w:lvl w:ilvl="0">
      <w:start w:val="1"/>
      <w:numFmt w:val="bullet"/>
      <w:lvlText w:val="i"/>
      <w:lvlJc w:val="left"/>
      <w:pPr>
        <w:ind w:left="644" w:hanging="360"/>
      </w:pPr>
      <w:rPr>
        <w:rFonts w:ascii="Webdings" w:hAnsi="Webdings" w:cs="Wingdings" w:hint="default"/>
        <w:color w:val="5B9BD5" w:themeColor="accent1"/>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nsid w:val="2D734BCD"/>
    <w:multiLevelType w:val="hybridMultilevel"/>
    <w:tmpl w:val="5228430C"/>
    <w:lvl w:ilvl="0">
      <w:start w:val="1"/>
      <w:numFmt w:val="bullet"/>
      <w:lvlText w:val="·"/>
      <w:lvlJc w:val="left"/>
      <w:pPr>
        <w:tabs>
          <w:tab w:val="num" w:pos="284"/>
        </w:tabs>
        <w:ind w:left="284" w:hanging="284"/>
      </w:pPr>
      <w:rPr>
        <w:rFonts w:ascii="Symbol" w:hAnsi="Symbol" w:cs="Wingdings" w:hint="default"/>
        <w:sz w:val="2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nsid w:val="302B16B9"/>
    <w:multiLevelType w:val="multilevel"/>
    <w:tmpl w:val="5D1C4DFA"/>
    <w:lvl w:ilvl="0">
      <w:start w:val="1"/>
      <w:numFmt w:val="bullet"/>
      <w:lvlText w:val="·"/>
      <w:lvlJc w:val="left"/>
      <w:pPr>
        <w:tabs>
          <w:tab w:val="num" w:pos="269"/>
        </w:tabs>
        <w:ind w:left="-299" w:firstLine="299"/>
      </w:pPr>
      <w:rPr>
        <w:rFonts w:ascii="Symbol" w:hAnsi="Symbol" w:cs="Wingdings"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34B1309B"/>
    <w:multiLevelType w:val="singleLevel"/>
    <w:tmpl w:val="5C9EA41E"/>
    <w:lvl w:ilvl="0">
      <w:start w:val="1"/>
      <w:numFmt w:val="bullet"/>
      <w:lvlText w:val="i"/>
      <w:lvlJc w:val="left"/>
      <w:pPr>
        <w:tabs>
          <w:tab w:val="num" w:pos="555"/>
        </w:tabs>
        <w:ind w:hanging="285"/>
      </w:pPr>
      <w:rPr>
        <w:rFonts w:ascii="Webdings" w:hAnsi="Webdings"/>
        <w:color w:val="C84040"/>
        <w:sz w:val="20"/>
      </w:rPr>
    </w:lvl>
  </w:abstractNum>
  <w:abstractNum w:abstractNumId="18">
    <w:nsid w:val="38D45865"/>
    <w:multiLevelType w:val="multilevel"/>
    <w:tmpl w:val="8C120BA8"/>
    <w:lvl w:ilvl="0">
      <w:start w:val="1"/>
      <w:numFmt w:val="bullet"/>
      <w:lvlText w:val="-"/>
      <w:lvlJc w:val="left"/>
      <w:pPr>
        <w:tabs>
          <w:tab w:val="num" w:pos="1122"/>
        </w:tabs>
        <w:ind w:left="555" w:hanging="284"/>
      </w:pPr>
      <w:rPr>
        <w:rFonts w:ascii="Symbol" w:hAnsi="Symbol" w:cs="Wingdings"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3B363A21"/>
    <w:multiLevelType w:val="hybridMultilevel"/>
    <w:tmpl w:val="4F4434A4"/>
    <w:lvl w:ilvl="0">
      <w:start w:val="1"/>
      <w:numFmt w:val="bullet"/>
      <w:lvlText w:val="-"/>
      <w:lvlJc w:val="left"/>
      <w:pPr>
        <w:tabs>
          <w:tab w:val="num" w:pos="567"/>
        </w:tabs>
        <w:ind w:left="567" w:hanging="296"/>
      </w:pPr>
      <w:rPr>
        <w:rFonts w:ascii="Symbol" w:hAnsi="Symbol" w:cs="Wingdings" w:hint="default"/>
        <w:sz w:val="2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0">
    <w:nsid w:val="46A6F06B"/>
    <w:multiLevelType w:val="singleLevel"/>
    <w:tmpl w:val="5EC9667B"/>
    <w:lvl w:ilvl="0">
      <w:start w:val="1"/>
      <w:numFmt w:val="bullet"/>
      <w:lvlText w:val="·"/>
      <w:lvlJc w:val="left"/>
      <w:pPr>
        <w:tabs>
          <w:tab w:val="num" w:pos="270"/>
        </w:tabs>
        <w:ind w:hanging="285"/>
      </w:pPr>
      <w:rPr>
        <w:rFonts w:ascii="Symbol" w:hAnsi="Symbol"/>
        <w:noProof/>
        <w:sz w:val="20"/>
      </w:rPr>
    </w:lvl>
  </w:abstractNum>
  <w:abstractNum w:abstractNumId="21">
    <w:nsid w:val="4C43CD31"/>
    <w:multiLevelType w:val="singleLevel"/>
    <w:tmpl w:val="45622109"/>
    <w:lvl w:ilvl="0">
      <w:start w:val="1"/>
      <w:numFmt w:val="bullet"/>
      <w:lvlText w:val="§"/>
      <w:lvlJc w:val="left"/>
      <w:pPr>
        <w:tabs>
          <w:tab w:val="num" w:pos="840"/>
        </w:tabs>
        <w:ind w:hanging="285"/>
      </w:pPr>
      <w:rPr>
        <w:rFonts w:ascii="Wingdings" w:hAnsi="Wingdings"/>
        <w:noProof/>
        <w:sz w:val="20"/>
      </w:rPr>
    </w:lvl>
  </w:abstractNum>
  <w:abstractNum w:abstractNumId="22">
    <w:nsid w:val="5EAE291D"/>
    <w:multiLevelType w:val="singleLevel"/>
    <w:tmpl w:val="D41CDB52"/>
    <w:lvl w:ilvl="0">
      <w:start w:val="0"/>
      <w:numFmt w:val="bullet"/>
      <w:lvlText w:val="i"/>
      <w:lvlJc w:val="left"/>
      <w:pPr>
        <w:tabs>
          <w:tab w:val="num" w:pos="555"/>
        </w:tabs>
        <w:ind w:left="555" w:hanging="285"/>
      </w:pPr>
      <w:rPr>
        <w:rFonts w:ascii="Webdings" w:hAnsi="Webdings" w:cs="Webdings"/>
        <w:color w:val="C84040"/>
        <w:sz w:val="20"/>
        <w:szCs w:val="20"/>
      </w:rPr>
    </w:lvl>
  </w:abstractNum>
  <w:abstractNum w:abstractNumId="23">
    <w:nsid w:val="5FEC2877"/>
    <w:multiLevelType w:val="hybridMultilevel"/>
    <w:tmpl w:val="74A8DB74"/>
    <w:lvl w:ilvl="0">
      <w:start w:val="1"/>
      <w:numFmt w:val="bullet"/>
      <w:pStyle w:val="Bulleinfo"/>
      <w:lvlText w:val=""/>
      <w:lvlJc w:val="left"/>
      <w:pPr>
        <w:ind w:left="717" w:hanging="360"/>
      </w:pPr>
      <w:rPr>
        <w:rFonts w:ascii="Webdings" w:hAnsi="Webdings" w:cs="Wingdings" w:hint="default"/>
        <w:color w:val="39659F"/>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615D72BF"/>
    <w:multiLevelType w:val="multilevel"/>
    <w:tmpl w:val="CFD80868"/>
    <w:lvl w:ilvl="0">
      <w:start w:val="1"/>
      <w:numFmt w:val="bullet"/>
      <w:lvlText w:val=""/>
      <w:lvlJc w:val="left"/>
      <w:pPr>
        <w:tabs>
          <w:tab w:val="num" w:pos="851"/>
        </w:tabs>
        <w:ind w:left="851" w:hanging="284"/>
      </w:pPr>
      <w:rPr>
        <w:rFonts w:ascii="Wingdings" w:hAnsi="Wingdings" w:hint="default"/>
      </w:rPr>
    </w:lvl>
    <w:lvl w:ilvl="1">
      <w:start w:val="1"/>
      <w:numFmt w:val="bullet"/>
      <w:lvlText w:val="o"/>
      <w:lvlJc w:val="left"/>
      <w:pPr>
        <w:tabs>
          <w:tab w:val="num" w:pos="2280"/>
        </w:tabs>
        <w:ind w:left="2280" w:hanging="360"/>
      </w:pPr>
      <w:rPr>
        <w:rFonts w:ascii="Courier New" w:hAnsi="Courier New" w:cs="Courier New" w:hint="default"/>
      </w:rPr>
    </w:lvl>
    <w:lvl w:ilvl="2">
      <w:start w:val="1"/>
      <w:numFmt w:val="bullet"/>
      <w:lvlText w:val=""/>
      <w:lvlJc w:val="left"/>
      <w:pPr>
        <w:tabs>
          <w:tab w:val="num" w:pos="3000"/>
        </w:tabs>
        <w:ind w:left="3000" w:hanging="360"/>
      </w:pPr>
      <w:rPr>
        <w:rFonts w:ascii="Wingdings" w:hAnsi="Wingdings" w:hint="default"/>
      </w:rPr>
    </w:lvl>
    <w:lvl w:ilvl="3">
      <w:start w:val="1"/>
      <w:numFmt w:val="bullet"/>
      <w:lvlText w:val=""/>
      <w:lvlJc w:val="left"/>
      <w:pPr>
        <w:tabs>
          <w:tab w:val="num" w:pos="3720"/>
        </w:tabs>
        <w:ind w:left="3720" w:hanging="360"/>
      </w:pPr>
      <w:rPr>
        <w:rFonts w:ascii="Symbol" w:hAnsi="Symbol" w:hint="default"/>
      </w:rPr>
    </w:lvl>
    <w:lvl w:ilvl="4">
      <w:start w:val="1"/>
      <w:numFmt w:val="bullet"/>
      <w:lvlText w:val="o"/>
      <w:lvlJc w:val="left"/>
      <w:pPr>
        <w:tabs>
          <w:tab w:val="num" w:pos="4440"/>
        </w:tabs>
        <w:ind w:left="4440" w:hanging="360"/>
      </w:pPr>
      <w:rPr>
        <w:rFonts w:ascii="Courier New" w:hAnsi="Courier New" w:cs="Courier New" w:hint="default"/>
      </w:rPr>
    </w:lvl>
    <w:lvl w:ilvl="5">
      <w:start w:val="1"/>
      <w:numFmt w:val="bullet"/>
      <w:lvlText w:val=""/>
      <w:lvlJc w:val="left"/>
      <w:pPr>
        <w:tabs>
          <w:tab w:val="num" w:pos="5160"/>
        </w:tabs>
        <w:ind w:left="5160" w:hanging="360"/>
      </w:pPr>
      <w:rPr>
        <w:rFonts w:ascii="Wingdings" w:hAnsi="Wingdings" w:hint="default"/>
      </w:rPr>
    </w:lvl>
    <w:lvl w:ilvl="6">
      <w:start w:val="1"/>
      <w:numFmt w:val="bullet"/>
      <w:lvlText w:val=""/>
      <w:lvlJc w:val="left"/>
      <w:pPr>
        <w:tabs>
          <w:tab w:val="num" w:pos="5880"/>
        </w:tabs>
        <w:ind w:left="5880" w:hanging="360"/>
      </w:pPr>
      <w:rPr>
        <w:rFonts w:ascii="Symbol" w:hAnsi="Symbol" w:hint="default"/>
      </w:rPr>
    </w:lvl>
    <w:lvl w:ilvl="7">
      <w:start w:val="1"/>
      <w:numFmt w:val="bullet"/>
      <w:lvlText w:val="o"/>
      <w:lvlJc w:val="left"/>
      <w:pPr>
        <w:tabs>
          <w:tab w:val="num" w:pos="6600"/>
        </w:tabs>
        <w:ind w:left="6600" w:hanging="360"/>
      </w:pPr>
      <w:rPr>
        <w:rFonts w:ascii="Courier New" w:hAnsi="Courier New" w:cs="Courier New" w:hint="default"/>
      </w:rPr>
    </w:lvl>
    <w:lvl w:ilvl="8">
      <w:start w:val="1"/>
      <w:numFmt w:val="bullet"/>
      <w:lvlText w:val=""/>
      <w:lvlJc w:val="left"/>
      <w:pPr>
        <w:tabs>
          <w:tab w:val="num" w:pos="7320"/>
        </w:tabs>
        <w:ind w:left="7320" w:hanging="360"/>
      </w:pPr>
      <w:rPr>
        <w:rFonts w:ascii="Wingdings" w:hAnsi="Wingdings" w:hint="default"/>
      </w:rPr>
    </w:lvl>
  </w:abstractNum>
  <w:abstractNum w:abstractNumId="25">
    <w:nsid w:val="62249CE4"/>
    <w:multiLevelType w:val="singleLevel"/>
    <w:tmpl w:val="25F2EB60"/>
    <w:lvl w:ilvl="0">
      <w:start w:val="1"/>
      <w:numFmt w:val="bullet"/>
      <w:lvlText w:val="-"/>
      <w:lvlJc w:val="left"/>
      <w:pPr>
        <w:tabs>
          <w:tab w:val="num" w:pos="555"/>
        </w:tabs>
        <w:ind w:hanging="285"/>
      </w:pPr>
      <w:rPr>
        <w:rFonts w:ascii="Symbol" w:hAnsi="Symbol"/>
        <w:noProof/>
        <w:sz w:val="20"/>
      </w:rPr>
    </w:lvl>
  </w:abstractNum>
  <w:abstractNum w:abstractNumId="26">
    <w:nsid w:val="72404382"/>
    <w:multiLevelType w:val="hybridMultilevel"/>
    <w:tmpl w:val="0602BE92"/>
    <w:lvl w:ilvl="0">
      <w:start w:val="1"/>
      <w:numFmt w:val="bullet"/>
      <w:pStyle w:val="Listepuce"/>
      <w:lvlText w:val=""/>
      <w:lvlJc w:val="left"/>
      <w:pPr>
        <w:ind w:left="360" w:hanging="360"/>
      </w:pPr>
      <w:rPr>
        <w:rFonts w:ascii="Symbol" w:hAnsi="Symbol" w:hint="default"/>
        <w:color w:val="39659F"/>
        <w:sz w:val="26"/>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72404383"/>
    <w:multiLevelType w:val="hybridMultilevel"/>
    <w:tmpl w:val="7240438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8">
    <w:nsid w:val="72404384"/>
    <w:multiLevelType w:val="hybridMultilevel"/>
    <w:tmpl w:val="72404384"/>
    <w:lvl w:ilvl="0">
      <w:start w:val="1"/>
      <w:numFmt w:val="bullet"/>
      <w:lvlText w:val="o"/>
      <w:lvlJc w:val="left"/>
      <w:pPr>
        <w:ind w:left="720" w:hanging="360"/>
      </w:pPr>
      <w:rPr>
        <w:rFonts w:ascii="Courier New" w:hAnsi="Courier New"/>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9">
    <w:nsid w:val="72404385"/>
    <w:multiLevelType w:val="hybridMultilevel"/>
    <w:tmpl w:val="7240438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0">
    <w:nsid w:val="72404386"/>
    <w:multiLevelType w:val="hybridMultilevel"/>
    <w:tmpl w:val="72404386"/>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1">
    <w:nsid w:val="72404387"/>
    <w:multiLevelType w:val="hybridMultilevel"/>
    <w:tmpl w:val="72404387"/>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2">
    <w:nsid w:val="72404388"/>
    <w:multiLevelType w:val="hybridMultilevel"/>
    <w:tmpl w:val="72404388"/>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3">
    <w:nsid w:val="72404389"/>
    <w:multiLevelType w:val="hybridMultilevel"/>
    <w:tmpl w:val="72404389"/>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4">
    <w:nsid w:val="7240438A"/>
    <w:multiLevelType w:val="hybridMultilevel"/>
    <w:tmpl w:val="7240438A"/>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5">
    <w:nsid w:val="7240438B"/>
    <w:multiLevelType w:val="hybridMultilevel"/>
    <w:tmpl w:val="7240438B"/>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6">
    <w:nsid w:val="7240438C"/>
    <w:multiLevelType w:val="hybridMultilevel"/>
    <w:tmpl w:val="7240438C"/>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7">
    <w:nsid w:val="7240438D"/>
    <w:multiLevelType w:val="hybridMultilevel"/>
    <w:tmpl w:val="7240438D"/>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8">
    <w:nsid w:val="7240438E"/>
    <w:multiLevelType w:val="hybridMultilevel"/>
    <w:tmpl w:val="7240438E"/>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25"/>
  </w:num>
  <w:num w:numId="2">
    <w:abstractNumId w:val="20"/>
  </w:num>
  <w:num w:numId="3">
    <w:abstractNumId w:val="17"/>
  </w:num>
  <w:num w:numId="4">
    <w:abstractNumId w:val="21"/>
  </w:num>
  <w:num w:numId="5">
    <w:abstractNumId w:val="1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15"/>
  </w:num>
  <w:num w:numId="17">
    <w:abstractNumId w:val="19"/>
  </w:num>
  <w:num w:numId="18">
    <w:abstractNumId w:val="18"/>
  </w:num>
  <w:num w:numId="19">
    <w:abstractNumId w:val="24"/>
  </w:num>
  <w:num w:numId="20">
    <w:abstractNumId w:val="16"/>
  </w:num>
  <w:num w:numId="21">
    <w:abstractNumId w:val="22"/>
  </w:num>
  <w:num w:numId="22">
    <w:abstractNumId w:val="12"/>
  </w:num>
  <w:num w:numId="23">
    <w:abstractNumId w:val="13"/>
  </w:num>
  <w:num w:numId="24">
    <w:abstractNumId w:val="23"/>
  </w:num>
  <w:num w:numId="25">
    <w:abstractNumId w:val="23"/>
  </w:num>
  <w:num w:numId="26">
    <w:abstractNumId w:val="26"/>
  </w:num>
  <w:num w:numId="27">
    <w:abstractNumId w:val="11"/>
  </w:num>
  <w:num w:numId="28">
    <w:abstractNumId w:val="10"/>
  </w:num>
  <w:num w:numId="29">
    <w:abstractNumId w:val="27"/>
  </w:num>
  <w:num w:numId="30">
    <w:abstractNumId w:val="28"/>
  </w:num>
  <w:num w:numId="31">
    <w:abstractNumId w:val="29"/>
  </w:num>
  <w:num w:numId="32">
    <w:abstractNumId w:val="30"/>
  </w:num>
  <w:num w:numId="33">
    <w:abstractNumId w:val="31"/>
  </w:num>
  <w:num w:numId="34">
    <w:abstractNumId w:val="32"/>
  </w:num>
  <w:num w:numId="35">
    <w:abstractNumId w:val="33"/>
  </w:num>
  <w:num w:numId="36">
    <w:abstractNumId w:val="34"/>
  </w:num>
  <w:num w:numId="37">
    <w:abstractNumId w:val="35"/>
  </w:num>
  <w:num w:numId="38">
    <w:abstractNumId w:val="36"/>
  </w:num>
  <w:num w:numId="39">
    <w:abstractNumId w:val="37"/>
  </w:num>
  <w:num w:numId="4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stylePaneFormatFilter w:val="3001" w:allStyles="1" w:alternateStyleNames="0" w:clearFormatting="1" w:customStyles="0" w:directFormattingOnNumbering="0" w:directFormattingOnParagraphs="0" w:directFormattingOnRuns="0" w:directFormattingOnTables="0" w:headingStyles="0" w:latentStyles="0" w:numberingStyles="0" w:stylesInUse="0" w:tableStyles="0" w:top3HeadingStyles="1" w:visibleStyles="0"/>
  <w:stylePaneSortMethod w:val="name"/>
  <w:defaultTabStop w:val="720"/>
  <w:hyphenationZone w:val="425"/>
  <w:doNotShadeFormData/>
  <w:characterSpacingControl w:val="compressPunctuation"/>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901"/>
    <w:rsid w:val="000139BB"/>
    <w:rsid w:val="000169B4"/>
    <w:rsid w:val="00021B1D"/>
    <w:rsid w:val="0002488E"/>
    <w:rsid w:val="00030EDF"/>
    <w:rsid w:val="00046E08"/>
    <w:rsid w:val="000603F8"/>
    <w:rsid w:val="00092AEA"/>
    <w:rsid w:val="0009665C"/>
    <w:rsid w:val="000D575D"/>
    <w:rsid w:val="0013271A"/>
    <w:rsid w:val="00174B96"/>
    <w:rsid w:val="00180675"/>
    <w:rsid w:val="001A5821"/>
    <w:rsid w:val="001B0796"/>
    <w:rsid w:val="001B4BE8"/>
    <w:rsid w:val="001D3BC2"/>
    <w:rsid w:val="001F27E9"/>
    <w:rsid w:val="00204901"/>
    <w:rsid w:val="0020506C"/>
    <w:rsid w:val="00212F71"/>
    <w:rsid w:val="002156F2"/>
    <w:rsid w:val="00220EE7"/>
    <w:rsid w:val="00221880"/>
    <w:rsid w:val="00244652"/>
    <w:rsid w:val="0024758D"/>
    <w:rsid w:val="00251547"/>
    <w:rsid w:val="00274886"/>
    <w:rsid w:val="002762A5"/>
    <w:rsid w:val="002B3CDE"/>
    <w:rsid w:val="002B3FBD"/>
    <w:rsid w:val="002C1627"/>
    <w:rsid w:val="002D18D3"/>
    <w:rsid w:val="002D24EA"/>
    <w:rsid w:val="002D296B"/>
    <w:rsid w:val="002D2A2A"/>
    <w:rsid w:val="002E0D29"/>
    <w:rsid w:val="00320D97"/>
    <w:rsid w:val="003235C7"/>
    <w:rsid w:val="00330A1F"/>
    <w:rsid w:val="003656BA"/>
    <w:rsid w:val="00373012"/>
    <w:rsid w:val="003849EF"/>
    <w:rsid w:val="003B439B"/>
    <w:rsid w:val="003B49BA"/>
    <w:rsid w:val="003C20A4"/>
    <w:rsid w:val="003E02F8"/>
    <w:rsid w:val="003E38B5"/>
    <w:rsid w:val="003F08EB"/>
    <w:rsid w:val="004114DC"/>
    <w:rsid w:val="0042227E"/>
    <w:rsid w:val="0043194F"/>
    <w:rsid w:val="00437242"/>
    <w:rsid w:val="00442EA8"/>
    <w:rsid w:val="00455499"/>
    <w:rsid w:val="004649AC"/>
    <w:rsid w:val="004662EF"/>
    <w:rsid w:val="004663B5"/>
    <w:rsid w:val="004767DB"/>
    <w:rsid w:val="00491077"/>
    <w:rsid w:val="004A1928"/>
    <w:rsid w:val="004D4149"/>
    <w:rsid w:val="004D518C"/>
    <w:rsid w:val="004E4109"/>
    <w:rsid w:val="004F1898"/>
    <w:rsid w:val="004F74DA"/>
    <w:rsid w:val="00512E6D"/>
    <w:rsid w:val="00523FEB"/>
    <w:rsid w:val="0053205D"/>
    <w:rsid w:val="0053472E"/>
    <w:rsid w:val="00546B1B"/>
    <w:rsid w:val="0055180E"/>
    <w:rsid w:val="00554E4B"/>
    <w:rsid w:val="00565E3B"/>
    <w:rsid w:val="005868D0"/>
    <w:rsid w:val="00591A78"/>
    <w:rsid w:val="00593833"/>
    <w:rsid w:val="005A6ADE"/>
    <w:rsid w:val="005C4D8F"/>
    <w:rsid w:val="005E4F0A"/>
    <w:rsid w:val="005F6BB1"/>
    <w:rsid w:val="0060117A"/>
    <w:rsid w:val="00614A4A"/>
    <w:rsid w:val="00633941"/>
    <w:rsid w:val="00650C20"/>
    <w:rsid w:val="00652AD1"/>
    <w:rsid w:val="00652F5C"/>
    <w:rsid w:val="0066291B"/>
    <w:rsid w:val="0068574B"/>
    <w:rsid w:val="00691706"/>
    <w:rsid w:val="006A38E2"/>
    <w:rsid w:val="006E1B6F"/>
    <w:rsid w:val="006F1D65"/>
    <w:rsid w:val="007070B6"/>
    <w:rsid w:val="00717372"/>
    <w:rsid w:val="007234AA"/>
    <w:rsid w:val="00734164"/>
    <w:rsid w:val="00745C53"/>
    <w:rsid w:val="0075142C"/>
    <w:rsid w:val="00751C79"/>
    <w:rsid w:val="00753F6D"/>
    <w:rsid w:val="007752BC"/>
    <w:rsid w:val="00780EC2"/>
    <w:rsid w:val="00783662"/>
    <w:rsid w:val="00787BFC"/>
    <w:rsid w:val="007940CD"/>
    <w:rsid w:val="0079546B"/>
    <w:rsid w:val="00796A57"/>
    <w:rsid w:val="007A770C"/>
    <w:rsid w:val="007B4511"/>
    <w:rsid w:val="007B52DF"/>
    <w:rsid w:val="007C72EB"/>
    <w:rsid w:val="007D299A"/>
    <w:rsid w:val="007D6934"/>
    <w:rsid w:val="007F3411"/>
    <w:rsid w:val="0080257B"/>
    <w:rsid w:val="00823211"/>
    <w:rsid w:val="00825D56"/>
    <w:rsid w:val="0085094D"/>
    <w:rsid w:val="0085502C"/>
    <w:rsid w:val="008635AA"/>
    <w:rsid w:val="008848FC"/>
    <w:rsid w:val="008B1AB8"/>
    <w:rsid w:val="008B6750"/>
    <w:rsid w:val="008C6368"/>
    <w:rsid w:val="008D1ACF"/>
    <w:rsid w:val="00907DD4"/>
    <w:rsid w:val="00925C1D"/>
    <w:rsid w:val="0093022A"/>
    <w:rsid w:val="00931DB5"/>
    <w:rsid w:val="009350EE"/>
    <w:rsid w:val="00952EC1"/>
    <w:rsid w:val="00960279"/>
    <w:rsid w:val="00984DA7"/>
    <w:rsid w:val="00985BB2"/>
    <w:rsid w:val="00990866"/>
    <w:rsid w:val="009C1E14"/>
    <w:rsid w:val="009D5469"/>
    <w:rsid w:val="00A03ADD"/>
    <w:rsid w:val="00A125ED"/>
    <w:rsid w:val="00A36561"/>
    <w:rsid w:val="00A45601"/>
    <w:rsid w:val="00A57662"/>
    <w:rsid w:val="00A74E46"/>
    <w:rsid w:val="00A7702E"/>
    <w:rsid w:val="00A80841"/>
    <w:rsid w:val="00A86A16"/>
    <w:rsid w:val="00AA5CA0"/>
    <w:rsid w:val="00AA65D4"/>
    <w:rsid w:val="00AD4F2B"/>
    <w:rsid w:val="00AE7BE4"/>
    <w:rsid w:val="00AF7AAB"/>
    <w:rsid w:val="00B22D10"/>
    <w:rsid w:val="00B25956"/>
    <w:rsid w:val="00B31322"/>
    <w:rsid w:val="00B33FC3"/>
    <w:rsid w:val="00B35B4D"/>
    <w:rsid w:val="00B36C62"/>
    <w:rsid w:val="00B602B7"/>
    <w:rsid w:val="00B7261B"/>
    <w:rsid w:val="00B80B77"/>
    <w:rsid w:val="00BB6490"/>
    <w:rsid w:val="00BC51B5"/>
    <w:rsid w:val="00BC6D95"/>
    <w:rsid w:val="00BD6DE2"/>
    <w:rsid w:val="00BD6FDE"/>
    <w:rsid w:val="00BE1CFB"/>
    <w:rsid w:val="00BE5A10"/>
    <w:rsid w:val="00C10F77"/>
    <w:rsid w:val="00C16D63"/>
    <w:rsid w:val="00C44334"/>
    <w:rsid w:val="00C65EC2"/>
    <w:rsid w:val="00C768CF"/>
    <w:rsid w:val="00C8150A"/>
    <w:rsid w:val="00C94B6D"/>
    <w:rsid w:val="00CB61B3"/>
    <w:rsid w:val="00CC31AB"/>
    <w:rsid w:val="00CC3628"/>
    <w:rsid w:val="00CC6718"/>
    <w:rsid w:val="00CD6A3D"/>
    <w:rsid w:val="00CE189C"/>
    <w:rsid w:val="00D074D7"/>
    <w:rsid w:val="00D10EEE"/>
    <w:rsid w:val="00D21DE2"/>
    <w:rsid w:val="00D23348"/>
    <w:rsid w:val="00D30AFC"/>
    <w:rsid w:val="00D46CF9"/>
    <w:rsid w:val="00D632C8"/>
    <w:rsid w:val="00D639C4"/>
    <w:rsid w:val="00D72AD7"/>
    <w:rsid w:val="00D73B5E"/>
    <w:rsid w:val="00D769A0"/>
    <w:rsid w:val="00D83933"/>
    <w:rsid w:val="00DB2382"/>
    <w:rsid w:val="00DE2A07"/>
    <w:rsid w:val="00DF64AE"/>
    <w:rsid w:val="00E4236C"/>
    <w:rsid w:val="00E5215B"/>
    <w:rsid w:val="00E64F38"/>
    <w:rsid w:val="00E705F7"/>
    <w:rsid w:val="00E83749"/>
    <w:rsid w:val="00EA3A23"/>
    <w:rsid w:val="00EB5E62"/>
    <w:rsid w:val="00ED54CB"/>
    <w:rsid w:val="00F02C4A"/>
    <w:rsid w:val="00F07263"/>
    <w:rsid w:val="00F076FA"/>
    <w:rsid w:val="00F303C9"/>
    <w:rsid w:val="00F4442A"/>
    <w:rsid w:val="00F5342A"/>
    <w:rsid w:val="00F56170"/>
    <w:rsid w:val="00F81C3C"/>
    <w:rsid w:val="00F832EE"/>
    <w:rsid w:val="00F93B6B"/>
    <w:rsid w:val="00FA5A2A"/>
    <w:rsid w:val="00FB301D"/>
    <w:rsid w:val="00FB7D57"/>
    <w:rsid w:val="00FC0083"/>
    <w:rsid w:val="00FC1F08"/>
    <w:rsid w:val="00FC2E48"/>
    <w:rsid w:val="00FC6091"/>
  </w:rsids>
  <m:mathPr>
    <m:mathFont m:val="Cambria Math"/>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14:docId w14:val="5FD68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fr-FR"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05F7"/>
    <w:rPr>
      <w:rFonts w:ascii="Franklin Gothic Book" w:hAnsi="Franklin Gothic Book" w:eastAsiaTheme="minorHAnsi" w:cstheme="minorBidi"/>
      <w:color w:val="5F5F5F"/>
      <w:sz w:val="22"/>
      <w:szCs w:val="22"/>
      <w:lang w:eastAsia="en-US"/>
    </w:rPr>
  </w:style>
  <w:style w:type="paragraph" w:styleId="Heading1">
    <w:name w:val="heading 1"/>
    <w:basedOn w:val="BodyText"/>
    <w:link w:val="Titre1Car"/>
    <w:autoRedefine/>
    <w:uiPriority w:val="9"/>
    <w:qFormat/>
    <w:rsid w:val="004A1928"/>
    <w:pPr>
      <w:keepNext/>
      <w:keepLines/>
      <w:pageBreakBefore/>
      <w:framePr w:w="10433" w:wrap="around" w:vAnchor="page" w:hAnchor="text" w:yAlign="center"/>
      <w:pBdr>
        <w:bottom w:val="single" w:sz="12" w:space="1" w:color="39659F"/>
      </w:pBdr>
      <w:spacing w:after="0"/>
      <w:outlineLvl w:val="0"/>
    </w:pPr>
    <w:rPr>
      <w:rFonts w:eastAsiaTheme="majorEastAsia" w:cstheme="majorBidi"/>
      <w:caps/>
      <w:color w:val="39659F"/>
      <w:spacing w:val="60"/>
      <w:sz w:val="60"/>
      <w:szCs w:val="32"/>
    </w:rPr>
  </w:style>
  <w:style w:type="paragraph" w:styleId="Heading2">
    <w:name w:val="heading 2"/>
    <w:basedOn w:val="BodyText"/>
    <w:next w:val="BodyText"/>
    <w:link w:val="Titre2Car"/>
    <w:uiPriority w:val="9"/>
    <w:unhideWhenUsed/>
    <w:qFormat/>
    <w:rsid w:val="004A1928"/>
    <w:pPr>
      <w:keepNext/>
      <w:keepLines/>
      <w:pageBreakBefore/>
      <w:spacing w:after="240"/>
      <w:outlineLvl w:val="1"/>
    </w:pPr>
    <w:rPr>
      <w:rFonts w:eastAsiaTheme="majorEastAsia" w:cstheme="majorBidi"/>
      <w:caps/>
      <w:color w:val="39659F"/>
      <w:sz w:val="40"/>
      <w:szCs w:val="26"/>
    </w:rPr>
  </w:style>
  <w:style w:type="paragraph" w:styleId="Heading3">
    <w:name w:val="heading 3"/>
    <w:basedOn w:val="BodyText"/>
    <w:next w:val="BodyText"/>
    <w:link w:val="Titre3Car"/>
    <w:uiPriority w:val="9"/>
    <w:unhideWhenUsed/>
    <w:qFormat/>
    <w:rsid w:val="00565E3B"/>
    <w:pPr>
      <w:keepNext/>
      <w:keepLines/>
      <w:pBdr>
        <w:bottom w:val="dotted" w:sz="4" w:space="1" w:color="39659F"/>
      </w:pBdr>
      <w:spacing w:before="480" w:after="240" w:line="320" w:lineRule="exact"/>
      <w:outlineLvl w:val="2"/>
    </w:pPr>
    <w:rPr>
      <w:rFonts w:eastAsiaTheme="majorEastAsia" w:cstheme="majorBidi"/>
      <w:color w:val="39659F"/>
      <w:sz w:val="28"/>
      <w:szCs w:val="30"/>
    </w:rPr>
  </w:style>
  <w:style w:type="paragraph" w:styleId="Heading4">
    <w:name w:val="heading 4"/>
    <w:basedOn w:val="BodyText"/>
    <w:next w:val="BodyText"/>
    <w:link w:val="Titre4Car"/>
    <w:uiPriority w:val="9"/>
    <w:unhideWhenUsed/>
    <w:qFormat/>
    <w:rsid w:val="00251547"/>
    <w:pPr>
      <w:keepNext/>
      <w:keepLines/>
      <w:spacing w:before="240" w:after="240"/>
      <w:outlineLvl w:val="3"/>
    </w:pPr>
    <w:rPr>
      <w:rFonts w:eastAsiaTheme="majorEastAsia" w:cstheme="majorBidi"/>
      <w:b/>
      <w:iCs/>
      <w:szCs w:val="28"/>
    </w:rPr>
  </w:style>
  <w:style w:type="paragraph" w:styleId="Heading5">
    <w:name w:val="heading 5"/>
    <w:basedOn w:val="BodyText"/>
    <w:next w:val="BodyText"/>
    <w:link w:val="Titre5Car"/>
    <w:uiPriority w:val="9"/>
    <w:unhideWhenUsed/>
    <w:qFormat/>
    <w:rsid w:val="00E83749"/>
    <w:pPr>
      <w:keepNext/>
      <w:keepLines/>
      <w:spacing w:before="120" w:after="120"/>
      <w:outlineLvl w:val="4"/>
    </w:pPr>
    <w:rPr>
      <w:rFonts w:eastAsiaTheme="majorEastAsia" w:cstheme="majorBidi"/>
      <w:color w:val="39659F"/>
    </w:rPr>
  </w:style>
  <w:style w:type="paragraph" w:styleId="Heading6">
    <w:name w:val="heading 6"/>
    <w:basedOn w:val="Normal"/>
    <w:next w:val="Normal"/>
    <w:uiPriority w:val="9"/>
    <w:semiHidden/>
    <w:unhideWhenUsed/>
    <w:qFormat/>
    <w:rsid w:val="00EF7B96"/>
    <w:pPr>
      <w:keepNext/>
      <w:keepLines/>
      <w:spacing w:before="200" w:after="0"/>
      <w:outlineLvl w:val="5"/>
    </w:pPr>
    <w:rPr>
      <w:rFonts w:ascii="Cambria" w:eastAsia="Times New Roman" w:hAnsi="Cambria" w:cs="Times New Roman"/>
      <w:i/>
      <w:iCs/>
      <w:color w:val="243F60" w:themeShade="7F"/>
    </w:rPr>
  </w:style>
  <w:style w:type="paragraph" w:styleId="Heading7">
    <w:name w:val="heading 7"/>
    <w:basedOn w:val="Normal"/>
    <w:next w:val="Normal"/>
    <w:uiPriority w:val="9"/>
    <w:semiHidden/>
    <w:unhideWhenUsed/>
    <w:qFormat/>
    <w:rsid w:val="00EF7B96"/>
    <w:pPr>
      <w:keepNext/>
      <w:keepLines/>
      <w:spacing w:before="200" w:after="0"/>
      <w:outlineLvl w:val="6"/>
    </w:pPr>
    <w:rPr>
      <w:rFonts w:ascii="Cambria" w:eastAsia="Times New Roman" w:hAnsi="Cambria" w:cs="Times New Roman"/>
      <w:i/>
      <w:iCs/>
      <w:color w:val="404040" w:themeTint="BF"/>
    </w:rPr>
  </w:style>
  <w:style w:type="paragraph" w:styleId="Heading8">
    <w:name w:val="heading 8"/>
    <w:basedOn w:val="Normal"/>
    <w:next w:val="Normal"/>
    <w:uiPriority w:val="9"/>
    <w:semiHidden/>
    <w:unhideWhenUsed/>
    <w:qFormat/>
    <w:rsid w:val="00EF7B96"/>
    <w:pPr>
      <w:keepNext/>
      <w:keepLines/>
      <w:spacing w:before="200" w:after="0"/>
      <w:outlineLvl w:val="7"/>
    </w:pPr>
    <w:rPr>
      <w:rFonts w:ascii="Cambria" w:eastAsia="Times New Roman" w:hAnsi="Cambria" w:cs="Times New Roman"/>
      <w:color w:val="404040" w:themeTint="BF"/>
      <w:sz w:val="20"/>
      <w:szCs w:val="20"/>
    </w:rPr>
  </w:style>
  <w:style w:type="paragraph" w:styleId="Heading9">
    <w:name w:val="heading 9"/>
    <w:basedOn w:val="Normal"/>
    <w:next w:val="Normal"/>
    <w:uiPriority w:val="9"/>
    <w:semiHidden/>
    <w:unhideWhenUsed/>
    <w:qFormat/>
    <w:rsid w:val="00EF7B96"/>
    <w:pPr>
      <w:keepNext/>
      <w:keepLines/>
      <w:spacing w:before="200" w:after="0"/>
      <w:outlineLvl w:val="8"/>
    </w:pPr>
    <w:rPr>
      <w:rFonts w:ascii="Cambria" w:eastAsia="Times New Roman" w:hAnsi="Cambria" w:cs="Times New Roman"/>
      <w:i/>
      <w:iCs/>
      <w:color w:val="404040"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CorpsdetexteCar"/>
    <w:uiPriority w:val="99"/>
    <w:rsid w:val="0024758D"/>
    <w:pPr>
      <w:pBdr>
        <w:top w:val="nil"/>
        <w:left w:val="nil"/>
        <w:bottom w:val="nil"/>
        <w:right w:val="nil"/>
        <w:between w:val="nil"/>
      </w:pBdr>
      <w:autoSpaceDE w:val="0"/>
      <w:autoSpaceDN w:val="0"/>
      <w:adjustRightInd w:val="0"/>
      <w:spacing w:after="160" w:line="259" w:lineRule="auto"/>
    </w:pPr>
    <w:rPr>
      <w:rFonts w:eastAsia="Arial" w:cs="Arial"/>
      <w:lang w:eastAsia="fr-FR"/>
    </w:rPr>
  </w:style>
  <w:style w:type="paragraph" w:customStyle="1" w:styleId="Listepuce2">
    <w:name w:val="Liste à puce 2"/>
    <w:basedOn w:val="Listepuce"/>
    <w:uiPriority w:val="1"/>
    <w:rsid w:val="00251547"/>
    <w:pPr>
      <w:numPr>
        <w:numId w:val="27"/>
      </w:numPr>
    </w:pPr>
    <w:rPr>
      <w:szCs w:val="24"/>
    </w:rPr>
  </w:style>
  <w:style w:type="paragraph" w:customStyle="1" w:styleId="Listepuce">
    <w:name w:val="Liste à puce"/>
    <w:basedOn w:val="BodyText"/>
    <w:qFormat/>
    <w:rsid w:val="00E83749"/>
    <w:pPr>
      <w:numPr>
        <w:numId w:val="26"/>
      </w:numPr>
      <w:spacing w:before="20" w:after="20"/>
      <w:contextualSpacing/>
    </w:pPr>
  </w:style>
  <w:style w:type="paragraph" w:customStyle="1" w:styleId="Titre2bis">
    <w:name w:val="Titre 2 bis"/>
    <w:basedOn w:val="Heading2"/>
    <w:next w:val="BodyText"/>
    <w:rsid w:val="00787BFC"/>
    <w:pPr>
      <w:outlineLvl w:val="9"/>
    </w:pPr>
  </w:style>
  <w:style w:type="paragraph" w:styleId="TOC1">
    <w:name w:val="toc 1"/>
    <w:basedOn w:val="BodyText"/>
    <w:uiPriority w:val="39"/>
    <w:unhideWhenUsed/>
    <w:rsid w:val="00E83749"/>
    <w:pPr>
      <w:spacing w:before="240" w:after="100"/>
    </w:pPr>
    <w:rPr>
      <w:caps/>
      <w:color w:val="39659F"/>
      <w:sz w:val="24"/>
    </w:rPr>
  </w:style>
  <w:style w:type="paragraph" w:styleId="TOC2">
    <w:name w:val="toc 2"/>
    <w:basedOn w:val="BodyText"/>
    <w:next w:val="BodyText"/>
    <w:uiPriority w:val="39"/>
    <w:unhideWhenUsed/>
    <w:rsid w:val="004649AC"/>
    <w:pPr>
      <w:spacing w:after="100"/>
    </w:pPr>
  </w:style>
  <w:style w:type="paragraph" w:customStyle="1" w:styleId="Important">
    <w:name w:val="Important"/>
    <w:basedOn w:val="BodyText"/>
    <w:next w:val="BodyText"/>
    <w:qFormat/>
    <w:rsid w:val="00565E3B"/>
    <w:pPr>
      <w:pBdr>
        <w:top w:val="none" w:sz="0" w:space="0" w:color="auto"/>
        <w:left w:val="single" w:sz="12" w:space="4" w:color="39659F"/>
        <w:bottom w:val="none" w:sz="0" w:space="0" w:color="auto"/>
        <w:right w:val="none" w:sz="0" w:space="0" w:color="auto"/>
        <w:between w:val="none" w:sz="0" w:space="0" w:color="auto"/>
      </w:pBdr>
      <w:shd w:val="clear" w:color="AFABB7" w:fill="auto"/>
      <w:spacing w:before="360" w:after="240"/>
      <w:ind w:left="284"/>
    </w:pPr>
    <w:rPr>
      <w:color w:val="39659F"/>
    </w:rPr>
  </w:style>
  <w:style w:type="paragraph" w:customStyle="1" w:styleId="Bulleinfo">
    <w:name w:val="Bulle info"/>
    <w:basedOn w:val="Listepuce"/>
    <w:rsid w:val="00E83749"/>
    <w:pPr>
      <w:numPr>
        <w:numId w:val="25"/>
      </w:num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between w:val="none" w:sz="0" w:space="0" w:color="auto"/>
      </w:pBdr>
      <w:shd w:val="clear" w:color="auto" w:fill="F2F2F2" w:themeFill="background1" w:themeFillShade="F2"/>
      <w:spacing w:before="0" w:after="160"/>
    </w:pPr>
    <w:rPr>
      <w:sz w:val="20"/>
    </w:rPr>
  </w:style>
  <w:style w:type="paragraph" w:customStyle="1" w:styleId="Legende">
    <w:name w:val="Legende"/>
    <w:basedOn w:val="Normal"/>
    <w:qFormat/>
    <w:rsid w:val="004E4109"/>
    <w:pPr>
      <w:spacing w:before="120" w:after="120"/>
      <w:contextualSpacing/>
    </w:pPr>
    <w:rPr>
      <w:i/>
      <w:sz w:val="16"/>
    </w:rPr>
  </w:style>
  <w:style w:type="paragraph" w:customStyle="1" w:styleId="Listepuce3">
    <w:name w:val="Liste à puce 3"/>
    <w:basedOn w:val="Listepuce"/>
    <w:rsid w:val="00251547"/>
    <w:pPr>
      <w:numPr>
        <w:numId w:val="28"/>
      </w:numPr>
    </w:pPr>
    <w:rPr>
      <w:szCs w:val="24"/>
    </w:rPr>
  </w:style>
  <w:style w:type="paragraph" w:styleId="ListContinue">
    <w:name w:val="List Continue"/>
    <w:basedOn w:val="BodyText"/>
    <w:rsid w:val="007C72EB"/>
    <w:pPr>
      <w:spacing w:before="20" w:after="20"/>
      <w:ind w:left="284"/>
      <w:contextualSpacing/>
    </w:pPr>
    <w:rPr>
      <w:szCs w:val="24"/>
    </w:rPr>
  </w:style>
  <w:style w:type="paragraph" w:customStyle="1" w:styleId="Cellule2defaut">
    <w:name w:val="Cellule 2 defaut"/>
    <w:basedOn w:val="Celluledefaut"/>
    <w:link w:val="Cellule2defautCar"/>
    <w:rsid w:val="00593833"/>
    <w:rPr>
      <w:sz w:val="16"/>
      <w:szCs w:val="22"/>
    </w:rPr>
  </w:style>
  <w:style w:type="paragraph" w:styleId="ListContinue2">
    <w:name w:val="List Continue 2"/>
    <w:basedOn w:val="ListContinue"/>
    <w:rsid w:val="007C72EB"/>
    <w:pPr>
      <w:ind w:left="567"/>
    </w:pPr>
  </w:style>
  <w:style w:type="paragraph" w:styleId="ListContinue3">
    <w:name w:val="List Continue 3"/>
    <w:basedOn w:val="ListContinue"/>
    <w:rsid w:val="007C72EB"/>
    <w:pPr>
      <w:ind w:left="851"/>
    </w:pPr>
  </w:style>
  <w:style w:type="paragraph" w:customStyle="1" w:styleId="Celluleentete">
    <w:name w:val="Cellule entete"/>
    <w:basedOn w:val="Celluledefaut"/>
    <w:qFormat/>
    <w:rsid w:val="00251547"/>
    <w:pPr>
      <w:spacing w:before="20"/>
    </w:pPr>
    <w:rPr>
      <w:rFonts w:eastAsiaTheme="majorEastAsia"/>
      <w:b/>
    </w:rPr>
  </w:style>
  <w:style w:type="paragraph" w:customStyle="1" w:styleId="Celluletotal">
    <w:name w:val="Cellule total"/>
    <w:basedOn w:val="Celluledefaut"/>
    <w:qFormat/>
    <w:rsid w:val="00EB5E62"/>
    <w:pPr>
      <w:spacing w:before="20"/>
    </w:pPr>
    <w:rPr>
      <w:b/>
    </w:rPr>
  </w:style>
  <w:style w:type="paragraph" w:customStyle="1" w:styleId="Celluleniveau1">
    <w:name w:val="Cellule niveau 1"/>
    <w:basedOn w:val="Celluledefaut"/>
    <w:qFormat/>
    <w:rsid w:val="00EB5E62"/>
    <w:pPr>
      <w:ind w:left="284"/>
    </w:pPr>
    <w:rPr>
      <w:rFonts w:eastAsiaTheme="majorEastAsia"/>
      <w:color w:val="777777"/>
    </w:rPr>
  </w:style>
  <w:style w:type="paragraph" w:customStyle="1" w:styleId="Celluleniveau2">
    <w:name w:val="Cellule niveau 2"/>
    <w:basedOn w:val="Celluledefaut"/>
    <w:qFormat/>
    <w:rsid w:val="002762A5"/>
    <w:pPr>
      <w:ind w:left="567" w:right="0"/>
    </w:pPr>
    <w:rPr>
      <w:color w:val="777777"/>
      <w:szCs w:val="18"/>
    </w:rPr>
  </w:style>
  <w:style w:type="paragraph" w:customStyle="1" w:styleId="Celluledefaut">
    <w:name w:val="Cellule defaut"/>
    <w:basedOn w:val="BodyText"/>
    <w:link w:val="CelluledefautCarCar"/>
    <w:qFormat/>
    <w:rsid w:val="00F02C4A"/>
    <w:pPr>
      <w:spacing w:before="60" w:after="20"/>
      <w:ind w:left="28" w:right="28"/>
    </w:pPr>
    <w:rPr>
      <w:rFonts w:eastAsia="Times New Roman"/>
      <w:sz w:val="20"/>
      <w:szCs w:val="20"/>
    </w:rPr>
  </w:style>
  <w:style w:type="table" w:styleId="TableGrid">
    <w:name w:val="Table Grid"/>
    <w:basedOn w:val="TableNormal"/>
    <w:uiPriority w:val="99"/>
    <w:rsid w:val="00F534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s-titre2">
    <w:name w:val="Sous-titre 2"/>
    <w:basedOn w:val="BodyText"/>
    <w:rsid w:val="00FC2E48"/>
    <w:pPr>
      <w:spacing w:after="480"/>
      <w:jc w:val="right"/>
    </w:pPr>
    <w:rPr>
      <w:rFonts w:eastAsia="Times New Roman"/>
      <w:sz w:val="28"/>
    </w:rPr>
  </w:style>
  <w:style w:type="paragraph" w:customStyle="1" w:styleId="Cellule2entete">
    <w:name w:val="Cellule 2 entete"/>
    <w:basedOn w:val="Cellule2defaut"/>
    <w:rsid w:val="00EB5E62"/>
    <w:rPr>
      <w:b/>
    </w:rPr>
  </w:style>
  <w:style w:type="paragraph" w:customStyle="1" w:styleId="Cellule2niveau1">
    <w:name w:val="Cellule 2 niveau 1"/>
    <w:basedOn w:val="Cellule2defaut"/>
    <w:rsid w:val="000169B4"/>
    <w:pPr>
      <w:ind w:left="284"/>
    </w:pPr>
  </w:style>
  <w:style w:type="paragraph" w:customStyle="1" w:styleId="Cellule2niveau2">
    <w:name w:val="Cellule 2 niveau 2"/>
    <w:basedOn w:val="Cellule2defaut"/>
    <w:rsid w:val="000169B4"/>
    <w:pPr>
      <w:ind w:left="567"/>
    </w:pPr>
  </w:style>
  <w:style w:type="paragraph" w:customStyle="1" w:styleId="Cellule2total">
    <w:name w:val="Cellule 2 total"/>
    <w:basedOn w:val="Cellule2defaut"/>
    <w:link w:val="Cellule2totalCar"/>
    <w:rsid w:val="00EB5E62"/>
    <w:rPr>
      <w:b/>
    </w:rPr>
  </w:style>
  <w:style w:type="character" w:customStyle="1" w:styleId="Cellule2defautCar">
    <w:name w:val="Cellule 2 defaut Car"/>
    <w:link w:val="Cellule2defaut"/>
    <w:rsid w:val="00593833"/>
    <w:rPr>
      <w:rFonts w:ascii="Century Gothic" w:hAnsi="Century Gothic"/>
      <w:sz w:val="16"/>
      <w:szCs w:val="22"/>
      <w:lang w:val="fr-FR" w:eastAsia="fr-FR" w:bidi="ar-SA"/>
    </w:rPr>
  </w:style>
  <w:style w:type="character" w:customStyle="1" w:styleId="Cellule2totalCar">
    <w:name w:val="Cellule 2 total Car"/>
    <w:link w:val="Cellule2total"/>
    <w:rsid w:val="00EB5E62"/>
    <w:rPr>
      <w:rFonts w:ascii="Source Sans Pro" w:eastAsia="Times New Roman" w:hAnsi="Source Sans Pro"/>
      <w:b/>
      <w:color w:val="5F5F5F"/>
      <w:sz w:val="16"/>
      <w:szCs w:val="22"/>
    </w:rPr>
  </w:style>
  <w:style w:type="table" w:customStyle="1" w:styleId="Tableauhvs">
    <w:name w:val="Tableau hvs"/>
    <w:basedOn w:val="TableNormal"/>
    <w:uiPriority w:val="99"/>
    <w:rsid w:val="0093022A"/>
    <w:rPr>
      <w:rFonts w:eastAsiaTheme="minorHAnsi" w:cstheme="minorBidi"/>
      <w:szCs w:val="22"/>
      <w:lang w:eastAsia="en-US"/>
    </w:rPr>
    <w:tblPr>
      <w:tblStyleRowBandSize w:val="1"/>
      <w:tblStyleColBandSize w:val="1"/>
    </w:tblPr>
    <w:tblStylePr w:type="firstRow">
      <w:rPr>
        <w:rFonts w:ascii="Arial" w:hAnsi="Arial"/>
        <w:sz w:val="20"/>
      </w:rPr>
      <w:tblPr/>
      <w:tcPr>
        <w:tcBorders>
          <w:top w:val="nil"/>
          <w:bottom w:val="single" w:sz="4" w:space="0" w:color="39659F"/>
        </w:tcBorders>
      </w:tcPr>
    </w:tblStylePr>
    <w:tblStylePr w:type="lastRow">
      <w:rPr>
        <w:rFonts w:ascii="Arial" w:hAnsi="Arial"/>
        <w:sz w:val="20"/>
      </w:rPr>
      <w:tblPr/>
      <w:tcPr>
        <w:tcBorders>
          <w:top w:val="single" w:sz="12" w:space="0" w:color="39659F"/>
          <w:left w:val="nil"/>
          <w:bottom w:val="single" w:sz="4" w:space="0" w:color="39659F"/>
          <w:right w:val="nil"/>
          <w:insideH w:val="nil"/>
          <w:insideV w:val="nil"/>
        </w:tcBorders>
      </w:tcPr>
    </w:tblStylePr>
  </w:style>
  <w:style w:type="paragraph" w:customStyle="1" w:styleId="TitreCouverture">
    <w:name w:val="TitreCouverture"/>
    <w:basedOn w:val="BodyText"/>
    <w:qFormat/>
    <w:rsid w:val="009350EE"/>
    <w:rPr>
      <w:b/>
      <w:sz w:val="96"/>
      <w:szCs w:val="120"/>
    </w:rPr>
  </w:style>
  <w:style w:type="character" w:customStyle="1" w:styleId="CorpsdetexteCar">
    <w:name w:val="Corps de texte Car"/>
    <w:link w:val="BodyText"/>
    <w:uiPriority w:val="99"/>
    <w:rsid w:val="0024758D"/>
    <w:rPr>
      <w:color w:val="5F5F5F"/>
      <w:sz w:val="22"/>
      <w:szCs w:val="22"/>
    </w:rPr>
  </w:style>
  <w:style w:type="character" w:customStyle="1" w:styleId="CelluledefautCarCar">
    <w:name w:val="Cellule defaut Car Car"/>
    <w:link w:val="Celluledefaut"/>
    <w:rsid w:val="00F02C4A"/>
    <w:rPr>
      <w:rFonts w:ascii="Source Sans Pro" w:eastAsia="Times New Roman" w:hAnsi="Source Sans Pro"/>
      <w:color w:val="5F5F5F"/>
    </w:rPr>
  </w:style>
  <w:style w:type="character" w:customStyle="1" w:styleId="Titre1Car">
    <w:name w:val="Titre 1 Car"/>
    <w:basedOn w:val="DefaultParagraphFont"/>
    <w:link w:val="Heading1"/>
    <w:uiPriority w:val="9"/>
    <w:rsid w:val="004A1928"/>
    <w:rPr>
      <w:rFonts w:ascii="Franklin Gothic Book" w:hAnsi="Franklin Gothic Book" w:eastAsiaTheme="majorEastAsia" w:cstheme="majorBidi"/>
      <w:caps/>
      <w:color w:val="39659F"/>
      <w:spacing w:val="60"/>
      <w:sz w:val="60"/>
      <w:szCs w:val="32"/>
    </w:rPr>
  </w:style>
  <w:style w:type="character" w:customStyle="1" w:styleId="Titre2Car">
    <w:name w:val="Titre 2 Car"/>
    <w:basedOn w:val="DefaultParagraphFont"/>
    <w:link w:val="Heading2"/>
    <w:uiPriority w:val="9"/>
    <w:rsid w:val="004A1928"/>
    <w:rPr>
      <w:rFonts w:ascii="Franklin Gothic Book" w:hAnsi="Franklin Gothic Book" w:eastAsiaTheme="majorEastAsia" w:cstheme="majorBidi"/>
      <w:caps/>
      <w:color w:val="39659F"/>
      <w:sz w:val="40"/>
      <w:szCs w:val="26"/>
    </w:rPr>
  </w:style>
  <w:style w:type="character" w:customStyle="1" w:styleId="Titre3Car">
    <w:name w:val="Titre 3 Car"/>
    <w:basedOn w:val="DefaultParagraphFont"/>
    <w:link w:val="Heading3"/>
    <w:uiPriority w:val="9"/>
    <w:rsid w:val="00565E3B"/>
    <w:rPr>
      <w:rFonts w:eastAsiaTheme="majorEastAsia" w:cstheme="majorBidi"/>
      <w:color w:val="39659F"/>
      <w:sz w:val="28"/>
      <w:szCs w:val="30"/>
    </w:rPr>
  </w:style>
  <w:style w:type="character" w:customStyle="1" w:styleId="Titre4Car">
    <w:name w:val="Titre 4 Car"/>
    <w:basedOn w:val="DefaultParagraphFont"/>
    <w:link w:val="Heading4"/>
    <w:uiPriority w:val="9"/>
    <w:rsid w:val="00CC3628"/>
    <w:rPr>
      <w:rFonts w:eastAsiaTheme="majorEastAsia" w:cstheme="majorBidi"/>
      <w:b/>
      <w:iCs/>
      <w:color w:val="5F5F5F"/>
      <w:sz w:val="22"/>
      <w:szCs w:val="28"/>
    </w:rPr>
  </w:style>
  <w:style w:type="character" w:customStyle="1" w:styleId="Titre5Car">
    <w:name w:val="Titre 5 Car"/>
    <w:basedOn w:val="DefaultParagraphFont"/>
    <w:link w:val="Heading5"/>
    <w:uiPriority w:val="9"/>
    <w:rsid w:val="00E83749"/>
    <w:rPr>
      <w:rFonts w:eastAsiaTheme="majorEastAsia" w:cstheme="majorBidi"/>
      <w:color w:val="39659F"/>
      <w:sz w:val="22"/>
      <w:szCs w:val="22"/>
    </w:rPr>
  </w:style>
  <w:style w:type="character" w:styleId="Strong">
    <w:name w:val="Strong"/>
    <w:basedOn w:val="DefaultParagraphFont"/>
    <w:uiPriority w:val="99"/>
    <w:qFormat/>
    <w:rsid w:val="000D575D"/>
    <w:rPr>
      <w:rFonts w:eastAsiaTheme="majorEastAsia"/>
      <w:b/>
      <w:color w:val="5F5F5F"/>
    </w:rPr>
  </w:style>
  <w:style w:type="paragraph" w:styleId="BodyTextFirstIndent">
    <w:name w:val="Body Text First Indent"/>
    <w:basedOn w:val="BodyText"/>
    <w:link w:val="Retrait1religneCar"/>
    <w:uiPriority w:val="99"/>
    <w:semiHidden/>
    <w:unhideWhenUsed/>
    <w:rsid w:val="00FC2E48"/>
    <w:pPr>
      <w:pBdr>
        <w:top w:val="none" w:sz="0" w:space="0" w:color="auto"/>
        <w:left w:val="none" w:sz="0" w:space="0" w:color="auto"/>
        <w:bottom w:val="none" w:sz="0" w:space="0" w:color="auto"/>
        <w:right w:val="none" w:sz="0" w:space="0" w:color="auto"/>
        <w:between w:val="none" w:sz="0" w:space="0" w:color="auto"/>
      </w:pBdr>
      <w:autoSpaceDE/>
      <w:autoSpaceDN/>
      <w:adjustRightInd/>
      <w:ind w:firstLine="360"/>
    </w:pPr>
    <w:rPr>
      <w:rFonts w:eastAsiaTheme="minorHAnsi" w:cstheme="minorBidi"/>
      <w:lang w:eastAsia="en-US"/>
    </w:rPr>
  </w:style>
  <w:style w:type="character" w:customStyle="1" w:styleId="Retrait1religneCar">
    <w:name w:val="Retrait 1re ligne Car"/>
    <w:basedOn w:val="CorpsdetexteCar"/>
    <w:link w:val="BodyTextFirstIndent"/>
    <w:uiPriority w:val="99"/>
    <w:semiHidden/>
    <w:rsid w:val="00FC2E48"/>
    <w:rPr>
      <w:rFonts w:eastAsiaTheme="minorHAnsi" w:cstheme="minorBidi"/>
      <w:color w:val="5F5F5F"/>
      <w:sz w:val="22"/>
      <w:szCs w:val="22"/>
      <w:lang w:eastAsia="en-US"/>
    </w:rPr>
  </w:style>
  <w:style w:type="paragraph" w:styleId="Header">
    <w:name w:val="header"/>
    <w:basedOn w:val="Normal"/>
    <w:link w:val="En-tteCar"/>
    <w:uiPriority w:val="99"/>
    <w:unhideWhenUsed/>
    <w:rsid w:val="00FB301D"/>
    <w:pPr>
      <w:tabs>
        <w:tab w:val="center" w:pos="4536"/>
        <w:tab w:val="right" w:pos="9072"/>
      </w:tabs>
    </w:pPr>
  </w:style>
  <w:style w:type="character" w:customStyle="1" w:styleId="En-tteCar">
    <w:name w:val="En-tête Car"/>
    <w:basedOn w:val="DefaultParagraphFont"/>
    <w:link w:val="Header"/>
    <w:uiPriority w:val="99"/>
    <w:rsid w:val="00FB301D"/>
    <w:rPr>
      <w:rFonts w:eastAsiaTheme="minorHAnsi" w:cstheme="minorBidi"/>
      <w:color w:val="5F5F5F"/>
      <w:sz w:val="22"/>
      <w:szCs w:val="22"/>
      <w:lang w:eastAsia="en-US"/>
    </w:rPr>
  </w:style>
  <w:style w:type="paragraph" w:styleId="Footer">
    <w:name w:val="footer"/>
    <w:basedOn w:val="Normal"/>
    <w:link w:val="PieddepageCar"/>
    <w:uiPriority w:val="99"/>
    <w:unhideWhenUsed/>
    <w:rsid w:val="00FB301D"/>
    <w:pPr>
      <w:tabs>
        <w:tab w:val="center" w:pos="4536"/>
        <w:tab w:val="right" w:pos="9072"/>
      </w:tabs>
    </w:pPr>
  </w:style>
  <w:style w:type="character" w:customStyle="1" w:styleId="PieddepageCar">
    <w:name w:val="Pied de page Car"/>
    <w:basedOn w:val="DefaultParagraphFont"/>
    <w:link w:val="Footer"/>
    <w:uiPriority w:val="99"/>
    <w:rsid w:val="00FB301D"/>
    <w:rPr>
      <w:rFonts w:eastAsiaTheme="minorHAnsi" w:cstheme="minorBidi"/>
      <w:color w:val="5F5F5F"/>
      <w:sz w:val="22"/>
      <w:szCs w:val="22"/>
      <w:lang w:eastAsia="en-US"/>
    </w:rPr>
  </w:style>
  <w:style w:type="character" w:styleId="BookTitle">
    <w:name w:val="Book Title"/>
    <w:basedOn w:val="DefaultParagraphFont"/>
    <w:uiPriority w:val="33"/>
    <w:qFormat/>
    <w:rsid w:val="00E705F7"/>
    <w:rPr>
      <w:b/>
      <w:bCs/>
      <w:i/>
      <w:iCs/>
      <w:spacing w:val="5"/>
    </w:rPr>
  </w:style>
  <w:style w:type="character" w:styleId="IntenseReference">
    <w:name w:val="Intense Reference"/>
    <w:basedOn w:val="DefaultParagraphFont"/>
    <w:uiPriority w:val="32"/>
    <w:qFormat/>
    <w:rsid w:val="00E705F7"/>
    <w:rPr>
      <w:b/>
      <w:bCs/>
      <w:smallCaps/>
      <w:color w:val="5B9BD5" w:themeColor="accent1"/>
      <w:spacing w:val="5"/>
    </w:rPr>
  </w:style>
  <w:style w:type="paragraph" w:styleId="NoSpacing">
    <w:name w:val="No Spacing"/>
    <w:uiPriority w:val="1"/>
    <w:qFormat/>
    <w:rsid w:val="00E705F7"/>
    <w:rPr>
      <w:rFonts w:ascii="Franklin Gothic Book" w:hAnsi="Franklin Gothic Book" w:eastAsiaTheme="minorHAnsi" w:cstheme="minorBidi"/>
      <w:color w:val="5F5F5F"/>
      <w:sz w:val="22"/>
      <w:szCs w:val="22"/>
      <w:lang w:eastAsia="en-US"/>
    </w:rPr>
  </w:style>
  <w:style w:type="character" w:styleId="SubtleEmphasis">
    <w:name w:val="Subtle Emphasis"/>
    <w:basedOn w:val="DefaultParagraphFont"/>
    <w:uiPriority w:val="19"/>
    <w:qFormat/>
    <w:rsid w:val="00E705F7"/>
    <w:rPr>
      <w:i/>
      <w:iCs/>
      <w:color w:val="404040" w:themeColor="text1" w:themeTint="BF"/>
    </w:rPr>
  </w:style>
  <w:style w:type="paragraph" w:styleId="Title">
    <w:name w:val="Title"/>
    <w:basedOn w:val="Normal"/>
    <w:uiPriority w:val="10"/>
    <w:qFormat/>
    <w:rsid w:val="00EF7B96"/>
    <w:pPr>
      <w:pBdr>
        <w:bottom w:val="single" w:sz="8" w:space="4" w:color="5B9BD5" w:themeColor="accent1"/>
      </w:pBdr>
      <w:spacing w:after="300" w:line="240" w:lineRule="auto"/>
      <w:contextualSpacing/>
      <w:outlineLvl w:val="9"/>
    </w:pPr>
    <w:rPr>
      <w:rFonts w:ascii="Cambria" w:eastAsia="Times New Roman" w:hAnsi="Cambria" w:cs="Times New Roman"/>
      <w:color w:val="17365D" w:themeShade="BF"/>
      <w:spacing w:val="5"/>
      <w:kern w:val="28"/>
      <w:sz w:val="52"/>
      <w:szCs w:val="52"/>
    </w:rPr>
  </w:style>
  <w:style w:type="paragraph" w:customStyle="1" w:styleId="h2title">
    <w:name w:val="h2_title"/>
    <w:basedOn w:val="Heading2"/>
    <w:pPr>
      <w:pageBreakBefore w:val="0"/>
      <w:spacing w:line="570" w:lineRule="atLeast"/>
      <w:jc w:val="center"/>
    </w:pPr>
    <w:rPr>
      <w:b/>
      <w:bCs/>
      <w:caps w:val="0"/>
      <w:color w:val="202020"/>
      <w:sz w:val="48"/>
      <w:szCs w:val="48"/>
    </w:rPr>
  </w:style>
  <w:style w:type="paragraph" w:customStyle="1" w:styleId="updated-at">
    <w:name w:val="updated-at"/>
    <w:basedOn w:val="Normal"/>
    <w:pPr>
      <w:spacing w:line="360" w:lineRule="atLeast"/>
    </w:pPr>
    <w:rPr>
      <w:sz w:val="27"/>
      <w:szCs w:val="27"/>
    </w:rPr>
  </w:style>
  <w:style w:type="paragraph" w:customStyle="1" w:styleId="description">
    <w:name w:val="description"/>
    <w:basedOn w:val="Normal"/>
    <w:pPr>
      <w:spacing w:line="360" w:lineRule="atLeast"/>
    </w:pPr>
    <w:rPr>
      <w:sz w:val="27"/>
      <w:szCs w:val="27"/>
    </w:rPr>
  </w:style>
  <w:style w:type="paragraph" w:customStyle="1" w:styleId="p">
    <w:name w:val="p"/>
    <w:basedOn w:val="Normal"/>
    <w:rPr>
      <w:color w:val="646464"/>
    </w:rPr>
  </w:style>
  <w:style w:type="paragraph" w:customStyle="1" w:styleId="linotnth-last-child1">
    <w:name w:val="li_not(:nth-last-child(1))"/>
    <w:basedOn w:val="Normal"/>
  </w:style>
  <w:style w:type="table" w:customStyle="1" w:styleId="figuretabletable">
    <w:name w:val="figure_table_table"/>
    <w:basedOn w:val="TableNormal"/>
    <w:tblPr/>
  </w:style>
  <w:style w:type="paragraph" w:customStyle="1" w:styleId="content">
    <w:name w:val="content"/>
    <w:basedOn w:val="Normal"/>
  </w:style>
  <w:style w:type="table" w:customStyle="1" w:styleId="table">
    <w:name w:val="table"/>
    <w:basedOn w:val="TableNormal"/>
    <w:tblPr/>
  </w:style>
  <w:style w:type="paragraph" w:customStyle="1" w:styleId="fd-chevron-lvl1">
    <w:name w:val="fd-chevron-lvl1"/>
    <w:basedOn w:val="Normal"/>
    <w:pPr>
      <w:pBdr>
        <w:left w:val="none" w:sz="0" w:space="15" w:color="auto"/>
      </w:pBdr>
    </w:pPr>
    <w:rPr>
      <w:b w:val="0"/>
      <w:bCs w:val="0"/>
      <w:color w:val="202020"/>
    </w:rPr>
  </w:style>
  <w:style w:type="paragraph" w:customStyle="1" w:styleId="fd-document-box-red">
    <w:name w:val="fd-document-box-red"/>
    <w:basedOn w:val="Normal"/>
    <w:pPr>
      <w:pBdr>
        <w:top w:val="single" w:sz="6" w:space="0" w:color="D6D6D6"/>
        <w:left w:val="single" w:sz="24" w:space="0" w:color="FF6E6E"/>
        <w:bottom w:val="single" w:sz="6" w:space="0" w:color="D6D6D6"/>
        <w:right w:val="single" w:sz="6" w:space="0" w:color="D6D6D6"/>
      </w:pBdr>
      <w:shd w:val="clear" w:color="auto" w:fill="F5F5F5"/>
      <w:spacing w:line="300" w:lineRule="atLeast"/>
    </w:pPr>
    <w:rPr>
      <w:sz w:val="21"/>
      <w:szCs w:val="21"/>
      <w:bdr w:val="single" w:sz="6" w:space="0" w:color="D6D6D6"/>
      <w:shd w:val="clear" w:color="auto" w:fill="F5F5F5"/>
    </w:rPr>
  </w:style>
  <w:style w:type="paragraph" w:customStyle="1" w:styleId="fd-document-box-redfd-document-box-title">
    <w:name w:val="fd-document-box-red_fd-document-box-title"/>
    <w:basedOn w:val="Normal"/>
    <w:pPr>
      <w:pBdr>
        <w:top w:val="none" w:sz="0" w:space="12" w:color="auto"/>
        <w:left w:val="none" w:sz="0" w:space="24" w:color="auto"/>
        <w:bottom w:val="none" w:sz="0" w:space="0" w:color="auto"/>
        <w:right w:val="none" w:sz="0" w:space="24" w:color="auto"/>
      </w:pBdr>
    </w:pPr>
    <w:rPr>
      <w:color w:val="FF6E6E"/>
    </w:rPr>
  </w:style>
  <w:style w:type="paragraph" w:customStyle="1" w:styleId="fd-document-box-redfd-document-box-descriptionpnth-last-child1">
    <w:name w:val="fd-document-box-red_fd-document-box-description_p_nth-last-child(1)"/>
    <w:basedOn w:val="Normal"/>
    <w:pPr>
      <w:pBdr>
        <w:bottom w:val="none" w:sz="0" w:space="12" w:color="auto"/>
      </w:pBdr>
    </w:pPr>
  </w:style>
  <w:style w:type="paragraph" w:customStyle="1" w:styleId="fd-document-box-blue">
    <w:name w:val="fd-document-box-blue"/>
    <w:basedOn w:val="Normal"/>
    <w:pPr>
      <w:pBdr>
        <w:top w:val="single" w:sz="6" w:space="0" w:color="D6D6D6"/>
        <w:left w:val="single" w:sz="24" w:space="0" w:color="4623EB"/>
        <w:bottom w:val="single" w:sz="6" w:space="0" w:color="D6D6D6"/>
        <w:right w:val="single" w:sz="6" w:space="0" w:color="D6D6D6"/>
      </w:pBdr>
      <w:shd w:val="clear" w:color="auto" w:fill="F5F5F5"/>
      <w:spacing w:line="300" w:lineRule="atLeast"/>
    </w:pPr>
    <w:rPr>
      <w:sz w:val="21"/>
      <w:szCs w:val="21"/>
      <w:bdr w:val="single" w:sz="6" w:space="0" w:color="D6D6D6"/>
      <w:shd w:val="clear" w:color="auto" w:fill="F5F5F5"/>
    </w:rPr>
  </w:style>
  <w:style w:type="paragraph" w:customStyle="1" w:styleId="fd-document-box-bluefd-document-box-title">
    <w:name w:val="fd-document-box-blue_fd-document-box-title"/>
    <w:basedOn w:val="Normal"/>
    <w:pPr>
      <w:pBdr>
        <w:top w:val="none" w:sz="0" w:space="12" w:color="auto"/>
        <w:left w:val="none" w:sz="0" w:space="24" w:color="auto"/>
        <w:bottom w:val="none" w:sz="0" w:space="0" w:color="auto"/>
        <w:right w:val="none" w:sz="0" w:space="24" w:color="auto"/>
      </w:pBdr>
    </w:pPr>
    <w:rPr>
      <w:color w:val="4623EB"/>
    </w:rPr>
  </w:style>
  <w:style w:type="paragraph" w:customStyle="1" w:styleId="fd-document-box-bluefd-document-box-descriptionpnth-last-child1">
    <w:name w:val="fd-document-box-blue_fd-document-box-description_p_nth-last-child(1)"/>
    <w:basedOn w:val="Normal"/>
    <w:pPr>
      <w:pBdr>
        <w:bottom w:val="none" w:sz="0" w:space="12" w:color="auto"/>
      </w:pBdr>
    </w:pPr>
  </w:style>
  <w:style w:type="paragraph" w:customStyle="1" w:styleId="fd-document-box-bluefd-document-box-descriptionany">
    <w:name w:val="fd-document-box-blue_fd-document-box-description &gt; any"/>
    <w:basedOn w:val="Normal"/>
    <w:pPr>
      <w:pBdr>
        <w:top w:val="none" w:sz="0" w:space="0" w:color="auto"/>
        <w:left w:val="none" w:sz="0" w:space="24" w:color="auto"/>
        <w:bottom w:val="none" w:sz="0" w:space="0" w:color="auto"/>
        <w:right w:val="none" w:sz="0" w:space="24" w:color="auto"/>
      </w:pBdr>
    </w:pPr>
  </w:style>
  <w:style w:type="character" w:customStyle="1" w:styleId="a">
    <w:name w:val="a"/>
    <w:basedOn w:val="DefaultParagraphFont"/>
    <w:rPr>
      <w:color w:val="4623EB"/>
    </w:rPr>
  </w:style>
  <w:style w:type="character" w:customStyle="1" w:styleId="pspannotpucenotfd-update">
    <w:name w:val="p_span_not(.puce)_not(.fd-update)"/>
    <w:basedOn w:val="DefaultParagraphFont"/>
  </w:style>
  <w:style w:type="paragraph" w:customStyle="1" w:styleId="tabletdfd-align-center">
    <w:name w:val="table_td_fd-align-center"/>
    <w:basedOn w:val="Normal"/>
    <w:pPr>
      <w:jc w:val="center"/>
    </w:pPr>
  </w:style>
  <w:style w:type="paragraph" w:customStyle="1" w:styleId="fd-document-box-purple">
    <w:name w:val="fd-document-box-purple"/>
    <w:basedOn w:val="Normal"/>
    <w:pPr>
      <w:pBdr>
        <w:top w:val="single" w:sz="6" w:space="0" w:color="D6D6D6"/>
        <w:left w:val="single" w:sz="24" w:space="0" w:color="C882FF"/>
        <w:bottom w:val="single" w:sz="6" w:space="0" w:color="D6D6D6"/>
        <w:right w:val="single" w:sz="6" w:space="0" w:color="D6D6D6"/>
      </w:pBdr>
      <w:shd w:val="clear" w:color="auto" w:fill="F5F5F5"/>
      <w:spacing w:line="300" w:lineRule="atLeast"/>
    </w:pPr>
    <w:rPr>
      <w:sz w:val="21"/>
      <w:szCs w:val="21"/>
      <w:bdr w:val="single" w:sz="6" w:space="0" w:color="D6D6D6"/>
      <w:shd w:val="clear" w:color="auto" w:fill="F5F5F5"/>
    </w:rPr>
  </w:style>
  <w:style w:type="paragraph" w:customStyle="1" w:styleId="fd-document-box-purplefd-document-box-title">
    <w:name w:val="fd-document-box-purple_fd-document-box-title"/>
    <w:basedOn w:val="Normal"/>
    <w:pPr>
      <w:pBdr>
        <w:top w:val="none" w:sz="0" w:space="12" w:color="auto"/>
        <w:left w:val="none" w:sz="0" w:space="24" w:color="auto"/>
        <w:bottom w:val="none" w:sz="0" w:space="0" w:color="auto"/>
        <w:right w:val="none" w:sz="0" w:space="24" w:color="auto"/>
      </w:pBdr>
    </w:pPr>
    <w:rPr>
      <w:color w:val="C882FF"/>
    </w:rPr>
  </w:style>
  <w:style w:type="paragraph" w:customStyle="1" w:styleId="fd-document-box-purplefd-document-box-descriptionpnth-last-child1">
    <w:name w:val="fd-document-box-purple_fd-document-box-description_p_nth-last-child(1)"/>
    <w:basedOn w:val="Normal"/>
    <w:pPr>
      <w:pBdr>
        <w:top w:val="none" w:sz="0" w:space="0" w:color="auto"/>
        <w:left w:val="none" w:sz="0" w:space="24" w:color="auto"/>
        <w:bottom w:val="none" w:sz="0" w:space="12" w:color="auto"/>
        <w:right w:val="none" w:sz="0" w:space="24" w:color="auto"/>
      </w:pBdr>
    </w:pPr>
  </w:style>
  <w:style w:type="paragraph" w:customStyle="1" w:styleId="fd-chevron-lvl2">
    <w:name w:val="fd-chevron-lvl2"/>
    <w:basedOn w:val="Normal"/>
    <w:pPr>
      <w:pBdr>
        <w:left w:val="none" w:sz="0" w:space="18" w:color="auto"/>
      </w:pBdr>
    </w:pPr>
    <w:rPr>
      <w:b w:val="0"/>
      <w:bCs w:val="0"/>
      <w:color w:val="202020"/>
    </w:rPr>
  </w:style>
  <w:style w:type="paragraph" w:customStyle="1" w:styleId="legal-notice">
    <w:name w:val="legal-notice"/>
    <w:basedOn w:val="Normal"/>
    <w:pPr>
      <w:spacing w:line="240" w:lineRule="atLeast"/>
      <w:jc w:val="center"/>
    </w:pPr>
    <w:rPr>
      <w:color w:val="9A9A9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i.fidroit.fr/document/38950" TargetMode="External" /><Relationship Id="rId11" Type="http://schemas.openxmlformats.org/officeDocument/2006/relationships/hyperlink" Target="https://api.fidroit.fr/document/38888" TargetMode="External" /><Relationship Id="rId12" Type="http://schemas.openxmlformats.org/officeDocument/2006/relationships/hyperlink" Target="https://api.fidroit.fr/document/37922" TargetMode="External" /><Relationship Id="rId13" Type="http://schemas.openxmlformats.org/officeDocument/2006/relationships/hyperlink" Target="https://api.fidroit.fr/document/38214" TargetMode="External" /><Relationship Id="rId14" Type="http://schemas.openxmlformats.org/officeDocument/2006/relationships/hyperlink" Target="https://api.fidroit.fr/document/37918" TargetMode="External" /><Relationship Id="rId15" Type="http://schemas.openxmlformats.org/officeDocument/2006/relationships/header" Target="header1.xml" /><Relationship Id="rId16" Type="http://schemas.openxmlformats.org/officeDocument/2006/relationships/footer" Target="footer1.xm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hyperlink" Target="https://api.fidroit.fr/document/38141" TargetMode="External" /><Relationship Id="rId7" Type="http://schemas.openxmlformats.org/officeDocument/2006/relationships/hyperlink" Target="https://www.legifrance.gouv.fr/jorf/id/JORFTEXT000045373766" TargetMode="External" /><Relationship Id="rId8" Type="http://schemas.openxmlformats.org/officeDocument/2006/relationships/hyperlink" Target="https://api.fidroit.fr/document/38140" TargetMode="External" /><Relationship Id="rId9" Type="http://schemas.openxmlformats.org/officeDocument/2006/relationships/hyperlink" Target="https://api.fidroit.fr/api/technical-resource/attachment/1585/download" TargetMode="External" /></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8B4A46-50BC-4C60-85AE-62D660240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Template>
  <TotalTime>20</TotalTime>
  <Pages>11</Pages>
  <Words>111</Words>
  <Characters>612</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Manager>Harvest</Manager>
  <Company>Harvest</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Harvest</dc:creator>
  <cp:revision>20</cp:revision>
  <cp:lastPrinted>1899-12-31T23:00:00Z</cp:lastPrinted>
  <dcterms:created xsi:type="dcterms:W3CDTF">2023-11-29T11:46:34Z</dcterms:created>
  <dcterms:modified xsi:type="dcterms:W3CDTF">2023-11-29T11:46:34Z</dcterms:modified>
</cp:coreProperties>
</file>