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141" w:line="176" w:lineRule="auto"/>
        <w:ind w:left="2919"/>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NBER</w:t>
      </w:r>
      <w:r>
        <w:rPr>
          <w:rFonts w:ascii="Times New Roman" w:hAnsi="Times New Roman" w:eastAsia="宋体"/>
          <w:color w:val="000000" w:themeColor="text1"/>
          <w:spacing w:val="3"/>
          <w14:textFill>
            <w14:solidFill>
              <w14:schemeClr w14:val="tx1"/>
            </w14:solidFill>
          </w14:textFill>
        </w:rPr>
        <w:t xml:space="preserve"> 工作文件系列</w:t>
      </w:r>
    </w:p>
    <w:p>
      <w:pPr>
        <w:spacing w:line="263" w:lineRule="auto"/>
        <w:rPr>
          <w:rFonts w:ascii="Times New Roman" w:hAnsi="Times New Roman" w:eastAsia="宋体"/>
          <w:color w:val="000000" w:themeColor="text1"/>
          <w:sz w:val="21"/>
          <w14:textFill>
            <w14:solidFill>
              <w14:schemeClr w14:val="tx1"/>
            </w14:solidFill>
          </w14:textFill>
        </w:rPr>
      </w:pPr>
    </w:p>
    <w:p>
      <w:pPr>
        <w:spacing w:line="263" w:lineRule="auto"/>
        <w:rPr>
          <w:rFonts w:ascii="Times New Roman" w:hAnsi="Times New Roman" w:eastAsia="宋体"/>
          <w:color w:val="000000" w:themeColor="text1"/>
          <w:sz w:val="21"/>
          <w14:textFill>
            <w14:solidFill>
              <w14:schemeClr w14:val="tx1"/>
            </w14:solidFill>
          </w14:textFill>
        </w:rPr>
      </w:pPr>
    </w:p>
    <w:p>
      <w:pPr>
        <w:spacing w:line="263" w:lineRule="auto"/>
        <w:rPr>
          <w:rFonts w:ascii="Times New Roman" w:hAnsi="Times New Roman" w:eastAsia="宋体"/>
          <w:color w:val="000000" w:themeColor="text1"/>
          <w:sz w:val="21"/>
          <w14:textFill>
            <w14:solidFill>
              <w14:schemeClr w14:val="tx1"/>
            </w14:solidFill>
          </w14:textFill>
        </w:rPr>
      </w:pPr>
    </w:p>
    <w:p>
      <w:pPr>
        <w:spacing w:line="264" w:lineRule="auto"/>
        <w:rPr>
          <w:rFonts w:ascii="Times New Roman" w:hAnsi="Times New Roman" w:eastAsia="宋体"/>
          <w:color w:val="000000" w:themeColor="text1"/>
          <w:sz w:val="21"/>
          <w14:textFill>
            <w14:solidFill>
              <w14:schemeClr w14:val="tx1"/>
            </w14:solidFill>
          </w14:textFill>
        </w:rPr>
      </w:pPr>
    </w:p>
    <w:p>
      <w:pPr>
        <w:spacing w:line="264" w:lineRule="auto"/>
        <w:rPr>
          <w:rFonts w:ascii="Times New Roman" w:hAnsi="Times New Roman" w:eastAsia="宋体"/>
          <w:color w:val="000000" w:themeColor="text1"/>
          <w:sz w:val="21"/>
          <w14:textFill>
            <w14:solidFill>
              <w14:schemeClr w14:val="tx1"/>
            </w14:solidFill>
          </w14:textFill>
        </w:rPr>
      </w:pPr>
    </w:p>
    <w:p>
      <w:pPr>
        <w:spacing w:line="264" w:lineRule="auto"/>
        <w:rPr>
          <w:rFonts w:ascii="Times New Roman" w:hAnsi="Times New Roman" w:eastAsia="宋体"/>
          <w:color w:val="000000" w:themeColor="text1"/>
          <w:sz w:val="21"/>
          <w14:textFill>
            <w14:solidFill>
              <w14:schemeClr w14:val="tx1"/>
            </w14:solidFill>
          </w14:textFill>
        </w:rPr>
      </w:pPr>
    </w:p>
    <w:p>
      <w:pPr>
        <w:pStyle w:val="2"/>
        <w:spacing w:before="103" w:line="176" w:lineRule="auto"/>
        <w:ind w:left="231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1"/>
          <w14:textFill>
            <w14:solidFill>
              <w14:schemeClr w14:val="tx1"/>
            </w14:solidFill>
          </w14:textFill>
        </w:rPr>
        <w:t>不可替代的代币作为投资</w:t>
      </w:r>
    </w:p>
    <w:p>
      <w:pPr>
        <w:pStyle w:val="2"/>
        <w:spacing w:before="258" w:line="176" w:lineRule="auto"/>
        <w:ind w:left="3566"/>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1"/>
          <w14:textFill>
            <w14:solidFill>
              <w14:schemeClr w14:val="tx1"/>
            </w14:solidFill>
          </w14:textFill>
        </w:rPr>
        <w:t>威廉·戈兹曼 黄栋 米</w:t>
      </w:r>
    </w:p>
    <w:p>
      <w:pPr>
        <w:pStyle w:val="2"/>
        <w:spacing w:before="60" w:line="176" w:lineRule="auto"/>
        <w:ind w:left="3564"/>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2"/>
          <w14:textFill>
            <w14:solidFill>
              <w14:schemeClr w14:val="tx1"/>
            </w14:solidFill>
          </w14:textFill>
        </w:rPr>
        <w:t>拉德·诺扎里</w:t>
      </w:r>
    </w:p>
    <w:p>
      <w:pPr>
        <w:spacing w:line="368" w:lineRule="auto"/>
        <w:rPr>
          <w:rFonts w:ascii="Times New Roman" w:hAnsi="Times New Roman" w:eastAsia="宋体"/>
          <w:color w:val="000000" w:themeColor="text1"/>
          <w:sz w:val="21"/>
          <w14:textFill>
            <w14:solidFill>
              <w14:schemeClr w14:val="tx1"/>
            </w14:solidFill>
          </w14:textFill>
        </w:rPr>
      </w:pPr>
    </w:p>
    <w:p>
      <w:pPr>
        <w:pStyle w:val="2"/>
        <w:spacing w:before="78" w:line="177" w:lineRule="auto"/>
        <w:ind w:left="3302"/>
        <w:rPr>
          <w:rFonts w:ascii="Times New Roman" w:hAnsi="Times New Roman" w:eastAsia="宋体"/>
          <w:color w:val="000000" w:themeColor="text1"/>
          <w:sz w:val="18"/>
          <w:szCs w:val="18"/>
          <w14:textFill>
            <w14:solidFill>
              <w14:schemeClr w14:val="tx1"/>
            </w14:solidFill>
          </w14:textFill>
        </w:rPr>
      </w:pPr>
      <w:r>
        <w:rPr>
          <w:rFonts w:ascii="Times New Roman" w:hAnsi="Times New Roman" w:eastAsia="宋体"/>
          <w:color w:val="000000" w:themeColor="text1"/>
          <w:spacing w:val="-4"/>
          <w:sz w:val="18"/>
          <w:szCs w:val="18"/>
          <w14:textFill>
            <w14:solidFill>
              <w14:schemeClr w14:val="tx1"/>
            </w14:solidFill>
          </w14:textFill>
        </w:rPr>
        <w:t>工作文件 34837</w:t>
      </w:r>
    </w:p>
    <w:p>
      <w:pPr>
        <w:pStyle w:val="2"/>
        <w:spacing w:before="49" w:line="179" w:lineRule="auto"/>
        <w:ind w:left="2941"/>
        <w:rPr>
          <w:rFonts w:ascii="Times New Roman" w:hAnsi="Times New Roman" w:eastAsia="宋体"/>
          <w:color w:val="000000" w:themeColor="text1"/>
          <w:sz w:val="18"/>
          <w:szCs w:val="18"/>
          <w14:textFill>
            <w14:solidFill>
              <w14:schemeClr w14:val="tx1"/>
            </w14:solidFill>
          </w14:textFill>
        </w:rPr>
      </w:pP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 HYPERLINK "http://www.nber.org/papers/w34837" </w:instrText>
      </w:r>
      <w:r>
        <w:rPr>
          <w:rFonts w:ascii="Times New Roman" w:hAnsi="Times New Roman" w:eastAsia="宋体"/>
          <w:color w:val="000000" w:themeColor="text1"/>
          <w14:textFill>
            <w14:solidFill>
              <w14:schemeClr w14:val="tx1"/>
            </w14:solidFill>
          </w14:textFill>
        </w:rPr>
        <w:fldChar w:fldCharType="separate"/>
      </w:r>
      <w:r>
        <w:rPr>
          <w:rFonts w:ascii="Times New Roman" w:hAnsi="Times New Roman" w:eastAsia="宋体"/>
          <w:color w:val="000000" w:themeColor="text1"/>
          <w:sz w:val="18"/>
          <w:szCs w:val="18"/>
          <w14:textFill>
            <w14:solidFill>
              <w14:schemeClr w14:val="tx1"/>
            </w14:solidFill>
          </w14:textFill>
        </w:rPr>
        <w:t>http</w:t>
      </w:r>
      <w:r>
        <w:rPr>
          <w:rFonts w:ascii="Times New Roman" w:hAnsi="Times New Roman" w:eastAsia="宋体"/>
          <w:color w:val="000000" w:themeColor="text1"/>
          <w:spacing w:val="2"/>
          <w:sz w:val="18"/>
          <w:szCs w:val="18"/>
          <w14:textFill>
            <w14:solidFill>
              <w14:schemeClr w14:val="tx1"/>
            </w14:solidFill>
          </w14:textFill>
        </w:rPr>
        <w:t>://</w:t>
      </w:r>
      <w:r>
        <w:rPr>
          <w:rFonts w:ascii="Times New Roman" w:hAnsi="Times New Roman" w:eastAsia="宋体"/>
          <w:color w:val="000000" w:themeColor="text1"/>
          <w:sz w:val="18"/>
          <w:szCs w:val="18"/>
          <w14:textFill>
            <w14:solidFill>
              <w14:schemeClr w14:val="tx1"/>
            </w14:solidFill>
          </w14:textFill>
        </w:rPr>
        <w:t>www</w:t>
      </w:r>
      <w:r>
        <w:rPr>
          <w:rFonts w:ascii="Times New Roman" w:hAnsi="Times New Roman" w:eastAsia="宋体"/>
          <w:color w:val="000000" w:themeColor="text1"/>
          <w:spacing w:val="2"/>
          <w:sz w:val="18"/>
          <w:szCs w:val="18"/>
          <w14:textFill>
            <w14:solidFill>
              <w14:schemeClr w14:val="tx1"/>
            </w14:solidFill>
          </w14:textFill>
        </w:rPr>
        <w:t>.</w:t>
      </w:r>
      <w:r>
        <w:rPr>
          <w:rFonts w:ascii="Times New Roman" w:hAnsi="Times New Roman" w:eastAsia="宋体"/>
          <w:color w:val="000000" w:themeColor="text1"/>
          <w:sz w:val="18"/>
          <w:szCs w:val="18"/>
          <w14:textFill>
            <w14:solidFill>
              <w14:schemeClr w14:val="tx1"/>
            </w14:solidFill>
          </w14:textFill>
        </w:rPr>
        <w:t>nber</w:t>
      </w:r>
      <w:r>
        <w:rPr>
          <w:rFonts w:ascii="Times New Roman" w:hAnsi="Times New Roman" w:eastAsia="宋体"/>
          <w:color w:val="000000" w:themeColor="text1"/>
          <w:spacing w:val="2"/>
          <w:sz w:val="18"/>
          <w:szCs w:val="18"/>
          <w14:textFill>
            <w14:solidFill>
              <w14:schemeClr w14:val="tx1"/>
            </w14:solidFill>
          </w14:textFill>
        </w:rPr>
        <w:t>.</w:t>
      </w:r>
      <w:r>
        <w:rPr>
          <w:rFonts w:ascii="Times New Roman" w:hAnsi="Times New Roman" w:eastAsia="宋体"/>
          <w:color w:val="000000" w:themeColor="text1"/>
          <w:sz w:val="18"/>
          <w:szCs w:val="18"/>
          <w14:textFill>
            <w14:solidFill>
              <w14:schemeClr w14:val="tx1"/>
            </w14:solidFill>
          </w14:textFill>
        </w:rPr>
        <w:t>org</w:t>
      </w:r>
      <w:r>
        <w:rPr>
          <w:rFonts w:ascii="Times New Roman" w:hAnsi="Times New Roman" w:eastAsia="宋体"/>
          <w:color w:val="000000" w:themeColor="text1"/>
          <w:spacing w:val="2"/>
          <w:sz w:val="18"/>
          <w:szCs w:val="18"/>
          <w14:textFill>
            <w14:solidFill>
              <w14:schemeClr w14:val="tx1"/>
            </w14:solidFill>
          </w14:textFill>
        </w:rPr>
        <w:t>/</w:t>
      </w:r>
      <w:r>
        <w:rPr>
          <w:rFonts w:ascii="Times New Roman" w:hAnsi="Times New Roman" w:eastAsia="宋体"/>
          <w:color w:val="000000" w:themeColor="text1"/>
          <w:sz w:val="18"/>
          <w:szCs w:val="18"/>
          <w14:textFill>
            <w14:solidFill>
              <w14:schemeClr w14:val="tx1"/>
            </w14:solidFill>
          </w14:textFill>
        </w:rPr>
        <w:t>papers</w:t>
      </w:r>
      <w:r>
        <w:rPr>
          <w:rFonts w:ascii="Times New Roman" w:hAnsi="Times New Roman" w:eastAsia="宋体"/>
          <w:color w:val="000000" w:themeColor="text1"/>
          <w:spacing w:val="2"/>
          <w:sz w:val="18"/>
          <w:szCs w:val="18"/>
          <w14:textFill>
            <w14:solidFill>
              <w14:schemeClr w14:val="tx1"/>
            </w14:solidFill>
          </w14:textFill>
        </w:rPr>
        <w:t>/w34837</w:t>
      </w:r>
      <w:r>
        <w:rPr>
          <w:rFonts w:ascii="Times New Roman" w:hAnsi="Times New Roman" w:eastAsia="宋体"/>
          <w:color w:val="000000" w:themeColor="text1"/>
          <w:spacing w:val="2"/>
          <w:sz w:val="18"/>
          <w:szCs w:val="18"/>
          <w14:textFill>
            <w14:solidFill>
              <w14:schemeClr w14:val="tx1"/>
            </w14:solidFill>
          </w14:textFill>
        </w:rPr>
        <w:fldChar w:fldCharType="end"/>
      </w:r>
    </w:p>
    <w:p>
      <w:pPr>
        <w:spacing w:line="256" w:lineRule="auto"/>
        <w:rPr>
          <w:rFonts w:ascii="Times New Roman" w:hAnsi="Times New Roman" w:eastAsia="宋体"/>
          <w:color w:val="000000" w:themeColor="text1"/>
          <w:sz w:val="21"/>
          <w14:textFill>
            <w14:solidFill>
              <w14:schemeClr w14:val="tx1"/>
            </w14:solidFill>
          </w14:textFill>
        </w:rPr>
      </w:pPr>
    </w:p>
    <w:p>
      <w:pPr>
        <w:spacing w:line="256" w:lineRule="auto"/>
        <w:rPr>
          <w:rFonts w:ascii="Times New Roman" w:hAnsi="Times New Roman" w:eastAsia="宋体"/>
          <w:color w:val="000000" w:themeColor="text1"/>
          <w:sz w:val="21"/>
          <w14:textFill>
            <w14:solidFill>
              <w14:schemeClr w14:val="tx1"/>
            </w14:solidFill>
          </w14:textFill>
        </w:rPr>
      </w:pPr>
    </w:p>
    <w:p>
      <w:pPr>
        <w:pStyle w:val="2"/>
        <w:spacing w:before="103" w:line="178" w:lineRule="auto"/>
        <w:ind w:left="2052"/>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1"/>
          <w14:textFill>
            <w14:solidFill>
              <w14:schemeClr w14:val="tx1"/>
            </w14:solidFill>
          </w14:textFill>
        </w:rPr>
        <w:t>国家经济研究局 1050 Massach</w:t>
      </w:r>
      <w:r>
        <w:rPr>
          <w:rFonts w:ascii="Times New Roman" w:hAnsi="Times New Roman" w:eastAsia="宋体"/>
          <w:color w:val="000000" w:themeColor="text1"/>
          <w:spacing w:val="-2"/>
          <w14:textFill>
            <w14:solidFill>
              <w14:schemeClr w14:val="tx1"/>
            </w14:solidFill>
          </w14:textFill>
        </w:rPr>
        <w:t>usetts Avenue</w:t>
      </w:r>
    </w:p>
    <w:p>
      <w:pPr>
        <w:pStyle w:val="2"/>
        <w:spacing w:before="54" w:line="186" w:lineRule="auto"/>
        <w:ind w:left="2041"/>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4"/>
          <w14:textFill>
            <w14:solidFill>
              <w14:schemeClr w14:val="tx1"/>
            </w14:solidFill>
          </w14:textFill>
        </w:rPr>
        <w:t>Cambridge, MA 02138 2026 年 2 月</w:t>
      </w:r>
    </w:p>
    <w:p>
      <w:pPr>
        <w:spacing w:line="248" w:lineRule="auto"/>
        <w:rPr>
          <w:rFonts w:ascii="Times New Roman" w:hAnsi="Times New Roman" w:eastAsia="宋体"/>
          <w:color w:val="000000" w:themeColor="text1"/>
          <w:sz w:val="21"/>
          <w14:textFill>
            <w14:solidFill>
              <w14:schemeClr w14:val="tx1"/>
            </w14:solidFill>
          </w14:textFill>
        </w:rPr>
      </w:pPr>
    </w:p>
    <w:p>
      <w:pPr>
        <w:spacing w:line="248" w:lineRule="auto"/>
        <w:rPr>
          <w:rFonts w:ascii="Times New Roman" w:hAnsi="Times New Roman" w:eastAsia="宋体"/>
          <w:color w:val="000000" w:themeColor="text1"/>
          <w:sz w:val="21"/>
          <w14:textFill>
            <w14:solidFill>
              <w14:schemeClr w14:val="tx1"/>
            </w14:solidFill>
          </w14:textFill>
        </w:rPr>
      </w:pPr>
    </w:p>
    <w:p>
      <w:pPr>
        <w:spacing w:line="248" w:lineRule="auto"/>
        <w:rPr>
          <w:rFonts w:ascii="Times New Roman" w:hAnsi="Times New Roman" w:eastAsia="宋体"/>
          <w:color w:val="000000" w:themeColor="text1"/>
          <w:sz w:val="21"/>
          <w14:textFill>
            <w14:solidFill>
              <w14:schemeClr w14:val="tx1"/>
            </w14:solidFill>
          </w14:textFill>
        </w:rPr>
      </w:pPr>
    </w:p>
    <w:p>
      <w:pPr>
        <w:spacing w:line="248" w:lineRule="auto"/>
        <w:rPr>
          <w:rFonts w:ascii="Times New Roman" w:hAnsi="Times New Roman" w:eastAsia="宋体"/>
          <w:color w:val="000000" w:themeColor="text1"/>
          <w:sz w:val="21"/>
          <w14:textFill>
            <w14:solidFill>
              <w14:schemeClr w14:val="tx1"/>
            </w14:solidFill>
          </w14:textFill>
        </w:rPr>
      </w:pPr>
    </w:p>
    <w:p>
      <w:pPr>
        <w:spacing w:line="248" w:lineRule="auto"/>
        <w:rPr>
          <w:rFonts w:ascii="Times New Roman" w:hAnsi="Times New Roman" w:eastAsia="宋体"/>
          <w:color w:val="000000" w:themeColor="text1"/>
          <w:sz w:val="21"/>
          <w14:textFill>
            <w14:solidFill>
              <w14:schemeClr w14:val="tx1"/>
            </w14:solidFill>
          </w14:textFill>
        </w:rPr>
      </w:pPr>
    </w:p>
    <w:p>
      <w:pPr>
        <w:spacing w:line="248" w:lineRule="auto"/>
        <w:rPr>
          <w:rFonts w:ascii="Times New Roman" w:hAnsi="Times New Roman" w:eastAsia="宋体"/>
          <w:color w:val="000000" w:themeColor="text1"/>
          <w:sz w:val="21"/>
          <w14:textFill>
            <w14:solidFill>
              <w14:schemeClr w14:val="tx1"/>
            </w14:solidFill>
          </w14:textFill>
        </w:rPr>
      </w:pPr>
    </w:p>
    <w:p>
      <w:pPr>
        <w:spacing w:line="248" w:lineRule="auto"/>
        <w:rPr>
          <w:rFonts w:ascii="Times New Roman" w:hAnsi="Times New Roman" w:eastAsia="宋体"/>
          <w:color w:val="000000" w:themeColor="text1"/>
          <w:sz w:val="21"/>
          <w14:textFill>
            <w14:solidFill>
              <w14:schemeClr w14:val="tx1"/>
            </w14:solidFill>
          </w14:textFill>
        </w:rPr>
      </w:pPr>
    </w:p>
    <w:p>
      <w:pPr>
        <w:spacing w:line="248" w:lineRule="auto"/>
        <w:rPr>
          <w:rFonts w:ascii="Times New Roman" w:hAnsi="Times New Roman" w:eastAsia="宋体"/>
          <w:color w:val="000000" w:themeColor="text1"/>
          <w:sz w:val="21"/>
          <w14:textFill>
            <w14:solidFill>
              <w14:schemeClr w14:val="tx1"/>
            </w14:solidFill>
          </w14:textFill>
        </w:rPr>
      </w:pPr>
    </w:p>
    <w:p>
      <w:pPr>
        <w:spacing w:line="248" w:lineRule="auto"/>
        <w:rPr>
          <w:rFonts w:ascii="Times New Roman" w:hAnsi="Times New Roman" w:eastAsia="宋体"/>
          <w:color w:val="000000" w:themeColor="text1"/>
          <w:sz w:val="21"/>
          <w14:textFill>
            <w14:solidFill>
              <w14:schemeClr w14:val="tx1"/>
            </w14:solidFill>
          </w14:textFill>
        </w:rPr>
      </w:pPr>
    </w:p>
    <w:p>
      <w:pPr>
        <w:spacing w:line="248" w:lineRule="auto"/>
        <w:rPr>
          <w:rFonts w:ascii="Times New Roman" w:hAnsi="Times New Roman" w:eastAsia="宋体"/>
          <w:color w:val="000000" w:themeColor="text1"/>
          <w:sz w:val="21"/>
          <w14:textFill>
            <w14:solidFill>
              <w14:schemeClr w14:val="tx1"/>
            </w14:solidFill>
          </w14:textFill>
        </w:rPr>
      </w:pPr>
    </w:p>
    <w:p>
      <w:pPr>
        <w:spacing w:line="248" w:lineRule="auto"/>
        <w:rPr>
          <w:rFonts w:ascii="Times New Roman" w:hAnsi="Times New Roman" w:eastAsia="宋体"/>
          <w:color w:val="000000" w:themeColor="text1"/>
          <w:sz w:val="21"/>
          <w14:textFill>
            <w14:solidFill>
              <w14:schemeClr w14:val="tx1"/>
            </w14:solidFill>
          </w14:textFill>
        </w:rPr>
      </w:pPr>
    </w:p>
    <w:p>
      <w:pPr>
        <w:spacing w:line="249" w:lineRule="auto"/>
        <w:rPr>
          <w:rFonts w:ascii="Times New Roman" w:hAnsi="Times New Roman" w:eastAsia="宋体"/>
          <w:color w:val="000000" w:themeColor="text1"/>
          <w:sz w:val="21"/>
          <w14:textFill>
            <w14:solidFill>
              <w14:schemeClr w14:val="tx1"/>
            </w14:solidFill>
          </w14:textFill>
        </w:rPr>
      </w:pPr>
    </w:p>
    <w:p>
      <w:pPr>
        <w:spacing w:line="249" w:lineRule="auto"/>
        <w:rPr>
          <w:rFonts w:ascii="Times New Roman" w:hAnsi="Times New Roman" w:eastAsia="宋体"/>
          <w:color w:val="000000" w:themeColor="text1"/>
          <w:sz w:val="21"/>
          <w14:textFill>
            <w14:solidFill>
              <w14:schemeClr w14:val="tx1"/>
            </w14:solidFill>
          </w14:textFill>
        </w:rPr>
      </w:pPr>
    </w:p>
    <w:p>
      <w:pPr>
        <w:spacing w:line="249" w:lineRule="auto"/>
        <w:rPr>
          <w:rFonts w:ascii="Times New Roman" w:hAnsi="Times New Roman" w:eastAsia="宋体"/>
          <w:color w:val="000000" w:themeColor="text1"/>
          <w:sz w:val="21"/>
          <w14:textFill>
            <w14:solidFill>
              <w14:schemeClr w14:val="tx1"/>
            </w14:solidFill>
          </w14:textFill>
        </w:rPr>
      </w:pPr>
    </w:p>
    <w:p>
      <w:pPr>
        <w:pStyle w:val="2"/>
        <w:spacing w:before="104" w:line="210" w:lineRule="auto"/>
        <w:ind w:left="2" w:right="5"/>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2"/>
          <w14:textFill>
            <w14:solidFill>
              <w14:schemeClr w14:val="tx1"/>
            </w14:solidFill>
          </w14:textFill>
        </w:rPr>
        <w:t xml:space="preserve">我们感谢 </w:t>
      </w:r>
      <w:r>
        <w:rPr>
          <w:rFonts w:ascii="Times New Roman" w:hAnsi="Times New Roman" w:eastAsia="宋体"/>
          <w:color w:val="000000" w:themeColor="text1"/>
          <w14:textFill>
            <w14:solidFill>
              <w14:schemeClr w14:val="tx1"/>
            </w14:solidFill>
          </w14:textFill>
        </w:rPr>
        <w:t>Amy</w:t>
      </w:r>
      <w:r>
        <w:rPr>
          <w:rFonts w:ascii="Times New Roman" w:hAnsi="Times New Roman" w:eastAsia="宋体"/>
          <w:color w:val="000000" w:themeColor="text1"/>
          <w:spacing w:val="2"/>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t>Whitaker</w:t>
      </w:r>
      <w:r>
        <w:rPr>
          <w:rFonts w:ascii="Times New Roman" w:hAnsi="Times New Roman" w:eastAsia="宋体"/>
          <w:color w:val="000000" w:themeColor="text1"/>
          <w:spacing w:val="2"/>
          <w14:textFill>
            <w14:solidFill>
              <w14:schemeClr w14:val="tx1"/>
            </w14:solidFill>
          </w14:textFill>
        </w:rPr>
        <w:t xml:space="preserve"> 和 </w:t>
      </w:r>
      <w:r>
        <w:rPr>
          <w:rFonts w:ascii="Times New Roman" w:hAnsi="Times New Roman" w:eastAsia="宋体"/>
          <w:color w:val="000000" w:themeColor="text1"/>
          <w14:textFill>
            <w14:solidFill>
              <w14:schemeClr w14:val="tx1"/>
            </w14:solidFill>
          </w14:textFill>
        </w:rPr>
        <w:t>Christophe</w:t>
      </w:r>
      <w:r>
        <w:rPr>
          <w:rFonts w:ascii="Times New Roman" w:hAnsi="Times New Roman" w:eastAsia="宋体"/>
          <w:color w:val="000000" w:themeColor="text1"/>
          <w:spacing w:val="2"/>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t>Spaenjers</w:t>
      </w:r>
      <w:r>
        <w:rPr>
          <w:rFonts w:ascii="Times New Roman" w:hAnsi="Times New Roman" w:eastAsia="宋体"/>
          <w:color w:val="000000" w:themeColor="text1"/>
          <w:spacing w:val="2"/>
          <w14:textFill>
            <w14:solidFill>
              <w14:schemeClr w14:val="tx1"/>
            </w14:solidFill>
          </w14:textFill>
        </w:rPr>
        <w:t xml:space="preserve"> 就此主题进行的多次对话和帮助。</w:t>
      </w:r>
      <w:r>
        <w:rPr>
          <w:rFonts w:ascii="Times New Roman" w:hAnsi="Times New Roman" w:eastAsia="宋体"/>
          <w:color w:val="000000" w:themeColor="text1"/>
          <w:spacing w:val="4"/>
          <w14:textFill>
            <w14:solidFill>
              <w14:schemeClr w14:val="tx1"/>
            </w14:solidFill>
          </w14:textFill>
        </w:rPr>
        <w:t xml:space="preserve">我们感谢 </w:t>
      </w:r>
      <w:r>
        <w:rPr>
          <w:rFonts w:ascii="Times New Roman" w:hAnsi="Times New Roman" w:eastAsia="宋体"/>
          <w:color w:val="000000" w:themeColor="text1"/>
          <w14:textFill>
            <w14:solidFill>
              <w14:schemeClr w14:val="tx1"/>
            </w14:solidFill>
          </w14:textFill>
        </w:rPr>
        <w:t>Arthur</w:t>
      </w:r>
      <w:r>
        <w:rPr>
          <w:rFonts w:ascii="Times New Roman" w:hAnsi="Times New Roman" w:eastAsia="宋体"/>
          <w:color w:val="000000" w:themeColor="text1"/>
          <w:spacing w:val="4"/>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t>Kortweg</w:t>
      </w:r>
      <w:r>
        <w:rPr>
          <w:rFonts w:ascii="Times New Roman" w:hAnsi="Times New Roman" w:eastAsia="宋体"/>
          <w:color w:val="000000" w:themeColor="text1"/>
          <w:spacing w:val="4"/>
          <w14:textFill>
            <w14:solidFill>
              <w14:schemeClr w14:val="tx1"/>
            </w14:solidFill>
          </w14:textFill>
        </w:rPr>
        <w:t xml:space="preserve"> 提供的非常有用的建议。我们感谢 </w:t>
      </w:r>
      <w:r>
        <w:rPr>
          <w:rFonts w:ascii="Times New Roman" w:hAnsi="Times New Roman" w:eastAsia="宋体"/>
          <w:color w:val="000000" w:themeColor="text1"/>
          <w14:textFill>
            <w14:solidFill>
              <w14:schemeClr w14:val="tx1"/>
            </w14:solidFill>
          </w14:textFill>
        </w:rPr>
        <w:t>IFLIP</w:t>
      </w:r>
      <w:r>
        <w:rPr>
          <w:rFonts w:ascii="Times New Roman" w:hAnsi="Times New Roman" w:eastAsia="宋体"/>
          <w:color w:val="000000" w:themeColor="text1"/>
          <w:spacing w:val="4"/>
          <w14:textFill>
            <w14:solidFill>
              <w14:schemeClr w14:val="tx1"/>
            </w14:solidFill>
          </w14:textFill>
        </w:rPr>
        <w:t xml:space="preserve"> 耶鲁金融集团研讨</w:t>
      </w:r>
      <w:r>
        <w:rPr>
          <w:rFonts w:ascii="Times New Roman" w:hAnsi="Times New Roman" w:eastAsia="宋体"/>
          <w:color w:val="000000" w:themeColor="text1"/>
          <w:spacing w:val="2"/>
          <w14:textFill>
            <w14:solidFill>
              <w14:schemeClr w14:val="tx1"/>
            </w14:solidFill>
          </w14:textFill>
        </w:rPr>
        <w:t xml:space="preserve">会的参与者。我们感谢 </w:t>
      </w:r>
      <w:r>
        <w:rPr>
          <w:rFonts w:ascii="Times New Roman" w:hAnsi="Times New Roman" w:eastAsia="宋体"/>
          <w:color w:val="000000" w:themeColor="text1"/>
          <w14:textFill>
            <w14:solidFill>
              <w14:schemeClr w14:val="tx1"/>
            </w14:solidFill>
          </w14:textFill>
        </w:rPr>
        <w:t>SuperRare</w:t>
      </w:r>
      <w:r>
        <w:rPr>
          <w:rFonts w:ascii="Times New Roman" w:hAnsi="Times New Roman" w:eastAsia="宋体"/>
          <w:color w:val="000000" w:themeColor="text1"/>
          <w:spacing w:val="2"/>
          <w14:textFill>
            <w14:solidFill>
              <w14:schemeClr w14:val="tx1"/>
            </w14:solidFill>
          </w14:textFill>
        </w:rPr>
        <w:t xml:space="preserve"> 访问他们的数据和相关信息。我们感谢 </w:t>
      </w:r>
      <w:r>
        <w:rPr>
          <w:rFonts w:ascii="Times New Roman" w:hAnsi="Times New Roman" w:eastAsia="宋体"/>
          <w:color w:val="000000" w:themeColor="text1"/>
          <w14:textFill>
            <w14:solidFill>
              <w14:schemeClr w14:val="tx1"/>
            </w14:solidFill>
          </w14:textFill>
        </w:rPr>
        <w:t>Will</w:t>
      </w:r>
    </w:p>
    <w:p>
      <w:pPr>
        <w:pStyle w:val="2"/>
        <w:spacing w:before="2" w:line="214" w:lineRule="auto"/>
        <w:ind w:right="23" w:firstLine="6"/>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Everitt</w:t>
      </w:r>
      <w:r>
        <w:rPr>
          <w:rFonts w:ascii="Times New Roman" w:hAnsi="Times New Roman" w:eastAsia="宋体"/>
          <w:color w:val="000000" w:themeColor="text1"/>
          <w:spacing w:val="2"/>
          <w14:textFill>
            <w14:solidFill>
              <w14:schemeClr w14:val="tx1"/>
            </w14:solidFill>
          </w14:textFill>
        </w:rPr>
        <w:t xml:space="preserve"> 和 </w:t>
      </w:r>
      <w:r>
        <w:rPr>
          <w:rFonts w:ascii="Times New Roman" w:hAnsi="Times New Roman" w:eastAsia="宋体"/>
          <w:color w:val="000000" w:themeColor="text1"/>
          <w14:textFill>
            <w14:solidFill>
              <w14:schemeClr w14:val="tx1"/>
            </w14:solidFill>
          </w14:textFill>
        </w:rPr>
        <w:t>Mingjun</w:t>
      </w:r>
      <w:r>
        <w:rPr>
          <w:rFonts w:ascii="Times New Roman" w:hAnsi="Times New Roman" w:eastAsia="宋体"/>
          <w:color w:val="000000" w:themeColor="text1"/>
          <w:spacing w:val="2"/>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t>Sun</w:t>
      </w:r>
      <w:r>
        <w:rPr>
          <w:rFonts w:ascii="Times New Roman" w:hAnsi="Times New Roman" w:eastAsia="宋体"/>
          <w:color w:val="000000" w:themeColor="text1"/>
          <w:spacing w:val="2"/>
          <w14:textFill>
            <w14:solidFill>
              <w14:schemeClr w14:val="tx1"/>
            </w14:solidFill>
          </w14:textFill>
        </w:rPr>
        <w:t xml:space="preserve"> 提供的研究援助。我们感谢耶鲁大学管理学院国际金融</w:t>
      </w:r>
      <w:r>
        <w:rPr>
          <w:rFonts w:ascii="Times New Roman" w:hAnsi="Times New Roman" w:eastAsia="宋体"/>
          <w:color w:val="000000" w:themeColor="text1"/>
          <w:spacing w:val="1"/>
          <w14:textFill>
            <w14:solidFill>
              <w14:schemeClr w14:val="tx1"/>
            </w14:solidFill>
          </w14:textFill>
        </w:rPr>
        <w:t>中心的</w:t>
      </w:r>
      <w:r>
        <w:rPr>
          <w:rFonts w:ascii="Times New Roman" w:hAnsi="Times New Roman" w:eastAsia="宋体"/>
          <w:color w:val="000000" w:themeColor="text1"/>
          <w:spacing w:val="-1"/>
          <w14:textFill>
            <w14:solidFill>
              <w14:schemeClr w14:val="tx1"/>
            </w14:solidFill>
          </w14:textFill>
        </w:rPr>
        <w:t>研究支持。本文表达的观点是作者的观点，</w:t>
      </w:r>
      <w:r>
        <w:rPr>
          <w:rFonts w:ascii="Times New Roman" w:hAnsi="Times New Roman" w:eastAsia="宋体"/>
          <w:color w:val="000000" w:themeColor="text1"/>
          <w:spacing w:val="-43"/>
          <w14:textFill>
            <w14:solidFill>
              <w14:schemeClr w14:val="tx1"/>
            </w14:solidFill>
          </w14:textFill>
        </w:rPr>
        <w:t xml:space="preserve"> </w:t>
      </w:r>
      <w:r>
        <w:rPr>
          <w:rFonts w:ascii="Times New Roman" w:hAnsi="Times New Roman" w:eastAsia="宋体"/>
          <w:color w:val="000000" w:themeColor="text1"/>
          <w:spacing w:val="-1"/>
          <w14:textFill>
            <w14:solidFill>
              <w14:schemeClr w14:val="tx1"/>
            </w14:solidFill>
          </w14:textFill>
        </w:rPr>
        <w:t>并不一定反映国家经济研究局的观点。</w:t>
      </w:r>
    </w:p>
    <w:p>
      <w:pPr>
        <w:spacing w:line="318" w:lineRule="auto"/>
        <w:rPr>
          <w:rFonts w:ascii="Times New Roman" w:hAnsi="Times New Roman" w:eastAsia="宋体"/>
          <w:color w:val="000000" w:themeColor="text1"/>
          <w:sz w:val="21"/>
          <w14:textFill>
            <w14:solidFill>
              <w14:schemeClr w14:val="tx1"/>
            </w14:solidFill>
          </w14:textFill>
        </w:rPr>
      </w:pPr>
    </w:p>
    <w:p>
      <w:pPr>
        <w:pStyle w:val="2"/>
        <w:spacing w:before="104" w:line="193" w:lineRule="auto"/>
        <w:ind w:left="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NBER 工作文件的分发是出于讨论和评论的目的。它们尚未经过同行评审，</w:t>
      </w:r>
      <w:r>
        <w:rPr>
          <w:rFonts w:ascii="Times New Roman" w:hAnsi="Times New Roman" w:eastAsia="宋体"/>
          <w:color w:val="000000" w:themeColor="text1"/>
          <w:spacing w:val="-46"/>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t>也没有接受</w:t>
      </w:r>
    </w:p>
    <w:p>
      <w:pPr>
        <w:pStyle w:val="2"/>
        <w:spacing w:before="29" w:line="177" w:lineRule="auto"/>
        <w:ind w:left="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NBER</w:t>
      </w:r>
      <w:r>
        <w:rPr>
          <w:rFonts w:ascii="Times New Roman" w:hAnsi="Times New Roman" w:eastAsia="宋体"/>
          <w:color w:val="000000" w:themeColor="text1"/>
          <w:spacing w:val="2"/>
          <w14:textFill>
            <w14:solidFill>
              <w14:schemeClr w14:val="tx1"/>
            </w14:solidFill>
          </w14:textFill>
        </w:rPr>
        <w:t xml:space="preserve"> 董事会与 </w:t>
      </w:r>
      <w:r>
        <w:rPr>
          <w:rFonts w:ascii="Times New Roman" w:hAnsi="Times New Roman" w:eastAsia="宋体"/>
          <w:color w:val="000000" w:themeColor="text1"/>
          <w14:textFill>
            <w14:solidFill>
              <w14:schemeClr w14:val="tx1"/>
            </w14:solidFill>
          </w14:textFill>
        </w:rPr>
        <w:t>NBER</w:t>
      </w:r>
      <w:r>
        <w:rPr>
          <w:rFonts w:ascii="Times New Roman" w:hAnsi="Times New Roman" w:eastAsia="宋体"/>
          <w:color w:val="000000" w:themeColor="text1"/>
          <w:spacing w:val="2"/>
          <w14:textFill>
            <w14:solidFill>
              <w14:schemeClr w14:val="tx1"/>
            </w14:solidFill>
          </w14:textFill>
        </w:rPr>
        <w:t xml:space="preserve"> 官方出版物一起进行的评审。</w:t>
      </w:r>
    </w:p>
    <w:p>
      <w:pPr>
        <w:spacing w:line="302" w:lineRule="auto"/>
        <w:rPr>
          <w:rFonts w:ascii="Times New Roman" w:hAnsi="Times New Roman" w:eastAsia="宋体"/>
          <w:color w:val="000000" w:themeColor="text1"/>
          <w:sz w:val="21"/>
          <w14:textFill>
            <w14:solidFill>
              <w14:schemeClr w14:val="tx1"/>
            </w14:solidFill>
          </w14:textFill>
        </w:rPr>
      </w:pPr>
    </w:p>
    <w:p>
      <w:pPr>
        <w:pStyle w:val="2"/>
        <w:spacing w:before="103" w:line="215" w:lineRule="auto"/>
        <w:ind w:left="12" w:hanging="11"/>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1"/>
          <w14:textFill>
            <w14:solidFill>
              <w14:schemeClr w14:val="tx1"/>
            </w14:solidFill>
          </w14:textFill>
        </w:rPr>
        <w:t>© 2026，</w:t>
      </w:r>
      <w:r>
        <w:rPr>
          <w:rFonts w:ascii="Times New Roman" w:hAnsi="Times New Roman" w:eastAsia="宋体"/>
          <w:color w:val="000000" w:themeColor="text1"/>
          <w:spacing w:val="-50"/>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t>William</w:t>
      </w:r>
      <w:r>
        <w:rPr>
          <w:rFonts w:ascii="Times New Roman" w:hAnsi="Times New Roman" w:eastAsia="宋体"/>
          <w:color w:val="000000" w:themeColor="text1"/>
          <w:spacing w:val="1"/>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t>N</w:t>
      </w:r>
      <w:r>
        <w:rPr>
          <w:rFonts w:ascii="Times New Roman" w:hAnsi="Times New Roman" w:eastAsia="宋体"/>
          <w:color w:val="000000" w:themeColor="text1"/>
          <w:spacing w:val="1"/>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t>Goetzmann</w:t>
      </w:r>
      <w:r>
        <w:rPr>
          <w:rFonts w:ascii="Times New Roman" w:hAnsi="Times New Roman" w:eastAsia="宋体"/>
          <w:color w:val="000000" w:themeColor="text1"/>
          <w:spacing w:val="1"/>
          <w14:textFill>
            <w14:solidFill>
              <w14:schemeClr w14:val="tx1"/>
            </w14:solidFill>
          </w14:textFill>
        </w:rPr>
        <w:t>、</w:t>
      </w:r>
      <w:r>
        <w:rPr>
          <w:rFonts w:ascii="Times New Roman" w:hAnsi="Times New Roman" w:eastAsia="宋体"/>
          <w:color w:val="000000" w:themeColor="text1"/>
          <w14:textFill>
            <w14:solidFill>
              <w14:schemeClr w14:val="tx1"/>
            </w14:solidFill>
          </w14:textFill>
        </w:rPr>
        <w:t>Dong</w:t>
      </w:r>
      <w:r>
        <w:rPr>
          <w:rFonts w:ascii="Times New Roman" w:hAnsi="Times New Roman" w:eastAsia="宋体"/>
          <w:color w:val="000000" w:themeColor="text1"/>
          <w:spacing w:val="1"/>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t>Huang</w:t>
      </w:r>
      <w:r>
        <w:rPr>
          <w:rFonts w:ascii="Times New Roman" w:hAnsi="Times New Roman" w:eastAsia="宋体"/>
          <w:color w:val="000000" w:themeColor="text1"/>
          <w:spacing w:val="1"/>
          <w14:textFill>
            <w14:solidFill>
              <w14:schemeClr w14:val="tx1"/>
            </w14:solidFill>
          </w14:textFill>
        </w:rPr>
        <w:t xml:space="preserve"> 和 </w:t>
      </w:r>
      <w:r>
        <w:rPr>
          <w:rFonts w:ascii="Times New Roman" w:hAnsi="Times New Roman" w:eastAsia="宋体"/>
          <w:color w:val="000000" w:themeColor="text1"/>
          <w14:textFill>
            <w14:solidFill>
              <w14:schemeClr w14:val="tx1"/>
            </w14:solidFill>
          </w14:textFill>
        </w:rPr>
        <w:t>Milad</w:t>
      </w:r>
      <w:r>
        <w:rPr>
          <w:rFonts w:ascii="Times New Roman" w:hAnsi="Times New Roman" w:eastAsia="宋体"/>
          <w:color w:val="000000" w:themeColor="text1"/>
          <w:spacing w:val="1"/>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t>Nozari</w:t>
      </w:r>
      <w:r>
        <w:rPr>
          <w:rFonts w:ascii="Times New Roman" w:hAnsi="Times New Roman" w:eastAsia="宋体"/>
          <w:color w:val="000000" w:themeColor="text1"/>
          <w:spacing w:val="1"/>
          <w14:textFill>
            <w14:solidFill>
              <w14:schemeClr w14:val="tx1"/>
            </w14:solidFill>
          </w14:textFill>
        </w:rPr>
        <w:t>。版权所</w:t>
      </w:r>
      <w:r>
        <w:rPr>
          <w:rFonts w:ascii="Times New Roman" w:hAnsi="Times New Roman" w:eastAsia="宋体"/>
          <w:color w:val="000000" w:themeColor="text1"/>
          <w14:textFill>
            <w14:solidFill>
              <w14:schemeClr w14:val="tx1"/>
            </w14:solidFill>
          </w14:textFill>
        </w:rPr>
        <w:t>有。未经</w:t>
      </w:r>
      <w:r>
        <w:rPr>
          <w:rFonts w:ascii="Times New Roman" w:hAnsi="Times New Roman" w:eastAsia="宋体"/>
          <w:color w:val="000000" w:themeColor="text1"/>
          <w:spacing w:val="-4"/>
          <w14:textFill>
            <w14:solidFill>
              <w14:schemeClr w14:val="tx1"/>
            </w14:solidFill>
          </w14:textFill>
        </w:rPr>
        <w:t>明确许可，</w:t>
      </w:r>
      <w:r>
        <w:rPr>
          <w:rFonts w:ascii="Times New Roman" w:hAnsi="Times New Roman" w:eastAsia="宋体"/>
          <w:color w:val="000000" w:themeColor="text1"/>
          <w:spacing w:val="-43"/>
          <w14:textFill>
            <w14:solidFill>
              <w14:schemeClr w14:val="tx1"/>
            </w14:solidFill>
          </w14:textFill>
        </w:rPr>
        <w:t xml:space="preserve"> </w:t>
      </w:r>
      <w:r>
        <w:rPr>
          <w:rFonts w:ascii="Times New Roman" w:hAnsi="Times New Roman" w:eastAsia="宋体"/>
          <w:color w:val="000000" w:themeColor="text1"/>
          <w:spacing w:val="-4"/>
          <w14:textFill>
            <w14:solidFill>
              <w14:schemeClr w14:val="tx1"/>
            </w14:solidFill>
          </w14:textFill>
        </w:rPr>
        <w:t>可以引用不超过两段的短文本部分，</w:t>
      </w:r>
      <w:r>
        <w:rPr>
          <w:rFonts w:ascii="Times New Roman" w:hAnsi="Times New Roman" w:eastAsia="宋体"/>
          <w:color w:val="000000" w:themeColor="text1"/>
          <w:spacing w:val="-45"/>
          <w14:textFill>
            <w14:solidFill>
              <w14:schemeClr w14:val="tx1"/>
            </w14:solidFill>
          </w14:textFill>
        </w:rPr>
        <w:t xml:space="preserve"> </w:t>
      </w:r>
      <w:r>
        <w:rPr>
          <w:rFonts w:ascii="Times New Roman" w:hAnsi="Times New Roman" w:eastAsia="宋体"/>
          <w:color w:val="000000" w:themeColor="text1"/>
          <w:spacing w:val="-4"/>
          <w14:textFill>
            <w14:solidFill>
              <w14:schemeClr w14:val="tx1"/>
            </w14:solidFill>
          </w14:textFill>
        </w:rPr>
        <w:t>但须注明出处，</w:t>
      </w:r>
      <w:r>
        <w:rPr>
          <w:rFonts w:ascii="Times New Roman" w:hAnsi="Times New Roman" w:eastAsia="宋体"/>
          <w:color w:val="000000" w:themeColor="text1"/>
          <w:spacing w:val="-43"/>
          <w14:textFill>
            <w14:solidFill>
              <w14:schemeClr w14:val="tx1"/>
            </w14:solidFill>
          </w14:textFill>
        </w:rPr>
        <w:t xml:space="preserve"> </w:t>
      </w:r>
      <w:r>
        <w:rPr>
          <w:rFonts w:ascii="Times New Roman" w:hAnsi="Times New Roman" w:eastAsia="宋体"/>
          <w:color w:val="000000" w:themeColor="text1"/>
          <w:spacing w:val="-4"/>
          <w14:textFill>
            <w14:solidFill>
              <w14:schemeClr w14:val="tx1"/>
            </w14:solidFill>
          </w14:textFill>
        </w:rPr>
        <w:t>包括©声明。</w:t>
      </w:r>
    </w:p>
    <w:p>
      <w:pPr>
        <w:spacing w:line="215" w:lineRule="auto"/>
        <w:rPr>
          <w:rFonts w:ascii="Times New Roman" w:hAnsi="Times New Roman" w:eastAsia="宋体"/>
          <w:color w:val="000000" w:themeColor="text1"/>
          <w14:textFill>
            <w14:solidFill>
              <w14:schemeClr w14:val="tx1"/>
            </w14:solidFill>
          </w14:textFill>
        </w:rPr>
        <w:sectPr>
          <w:pgSz w:w="12240" w:h="15840"/>
          <w:pgMar w:top="1346" w:right="1571" w:bottom="0" w:left="1450" w:header="0" w:footer="0" w:gutter="0"/>
        </w:sectPr>
      </w:pPr>
    </w:p>
    <w:p>
      <w:pPr>
        <w:pStyle w:val="2"/>
        <w:spacing w:before="289" w:line="217" w:lineRule="auto"/>
        <w:ind w:left="11" w:right="4149" w:hanging="2"/>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3"/>
          <w14:textFill>
            <w14:solidFill>
              <w14:schemeClr w14:val="tx1"/>
            </w14:solidFill>
          </w14:textFill>
        </w:rPr>
        <w:t xml:space="preserve">不可替代代币作为投资 </w:t>
      </w:r>
      <w:r>
        <w:rPr>
          <w:rFonts w:ascii="Times New Roman" w:hAnsi="Times New Roman" w:eastAsia="宋体"/>
          <w:color w:val="000000" w:themeColor="text1"/>
          <w14:textFill>
            <w14:solidFill>
              <w14:schemeClr w14:val="tx1"/>
            </w14:solidFill>
          </w14:textFill>
        </w:rPr>
        <w:t>William</w:t>
      </w:r>
      <w:r>
        <w:rPr>
          <w:rFonts w:ascii="Times New Roman" w:hAnsi="Times New Roman" w:eastAsia="宋体"/>
          <w:color w:val="000000" w:themeColor="text1"/>
          <w:spacing w:val="3"/>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t>N</w:t>
      </w:r>
      <w:r>
        <w:rPr>
          <w:rFonts w:ascii="Times New Roman" w:hAnsi="Times New Roman" w:eastAsia="宋体"/>
          <w:color w:val="000000" w:themeColor="text1"/>
          <w:spacing w:val="3"/>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t>Goetzmann</w:t>
      </w:r>
      <w:r>
        <w:rPr>
          <w:rFonts w:ascii="Times New Roman" w:hAnsi="Times New Roman" w:eastAsia="宋体"/>
          <w:color w:val="000000" w:themeColor="text1"/>
          <w:spacing w:val="3"/>
          <w14:textFill>
            <w14:solidFill>
              <w14:schemeClr w14:val="tx1"/>
            </w14:solidFill>
          </w14:textFill>
        </w:rPr>
        <w:t>、</w:t>
      </w:r>
      <w:r>
        <w:rPr>
          <w:rFonts w:ascii="Times New Roman" w:hAnsi="Times New Roman" w:eastAsia="宋体"/>
          <w:color w:val="000000" w:themeColor="text1"/>
          <w:spacing w:val="11"/>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t>Dong</w:t>
      </w:r>
      <w:r>
        <w:rPr>
          <w:rFonts w:ascii="Times New Roman" w:hAnsi="Times New Roman" w:eastAsia="宋体"/>
          <w:color w:val="000000" w:themeColor="text1"/>
          <w:spacing w:val="3"/>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t>Huang</w:t>
      </w:r>
      <w:r>
        <w:rPr>
          <w:rFonts w:ascii="Times New Roman" w:hAnsi="Times New Roman" w:eastAsia="宋体"/>
          <w:color w:val="000000" w:themeColor="text1"/>
          <w:spacing w:val="3"/>
          <w14:textFill>
            <w14:solidFill>
              <w14:schemeClr w14:val="tx1"/>
            </w14:solidFill>
          </w14:textFill>
        </w:rPr>
        <w:t xml:space="preserve"> 和 </w:t>
      </w:r>
      <w:r>
        <w:rPr>
          <w:rFonts w:ascii="Times New Roman" w:hAnsi="Times New Roman" w:eastAsia="宋体"/>
          <w:color w:val="000000" w:themeColor="text1"/>
          <w14:textFill>
            <w14:solidFill>
              <w14:schemeClr w14:val="tx1"/>
            </w14:solidFill>
          </w14:textFill>
        </w:rPr>
        <w:t>Milad</w:t>
      </w:r>
      <w:r>
        <w:rPr>
          <w:rFonts w:ascii="Times New Roman" w:hAnsi="Times New Roman" w:eastAsia="宋体"/>
          <w:color w:val="000000" w:themeColor="text1"/>
          <w:spacing w:val="3"/>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t>Nozari</w:t>
      </w:r>
      <w:r>
        <w:rPr>
          <w:rFonts w:ascii="Times New Roman" w:hAnsi="Times New Roman" w:eastAsia="宋体"/>
          <w:color w:val="000000" w:themeColor="text1"/>
          <w:spacing w:val="3"/>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t>NBER</w:t>
      </w:r>
      <w:r>
        <w:rPr>
          <w:rFonts w:ascii="Times New Roman" w:hAnsi="Times New Roman" w:eastAsia="宋体"/>
          <w:color w:val="000000" w:themeColor="text1"/>
          <w:spacing w:val="3"/>
          <w14:textFill>
            <w14:solidFill>
              <w14:schemeClr w14:val="tx1"/>
            </w14:solidFill>
          </w14:textFill>
        </w:rPr>
        <w:t xml:space="preserve"> 工作论文第</w:t>
      </w:r>
      <w:r>
        <w:rPr>
          <w:rFonts w:ascii="Times New Roman" w:hAnsi="Times New Roman" w:eastAsia="宋体"/>
          <w:color w:val="000000" w:themeColor="text1"/>
          <w:spacing w:val="-6"/>
          <w14:textFill>
            <w14:solidFill>
              <w14:schemeClr w14:val="tx1"/>
            </w14:solidFill>
          </w14:textFill>
        </w:rPr>
        <w:t>34837 号，</w:t>
      </w:r>
      <w:r>
        <w:rPr>
          <w:rFonts w:ascii="Times New Roman" w:hAnsi="Times New Roman" w:eastAsia="宋体"/>
          <w:color w:val="000000" w:themeColor="text1"/>
          <w:spacing w:val="-38"/>
          <w14:textFill>
            <w14:solidFill>
              <w14:schemeClr w14:val="tx1"/>
            </w14:solidFill>
          </w14:textFill>
        </w:rPr>
        <w:t xml:space="preserve"> </w:t>
      </w:r>
      <w:r>
        <w:rPr>
          <w:rFonts w:ascii="Times New Roman" w:hAnsi="Times New Roman" w:eastAsia="宋体"/>
          <w:color w:val="000000" w:themeColor="text1"/>
          <w:spacing w:val="-6"/>
          <w14:textFill>
            <w14:solidFill>
              <w14:schemeClr w14:val="tx1"/>
            </w14:solidFill>
          </w14:textFill>
        </w:rPr>
        <w:t>2026 年 2 月 J</w:t>
      </w:r>
      <w:r>
        <w:rPr>
          <w:rFonts w:ascii="Times New Roman" w:hAnsi="Times New Roman" w:eastAsia="宋体"/>
          <w:color w:val="000000" w:themeColor="text1"/>
          <w:spacing w:val="-7"/>
          <w14:textFill>
            <w14:solidFill>
              <w14:schemeClr w14:val="tx1"/>
            </w14:solidFill>
          </w14:textFill>
        </w:rPr>
        <w:t>EL 第 D44、G11、Z11</w:t>
      </w:r>
    </w:p>
    <w:p>
      <w:pPr>
        <w:spacing w:line="265" w:lineRule="auto"/>
        <w:rPr>
          <w:rFonts w:ascii="Times New Roman" w:hAnsi="Times New Roman" w:eastAsia="宋体"/>
          <w:color w:val="000000" w:themeColor="text1"/>
          <w:sz w:val="21"/>
          <w14:textFill>
            <w14:solidFill>
              <w14:schemeClr w14:val="tx1"/>
            </w14:solidFill>
          </w14:textFill>
        </w:rPr>
      </w:pPr>
    </w:p>
    <w:p>
      <w:pPr>
        <w:spacing w:line="265" w:lineRule="auto"/>
        <w:rPr>
          <w:rFonts w:ascii="Times New Roman" w:hAnsi="Times New Roman" w:eastAsia="宋体"/>
          <w:color w:val="000000" w:themeColor="text1"/>
          <w:sz w:val="21"/>
          <w14:textFill>
            <w14:solidFill>
              <w14:schemeClr w14:val="tx1"/>
            </w14:solidFill>
          </w14:textFill>
        </w:rPr>
      </w:pPr>
    </w:p>
    <w:p>
      <w:pPr>
        <w:pStyle w:val="2"/>
        <w:spacing w:before="103" w:line="177" w:lineRule="auto"/>
        <w:ind w:left="4036"/>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spacing w:val="-3"/>
          <w:u w:val="single" w:color="auto"/>
          <w:lang w:val="en-US" w:eastAsia="zh-CN"/>
          <w14:textFill>
            <w14:solidFill>
              <w14:schemeClr w14:val="tx1"/>
            </w14:solidFill>
          </w14:textFill>
        </w:rPr>
        <w:t>摘要</w:t>
      </w:r>
      <w:r>
        <w:rPr>
          <w:rFonts w:ascii="Times New Roman" w:hAnsi="Times New Roman" w:eastAsia="宋体"/>
          <w:color w:val="000000" w:themeColor="text1"/>
          <w:u w:val="single" w:color="auto"/>
          <w14:textFill>
            <w14:solidFill>
              <w14:schemeClr w14:val="tx1"/>
            </w14:solidFill>
          </w14:textFill>
        </w:rPr>
        <w:t xml:space="preserve">        </w:t>
      </w:r>
    </w:p>
    <w:p>
      <w:pPr>
        <w:pStyle w:val="2"/>
        <w:spacing w:before="174" w:line="211" w:lineRule="auto"/>
        <w:ind w:left="9" w:firstLine="4"/>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1"/>
          <w14:textFill>
            <w14:solidFill>
              <w14:schemeClr w14:val="tx1"/>
            </w14:solidFill>
          </w14:textFill>
        </w:rPr>
        <w:t>NFT 为泡沫经济提供了一个非凡的实时实验室：</w:t>
      </w:r>
      <w:r>
        <w:rPr>
          <w:rFonts w:ascii="Times New Roman" w:hAnsi="Times New Roman" w:eastAsia="宋体"/>
          <w:color w:val="000000" w:themeColor="text1"/>
          <w:spacing w:val="-40"/>
          <w14:textFill>
            <w14:solidFill>
              <w14:schemeClr w14:val="tx1"/>
            </w14:solidFill>
          </w14:textFill>
        </w:rPr>
        <w:t xml:space="preserve"> </w:t>
      </w:r>
      <w:r>
        <w:rPr>
          <w:rFonts w:ascii="Times New Roman" w:hAnsi="Times New Roman" w:eastAsia="宋体"/>
          <w:color w:val="000000" w:themeColor="text1"/>
          <w:spacing w:val="-1"/>
          <w14:textFill>
            <w14:solidFill>
              <w14:schemeClr w14:val="tx1"/>
            </w14:solidFill>
          </w14:textFill>
        </w:rPr>
        <w:t>回报异常右偏</w:t>
      </w:r>
      <w:r>
        <w:rPr>
          <w:rFonts w:ascii="Times New Roman" w:hAnsi="Times New Roman" w:eastAsia="宋体"/>
          <w:color w:val="000000" w:themeColor="text1"/>
          <w:spacing w:val="-2"/>
          <w14:textFill>
            <w14:solidFill>
              <w14:schemeClr w14:val="tx1"/>
            </w14:solidFill>
          </w14:textFill>
        </w:rPr>
        <w:t>，</w:t>
      </w:r>
      <w:r>
        <w:rPr>
          <w:rFonts w:ascii="Times New Roman" w:hAnsi="Times New Roman" w:eastAsia="宋体"/>
          <w:color w:val="000000" w:themeColor="text1"/>
          <w:spacing w:val="-30"/>
          <w14:textFill>
            <w14:solidFill>
              <w14:schemeClr w14:val="tx1"/>
            </w14:solidFill>
          </w14:textFill>
        </w:rPr>
        <w:t xml:space="preserve"> </w:t>
      </w:r>
      <w:r>
        <w:rPr>
          <w:rFonts w:ascii="Times New Roman" w:hAnsi="Times New Roman" w:eastAsia="宋体"/>
          <w:color w:val="000000" w:themeColor="text1"/>
          <w:spacing w:val="-2"/>
          <w14:textFill>
            <w14:solidFill>
              <w14:schemeClr w14:val="tx1"/>
            </w14:solidFill>
          </w14:textFill>
        </w:rPr>
        <w:t>即使是最活跃的平台也普</w:t>
      </w:r>
      <w:r>
        <w:rPr>
          <w:rFonts w:ascii="Times New Roman" w:hAnsi="Times New Roman" w:eastAsia="宋体"/>
          <w:color w:val="000000" w:themeColor="text1"/>
          <w:spacing w:val="-1"/>
          <w14:textFill>
            <w14:solidFill>
              <w14:schemeClr w14:val="tx1"/>
            </w14:solidFill>
          </w14:textFill>
        </w:rPr>
        <w:t>遍存在流动性不足，</w:t>
      </w:r>
      <w:r>
        <w:rPr>
          <w:rFonts w:ascii="Times New Roman" w:hAnsi="Times New Roman" w:eastAsia="宋体"/>
          <w:color w:val="000000" w:themeColor="text1"/>
          <w:spacing w:val="-39"/>
          <w14:textFill>
            <w14:solidFill>
              <w14:schemeClr w14:val="tx1"/>
            </w14:solidFill>
          </w14:textFill>
        </w:rPr>
        <w:t xml:space="preserve"> </w:t>
      </w:r>
      <w:r>
        <w:rPr>
          <w:rFonts w:ascii="Times New Roman" w:hAnsi="Times New Roman" w:eastAsia="宋体"/>
          <w:color w:val="000000" w:themeColor="text1"/>
          <w:spacing w:val="-1"/>
          <w14:textFill>
            <w14:solidFill>
              <w14:schemeClr w14:val="tx1"/>
            </w14:solidFill>
          </w14:textFill>
        </w:rPr>
        <w:t>少数交易推动了总体表现。如果投资者在没有认识到选择偏差和生存能力的情况下根据已实现的回报进行推断，</w:t>
      </w:r>
      <w:r>
        <w:rPr>
          <w:rFonts w:ascii="Times New Roman" w:hAnsi="Times New Roman" w:eastAsia="宋体"/>
          <w:color w:val="000000" w:themeColor="text1"/>
          <w:spacing w:val="-39"/>
          <w14:textFill>
            <w14:solidFill>
              <w14:schemeClr w14:val="tx1"/>
            </w14:solidFill>
          </w14:textFill>
        </w:rPr>
        <w:t xml:space="preserve"> </w:t>
      </w:r>
      <w:r>
        <w:rPr>
          <w:rFonts w:ascii="Times New Roman" w:hAnsi="Times New Roman" w:eastAsia="宋体"/>
          <w:color w:val="000000" w:themeColor="text1"/>
          <w:spacing w:val="-1"/>
          <w14:textFill>
            <w14:solidFill>
              <w14:schemeClr w14:val="tx1"/>
            </w14:solidFill>
          </w14:textFill>
        </w:rPr>
        <w:t>那么他们将面临巨大的失望风险。正如我们的</w:t>
      </w:r>
      <w:r>
        <w:rPr>
          <w:rFonts w:ascii="Times New Roman" w:hAnsi="Times New Roman" w:eastAsia="宋体"/>
          <w:color w:val="000000" w:themeColor="text1"/>
          <w14:textFill>
            <w14:solidFill>
              <w14:schemeClr w14:val="tx1"/>
            </w14:solidFill>
          </w14:textFill>
        </w:rPr>
        <w:t>数据和模拟所证实的那样，</w:t>
      </w:r>
      <w:r>
        <w:rPr>
          <w:rFonts w:ascii="Times New Roman" w:hAnsi="Times New Roman" w:eastAsia="宋体"/>
          <w:color w:val="000000" w:themeColor="text1"/>
          <w:spacing w:val="-46"/>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t>泡沫期间成功的 NFT 投资需要时机</w:t>
      </w:r>
      <w:r>
        <w:rPr>
          <w:rFonts w:ascii="Times New Roman" w:hAnsi="Times New Roman" w:eastAsia="宋体"/>
          <w:color w:val="000000" w:themeColor="text1"/>
          <w:spacing w:val="-1"/>
          <w14:textFill>
            <w14:solidFill>
              <w14:schemeClr w14:val="tx1"/>
            </w14:solidFill>
          </w14:textFill>
        </w:rPr>
        <w:t>、流动性和运气的近乎完美</w:t>
      </w:r>
      <w:r>
        <w:rPr>
          <w:rFonts w:ascii="Times New Roman" w:hAnsi="Times New Roman" w:eastAsia="宋体"/>
          <w:color w:val="000000" w:themeColor="text1"/>
          <w:spacing w:val="-2"/>
          <w14:textFill>
            <w14:solidFill>
              <w14:schemeClr w14:val="tx1"/>
            </w14:solidFill>
          </w14:textFill>
        </w:rPr>
        <w:t>的结合。</w:t>
      </w:r>
    </w:p>
    <w:p>
      <w:pPr>
        <w:spacing w:line="113" w:lineRule="exact"/>
        <w:rPr>
          <w:rFonts w:ascii="Times New Roman" w:hAnsi="Times New Roman" w:eastAsia="宋体"/>
          <w:color w:val="000000" w:themeColor="text1"/>
          <w14:textFill>
            <w14:solidFill>
              <w14:schemeClr w14:val="tx1"/>
            </w14:solidFill>
          </w14:textFill>
        </w:rPr>
      </w:pPr>
    </w:p>
    <w:p>
      <w:pPr>
        <w:spacing w:line="113" w:lineRule="exact"/>
        <w:rPr>
          <w:rFonts w:ascii="Times New Roman" w:hAnsi="Times New Roman" w:eastAsia="宋体"/>
          <w:color w:val="000000" w:themeColor="text1"/>
          <w14:textFill>
            <w14:solidFill>
              <w14:schemeClr w14:val="tx1"/>
            </w14:solidFill>
          </w14:textFill>
        </w:rPr>
        <w:sectPr>
          <w:pgSz w:w="12240" w:h="15840"/>
          <w:pgMar w:top="1346" w:right="1293" w:bottom="0" w:left="1440" w:header="0" w:footer="0" w:gutter="0"/>
          <w:cols w:equalWidth="0" w:num="1">
            <w:col w:w="9507"/>
          </w:cols>
        </w:sectPr>
      </w:pPr>
    </w:p>
    <w:p>
      <w:pPr>
        <w:pStyle w:val="2"/>
        <w:spacing w:before="35" w:line="215" w:lineRule="auto"/>
        <w:ind w:left="9" w:right="1820" w:hanging="6"/>
        <w:rPr>
          <w:rFonts w:ascii="Times New Roman" w:hAnsi="Times New Roman" w:eastAsia="宋体"/>
          <w:color w:val="000000" w:themeColor="text1"/>
          <w:sz w:val="19"/>
          <w:szCs w:val="19"/>
          <w14:textFill>
            <w14:solidFill>
              <w14:schemeClr w14:val="tx1"/>
            </w14:solidFill>
          </w14:textFill>
        </w:rPr>
      </w:pPr>
      <w:r>
        <w:rPr>
          <w:rFonts w:ascii="Times New Roman" w:hAnsi="Times New Roman" w:eastAsia="宋体"/>
          <w:color w:val="000000" w:themeColor="text1"/>
          <w:sz w:val="19"/>
          <w:szCs w:val="19"/>
          <w14:textFill>
            <w14:solidFill>
              <w14:schemeClr w14:val="tx1"/>
            </w14:solidFill>
          </w14:textFill>
        </w:rPr>
        <w:t>William</w:t>
      </w:r>
      <w:r>
        <w:rPr>
          <w:rFonts w:ascii="Times New Roman" w:hAnsi="Times New Roman" w:eastAsia="宋体"/>
          <w:color w:val="000000" w:themeColor="text1"/>
          <w:spacing w:val="13"/>
          <w:sz w:val="19"/>
          <w:szCs w:val="19"/>
          <w14:textFill>
            <w14:solidFill>
              <w14:schemeClr w14:val="tx1"/>
            </w14:solidFill>
          </w14:textFill>
        </w:rPr>
        <w:t xml:space="preserve"> </w:t>
      </w:r>
      <w:r>
        <w:rPr>
          <w:rFonts w:ascii="Times New Roman" w:hAnsi="Times New Roman" w:eastAsia="宋体"/>
          <w:color w:val="000000" w:themeColor="text1"/>
          <w:sz w:val="19"/>
          <w:szCs w:val="19"/>
          <w14:textFill>
            <w14:solidFill>
              <w14:schemeClr w14:val="tx1"/>
            </w14:solidFill>
          </w14:textFill>
        </w:rPr>
        <w:t>N</w:t>
      </w:r>
      <w:r>
        <w:rPr>
          <w:rFonts w:ascii="Times New Roman" w:hAnsi="Times New Roman" w:eastAsia="宋体"/>
          <w:color w:val="000000" w:themeColor="text1"/>
          <w:spacing w:val="13"/>
          <w:sz w:val="19"/>
          <w:szCs w:val="19"/>
          <w14:textFill>
            <w14:solidFill>
              <w14:schemeClr w14:val="tx1"/>
            </w14:solidFill>
          </w14:textFill>
        </w:rPr>
        <w:t xml:space="preserve">. </w:t>
      </w:r>
      <w:r>
        <w:rPr>
          <w:rFonts w:ascii="Times New Roman" w:hAnsi="Times New Roman" w:eastAsia="宋体"/>
          <w:color w:val="000000" w:themeColor="text1"/>
          <w:sz w:val="19"/>
          <w:szCs w:val="19"/>
          <w14:textFill>
            <w14:solidFill>
              <w14:schemeClr w14:val="tx1"/>
            </w14:solidFill>
          </w14:textFill>
        </w:rPr>
        <w:t>Goetzmann</w:t>
      </w:r>
      <w:r>
        <w:rPr>
          <w:rFonts w:ascii="Times New Roman" w:hAnsi="Times New Roman" w:eastAsia="宋体"/>
          <w:color w:val="000000" w:themeColor="text1"/>
          <w:spacing w:val="13"/>
          <w:sz w:val="19"/>
          <w:szCs w:val="19"/>
          <w14:textFill>
            <w14:solidFill>
              <w14:schemeClr w14:val="tx1"/>
            </w14:solidFill>
          </w14:textFill>
        </w:rPr>
        <w:t xml:space="preserve"> 耶鲁大</w:t>
      </w:r>
      <w:r>
        <w:rPr>
          <w:rFonts w:ascii="Times New Roman" w:hAnsi="Times New Roman" w:eastAsia="宋体"/>
          <w:color w:val="000000" w:themeColor="text1"/>
          <w:spacing w:val="5"/>
          <w:sz w:val="19"/>
          <w:szCs w:val="19"/>
          <w14:textFill>
            <w14:solidFill>
              <w14:schemeClr w14:val="tx1"/>
            </w14:solidFill>
          </w14:textFill>
        </w:rPr>
        <w:t xml:space="preserve">学管理学院和 </w:t>
      </w:r>
      <w:r>
        <w:rPr>
          <w:rFonts w:ascii="Times New Roman" w:hAnsi="Times New Roman" w:eastAsia="宋体"/>
          <w:color w:val="000000" w:themeColor="text1"/>
          <w:sz w:val="19"/>
          <w:szCs w:val="19"/>
          <w14:textFill>
            <w14:solidFill>
              <w14:schemeClr w14:val="tx1"/>
            </w14:solidFill>
          </w14:textFill>
        </w:rPr>
        <w:t>NBER</w:t>
      </w:r>
    </w:p>
    <w:p>
      <w:pPr>
        <w:pStyle w:val="2"/>
        <w:spacing w:before="1" w:line="180" w:lineRule="auto"/>
        <w:rPr>
          <w:rFonts w:ascii="Times New Roman" w:hAnsi="Times New Roman" w:eastAsia="宋体"/>
          <w:color w:val="000000" w:themeColor="text1"/>
          <w:sz w:val="19"/>
          <w:szCs w:val="19"/>
          <w14:textFill>
            <w14:solidFill>
              <w14:schemeClr w14:val="tx1"/>
            </w14:solidFill>
          </w14:textFill>
        </w:rPr>
      </w:pPr>
      <w:r>
        <w:rPr>
          <w:rFonts w:ascii="Times New Roman" w:hAnsi="Times New Roman" w:eastAsia="宋体"/>
          <w:color w:val="000000" w:themeColor="text1"/>
          <w:spacing w:val="13"/>
          <w:sz w:val="19"/>
          <w:szCs w:val="19"/>
          <w14:textFill>
            <w14:solidFill>
              <w14:schemeClr w14:val="tx1"/>
            </w14:solidFill>
          </w14:textFill>
        </w:rPr>
        <w:t>willi</w:t>
      </w:r>
    </w:p>
    <w:p>
      <w:pPr>
        <w:pStyle w:val="2"/>
        <w:spacing w:before="43" w:line="182" w:lineRule="auto"/>
        <w:ind w:left="10"/>
        <w:rPr>
          <w:rFonts w:ascii="Times New Roman" w:hAnsi="Times New Roman" w:eastAsia="宋体"/>
          <w:color w:val="000000" w:themeColor="text1"/>
          <w:sz w:val="19"/>
          <w:szCs w:val="19"/>
          <w14:textFill>
            <w14:solidFill>
              <w14:schemeClr w14:val="tx1"/>
            </w14:solidFill>
          </w14:textFill>
        </w:rPr>
      </w:pP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 HYPERLINK "am.goetzmann@yale.edu" </w:instrText>
      </w:r>
      <w:r>
        <w:rPr>
          <w:rFonts w:ascii="Times New Roman" w:hAnsi="Times New Roman" w:eastAsia="宋体"/>
          <w:color w:val="000000" w:themeColor="text1"/>
          <w14:textFill>
            <w14:solidFill>
              <w14:schemeClr w14:val="tx1"/>
            </w14:solidFill>
          </w14:textFill>
        </w:rPr>
        <w:fldChar w:fldCharType="separate"/>
      </w:r>
      <w:r>
        <w:rPr>
          <w:rFonts w:ascii="Times New Roman" w:hAnsi="Times New Roman" w:eastAsia="宋体"/>
          <w:color w:val="000000" w:themeColor="text1"/>
          <w:sz w:val="19"/>
          <w:szCs w:val="19"/>
          <w14:textFill>
            <w14:solidFill>
              <w14:schemeClr w14:val="tx1"/>
            </w14:solidFill>
          </w14:textFill>
        </w:rPr>
        <w:t>am</w:t>
      </w:r>
      <w:r>
        <w:rPr>
          <w:rFonts w:ascii="Times New Roman" w:hAnsi="Times New Roman" w:eastAsia="宋体"/>
          <w:color w:val="000000" w:themeColor="text1"/>
          <w:spacing w:val="15"/>
          <w:sz w:val="19"/>
          <w:szCs w:val="19"/>
          <w14:textFill>
            <w14:solidFill>
              <w14:schemeClr w14:val="tx1"/>
            </w14:solidFill>
          </w14:textFill>
        </w:rPr>
        <w:t>.</w:t>
      </w:r>
      <w:r>
        <w:rPr>
          <w:rFonts w:ascii="Times New Roman" w:hAnsi="Times New Roman" w:eastAsia="宋体"/>
          <w:color w:val="000000" w:themeColor="text1"/>
          <w:sz w:val="19"/>
          <w:szCs w:val="19"/>
          <w14:textFill>
            <w14:solidFill>
              <w14:schemeClr w14:val="tx1"/>
            </w14:solidFill>
          </w14:textFill>
        </w:rPr>
        <w:t>goetzmann</w:t>
      </w:r>
      <w:r>
        <w:rPr>
          <w:rFonts w:ascii="Times New Roman" w:hAnsi="Times New Roman" w:eastAsia="宋体"/>
          <w:color w:val="000000" w:themeColor="text1"/>
          <w:spacing w:val="15"/>
          <w:sz w:val="19"/>
          <w:szCs w:val="19"/>
          <w14:textFill>
            <w14:solidFill>
              <w14:schemeClr w14:val="tx1"/>
            </w14:solidFill>
          </w14:textFill>
        </w:rPr>
        <w:t>@</w:t>
      </w:r>
      <w:r>
        <w:rPr>
          <w:rFonts w:ascii="Times New Roman" w:hAnsi="Times New Roman" w:eastAsia="宋体"/>
          <w:color w:val="000000" w:themeColor="text1"/>
          <w:sz w:val="19"/>
          <w:szCs w:val="19"/>
          <w14:textFill>
            <w14:solidFill>
              <w14:schemeClr w14:val="tx1"/>
            </w14:solidFill>
          </w14:textFill>
        </w:rPr>
        <w:t>yale</w:t>
      </w:r>
      <w:r>
        <w:rPr>
          <w:rFonts w:ascii="Times New Roman" w:hAnsi="Times New Roman" w:eastAsia="宋体"/>
          <w:color w:val="000000" w:themeColor="text1"/>
          <w:spacing w:val="15"/>
          <w:sz w:val="19"/>
          <w:szCs w:val="19"/>
          <w14:textFill>
            <w14:solidFill>
              <w14:schemeClr w14:val="tx1"/>
            </w14:solidFill>
          </w14:textFill>
        </w:rPr>
        <w:t>.</w:t>
      </w:r>
      <w:r>
        <w:rPr>
          <w:rFonts w:ascii="Times New Roman" w:hAnsi="Times New Roman" w:eastAsia="宋体"/>
          <w:color w:val="000000" w:themeColor="text1"/>
          <w:sz w:val="19"/>
          <w:szCs w:val="19"/>
          <w14:textFill>
            <w14:solidFill>
              <w14:schemeClr w14:val="tx1"/>
            </w14:solidFill>
          </w14:textFill>
        </w:rPr>
        <w:t>edu</w:t>
      </w:r>
      <w:r>
        <w:rPr>
          <w:rFonts w:ascii="Times New Roman" w:hAnsi="Times New Roman" w:eastAsia="宋体"/>
          <w:color w:val="000000" w:themeColor="text1"/>
          <w:sz w:val="19"/>
          <w:szCs w:val="19"/>
          <w14:textFill>
            <w14:solidFill>
              <w14:schemeClr w14:val="tx1"/>
            </w14:solidFill>
          </w14:textFill>
        </w:rPr>
        <w:fldChar w:fldCharType="end"/>
      </w:r>
    </w:p>
    <w:p>
      <w:pPr>
        <w:spacing w:line="469" w:lineRule="auto"/>
        <w:rPr>
          <w:rFonts w:ascii="Times New Roman" w:hAnsi="Times New Roman" w:eastAsia="宋体"/>
          <w:color w:val="000000" w:themeColor="text1"/>
          <w:sz w:val="21"/>
          <w14:textFill>
            <w14:solidFill>
              <w14:schemeClr w14:val="tx1"/>
            </w14:solidFill>
          </w14:textFill>
        </w:rPr>
      </w:pPr>
    </w:p>
    <w:p>
      <w:pPr>
        <w:pStyle w:val="2"/>
        <w:spacing w:before="95" w:line="220" w:lineRule="auto"/>
        <w:ind w:left="10" w:right="1959" w:firstLine="1"/>
        <w:rPr>
          <w:rFonts w:ascii="Times New Roman" w:hAnsi="Times New Roman" w:eastAsia="宋体"/>
          <w:color w:val="000000" w:themeColor="text1"/>
          <w:sz w:val="22"/>
          <w:szCs w:val="22"/>
          <w14:textFill>
            <w14:solidFill>
              <w14:schemeClr w14:val="tx1"/>
            </w14:solidFill>
          </w14:textFill>
        </w:rPr>
      </w:pPr>
      <w:r>
        <w:rPr>
          <w:rFonts w:ascii="Times New Roman" w:hAnsi="Times New Roman" w:eastAsia="宋体"/>
          <w:color w:val="000000" w:themeColor="text1"/>
          <w:spacing w:val="5"/>
          <w:sz w:val="22"/>
          <w:szCs w:val="22"/>
          <w14:textFill>
            <w14:solidFill>
              <w14:schemeClr w14:val="tx1"/>
            </w14:solidFill>
          </w14:textFill>
        </w:rPr>
        <w:t>黄东 耶鲁大学 耶鲁大学管理学院</w:t>
      </w:r>
    </w:p>
    <w:p>
      <w:pPr>
        <w:pStyle w:val="2"/>
        <w:spacing w:before="1" w:line="157" w:lineRule="auto"/>
        <w:ind w:left="14"/>
        <w:rPr>
          <w:rFonts w:ascii="Times New Roman" w:hAnsi="Times New Roman" w:eastAsia="宋体"/>
          <w:color w:val="000000" w:themeColor="text1"/>
          <w:sz w:val="22"/>
          <w:szCs w:val="22"/>
          <w14:textFill>
            <w14:solidFill>
              <w14:schemeClr w14:val="tx1"/>
            </w14:solidFill>
          </w14:textFill>
        </w:rPr>
      </w:pP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 HYPERLINK "dong.huang@yale.edu" </w:instrText>
      </w:r>
      <w:r>
        <w:rPr>
          <w:rFonts w:ascii="Times New Roman" w:hAnsi="Times New Roman" w:eastAsia="宋体"/>
          <w:color w:val="000000" w:themeColor="text1"/>
          <w14:textFill>
            <w14:solidFill>
              <w14:schemeClr w14:val="tx1"/>
            </w14:solidFill>
          </w14:textFill>
        </w:rPr>
        <w:fldChar w:fldCharType="separate"/>
      </w:r>
      <w:r>
        <w:rPr>
          <w:rFonts w:ascii="Times New Roman" w:hAnsi="Times New Roman" w:eastAsia="宋体"/>
          <w:color w:val="000000" w:themeColor="text1"/>
          <w:spacing w:val="5"/>
          <w:sz w:val="22"/>
          <w:szCs w:val="22"/>
          <w14:textFill>
            <w14:solidFill>
              <w14:schemeClr w14:val="tx1"/>
            </w14:solidFill>
          </w14:textFill>
        </w:rPr>
        <w:t>dong.huang@yale.edu</w:t>
      </w:r>
      <w:r>
        <w:rPr>
          <w:rFonts w:ascii="Times New Roman" w:hAnsi="Times New Roman" w:eastAsia="宋体"/>
          <w:color w:val="000000" w:themeColor="text1"/>
          <w:spacing w:val="5"/>
          <w:sz w:val="22"/>
          <w:szCs w:val="22"/>
          <w14:textFill>
            <w14:solidFill>
              <w14:schemeClr w14:val="tx1"/>
            </w14:solidFill>
          </w14:textFill>
        </w:rPr>
        <w:fldChar w:fldCharType="end"/>
      </w:r>
    </w:p>
    <w:p>
      <w:pPr>
        <w:spacing w:line="14" w:lineRule="auto"/>
        <w:rPr>
          <w:rFonts w:ascii="Times New Roman" w:hAnsi="Times New Roman" w:eastAsia="宋体"/>
          <w:color w:val="000000" w:themeColor="text1"/>
          <w:sz w:val="2"/>
          <w14:textFill>
            <w14:solidFill>
              <w14:schemeClr w14:val="tx1"/>
            </w14:solidFill>
          </w14:textFill>
        </w:rPr>
      </w:pPr>
      <w:r>
        <w:rPr>
          <w:rFonts w:ascii="Times New Roman" w:hAnsi="Times New Roman" w:eastAsia="宋体" w:cs="Arial"/>
          <w:color w:val="000000" w:themeColor="text1"/>
          <w:sz w:val="2"/>
          <w:szCs w:val="2"/>
          <w14:textFill>
            <w14:solidFill>
              <w14:schemeClr w14:val="tx1"/>
            </w14:solidFill>
          </w14:textFill>
        </w:rPr>
        <w:br w:type="column"/>
      </w:r>
    </w:p>
    <w:p>
      <w:pPr>
        <w:pStyle w:val="2"/>
        <w:spacing w:before="34" w:line="215" w:lineRule="auto"/>
        <w:ind w:left="1" w:right="2649" w:hanging="1"/>
        <w:rPr>
          <w:rFonts w:ascii="Times New Roman" w:hAnsi="Times New Roman" w:eastAsia="宋体"/>
          <w:color w:val="000000" w:themeColor="text1"/>
          <w:sz w:val="19"/>
          <w:szCs w:val="19"/>
          <w14:textFill>
            <w14:solidFill>
              <w14:schemeClr w14:val="tx1"/>
            </w14:solidFill>
          </w14:textFill>
        </w:rPr>
      </w:pPr>
      <w:r>
        <w:rPr>
          <w:rFonts w:ascii="Times New Roman" w:hAnsi="Times New Roman" w:eastAsia="宋体"/>
          <w:color w:val="000000" w:themeColor="text1"/>
          <w:spacing w:val="2"/>
          <w:sz w:val="19"/>
          <w:szCs w:val="19"/>
          <w14:textFill>
            <w14:solidFill>
              <w14:schemeClr w14:val="tx1"/>
            </w14:solidFill>
          </w14:textFill>
        </w:rPr>
        <w:t>米拉德·诺扎里旅行者保险n</w:t>
      </w:r>
    </w:p>
    <w:p>
      <w:pPr>
        <w:pStyle w:val="2"/>
        <w:spacing w:before="1" w:line="180" w:lineRule="auto"/>
        <w:ind w:left="4"/>
        <w:rPr>
          <w:rFonts w:ascii="Times New Roman" w:hAnsi="Times New Roman" w:eastAsia="宋体"/>
          <w:color w:val="000000" w:themeColor="text1"/>
          <w:sz w:val="19"/>
          <w:szCs w:val="19"/>
          <w14:textFill>
            <w14:solidFill>
              <w14:schemeClr w14:val="tx1"/>
            </w14:solidFill>
          </w14:textFill>
        </w:rPr>
      </w:pP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 HYPERLINK "ozari.milad@gmail.com" </w:instrText>
      </w:r>
      <w:r>
        <w:rPr>
          <w:rFonts w:ascii="Times New Roman" w:hAnsi="Times New Roman" w:eastAsia="宋体"/>
          <w:color w:val="000000" w:themeColor="text1"/>
          <w14:textFill>
            <w14:solidFill>
              <w14:schemeClr w14:val="tx1"/>
            </w14:solidFill>
          </w14:textFill>
        </w:rPr>
        <w:fldChar w:fldCharType="separate"/>
      </w:r>
      <w:r>
        <w:rPr>
          <w:rFonts w:ascii="Times New Roman" w:hAnsi="Times New Roman" w:eastAsia="宋体"/>
          <w:color w:val="000000" w:themeColor="text1"/>
          <w:spacing w:val="4"/>
          <w:sz w:val="19"/>
          <w:szCs w:val="19"/>
          <w14:textFill>
            <w14:solidFill>
              <w14:schemeClr w14:val="tx1"/>
            </w14:solidFill>
          </w14:textFill>
        </w:rPr>
        <w:t>ozari.milad@gmail.com</w:t>
      </w:r>
      <w:r>
        <w:rPr>
          <w:rFonts w:ascii="Times New Roman" w:hAnsi="Times New Roman" w:eastAsia="宋体"/>
          <w:color w:val="000000" w:themeColor="text1"/>
          <w:spacing w:val="4"/>
          <w:sz w:val="19"/>
          <w:szCs w:val="19"/>
          <w14:textFill>
            <w14:solidFill>
              <w14:schemeClr w14:val="tx1"/>
            </w14:solidFill>
          </w14:textFill>
        </w:rPr>
        <w:fldChar w:fldCharType="end"/>
      </w:r>
    </w:p>
    <w:p>
      <w:pPr>
        <w:spacing w:line="180" w:lineRule="auto"/>
        <w:rPr>
          <w:rFonts w:ascii="Times New Roman" w:hAnsi="Times New Roman" w:eastAsia="宋体"/>
          <w:color w:val="000000" w:themeColor="text1"/>
          <w:sz w:val="19"/>
          <w:szCs w:val="19"/>
          <w14:textFill>
            <w14:solidFill>
              <w14:schemeClr w14:val="tx1"/>
            </w14:solidFill>
          </w14:textFill>
        </w:rPr>
        <w:sectPr>
          <w:type w:val="continuous"/>
          <w:pgSz w:w="12240" w:h="15840"/>
          <w:pgMar w:top="1346" w:right="1293" w:bottom="0" w:left="1440" w:header="0" w:footer="0" w:gutter="0"/>
          <w:cols w:equalWidth="0" w:num="2">
            <w:col w:w="4588" w:space="100"/>
            <w:col w:w="4819"/>
          </w:cols>
        </w:sectPr>
      </w:pPr>
    </w:p>
    <w:p>
      <w:pPr>
        <w:pStyle w:val="2"/>
        <w:spacing w:before="178" w:line="185" w:lineRule="auto"/>
        <w:ind w:left="22"/>
        <w:outlineLvl w:val="0"/>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b/>
          <w:bCs/>
          <w:color w:val="000000" w:themeColor="text1"/>
          <w:spacing w:val="7"/>
          <w:sz w:val="21"/>
          <w:szCs w:val="21"/>
          <w14:textFill>
            <w14:solidFill>
              <w14:schemeClr w14:val="tx1"/>
            </w14:solidFill>
          </w14:textFill>
        </w:rPr>
        <w:t>一、简介</w:t>
      </w:r>
    </w:p>
    <w:p>
      <w:pPr>
        <w:spacing w:before="194" w:line="216" w:lineRule="auto"/>
        <w:ind w:left="4"/>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7"/>
          <w:sz w:val="21"/>
          <w:szCs w:val="21"/>
          <w14:textFill>
            <w14:solidFill>
              <w14:schemeClr w14:val="tx1"/>
            </w14:solidFill>
          </w14:textFill>
        </w:rPr>
        <w:t>不可替代代币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7"/>
          <w:sz w:val="21"/>
          <w:szCs w:val="21"/>
          <w14:textFill>
            <w14:solidFill>
              <w14:schemeClr w14:val="tx1"/>
            </w14:solidFill>
          </w14:textFill>
        </w:rPr>
        <w:t>） 成为数字艺术家的新技术媒介。</w:t>
      </w:r>
      <w:r>
        <w:rPr>
          <w:rFonts w:ascii="Times New Roman" w:hAnsi="Times New Roman" w:eastAsia="宋体" w:cs="Arial Unicode MS"/>
          <w:color w:val="000000" w:themeColor="text1"/>
          <w:spacing w:val="25"/>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7"/>
          <w:sz w:val="21"/>
          <w:szCs w:val="21"/>
          <w14:textFill>
            <w14:solidFill>
              <w14:schemeClr w14:val="tx1"/>
            </w14:solidFill>
          </w14:textFill>
        </w:rPr>
        <w:t xml:space="preserve"> 建立在去中心化、</w:t>
      </w:r>
      <w:r>
        <w:rPr>
          <w:rFonts w:ascii="Times New Roman" w:hAnsi="Times New Roman" w:eastAsia="宋体" w:cs="Arial Unicode MS"/>
          <w:color w:val="000000" w:themeColor="text1"/>
          <w:spacing w:val="-34"/>
          <w:sz w:val="21"/>
          <w:szCs w:val="21"/>
          <w14:textFill>
            <w14:solidFill>
              <w14:schemeClr w14:val="tx1"/>
            </w14:solidFill>
          </w14:textFill>
        </w:rPr>
        <w:t xml:space="preserve"> </w:t>
      </w:r>
      <w:r>
        <w:rPr>
          <w:rFonts w:ascii="Times New Roman" w:hAnsi="Times New Roman" w:eastAsia="宋体" w:cs="Arial Unicode MS"/>
          <w:color w:val="000000" w:themeColor="text1"/>
          <w:spacing w:val="7"/>
          <w:sz w:val="21"/>
          <w:szCs w:val="21"/>
          <w14:textFill>
            <w14:solidFill>
              <w14:schemeClr w14:val="tx1"/>
            </w14:solidFill>
          </w14:textFill>
        </w:rPr>
        <w:t>不可</w:t>
      </w:r>
      <w:r>
        <w:rPr>
          <w:rFonts w:ascii="Times New Roman" w:hAnsi="Times New Roman" w:eastAsia="宋体" w:cs="Arial Unicode MS"/>
          <w:color w:val="000000" w:themeColor="text1"/>
          <w:spacing w:val="6"/>
          <w:sz w:val="21"/>
          <w:szCs w:val="21"/>
          <w14:textFill>
            <w14:solidFill>
              <w14:schemeClr w14:val="tx1"/>
            </w14:solidFill>
          </w14:textFill>
        </w:rPr>
        <w:t>变的区块链</w:t>
      </w:r>
      <w:r>
        <w:rPr>
          <w:rFonts w:ascii="Times New Roman" w:hAnsi="Times New Roman" w:eastAsia="宋体" w:cs="Arial Unicode MS"/>
          <w:color w:val="000000" w:themeColor="text1"/>
          <w:sz w:val="21"/>
          <w:szCs w:val="21"/>
          <w14:textFill>
            <w14:solidFill>
              <w14:schemeClr w14:val="tx1"/>
            </w14:solidFill>
          </w14:textFill>
        </w:rPr>
        <w:t xml:space="preserve"> </w:t>
      </w:r>
      <w:r>
        <w:rPr>
          <w:rFonts w:ascii="Times New Roman" w:hAnsi="Times New Roman" w:eastAsia="宋体" w:cs="Arial Unicode MS"/>
          <w:color w:val="000000" w:themeColor="text1"/>
          <w:spacing w:val="6"/>
          <w:sz w:val="21"/>
          <w:szCs w:val="21"/>
          <w14:textFill>
            <w14:solidFill>
              <w14:schemeClr w14:val="tx1"/>
            </w14:solidFill>
          </w14:textFill>
        </w:rPr>
        <w:t>基础设施之上，</w:t>
      </w:r>
      <w:r>
        <w:rPr>
          <w:rFonts w:ascii="Times New Roman" w:hAnsi="Times New Roman" w:eastAsia="宋体" w:cs="Arial Unicode MS"/>
          <w:color w:val="000000" w:themeColor="text1"/>
          <w:spacing w:val="43"/>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6"/>
          <w:sz w:val="21"/>
          <w:szCs w:val="21"/>
          <w14:textFill>
            <w14:solidFill>
              <w14:schemeClr w14:val="tx1"/>
            </w14:solidFill>
          </w14:textFill>
        </w:rPr>
        <w:t>为艺术家提供了摆脱画廊系统中介并创建永久的所有权和真实性公共证书的潜力。</w:t>
      </w:r>
      <w:r>
        <w:rPr>
          <w:rFonts w:ascii="Times New Roman" w:hAnsi="Times New Roman" w:eastAsia="宋体" w:cs="Arial Unicode MS"/>
          <w:color w:val="000000" w:themeColor="text1"/>
          <w:spacing w:val="5"/>
          <w:sz w:val="21"/>
          <w:szCs w:val="21"/>
          <w14:textFill>
            <w14:solidFill>
              <w14:schemeClr w14:val="tx1"/>
            </w14:solidFill>
          </w14:textFill>
        </w:rPr>
        <w:t>它们还使艺术家能够分享他们的作品，</w:t>
      </w:r>
      <w:r>
        <w:rPr>
          <w:rFonts w:ascii="Times New Roman" w:hAnsi="Times New Roman" w:eastAsia="宋体" w:cs="Arial Unicode MS"/>
          <w:color w:val="000000" w:themeColor="text1"/>
          <w:spacing w:val="30"/>
          <w:sz w:val="21"/>
          <w:szCs w:val="21"/>
          <w14:textFill>
            <w14:solidFill>
              <w14:schemeClr w14:val="tx1"/>
            </w14:solidFill>
          </w14:textFill>
        </w:rPr>
        <w:t xml:space="preserve"> </w:t>
      </w:r>
      <w:r>
        <w:rPr>
          <w:rFonts w:ascii="Times New Roman" w:hAnsi="Times New Roman" w:eastAsia="宋体" w:cs="Arial Unicode MS"/>
          <w:color w:val="000000" w:themeColor="text1"/>
          <w:spacing w:val="5"/>
          <w:sz w:val="21"/>
          <w:szCs w:val="21"/>
          <w14:textFill>
            <w14:solidFill>
              <w14:schemeClr w14:val="tx1"/>
            </w14:solidFill>
          </w14:textFill>
        </w:rPr>
        <w:t>表达创造力，</w:t>
      </w:r>
      <w:r>
        <w:rPr>
          <w:rFonts w:ascii="Times New Roman" w:hAnsi="Times New Roman" w:eastAsia="宋体" w:cs="Arial Unicode MS"/>
          <w:color w:val="000000" w:themeColor="text1"/>
          <w:spacing w:val="27"/>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5"/>
          <w:sz w:val="21"/>
          <w:szCs w:val="21"/>
          <w14:textFill>
            <w14:solidFill>
              <w14:schemeClr w14:val="tx1"/>
            </w14:solidFill>
          </w14:textFill>
        </w:rPr>
        <w:t>与其他人就共享的虚拟审美体验进行联系，</w:t>
      </w:r>
    </w:p>
    <w:p>
      <w:pPr>
        <w:spacing w:before="2" w:line="223" w:lineRule="auto"/>
        <w:ind w:left="4" w:right="101" w:firstLine="3"/>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3"/>
          <w:sz w:val="21"/>
          <w:szCs w:val="21"/>
          <w14:textFill>
            <w14:solidFill>
              <w14:schemeClr w14:val="tx1"/>
            </w14:solidFill>
          </w14:textFill>
        </w:rPr>
        <w:t>寻求和接受帮助，</w:t>
      </w:r>
      <w:r>
        <w:rPr>
          <w:rFonts w:ascii="Times New Roman" w:hAnsi="Times New Roman" w:eastAsia="宋体" w:cs="Arial Unicode MS"/>
          <w:color w:val="000000" w:themeColor="text1"/>
          <w:spacing w:val="47"/>
          <w:sz w:val="21"/>
          <w:szCs w:val="21"/>
          <w14:textFill>
            <w14:solidFill>
              <w14:schemeClr w14:val="tx1"/>
            </w14:solidFill>
          </w14:textFill>
        </w:rPr>
        <w:t xml:space="preserve"> </w:t>
      </w:r>
      <w:r>
        <w:rPr>
          <w:rFonts w:ascii="Times New Roman" w:hAnsi="Times New Roman" w:eastAsia="宋体" w:cs="Arial Unicode MS"/>
          <w:color w:val="000000" w:themeColor="text1"/>
          <w:spacing w:val="3"/>
          <w:sz w:val="21"/>
          <w:szCs w:val="21"/>
          <w14:textFill>
            <w14:solidFill>
              <w14:schemeClr w14:val="tx1"/>
            </w14:solidFill>
          </w14:textFill>
        </w:rPr>
        <w:t>以及开发和分享技术专业知识。</w:t>
      </w:r>
      <w:r>
        <w:rPr>
          <w:rFonts w:ascii="Times New Roman" w:hAnsi="Times New Roman" w:eastAsia="宋体" w:cs="Arial Unicode MS"/>
          <w:color w:val="000000" w:themeColor="text1"/>
          <w:spacing w:val="-35"/>
          <w:sz w:val="21"/>
          <w:szCs w:val="21"/>
          <w14:textFill>
            <w14:solidFill>
              <w14:schemeClr w14:val="tx1"/>
            </w14:solidFill>
          </w14:textFill>
        </w:rPr>
        <w:t xml:space="preserve"> </w:t>
      </w:r>
      <w:r>
        <w:rPr>
          <w:rFonts w:ascii="Times New Roman" w:hAnsi="Times New Roman" w:eastAsia="宋体" w:cs="Arial Unicode MS"/>
          <w:color w:val="000000" w:themeColor="text1"/>
          <w:spacing w:val="3"/>
          <w:sz w:val="21"/>
          <w:szCs w:val="21"/>
          <w14:textFill>
            <w14:solidFill>
              <w14:schemeClr w14:val="tx1"/>
            </w14:solidFill>
          </w14:textFill>
        </w:rPr>
        <w:t>对于买家来说，</w:t>
      </w:r>
      <w:r>
        <w:rPr>
          <w:rFonts w:ascii="Times New Roman" w:hAnsi="Times New Roman" w:eastAsia="宋体" w:cs="Arial Unicode MS"/>
          <w:color w:val="000000" w:themeColor="text1"/>
          <w:spacing w:val="27"/>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3"/>
          <w:sz w:val="21"/>
          <w:szCs w:val="21"/>
          <w14:textFill>
            <w14:solidFill>
              <w14:schemeClr w14:val="tx1"/>
            </w14:solidFill>
          </w14:textFill>
        </w:rPr>
        <w:t xml:space="preserve"> 不仅提供艺术价值，</w:t>
      </w:r>
      <w:r>
        <w:rPr>
          <w:rFonts w:ascii="Times New Roman" w:hAnsi="Times New Roman" w:eastAsia="宋体" w:cs="Arial Unicode MS"/>
          <w:color w:val="000000" w:themeColor="text1"/>
          <w:spacing w:val="23"/>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3"/>
          <w:sz w:val="21"/>
          <w:szCs w:val="21"/>
          <w14:textFill>
            <w14:solidFill>
              <w14:schemeClr w14:val="tx1"/>
            </w14:solidFill>
          </w14:textFill>
        </w:rPr>
        <w:t>还提</w:t>
      </w:r>
      <w:r>
        <w:rPr>
          <w:rFonts w:ascii="Times New Roman" w:hAnsi="Times New Roman" w:eastAsia="宋体" w:cs="Arial Unicode MS"/>
          <w:color w:val="000000" w:themeColor="text1"/>
          <w:spacing w:val="8"/>
          <w:sz w:val="21"/>
          <w:szCs w:val="21"/>
          <w14:textFill>
            <w14:solidFill>
              <w14:schemeClr w14:val="tx1"/>
            </w14:solidFill>
          </w14:textFill>
        </w:rPr>
        <w:t>供社区归属感和社会认同感。</w:t>
      </w:r>
    </w:p>
    <w:p>
      <w:pPr>
        <w:spacing w:line="245" w:lineRule="auto"/>
        <w:rPr>
          <w:rFonts w:ascii="Times New Roman" w:hAnsi="Times New Roman" w:eastAsia="宋体"/>
          <w:color w:val="000000" w:themeColor="text1"/>
          <w:sz w:val="21"/>
          <w14:textFill>
            <w14:solidFill>
              <w14:schemeClr w14:val="tx1"/>
            </w14:solidFill>
          </w14:textFill>
        </w:rPr>
      </w:pPr>
    </w:p>
    <w:p>
      <w:pPr>
        <w:spacing w:line="245" w:lineRule="auto"/>
        <w:rPr>
          <w:rFonts w:ascii="Times New Roman" w:hAnsi="Times New Roman" w:eastAsia="宋体"/>
          <w:color w:val="000000" w:themeColor="text1"/>
          <w:sz w:val="21"/>
          <w14:textFill>
            <w14:solidFill>
              <w14:schemeClr w14:val="tx1"/>
            </w14:solidFill>
          </w14:textFill>
        </w:rPr>
      </w:pPr>
    </w:p>
    <w:p>
      <w:pPr>
        <w:spacing w:line="246" w:lineRule="auto"/>
        <w:rPr>
          <w:rFonts w:ascii="Times New Roman" w:hAnsi="Times New Roman" w:eastAsia="宋体"/>
          <w:color w:val="000000" w:themeColor="text1"/>
          <w:sz w:val="21"/>
          <w14:textFill>
            <w14:solidFill>
              <w14:schemeClr w14:val="tx1"/>
            </w14:solidFill>
          </w14:textFill>
        </w:rPr>
      </w:pPr>
    </w:p>
    <w:p>
      <w:pPr>
        <w:spacing w:before="92" w:line="198" w:lineRule="auto"/>
        <w:ind w:left="9"/>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3"/>
          <w:sz w:val="21"/>
          <w:szCs w:val="21"/>
          <w14:textFill>
            <w14:solidFill>
              <w14:schemeClr w14:val="tx1"/>
            </w14:solidFill>
          </w14:textFill>
        </w:rPr>
        <w:t>与此同时，</w:t>
      </w:r>
      <w:r>
        <w:rPr>
          <w:rFonts w:ascii="Times New Roman" w:hAnsi="Times New Roman" w:eastAsia="宋体" w:cs="Arial Unicode MS"/>
          <w:color w:val="000000" w:themeColor="text1"/>
          <w:spacing w:val="27"/>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3"/>
          <w:sz w:val="21"/>
          <w:szCs w:val="21"/>
          <w14:textFill>
            <w14:solidFill>
              <w14:schemeClr w14:val="tx1"/>
            </w14:solidFill>
          </w14:textFill>
        </w:rPr>
        <w:t xml:space="preserve"> 也吸引了相当大的投机兴趣，</w:t>
      </w:r>
      <w:r>
        <w:rPr>
          <w:rFonts w:ascii="Times New Roman" w:hAnsi="Times New Roman" w:eastAsia="宋体" w:cs="Arial Unicode MS"/>
          <w:color w:val="000000" w:themeColor="text1"/>
          <w:spacing w:val="24"/>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3"/>
          <w:sz w:val="21"/>
          <w:szCs w:val="21"/>
          <w14:textFill>
            <w14:solidFill>
              <w14:schemeClr w14:val="tx1"/>
            </w14:solidFill>
          </w14:textFill>
        </w:rPr>
        <w:t xml:space="preserve">特别是在 2021 年 3 月  </w:t>
      </w:r>
      <w:r>
        <w:rPr>
          <w:rFonts w:ascii="Times New Roman" w:hAnsi="Times New Roman" w:eastAsia="宋体" w:cs="Times New Roman"/>
          <w:color w:val="000000" w:themeColor="text1"/>
          <w:spacing w:val="3"/>
          <w:sz w:val="21"/>
          <w:szCs w:val="21"/>
          <w14:textFill>
            <w14:solidFill>
              <w14:schemeClr w14:val="tx1"/>
            </w14:solidFill>
          </w14:textFill>
        </w:rPr>
        <w:t>11</w:t>
      </w:r>
      <w:r>
        <w:rPr>
          <w:rFonts w:ascii="Times New Roman" w:hAnsi="Times New Roman" w:eastAsia="宋体" w:cs="Times New Roman"/>
          <w:color w:val="000000" w:themeColor="text1"/>
          <w:position w:val="8"/>
          <w:sz w:val="14"/>
          <w:szCs w:val="14"/>
          <w14:textFill>
            <w14:solidFill>
              <w14:schemeClr w14:val="tx1"/>
            </w14:solidFill>
          </w14:textFill>
        </w:rPr>
        <w:t>th</w:t>
      </w:r>
      <w:r>
        <w:rPr>
          <w:rFonts w:ascii="Times New Roman" w:hAnsi="Times New Roman" w:eastAsia="宋体" w:cs="Times New Roman"/>
          <w:color w:val="000000" w:themeColor="text1"/>
          <w:spacing w:val="3"/>
          <w:position w:val="8"/>
          <w:sz w:val="14"/>
          <w:szCs w:val="14"/>
          <w14:textFill>
            <w14:solidFill>
              <w14:schemeClr w14:val="tx1"/>
            </w14:solidFill>
          </w14:textFill>
        </w:rPr>
        <w:t xml:space="preserve">  </w:t>
      </w:r>
      <w:r>
        <w:rPr>
          <w:rFonts w:ascii="Times New Roman" w:hAnsi="Times New Roman" w:eastAsia="宋体" w:cs="Arial Unicode MS"/>
          <w:color w:val="000000" w:themeColor="text1"/>
          <w:spacing w:val="3"/>
          <w:sz w:val="21"/>
          <w:szCs w:val="21"/>
          <w14:textFill>
            <w14:solidFill>
              <w14:schemeClr w14:val="tx1"/>
            </w14:solidFill>
          </w14:textFill>
        </w:rPr>
        <w:t>在</w:t>
      </w:r>
      <w:r>
        <w:rPr>
          <w:rFonts w:ascii="Times New Roman" w:hAnsi="Times New Roman" w:eastAsia="宋体" w:cs="Arial Unicode MS"/>
          <w:color w:val="000000" w:themeColor="text1"/>
          <w:spacing w:val="2"/>
          <w:sz w:val="21"/>
          <w:szCs w:val="21"/>
          <w14:textFill>
            <w14:solidFill>
              <w14:schemeClr w14:val="tx1"/>
            </w14:solidFill>
          </w14:textFill>
        </w:rPr>
        <w:t>佳士得拍卖行以</w:t>
      </w:r>
    </w:p>
    <w:p>
      <w:pPr>
        <w:spacing w:before="30" w:line="217" w:lineRule="auto"/>
        <w:ind w:left="6" w:right="127" w:firstLine="5"/>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13"/>
          <w:sz w:val="21"/>
          <w:szCs w:val="21"/>
          <w14:textFill>
            <w14:solidFill>
              <w14:schemeClr w14:val="tx1"/>
            </w14:solidFill>
          </w14:textFill>
        </w:rPr>
        <w:t xml:space="preserve">6900 万美元的价格售出艺术家 </w:t>
      </w:r>
      <w:r>
        <w:rPr>
          <w:rFonts w:ascii="Times New Roman" w:hAnsi="Times New Roman" w:eastAsia="宋体" w:cs="Arial Unicode MS"/>
          <w:color w:val="000000" w:themeColor="text1"/>
          <w:sz w:val="21"/>
          <w:szCs w:val="21"/>
          <w14:textFill>
            <w14:solidFill>
              <w14:schemeClr w14:val="tx1"/>
            </w14:solidFill>
          </w14:textFill>
        </w:rPr>
        <w:t>Mike</w:t>
      </w:r>
      <w:r>
        <w:rPr>
          <w:rFonts w:ascii="Times New Roman" w:hAnsi="Times New Roman" w:eastAsia="宋体" w:cs="Arial Unicode MS"/>
          <w:color w:val="000000" w:themeColor="text1"/>
          <w:spacing w:val="13"/>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Winkelmann</w:t>
      </w:r>
      <w:r>
        <w:rPr>
          <w:rFonts w:ascii="Times New Roman" w:hAnsi="Times New Roman" w:eastAsia="宋体" w:cs="Arial Unicode MS"/>
          <w:color w:val="000000" w:themeColor="text1"/>
          <w:spacing w:val="13"/>
          <w:sz w:val="21"/>
          <w:szCs w:val="21"/>
          <w14:textFill>
            <w14:solidFill>
              <w14:schemeClr w14:val="tx1"/>
            </w14:solidFill>
          </w14:textFill>
        </w:rPr>
        <w:t xml:space="preserve"> （又名 </w:t>
      </w:r>
      <w:r>
        <w:rPr>
          <w:rFonts w:ascii="Times New Roman" w:hAnsi="Times New Roman" w:eastAsia="宋体" w:cs="Arial Unicode MS"/>
          <w:color w:val="000000" w:themeColor="text1"/>
          <w:sz w:val="21"/>
          <w:szCs w:val="21"/>
          <w14:textFill>
            <w14:solidFill>
              <w14:schemeClr w14:val="tx1"/>
            </w14:solidFill>
          </w14:textFill>
        </w:rPr>
        <w:t>Beeple</w:t>
      </w:r>
      <w:r>
        <w:rPr>
          <w:rFonts w:ascii="Times New Roman" w:hAnsi="Times New Roman" w:eastAsia="宋体" w:cs="Arial Unicode MS"/>
          <w:color w:val="000000" w:themeColor="text1"/>
          <w:spacing w:val="13"/>
          <w:sz w:val="21"/>
          <w:szCs w:val="21"/>
          <w14:textFill>
            <w14:solidFill>
              <w14:schemeClr w14:val="tx1"/>
            </w14:solidFill>
          </w14:textFill>
        </w:rPr>
        <w:t>）</w:t>
      </w:r>
      <w:r>
        <w:rPr>
          <w:rFonts w:ascii="Times New Roman" w:hAnsi="Times New Roman" w:eastAsia="宋体" w:cs="Arial Unicode MS"/>
          <w:color w:val="000000" w:themeColor="text1"/>
          <w:spacing w:val="28"/>
          <w:sz w:val="21"/>
          <w:szCs w:val="21"/>
          <w14:textFill>
            <w14:solidFill>
              <w14:schemeClr w14:val="tx1"/>
            </w14:solidFill>
          </w14:textFill>
        </w:rPr>
        <w:t xml:space="preserve"> </w:t>
      </w:r>
      <w:r>
        <w:rPr>
          <w:rFonts w:ascii="Times New Roman" w:hAnsi="Times New Roman" w:eastAsia="宋体" w:cs="Arial Unicode MS"/>
          <w:color w:val="000000" w:themeColor="text1"/>
          <w:spacing w:val="13"/>
          <w:sz w:val="21"/>
          <w:szCs w:val="21"/>
          <w14:textFill>
            <w14:solidFill>
              <w14:schemeClr w14:val="tx1"/>
            </w14:solidFill>
          </w14:textFill>
        </w:rPr>
        <w:t>的数字艺术作品之后。</w:t>
      </w:r>
      <w:r>
        <w:rPr>
          <w:rFonts w:ascii="Times New Roman" w:hAnsi="Times New Roman" w:eastAsia="宋体" w:cs="Times New Roman"/>
          <w:color w:val="000000" w:themeColor="text1"/>
          <w:spacing w:val="13"/>
          <w:position w:val="8"/>
          <w:sz w:val="14"/>
          <w:szCs w:val="14"/>
          <w14:textFill>
            <w14:solidFill>
              <w14:schemeClr w14:val="tx1"/>
            </w14:solidFill>
          </w14:textFill>
        </w:rPr>
        <w:t xml:space="preserve">1   </w:t>
      </w:r>
      <w:r>
        <w:rPr>
          <w:rFonts w:ascii="Times New Roman" w:hAnsi="Times New Roman" w:eastAsia="宋体" w:cs="Arial Unicode MS"/>
          <w:color w:val="000000" w:themeColor="text1"/>
          <w:spacing w:val="13"/>
          <w:sz w:val="21"/>
          <w:szCs w:val="21"/>
          <w14:textFill>
            <w14:solidFill>
              <w14:schemeClr w14:val="tx1"/>
            </w14:solidFill>
          </w14:textFill>
        </w:rPr>
        <w:t>像</w:t>
      </w:r>
      <w:r>
        <w:rPr>
          <w:rFonts w:ascii="Times New Roman" w:hAnsi="Times New Roman" w:eastAsia="宋体" w:cs="Arial Unicode MS"/>
          <w:color w:val="000000" w:themeColor="text1"/>
          <w:sz w:val="21"/>
          <w:szCs w:val="21"/>
          <w14:textFill>
            <w14:solidFill>
              <w14:schemeClr w14:val="tx1"/>
            </w14:solidFill>
          </w14:textFill>
        </w:rPr>
        <w:t>Motley</w:t>
      </w:r>
      <w:r>
        <w:rPr>
          <w:rFonts w:ascii="Times New Roman" w:hAnsi="Times New Roman" w:eastAsia="宋体" w:cs="Arial Unicode MS"/>
          <w:color w:val="000000" w:themeColor="text1"/>
          <w:spacing w:val="14"/>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Fool</w:t>
      </w:r>
      <w:r>
        <w:rPr>
          <w:rFonts w:ascii="Times New Roman" w:hAnsi="Times New Roman" w:eastAsia="宋体" w:cs="Arial Unicode MS"/>
          <w:color w:val="000000" w:themeColor="text1"/>
          <w:spacing w:val="14"/>
          <w:sz w:val="21"/>
          <w:szCs w:val="21"/>
          <w14:textFill>
            <w14:solidFill>
              <w14:schemeClr w14:val="tx1"/>
            </w14:solidFill>
          </w14:textFill>
        </w:rPr>
        <w:t xml:space="preserve"> 这样的热门投资网站和像福布斯这样的主流财经媒体很快开始将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14"/>
          <w:sz w:val="21"/>
          <w:szCs w:val="21"/>
          <w14:textFill>
            <w14:solidFill>
              <w14:schemeClr w14:val="tx1"/>
            </w14:solidFill>
          </w14:textFill>
        </w:rPr>
        <w:t xml:space="preserve"> 视为一个新</w:t>
      </w:r>
      <w:r>
        <w:rPr>
          <w:rFonts w:ascii="Times New Roman" w:hAnsi="Times New Roman" w:eastAsia="宋体" w:cs="Arial Unicode MS"/>
          <w:color w:val="000000" w:themeColor="text1"/>
          <w:spacing w:val="6"/>
          <w:sz w:val="21"/>
          <w:szCs w:val="21"/>
          <w14:textFill>
            <w14:solidFill>
              <w14:schemeClr w14:val="tx1"/>
            </w14:solidFill>
          </w14:textFill>
        </w:rPr>
        <w:t>的金融机会。</w:t>
      </w:r>
      <w:r>
        <w:rPr>
          <w:rFonts w:ascii="Times New Roman" w:hAnsi="Times New Roman" w:eastAsia="宋体" w:cs="Arial Unicode MS"/>
          <w:color w:val="000000" w:themeColor="text1"/>
          <w:spacing w:val="-20"/>
          <w:sz w:val="21"/>
          <w:szCs w:val="21"/>
          <w14:textFill>
            <w14:solidFill>
              <w14:schemeClr w14:val="tx1"/>
            </w14:solidFill>
          </w14:textFill>
        </w:rPr>
        <w:t xml:space="preserve"> </w:t>
      </w:r>
      <w:r>
        <w:rPr>
          <w:rFonts w:ascii="Times New Roman" w:hAnsi="Times New Roman" w:eastAsia="宋体" w:cs="Times New Roman"/>
          <w:color w:val="000000" w:themeColor="text1"/>
          <w:spacing w:val="6"/>
          <w:position w:val="8"/>
          <w:sz w:val="14"/>
          <w:szCs w:val="14"/>
          <w14:textFill>
            <w14:solidFill>
              <w14:schemeClr w14:val="tx1"/>
            </w14:solidFill>
          </w14:textFill>
        </w:rPr>
        <w:t>2</w:t>
      </w:r>
      <w:r>
        <w:rPr>
          <w:rFonts w:ascii="Times New Roman" w:hAnsi="Times New Roman" w:eastAsia="宋体" w:cs="Times New Roman"/>
          <w:color w:val="000000" w:themeColor="text1"/>
          <w:spacing w:val="30"/>
          <w:position w:val="8"/>
          <w:sz w:val="14"/>
          <w:szCs w:val="14"/>
          <w14:textFill>
            <w14:solidFill>
              <w14:schemeClr w14:val="tx1"/>
            </w14:solidFill>
          </w14:textFill>
        </w:rPr>
        <w:t xml:space="preserve"> </w:t>
      </w:r>
      <w:r>
        <w:rPr>
          <w:rFonts w:ascii="Times New Roman" w:hAnsi="Times New Roman" w:eastAsia="宋体" w:cs="Arial Unicode MS"/>
          <w:color w:val="000000" w:themeColor="text1"/>
          <w:spacing w:val="6"/>
          <w:sz w:val="21"/>
          <w:szCs w:val="21"/>
          <w14:textFill>
            <w14:solidFill>
              <w14:schemeClr w14:val="tx1"/>
            </w14:solidFill>
          </w14:textFill>
        </w:rPr>
        <w:t>重要的是，</w:t>
      </w:r>
      <w:r>
        <w:rPr>
          <w:rFonts w:ascii="Times New Roman" w:hAnsi="Times New Roman" w:eastAsia="宋体" w:cs="Arial Unicode MS"/>
          <w:color w:val="000000" w:themeColor="text1"/>
          <w:spacing w:val="24"/>
          <w:sz w:val="21"/>
          <w:szCs w:val="21"/>
          <w14:textFill>
            <w14:solidFill>
              <w14:schemeClr w14:val="tx1"/>
            </w14:solidFill>
          </w14:textFill>
        </w:rPr>
        <w:t xml:space="preserve"> </w:t>
      </w:r>
      <w:r>
        <w:rPr>
          <w:rFonts w:ascii="Times New Roman" w:hAnsi="Times New Roman" w:eastAsia="宋体" w:cs="Arial Unicode MS"/>
          <w:color w:val="000000" w:themeColor="text1"/>
          <w:spacing w:val="6"/>
          <w:sz w:val="21"/>
          <w:szCs w:val="21"/>
          <w14:textFill>
            <w14:solidFill>
              <w14:schemeClr w14:val="tx1"/>
            </w14:solidFill>
          </w14:textFill>
        </w:rPr>
        <w:t xml:space="preserve">对财务收益的预期不会破坏社区纽带以及嵌入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21"/>
          <w:sz w:val="21"/>
          <w:szCs w:val="21"/>
          <w14:textFill>
            <w14:solidFill>
              <w14:schemeClr w14:val="tx1"/>
            </w14:solidFill>
          </w14:textFill>
        </w:rPr>
        <w:t xml:space="preserve"> </w:t>
      </w:r>
      <w:r>
        <w:rPr>
          <w:rFonts w:ascii="Times New Roman" w:hAnsi="Times New Roman" w:eastAsia="宋体" w:cs="Arial Unicode MS"/>
          <w:color w:val="000000" w:themeColor="text1"/>
          <w:spacing w:val="6"/>
          <w:sz w:val="21"/>
          <w:szCs w:val="21"/>
          <w14:textFill>
            <w14:solidFill>
              <w14:schemeClr w14:val="tx1"/>
            </w14:solidFill>
          </w14:textFill>
        </w:rPr>
        <w:t>中的社交信号。</w:t>
      </w:r>
      <w:r>
        <w:rPr>
          <w:rFonts w:ascii="Times New Roman" w:hAnsi="Times New Roman" w:eastAsia="宋体" w:cs="Arial Unicode MS"/>
          <w:color w:val="000000" w:themeColor="text1"/>
          <w:spacing w:val="-35"/>
          <w:sz w:val="21"/>
          <w:szCs w:val="21"/>
          <w14:textFill>
            <w14:solidFill>
              <w14:schemeClr w14:val="tx1"/>
            </w14:solidFill>
          </w14:textFill>
        </w:rPr>
        <w:t xml:space="preserve"> </w:t>
      </w:r>
      <w:r>
        <w:rPr>
          <w:rFonts w:ascii="Times New Roman" w:hAnsi="Times New Roman" w:eastAsia="宋体" w:cs="Arial Unicode MS"/>
          <w:color w:val="000000" w:themeColor="text1"/>
          <w:spacing w:val="6"/>
          <w:sz w:val="21"/>
          <w:szCs w:val="21"/>
          <w14:textFill>
            <w14:solidFill>
              <w14:schemeClr w14:val="tx1"/>
            </w14:solidFill>
          </w14:textFill>
        </w:rPr>
        <w:t>相反，</w:t>
      </w:r>
      <w:r>
        <w:rPr>
          <w:rFonts w:ascii="Times New Roman" w:hAnsi="Times New Roman" w:eastAsia="宋体" w:cs="Arial Unicode MS"/>
          <w:color w:val="000000" w:themeColor="text1"/>
          <w:spacing w:val="23"/>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6"/>
          <w:sz w:val="21"/>
          <w:szCs w:val="21"/>
          <w14:textFill>
            <w14:solidFill>
              <w14:schemeClr w14:val="tx1"/>
            </w14:solidFill>
          </w14:textFill>
        </w:rPr>
        <w:t>利润动机往往成为许多新投资者首次购</w:t>
      </w:r>
      <w:r>
        <w:rPr>
          <w:rFonts w:ascii="Times New Roman" w:hAnsi="Times New Roman" w:eastAsia="宋体" w:cs="Arial Unicode MS"/>
          <w:color w:val="000000" w:themeColor="text1"/>
          <w:spacing w:val="5"/>
          <w:sz w:val="21"/>
          <w:szCs w:val="21"/>
          <w14:textFill>
            <w14:solidFill>
              <w14:schemeClr w14:val="tx1"/>
            </w14:solidFill>
          </w14:textFill>
        </w:rPr>
        <w:t>买的催化剂，</w:t>
      </w:r>
      <w:r>
        <w:rPr>
          <w:rFonts w:ascii="Times New Roman" w:hAnsi="Times New Roman" w:eastAsia="宋体" w:cs="Arial Unicode MS"/>
          <w:color w:val="000000" w:themeColor="text1"/>
          <w:spacing w:val="25"/>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5"/>
          <w:sz w:val="21"/>
          <w:szCs w:val="21"/>
          <w14:textFill>
            <w14:solidFill>
              <w14:schemeClr w14:val="tx1"/>
            </w14:solidFill>
          </w14:textFill>
        </w:rPr>
        <w:t>他们后来可能通过自我强化的社区参与</w:t>
      </w:r>
      <w:r>
        <w:rPr>
          <w:rFonts w:ascii="Times New Roman" w:hAnsi="Times New Roman" w:eastAsia="宋体" w:cs="Arial Unicode MS"/>
          <w:color w:val="000000" w:themeColor="text1"/>
          <w:spacing w:val="7"/>
          <w:sz w:val="21"/>
          <w:szCs w:val="21"/>
          <w14:textFill>
            <w14:solidFill>
              <w14:schemeClr w14:val="tx1"/>
            </w14:solidFill>
          </w14:textFill>
        </w:rPr>
        <w:t>成为活跃的社区成员 （</w:t>
      </w:r>
      <w:r>
        <w:rPr>
          <w:rFonts w:ascii="Times New Roman" w:hAnsi="Times New Roman" w:eastAsia="宋体" w:cs="Arial Unicode MS"/>
          <w:color w:val="000000" w:themeColor="text1"/>
          <w:sz w:val="21"/>
          <w:szCs w:val="21"/>
          <w14:textFill>
            <w14:solidFill>
              <w14:schemeClr w14:val="tx1"/>
            </w14:solidFill>
          </w14:textFill>
        </w:rPr>
        <w:t>Brahmstaedt</w:t>
      </w:r>
      <w:r>
        <w:rPr>
          <w:rFonts w:ascii="Times New Roman" w:hAnsi="Times New Roman" w:eastAsia="宋体" w:cs="Arial Unicode MS"/>
          <w:color w:val="000000" w:themeColor="text1"/>
          <w:spacing w:val="7"/>
          <w:sz w:val="21"/>
          <w:szCs w:val="21"/>
          <w14:textFill>
            <w14:solidFill>
              <w14:schemeClr w14:val="tx1"/>
            </w14:solidFill>
          </w14:textFill>
        </w:rPr>
        <w:t>，</w:t>
      </w:r>
      <w:r>
        <w:rPr>
          <w:rFonts w:ascii="Times New Roman" w:hAnsi="Times New Roman" w:eastAsia="宋体" w:cs="Arial Unicode MS"/>
          <w:color w:val="000000" w:themeColor="text1"/>
          <w:spacing w:val="32"/>
          <w:sz w:val="21"/>
          <w:szCs w:val="21"/>
          <w14:textFill>
            <w14:solidFill>
              <w14:schemeClr w14:val="tx1"/>
            </w14:solidFill>
          </w14:textFill>
        </w:rPr>
        <w:t xml:space="preserve"> </w:t>
      </w:r>
      <w:r>
        <w:rPr>
          <w:rFonts w:ascii="Times New Roman" w:hAnsi="Times New Roman" w:eastAsia="宋体" w:cs="Arial Unicode MS"/>
          <w:color w:val="000000" w:themeColor="text1"/>
          <w:spacing w:val="7"/>
          <w:sz w:val="21"/>
          <w:szCs w:val="21"/>
          <w14:textFill>
            <w14:solidFill>
              <w14:schemeClr w14:val="tx1"/>
            </w14:solidFill>
          </w14:textFill>
        </w:rPr>
        <w:t xml:space="preserve">2025； </w:t>
      </w:r>
      <w:r>
        <w:rPr>
          <w:rFonts w:ascii="Times New Roman" w:hAnsi="Times New Roman" w:eastAsia="宋体" w:cs="Arial Unicode MS"/>
          <w:color w:val="000000" w:themeColor="text1"/>
          <w:sz w:val="21"/>
          <w:szCs w:val="21"/>
          <w14:textFill>
            <w14:solidFill>
              <w14:schemeClr w14:val="tx1"/>
            </w14:solidFill>
          </w14:textFill>
        </w:rPr>
        <w:t>Griffiths</w:t>
      </w:r>
      <w:r>
        <w:rPr>
          <w:rFonts w:ascii="Times New Roman" w:hAnsi="Times New Roman" w:eastAsia="宋体" w:cs="Arial Unicode MS"/>
          <w:color w:val="000000" w:themeColor="text1"/>
          <w:spacing w:val="7"/>
          <w:sz w:val="21"/>
          <w:szCs w:val="21"/>
          <w14:textFill>
            <w14:solidFill>
              <w14:schemeClr w14:val="tx1"/>
            </w14:solidFill>
          </w14:textFill>
        </w:rPr>
        <w:t xml:space="preserve"> </w:t>
      </w:r>
      <w:r>
        <w:rPr>
          <w:rFonts w:ascii="Times New Roman" w:hAnsi="Times New Roman" w:eastAsia="宋体" w:cs="Arial Unicode MS"/>
          <w:color w:val="000000" w:themeColor="text1"/>
          <w:spacing w:val="6"/>
          <w:sz w:val="21"/>
          <w:szCs w:val="21"/>
          <w14:textFill>
            <w14:solidFill>
              <w14:schemeClr w14:val="tx1"/>
            </w14:solidFill>
          </w14:textFill>
        </w:rPr>
        <w:t>等，</w:t>
      </w:r>
      <w:r>
        <w:rPr>
          <w:rFonts w:ascii="Times New Roman" w:hAnsi="Times New Roman" w:eastAsia="宋体" w:cs="Arial Unicode MS"/>
          <w:color w:val="000000" w:themeColor="text1"/>
          <w:spacing w:val="32"/>
          <w:sz w:val="21"/>
          <w:szCs w:val="21"/>
          <w14:textFill>
            <w14:solidFill>
              <w14:schemeClr w14:val="tx1"/>
            </w14:solidFill>
          </w14:textFill>
        </w:rPr>
        <w:t xml:space="preserve"> </w:t>
      </w:r>
      <w:r>
        <w:rPr>
          <w:rFonts w:ascii="Times New Roman" w:hAnsi="Times New Roman" w:eastAsia="宋体" w:cs="Arial Unicode MS"/>
          <w:color w:val="000000" w:themeColor="text1"/>
          <w:spacing w:val="6"/>
          <w:sz w:val="21"/>
          <w:szCs w:val="21"/>
          <w14:textFill>
            <w14:solidFill>
              <w14:schemeClr w14:val="tx1"/>
            </w14:solidFill>
          </w14:textFill>
        </w:rPr>
        <w:t>2024） 。</w:t>
      </w:r>
    </w:p>
    <w:p>
      <w:pPr>
        <w:spacing w:line="245" w:lineRule="auto"/>
        <w:rPr>
          <w:rFonts w:ascii="Times New Roman" w:hAnsi="Times New Roman" w:eastAsia="宋体"/>
          <w:color w:val="000000" w:themeColor="text1"/>
          <w:sz w:val="21"/>
          <w14:textFill>
            <w14:solidFill>
              <w14:schemeClr w14:val="tx1"/>
            </w14:solidFill>
          </w14:textFill>
        </w:rPr>
      </w:pPr>
    </w:p>
    <w:p>
      <w:pPr>
        <w:spacing w:line="245" w:lineRule="auto"/>
        <w:rPr>
          <w:rFonts w:ascii="Times New Roman" w:hAnsi="Times New Roman" w:eastAsia="宋体"/>
          <w:color w:val="000000" w:themeColor="text1"/>
          <w:sz w:val="21"/>
          <w14:textFill>
            <w14:solidFill>
              <w14:schemeClr w14:val="tx1"/>
            </w14:solidFill>
          </w14:textFill>
        </w:rPr>
      </w:pPr>
    </w:p>
    <w:p>
      <w:pPr>
        <w:spacing w:line="245" w:lineRule="auto"/>
        <w:rPr>
          <w:rFonts w:ascii="Times New Roman" w:hAnsi="Times New Roman" w:eastAsia="宋体"/>
          <w:color w:val="000000" w:themeColor="text1"/>
          <w:sz w:val="21"/>
          <w14:textFill>
            <w14:solidFill>
              <w14:schemeClr w14:val="tx1"/>
            </w14:solidFill>
          </w14:textFill>
        </w:rPr>
      </w:pPr>
    </w:p>
    <w:p>
      <w:pPr>
        <w:spacing w:before="92" w:line="216" w:lineRule="auto"/>
        <w:ind w:left="10" w:right="97"/>
        <w:jc w:val="both"/>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9"/>
          <w:sz w:val="21"/>
          <w:szCs w:val="21"/>
          <w14:textFill>
            <w14:solidFill>
              <w14:schemeClr w14:val="tx1"/>
            </w14:solidFill>
          </w14:textFill>
        </w:rPr>
        <w:t xml:space="preserve"> 投资者面临的挑战是缺乏统计信息来评估这一新资产类别的潜在回报和风险。</w:t>
      </w:r>
      <w:r>
        <w:rPr>
          <w:rFonts w:ascii="Times New Roman" w:hAnsi="Times New Roman" w:eastAsia="宋体" w:cs="Arial Unicode MS"/>
          <w:color w:val="000000" w:themeColor="text1"/>
          <w:spacing w:val="-7"/>
          <w:sz w:val="21"/>
          <w:szCs w:val="21"/>
          <w14:textFill>
            <w14:solidFill>
              <w14:schemeClr w14:val="tx1"/>
            </w14:solidFill>
          </w14:textFill>
        </w:rPr>
        <w:t xml:space="preserve"> </w:t>
      </w:r>
      <w:r>
        <w:rPr>
          <w:rFonts w:ascii="Times New Roman" w:hAnsi="Times New Roman" w:eastAsia="宋体" w:cs="Arial Unicode MS"/>
          <w:color w:val="000000" w:themeColor="text1"/>
          <w:spacing w:val="9"/>
          <w:sz w:val="21"/>
          <w:szCs w:val="21"/>
          <w14:textFill>
            <w14:solidFill>
              <w14:schemeClr w14:val="tx1"/>
            </w14:solidFill>
          </w14:textFill>
        </w:rPr>
        <w:t>习惯于使用历</w:t>
      </w:r>
      <w:r>
        <w:rPr>
          <w:rFonts w:ascii="Times New Roman" w:hAnsi="Times New Roman" w:eastAsia="宋体" w:cs="Arial Unicode MS"/>
          <w:color w:val="000000" w:themeColor="text1"/>
          <w:spacing w:val="7"/>
          <w:sz w:val="21"/>
          <w:szCs w:val="21"/>
          <w14:textFill>
            <w14:solidFill>
              <w14:schemeClr w14:val="tx1"/>
            </w14:solidFill>
          </w14:textFill>
        </w:rPr>
        <w:t>史数据的分析师面临着相对较短的时间范围和缺乏研究的实际回报的限制。</w:t>
      </w:r>
      <w:r>
        <w:rPr>
          <w:rFonts w:ascii="Times New Roman" w:hAnsi="Times New Roman" w:eastAsia="宋体" w:cs="Arial Unicode MS"/>
          <w:color w:val="000000" w:themeColor="text1"/>
          <w:spacing w:val="-35"/>
          <w:sz w:val="21"/>
          <w:szCs w:val="21"/>
          <w14:textFill>
            <w14:solidFill>
              <w14:schemeClr w14:val="tx1"/>
            </w14:solidFill>
          </w14:textFill>
        </w:rPr>
        <w:t xml:space="preserve"> </w:t>
      </w:r>
      <w:r>
        <w:rPr>
          <w:rFonts w:ascii="Times New Roman" w:hAnsi="Times New Roman" w:eastAsia="宋体" w:cs="Arial Unicode MS"/>
          <w:color w:val="000000" w:themeColor="text1"/>
          <w:spacing w:val="6"/>
          <w:sz w:val="21"/>
          <w:szCs w:val="21"/>
          <w14:textFill>
            <w14:solidFill>
              <w14:schemeClr w14:val="tx1"/>
            </w14:solidFill>
          </w14:textFill>
        </w:rPr>
        <w:t>例如，</w:t>
      </w:r>
      <w:r>
        <w:rPr>
          <w:rFonts w:ascii="Times New Roman" w:hAnsi="Times New Roman" w:eastAsia="宋体" w:cs="Arial Unicode MS"/>
          <w:color w:val="000000" w:themeColor="text1"/>
          <w:spacing w:val="26"/>
          <w:sz w:val="21"/>
          <w:szCs w:val="21"/>
          <w14:textFill>
            <w14:solidFill>
              <w14:schemeClr w14:val="tx1"/>
            </w14:solidFill>
          </w14:textFill>
        </w:rPr>
        <w:t xml:space="preserve"> </w:t>
      </w:r>
      <w:r>
        <w:rPr>
          <w:rFonts w:ascii="Times New Roman" w:hAnsi="Times New Roman" w:eastAsia="宋体" w:cs="Arial Unicode MS"/>
          <w:color w:val="000000" w:themeColor="text1"/>
          <w:spacing w:val="6"/>
          <w:sz w:val="21"/>
          <w:szCs w:val="21"/>
          <w14:textFill>
            <w14:solidFill>
              <w14:schemeClr w14:val="tx1"/>
            </w14:solidFill>
          </w14:textFill>
        </w:rPr>
        <w:t>在我们本文研</w:t>
      </w:r>
      <w:r>
        <w:rPr>
          <w:rFonts w:ascii="Times New Roman" w:hAnsi="Times New Roman" w:eastAsia="宋体" w:cs="Arial Unicode MS"/>
          <w:color w:val="000000" w:themeColor="text1"/>
          <w:spacing w:val="7"/>
          <w:sz w:val="21"/>
          <w:szCs w:val="21"/>
          <w14:textFill>
            <w14:solidFill>
              <w14:schemeClr w14:val="tx1"/>
            </w14:solidFill>
          </w14:textFill>
        </w:rPr>
        <w:t xml:space="preserve">究的 </w:t>
      </w:r>
      <w:r>
        <w:rPr>
          <w:rFonts w:ascii="Times New Roman" w:hAnsi="Times New Roman" w:eastAsia="宋体" w:cs="Arial Unicode MS"/>
          <w:color w:val="000000" w:themeColor="text1"/>
          <w:sz w:val="21"/>
          <w:szCs w:val="21"/>
          <w14:textFill>
            <w14:solidFill>
              <w14:schemeClr w14:val="tx1"/>
            </w14:solidFill>
          </w14:textFill>
        </w:rPr>
        <w:t>SuperRare</w:t>
      </w:r>
      <w:r>
        <w:rPr>
          <w:rFonts w:ascii="Times New Roman" w:hAnsi="Times New Roman" w:eastAsia="宋体" w:cs="Arial Unicode MS"/>
          <w:color w:val="000000" w:themeColor="text1"/>
          <w:spacing w:val="7"/>
          <w:sz w:val="21"/>
          <w:szCs w:val="21"/>
          <w14:textFill>
            <w14:solidFill>
              <w14:schemeClr w14:val="tx1"/>
            </w14:solidFill>
          </w14:textFill>
        </w:rPr>
        <w:t xml:space="preserve"> 数据库中，</w:t>
      </w:r>
      <w:r>
        <w:rPr>
          <w:rFonts w:ascii="Times New Roman" w:hAnsi="Times New Roman" w:eastAsia="宋体" w:cs="Arial Unicode MS"/>
          <w:color w:val="000000" w:themeColor="text1"/>
          <w:spacing w:val="28"/>
          <w:sz w:val="21"/>
          <w:szCs w:val="21"/>
          <w14:textFill>
            <w14:solidFill>
              <w14:schemeClr w14:val="tx1"/>
            </w14:solidFill>
          </w14:textFill>
        </w:rPr>
        <w:t xml:space="preserve"> </w:t>
      </w:r>
      <w:r>
        <w:rPr>
          <w:rFonts w:ascii="Times New Roman" w:hAnsi="Times New Roman" w:eastAsia="宋体" w:cs="Arial Unicode MS"/>
          <w:color w:val="000000" w:themeColor="text1"/>
          <w:spacing w:val="7"/>
          <w:sz w:val="21"/>
          <w:szCs w:val="21"/>
          <w14:textFill>
            <w14:solidFill>
              <w14:schemeClr w14:val="tx1"/>
            </w14:solidFill>
          </w14:textFill>
        </w:rPr>
        <w:t>尽管许多已挂牌出售，</w:t>
      </w:r>
      <w:r>
        <w:rPr>
          <w:rFonts w:ascii="Times New Roman" w:hAnsi="Times New Roman" w:eastAsia="宋体" w:cs="Arial Unicode MS"/>
          <w:color w:val="000000" w:themeColor="text1"/>
          <w:spacing w:val="25"/>
          <w:sz w:val="21"/>
          <w:szCs w:val="21"/>
          <w14:textFill>
            <w14:solidFill>
              <w14:schemeClr w14:val="tx1"/>
            </w14:solidFill>
          </w14:textFill>
        </w:rPr>
        <w:t xml:space="preserve"> </w:t>
      </w:r>
      <w:r>
        <w:rPr>
          <w:rFonts w:ascii="Times New Roman" w:hAnsi="Times New Roman" w:eastAsia="宋体" w:cs="Arial Unicode MS"/>
          <w:color w:val="000000" w:themeColor="text1"/>
          <w:spacing w:val="7"/>
          <w:sz w:val="21"/>
          <w:szCs w:val="21"/>
          <w14:textFill>
            <w14:solidFill>
              <w14:schemeClr w14:val="tx1"/>
            </w14:solidFill>
          </w14:textFill>
        </w:rPr>
        <w:t xml:space="preserve">但大多数购买的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7"/>
          <w:sz w:val="21"/>
          <w:szCs w:val="21"/>
          <w14:textFill>
            <w14:solidFill>
              <w14:schemeClr w14:val="tx1"/>
            </w14:solidFill>
          </w14:textFill>
        </w:rPr>
        <w:t xml:space="preserve"> 并未转售。</w:t>
      </w:r>
      <w:r>
        <w:rPr>
          <w:rFonts w:ascii="Times New Roman" w:hAnsi="Times New Roman" w:eastAsia="宋体" w:cs="Arial Unicode MS"/>
          <w:color w:val="000000" w:themeColor="text1"/>
          <w:spacing w:val="-33"/>
          <w:sz w:val="21"/>
          <w:szCs w:val="21"/>
          <w14:textFill>
            <w14:solidFill>
              <w14:schemeClr w14:val="tx1"/>
            </w14:solidFill>
          </w14:textFill>
        </w:rPr>
        <w:t xml:space="preserve"> </w:t>
      </w:r>
      <w:r>
        <w:rPr>
          <w:rFonts w:ascii="Times New Roman" w:hAnsi="Times New Roman" w:eastAsia="宋体" w:cs="Arial Unicode MS"/>
          <w:color w:val="000000" w:themeColor="text1"/>
          <w:spacing w:val="7"/>
          <w:sz w:val="21"/>
          <w:szCs w:val="21"/>
          <w14:textFill>
            <w14:solidFill>
              <w14:schemeClr w14:val="tx1"/>
            </w14:solidFill>
          </w14:textFill>
        </w:rPr>
        <w:t>我们发现，</w:t>
      </w:r>
      <w:r>
        <w:rPr>
          <w:rFonts w:ascii="Times New Roman" w:hAnsi="Times New Roman" w:eastAsia="宋体" w:cs="Arial Unicode MS"/>
          <w:color w:val="000000" w:themeColor="text1"/>
          <w:sz w:val="21"/>
          <w:szCs w:val="21"/>
          <w14:textFill>
            <w14:solidFill>
              <w14:schemeClr w14:val="tx1"/>
            </w14:solidFill>
          </w14:textFill>
        </w:rPr>
        <w:t xml:space="preserve"> NFT</w:t>
      </w:r>
      <w:r>
        <w:rPr>
          <w:rFonts w:ascii="Times New Roman" w:hAnsi="Times New Roman" w:eastAsia="宋体" w:cs="Arial Unicode MS"/>
          <w:color w:val="000000" w:themeColor="text1"/>
          <w:spacing w:val="8"/>
          <w:sz w:val="21"/>
          <w:szCs w:val="21"/>
          <w14:textFill>
            <w14:solidFill>
              <w14:schemeClr w14:val="tx1"/>
            </w14:solidFill>
          </w14:textFill>
        </w:rPr>
        <w:t xml:space="preserve"> 市场中卖方准备金导致的交易缺失与投资风险和回报的评估高度相关，</w:t>
      </w:r>
      <w:r>
        <w:rPr>
          <w:rFonts w:ascii="Times New Roman" w:hAnsi="Times New Roman" w:eastAsia="宋体" w:cs="Arial Unicode MS"/>
          <w:color w:val="000000" w:themeColor="text1"/>
          <w:spacing w:val="31"/>
          <w:sz w:val="21"/>
          <w:szCs w:val="21"/>
          <w14:textFill>
            <w14:solidFill>
              <w14:schemeClr w14:val="tx1"/>
            </w14:solidFill>
          </w14:textFill>
        </w:rPr>
        <w:t xml:space="preserve"> </w:t>
      </w:r>
      <w:r>
        <w:rPr>
          <w:rFonts w:ascii="Times New Roman" w:hAnsi="Times New Roman" w:eastAsia="宋体" w:cs="Arial Unicode MS"/>
          <w:color w:val="000000" w:themeColor="text1"/>
          <w:spacing w:val="8"/>
          <w:sz w:val="21"/>
          <w:szCs w:val="21"/>
          <w14:textFill>
            <w14:solidFill>
              <w14:schemeClr w14:val="tx1"/>
            </w14:solidFill>
          </w14:textFill>
        </w:rPr>
        <w:t>泡沫时期成功的</w:t>
      </w:r>
    </w:p>
    <w:p>
      <w:pPr>
        <w:spacing w:line="189" w:lineRule="auto"/>
        <w:ind w:left="10"/>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9"/>
          <w:sz w:val="21"/>
          <w:szCs w:val="21"/>
          <w14:textFill>
            <w14:solidFill>
              <w14:schemeClr w14:val="tx1"/>
            </w14:solidFill>
          </w14:textFill>
        </w:rPr>
        <w:t xml:space="preserve"> 投资需要时机、</w:t>
      </w:r>
      <w:r>
        <w:rPr>
          <w:rFonts w:ascii="Times New Roman" w:hAnsi="Times New Roman" w:eastAsia="宋体" w:cs="Arial Unicode MS"/>
          <w:color w:val="000000" w:themeColor="text1"/>
          <w:spacing w:val="-27"/>
          <w:sz w:val="21"/>
          <w:szCs w:val="21"/>
          <w14:textFill>
            <w14:solidFill>
              <w14:schemeClr w14:val="tx1"/>
            </w14:solidFill>
          </w14:textFill>
        </w:rPr>
        <w:t xml:space="preserve"> </w:t>
      </w:r>
      <w:r>
        <w:rPr>
          <w:rFonts w:ascii="Times New Roman" w:hAnsi="Times New Roman" w:eastAsia="宋体" w:cs="Arial Unicode MS"/>
          <w:color w:val="000000" w:themeColor="text1"/>
          <w:spacing w:val="9"/>
          <w:sz w:val="21"/>
          <w:szCs w:val="21"/>
          <w14:textFill>
            <w14:solidFill>
              <w14:schemeClr w14:val="tx1"/>
            </w14:solidFill>
          </w14:textFill>
        </w:rPr>
        <w:t>流动性和运气的近乎完美的结合。</w:t>
      </w:r>
    </w:p>
    <w:p>
      <w:pPr>
        <w:spacing w:line="277" w:lineRule="auto"/>
        <w:rPr>
          <w:rFonts w:ascii="Times New Roman" w:hAnsi="Times New Roman" w:eastAsia="宋体"/>
          <w:color w:val="000000" w:themeColor="text1"/>
          <w:sz w:val="21"/>
          <w14:textFill>
            <w14:solidFill>
              <w14:schemeClr w14:val="tx1"/>
            </w14:solidFill>
          </w14:textFill>
        </w:rPr>
      </w:pPr>
    </w:p>
    <w:p>
      <w:pPr>
        <w:spacing w:line="278" w:lineRule="auto"/>
        <w:rPr>
          <w:rFonts w:ascii="Times New Roman" w:hAnsi="Times New Roman" w:eastAsia="宋体"/>
          <w:color w:val="000000" w:themeColor="text1"/>
          <w:sz w:val="21"/>
          <w14:textFill>
            <w14:solidFill>
              <w14:schemeClr w14:val="tx1"/>
            </w14:solidFill>
          </w14:textFill>
        </w:rPr>
      </w:pPr>
    </w:p>
    <w:p>
      <w:pPr>
        <w:spacing w:line="278" w:lineRule="auto"/>
        <w:rPr>
          <w:rFonts w:ascii="Times New Roman" w:hAnsi="Times New Roman" w:eastAsia="宋体"/>
          <w:color w:val="000000" w:themeColor="text1"/>
          <w:sz w:val="21"/>
          <w14:textFill>
            <w14:solidFill>
              <w14:schemeClr w14:val="tx1"/>
            </w14:solidFill>
          </w14:textFill>
        </w:rPr>
      </w:pPr>
    </w:p>
    <w:p>
      <w:pPr>
        <w:spacing w:line="278" w:lineRule="auto"/>
        <w:rPr>
          <w:rFonts w:ascii="Times New Roman" w:hAnsi="Times New Roman" w:eastAsia="宋体"/>
          <w:color w:val="000000" w:themeColor="text1"/>
          <w:sz w:val="21"/>
          <w14:textFill>
            <w14:solidFill>
              <w14:schemeClr w14:val="tx1"/>
            </w14:solidFill>
          </w14:textFill>
        </w:rPr>
      </w:pPr>
    </w:p>
    <w:p>
      <w:pPr>
        <w:spacing w:before="91" w:line="198" w:lineRule="auto"/>
        <w:ind w:left="4"/>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3"/>
          <w:sz w:val="21"/>
          <w:szCs w:val="21"/>
          <w14:textFill>
            <w14:solidFill>
              <w14:schemeClr w14:val="tx1"/>
            </w14:solidFill>
          </w14:textFill>
        </w:rPr>
        <w:t>在本文中，</w:t>
      </w:r>
      <w:r>
        <w:rPr>
          <w:rFonts w:ascii="Times New Roman" w:hAnsi="Times New Roman" w:eastAsia="宋体" w:cs="Arial Unicode MS"/>
          <w:color w:val="000000" w:themeColor="text1"/>
          <w:spacing w:val="27"/>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3"/>
          <w:sz w:val="21"/>
          <w:szCs w:val="21"/>
          <w14:textFill>
            <w14:solidFill>
              <w14:schemeClr w14:val="tx1"/>
            </w14:solidFill>
          </w14:textFill>
        </w:rPr>
        <w:t xml:space="preserve">我们使用来自精选市场 </w:t>
      </w:r>
      <w:r>
        <w:rPr>
          <w:rFonts w:ascii="Times New Roman" w:hAnsi="Times New Roman" w:eastAsia="宋体" w:cs="Arial Unicode MS"/>
          <w:color w:val="000000" w:themeColor="text1"/>
          <w:sz w:val="21"/>
          <w:szCs w:val="21"/>
          <w14:textFill>
            <w14:solidFill>
              <w14:schemeClr w14:val="tx1"/>
            </w14:solidFill>
          </w14:textFill>
        </w:rPr>
        <w:t>SuperRare</w:t>
      </w:r>
      <w:r>
        <w:rPr>
          <w:rFonts w:ascii="Times New Roman" w:hAnsi="Times New Roman" w:eastAsia="宋体" w:cs="Arial Unicode MS"/>
          <w:color w:val="000000" w:themeColor="text1"/>
          <w:spacing w:val="3"/>
          <w:sz w:val="21"/>
          <w:szCs w:val="21"/>
          <w14:textFill>
            <w14:solidFill>
              <w14:schemeClr w14:val="tx1"/>
            </w14:solidFill>
          </w14:textFill>
        </w:rPr>
        <w:t xml:space="preserve"> （2018 年 4 月至 2024 年</w:t>
      </w:r>
      <w:r>
        <w:rPr>
          <w:rFonts w:ascii="Times New Roman" w:hAnsi="Times New Roman" w:eastAsia="宋体" w:cs="Arial Unicode MS"/>
          <w:color w:val="000000" w:themeColor="text1"/>
          <w:spacing w:val="13"/>
          <w:sz w:val="21"/>
          <w:szCs w:val="21"/>
          <w14:textFill>
            <w14:solidFill>
              <w14:schemeClr w14:val="tx1"/>
            </w14:solidFill>
          </w14:textFill>
        </w:rPr>
        <w:t xml:space="preserve"> </w:t>
      </w:r>
      <w:r>
        <w:rPr>
          <w:rFonts w:ascii="Times New Roman" w:hAnsi="Times New Roman" w:eastAsia="宋体" w:cs="Arial Unicode MS"/>
          <w:color w:val="000000" w:themeColor="text1"/>
          <w:spacing w:val="3"/>
          <w:sz w:val="21"/>
          <w:szCs w:val="21"/>
          <w14:textFill>
            <w14:solidFill>
              <w14:schemeClr w14:val="tx1"/>
            </w14:solidFill>
          </w14:textFill>
        </w:rPr>
        <w:t>12 月）</w:t>
      </w:r>
      <w:r>
        <w:rPr>
          <w:rFonts w:ascii="Times New Roman" w:hAnsi="Times New Roman" w:eastAsia="宋体" w:cs="Arial Unicode MS"/>
          <w:color w:val="000000" w:themeColor="text1"/>
          <w:spacing w:val="24"/>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3"/>
          <w:sz w:val="21"/>
          <w:szCs w:val="21"/>
          <w14:textFill>
            <w14:solidFill>
              <w14:schemeClr w14:val="tx1"/>
            </w14:solidFill>
          </w14:textFill>
        </w:rPr>
        <w:t>的数据来研究</w:t>
      </w:r>
    </w:p>
    <w:p>
      <w:pPr>
        <w:spacing w:before="27" w:line="221" w:lineRule="auto"/>
        <w:ind w:left="5" w:right="45"/>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9"/>
          <w:sz w:val="21"/>
          <w:szCs w:val="21"/>
          <w14:textFill>
            <w14:solidFill>
              <w14:schemeClr w14:val="tx1"/>
            </w14:solidFill>
          </w14:textFill>
        </w:rPr>
        <w:t xml:space="preserve"> 作为投资资产，</w:t>
      </w:r>
      <w:r>
        <w:rPr>
          <w:rFonts w:ascii="Times New Roman" w:hAnsi="Times New Roman" w:eastAsia="宋体" w:cs="Arial Unicode MS"/>
          <w:color w:val="000000" w:themeColor="text1"/>
          <w:spacing w:val="32"/>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9"/>
          <w:sz w:val="21"/>
          <w:szCs w:val="21"/>
          <w14:textFill>
            <w14:solidFill>
              <w14:schemeClr w14:val="tx1"/>
            </w14:solidFill>
          </w14:textFill>
        </w:rPr>
        <w:t xml:space="preserve">然后将分析扩展到更广泛的市场 </w:t>
      </w:r>
      <w:r>
        <w:rPr>
          <w:rFonts w:ascii="Times New Roman" w:hAnsi="Times New Roman" w:eastAsia="宋体" w:cs="Arial Unicode MS"/>
          <w:color w:val="000000" w:themeColor="text1"/>
          <w:sz w:val="21"/>
          <w:szCs w:val="21"/>
          <w14:textFill>
            <w14:solidFill>
              <w14:schemeClr w14:val="tx1"/>
            </w14:solidFill>
          </w14:textFill>
        </w:rPr>
        <w:t>OpenSea</w:t>
      </w:r>
      <w:r>
        <w:rPr>
          <w:rFonts w:ascii="Times New Roman" w:hAnsi="Times New Roman" w:eastAsia="宋体" w:cs="Arial Unicode MS"/>
          <w:color w:val="000000" w:themeColor="text1"/>
          <w:spacing w:val="9"/>
          <w:sz w:val="21"/>
          <w:szCs w:val="21"/>
          <w14:textFill>
            <w14:solidFill>
              <w14:schemeClr w14:val="tx1"/>
            </w14:solidFill>
          </w14:textFill>
        </w:rPr>
        <w:t>。</w:t>
      </w:r>
      <w:r>
        <w:rPr>
          <w:rFonts w:ascii="Times New Roman" w:hAnsi="Times New Roman" w:eastAsia="宋体" w:cs="Arial Unicode MS"/>
          <w:color w:val="000000" w:themeColor="text1"/>
          <w:spacing w:val="-33"/>
          <w:sz w:val="21"/>
          <w:szCs w:val="21"/>
          <w14:textFill>
            <w14:solidFill>
              <w14:schemeClr w14:val="tx1"/>
            </w14:solidFill>
          </w14:textFill>
        </w:rPr>
        <w:t xml:space="preserve"> </w:t>
      </w:r>
      <w:r>
        <w:rPr>
          <w:rFonts w:ascii="Times New Roman" w:hAnsi="Times New Roman" w:eastAsia="宋体" w:cs="Arial Unicode MS"/>
          <w:color w:val="000000" w:themeColor="text1"/>
          <w:spacing w:val="9"/>
          <w:sz w:val="21"/>
          <w:szCs w:val="21"/>
          <w14:textFill>
            <w14:solidFill>
              <w14:schemeClr w14:val="tx1"/>
            </w14:solidFill>
          </w14:textFill>
        </w:rPr>
        <w:t xml:space="preserve">我们利用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9"/>
          <w:sz w:val="21"/>
          <w:szCs w:val="21"/>
          <w14:textFill>
            <w14:solidFill>
              <w14:schemeClr w14:val="tx1"/>
            </w14:solidFill>
          </w14:textFill>
        </w:rPr>
        <w:t xml:space="preserve"> 记录提供的信息</w:t>
      </w:r>
      <w:r>
        <w:rPr>
          <w:rFonts w:ascii="Times New Roman" w:hAnsi="Times New Roman" w:eastAsia="宋体" w:cs="Arial Unicode MS"/>
          <w:color w:val="000000" w:themeColor="text1"/>
          <w:spacing w:val="6"/>
          <w:sz w:val="21"/>
          <w:szCs w:val="21"/>
          <w14:textFill>
            <w14:solidFill>
              <w14:schemeClr w14:val="tx1"/>
            </w14:solidFill>
          </w14:textFill>
        </w:rPr>
        <w:t>比大多数已形成泡沫的市场更丰富的信息。</w:t>
      </w:r>
      <w:r>
        <w:rPr>
          <w:rFonts w:ascii="Times New Roman" w:hAnsi="Times New Roman" w:eastAsia="宋体" w:cs="Arial Unicode MS"/>
          <w:color w:val="000000" w:themeColor="text1"/>
          <w:spacing w:val="-29"/>
          <w:sz w:val="21"/>
          <w:szCs w:val="21"/>
          <w14:textFill>
            <w14:solidFill>
              <w14:schemeClr w14:val="tx1"/>
            </w14:solidFill>
          </w14:textFill>
        </w:rPr>
        <w:t xml:space="preserve"> </w:t>
      </w:r>
      <w:r>
        <w:rPr>
          <w:rFonts w:ascii="Times New Roman" w:hAnsi="Times New Roman" w:eastAsia="宋体" w:cs="Arial Unicode MS"/>
          <w:color w:val="000000" w:themeColor="text1"/>
          <w:spacing w:val="6"/>
          <w:sz w:val="21"/>
          <w:szCs w:val="21"/>
          <w14:textFill>
            <w14:solidFill>
              <w14:schemeClr w14:val="tx1"/>
            </w14:solidFill>
          </w14:textFill>
        </w:rPr>
        <w:t>买家、</w:t>
      </w:r>
      <w:r>
        <w:rPr>
          <w:rFonts w:ascii="Times New Roman" w:hAnsi="Times New Roman" w:eastAsia="宋体" w:cs="Arial Unicode MS"/>
          <w:color w:val="000000" w:themeColor="text1"/>
          <w:spacing w:val="-34"/>
          <w:sz w:val="21"/>
          <w:szCs w:val="21"/>
          <w14:textFill>
            <w14:solidFill>
              <w14:schemeClr w14:val="tx1"/>
            </w14:solidFill>
          </w14:textFill>
        </w:rPr>
        <w:t xml:space="preserve"> </w:t>
      </w:r>
      <w:r>
        <w:rPr>
          <w:rFonts w:ascii="Times New Roman" w:hAnsi="Times New Roman" w:eastAsia="宋体" w:cs="Arial Unicode MS"/>
          <w:color w:val="000000" w:themeColor="text1"/>
          <w:spacing w:val="5"/>
          <w:sz w:val="21"/>
          <w:szCs w:val="21"/>
          <w14:textFill>
            <w14:solidFill>
              <w14:schemeClr w14:val="tx1"/>
            </w14:solidFill>
          </w14:textFill>
        </w:rPr>
        <w:t>卖家、</w:t>
      </w:r>
      <w:r>
        <w:rPr>
          <w:rFonts w:ascii="Times New Roman" w:hAnsi="Times New Roman" w:eastAsia="宋体" w:cs="Arial Unicode MS"/>
          <w:color w:val="000000" w:themeColor="text1"/>
          <w:spacing w:val="-37"/>
          <w:sz w:val="21"/>
          <w:szCs w:val="21"/>
          <w14:textFill>
            <w14:solidFill>
              <w14:schemeClr w14:val="tx1"/>
            </w14:solidFill>
          </w14:textFill>
        </w:rPr>
        <w:t xml:space="preserve"> </w:t>
      </w:r>
      <w:r>
        <w:rPr>
          <w:rFonts w:ascii="Times New Roman" w:hAnsi="Times New Roman" w:eastAsia="宋体" w:cs="Arial Unicode MS"/>
          <w:color w:val="000000" w:themeColor="text1"/>
          <w:spacing w:val="5"/>
          <w:sz w:val="21"/>
          <w:szCs w:val="21"/>
          <w14:textFill>
            <w14:solidFill>
              <w14:schemeClr w14:val="tx1"/>
            </w14:solidFill>
          </w14:textFill>
        </w:rPr>
        <w:t>创作者和所有者通过钱包进行识别，</w:t>
      </w:r>
      <w:r>
        <w:rPr>
          <w:rFonts w:ascii="Times New Roman" w:hAnsi="Times New Roman" w:eastAsia="宋体" w:cs="Arial Unicode MS"/>
          <w:color w:val="000000" w:themeColor="text1"/>
          <w:spacing w:val="27"/>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5"/>
          <w:sz w:val="21"/>
          <w:szCs w:val="21"/>
          <w14:textFill>
            <w14:solidFill>
              <w14:schemeClr w14:val="tx1"/>
            </w14:solidFill>
          </w14:textFill>
        </w:rPr>
        <w:t>并</w:t>
      </w:r>
      <w:r>
        <w:rPr>
          <w:rFonts w:ascii="Times New Roman" w:hAnsi="Times New Roman" w:eastAsia="宋体" w:cs="Arial Unicode MS"/>
          <w:color w:val="000000" w:themeColor="text1"/>
          <w:spacing w:val="7"/>
          <w:sz w:val="21"/>
          <w:szCs w:val="21"/>
          <w14:textFill>
            <w14:solidFill>
              <w14:schemeClr w14:val="tx1"/>
            </w14:solidFill>
          </w14:textFill>
        </w:rPr>
        <w:t>可以根据活动类型进行分类。</w:t>
      </w:r>
      <w:r>
        <w:rPr>
          <w:rFonts w:ascii="Times New Roman" w:hAnsi="Times New Roman" w:eastAsia="宋体" w:cs="Arial Unicode MS"/>
          <w:color w:val="000000" w:themeColor="text1"/>
          <w:spacing w:val="-20"/>
          <w:sz w:val="21"/>
          <w:szCs w:val="21"/>
          <w14:textFill>
            <w14:solidFill>
              <w14:schemeClr w14:val="tx1"/>
            </w14:solidFill>
          </w14:textFill>
        </w:rPr>
        <w:t xml:space="preserve"> </w:t>
      </w:r>
      <w:r>
        <w:rPr>
          <w:rFonts w:ascii="Times New Roman" w:hAnsi="Times New Roman" w:eastAsia="宋体" w:cs="Arial Unicode MS"/>
          <w:color w:val="000000" w:themeColor="text1"/>
          <w:spacing w:val="7"/>
          <w:sz w:val="21"/>
          <w:szCs w:val="21"/>
          <w14:textFill>
            <w14:solidFill>
              <w14:schemeClr w14:val="tx1"/>
            </w14:solidFill>
          </w14:textFill>
        </w:rPr>
        <w:t>在任何特定时间，</w:t>
      </w:r>
      <w:r>
        <w:rPr>
          <w:rFonts w:ascii="Times New Roman" w:hAnsi="Times New Roman" w:eastAsia="宋体" w:cs="Arial Unicode MS"/>
          <w:color w:val="000000" w:themeColor="text1"/>
          <w:spacing w:val="28"/>
          <w:sz w:val="21"/>
          <w:szCs w:val="21"/>
          <w14:textFill>
            <w14:solidFill>
              <w14:schemeClr w14:val="tx1"/>
            </w14:solidFill>
          </w14:textFill>
        </w:rPr>
        <w:t xml:space="preserve"> </w:t>
      </w:r>
      <w:r>
        <w:rPr>
          <w:rFonts w:ascii="Times New Roman" w:hAnsi="Times New Roman" w:eastAsia="宋体" w:cs="Arial Unicode MS"/>
          <w:color w:val="000000" w:themeColor="text1"/>
          <w:spacing w:val="7"/>
          <w:sz w:val="21"/>
          <w:szCs w:val="21"/>
          <w14:textFill>
            <w14:solidFill>
              <w14:schemeClr w14:val="tx1"/>
            </w14:solidFill>
          </w14:textFill>
        </w:rPr>
        <w:t xml:space="preserve">一小部分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7"/>
          <w:sz w:val="21"/>
          <w:szCs w:val="21"/>
          <w14:textFill>
            <w14:solidFill>
              <w14:schemeClr w14:val="tx1"/>
            </w14:solidFill>
          </w14:textFill>
        </w:rPr>
        <w:t xml:space="preserve"> 所有者都会对他们拥有的作品提出要价。</w:t>
      </w:r>
      <w:r>
        <w:rPr>
          <w:rFonts w:ascii="Times New Roman" w:hAnsi="Times New Roman" w:eastAsia="宋体" w:cs="Arial Unicode MS"/>
          <w:color w:val="000000" w:themeColor="text1"/>
          <w:spacing w:val="-36"/>
          <w:sz w:val="21"/>
          <w:szCs w:val="21"/>
          <w14:textFill>
            <w14:solidFill>
              <w14:schemeClr w14:val="tx1"/>
            </w14:solidFill>
          </w14:textFill>
        </w:rPr>
        <w:t xml:space="preserve"> </w:t>
      </w:r>
      <w:r>
        <w:rPr>
          <w:rFonts w:ascii="Times New Roman" w:hAnsi="Times New Roman" w:eastAsia="宋体" w:cs="Arial Unicode MS"/>
          <w:color w:val="000000" w:themeColor="text1"/>
          <w:spacing w:val="7"/>
          <w:sz w:val="21"/>
          <w:szCs w:val="21"/>
          <w14:textFill>
            <w14:solidFill>
              <w14:schemeClr w14:val="tx1"/>
            </w14:solidFill>
          </w14:textFill>
        </w:rPr>
        <w:t>利用这些信息，</w:t>
      </w:r>
      <w:r>
        <w:rPr>
          <w:rFonts w:ascii="Times New Roman" w:hAnsi="Times New Roman" w:eastAsia="宋体" w:cs="Arial Unicode MS"/>
          <w:color w:val="000000" w:themeColor="text1"/>
          <w:spacing w:val="27"/>
          <w:sz w:val="21"/>
          <w:szCs w:val="21"/>
          <w14:textFill>
            <w14:solidFill>
              <w14:schemeClr w14:val="tx1"/>
            </w14:solidFill>
          </w14:textFill>
        </w:rPr>
        <w:t xml:space="preserve"> </w:t>
      </w:r>
      <w:r>
        <w:rPr>
          <w:rFonts w:ascii="Times New Roman" w:hAnsi="Times New Roman" w:eastAsia="宋体" w:cs="Arial Unicode MS"/>
          <w:color w:val="000000" w:themeColor="text1"/>
          <w:spacing w:val="7"/>
          <w:sz w:val="21"/>
          <w:szCs w:val="21"/>
          <w14:textFill>
            <w14:solidFill>
              <w14:schemeClr w14:val="tx1"/>
            </w14:solidFill>
          </w14:textFill>
        </w:rPr>
        <w:t xml:space="preserve">我们记录了泡沫期间与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6"/>
          <w:sz w:val="21"/>
          <w:szCs w:val="21"/>
          <w14:textFill>
            <w14:solidFill>
              <w14:schemeClr w14:val="tx1"/>
            </w14:solidFill>
          </w14:textFill>
        </w:rPr>
        <w:t xml:space="preserve"> 投资可能相关的许多事情。</w:t>
      </w:r>
    </w:p>
    <w:p>
      <w:pPr>
        <w:spacing w:line="264" w:lineRule="auto"/>
        <w:rPr>
          <w:rFonts w:ascii="Times New Roman" w:hAnsi="Times New Roman" w:eastAsia="宋体"/>
          <w:color w:val="000000" w:themeColor="text1"/>
          <w:sz w:val="21"/>
          <w14:textFill>
            <w14:solidFill>
              <w14:schemeClr w14:val="tx1"/>
            </w14:solidFill>
          </w14:textFill>
        </w:rPr>
      </w:pPr>
    </w:p>
    <w:p>
      <w:pPr>
        <w:spacing w:line="264" w:lineRule="auto"/>
        <w:rPr>
          <w:rFonts w:ascii="Times New Roman" w:hAnsi="Times New Roman" w:eastAsia="宋体"/>
          <w:color w:val="000000" w:themeColor="text1"/>
          <w:sz w:val="21"/>
          <w14:textFill>
            <w14:solidFill>
              <w14:schemeClr w14:val="tx1"/>
            </w14:solidFill>
          </w14:textFill>
        </w:rPr>
      </w:pPr>
    </w:p>
    <w:p>
      <w:pPr>
        <w:spacing w:line="264" w:lineRule="auto"/>
        <w:rPr>
          <w:rFonts w:ascii="Times New Roman" w:hAnsi="Times New Roman" w:eastAsia="宋体"/>
          <w:color w:val="000000" w:themeColor="text1"/>
          <w:sz w:val="21"/>
          <w14:textFill>
            <w14:solidFill>
              <w14:schemeClr w14:val="tx1"/>
            </w14:solidFill>
          </w14:textFill>
        </w:rPr>
      </w:pPr>
    </w:p>
    <w:p>
      <w:pPr>
        <w:spacing w:line="264" w:lineRule="auto"/>
        <w:rPr>
          <w:rFonts w:ascii="Times New Roman" w:hAnsi="Times New Roman" w:eastAsia="宋体"/>
          <w:color w:val="000000" w:themeColor="text1"/>
          <w:sz w:val="21"/>
          <w14:textFill>
            <w14:solidFill>
              <w14:schemeClr w14:val="tx1"/>
            </w14:solidFill>
          </w14:textFill>
        </w:rPr>
      </w:pPr>
    </w:p>
    <w:p>
      <w:pPr>
        <w:spacing w:line="264" w:lineRule="auto"/>
        <w:rPr>
          <w:rFonts w:ascii="Times New Roman" w:hAnsi="Times New Roman" w:eastAsia="宋体"/>
          <w:color w:val="000000" w:themeColor="text1"/>
          <w:sz w:val="21"/>
          <w14:textFill>
            <w14:solidFill>
              <w14:schemeClr w14:val="tx1"/>
            </w14:solidFill>
          </w14:textFill>
        </w:rPr>
      </w:pPr>
    </w:p>
    <w:p>
      <w:pPr>
        <w:spacing w:line="264" w:lineRule="auto"/>
        <w:rPr>
          <w:rFonts w:ascii="Times New Roman" w:hAnsi="Times New Roman" w:eastAsia="宋体"/>
          <w:color w:val="000000" w:themeColor="text1"/>
          <w:sz w:val="21"/>
          <w14:textFill>
            <w14:solidFill>
              <w14:schemeClr w14:val="tx1"/>
            </w14:solidFill>
          </w14:textFill>
        </w:rPr>
      </w:pPr>
    </w:p>
    <w:p>
      <w:pPr>
        <w:spacing w:line="265" w:lineRule="auto"/>
        <w:rPr>
          <w:rFonts w:ascii="Times New Roman" w:hAnsi="Times New Roman" w:eastAsia="宋体"/>
          <w:color w:val="000000" w:themeColor="text1"/>
          <w:sz w:val="21"/>
          <w14:textFill>
            <w14:solidFill>
              <w14:schemeClr w14:val="tx1"/>
            </w14:solidFill>
          </w14:textFill>
        </w:rPr>
      </w:pPr>
      <w:r>
        <w:rPr>
          <w:rFonts w:ascii="Times New Roman" w:hAnsi="Times New Roman" w:eastAsia="宋体"/>
          <w:color w:val="000000" w:themeColor="text1"/>
          <w14:textFill>
            <w14:solidFill>
              <w14:schemeClr w14:val="tx1"/>
            </w14:solidFill>
          </w14:textFill>
        </w:rPr>
        <w:drawing>
          <wp:anchor distT="0" distB="0" distL="0" distR="0" simplePos="0" relativeHeight="251659264" behindDoc="0" locked="0" layoutInCell="1" allowOverlap="1">
            <wp:simplePos x="0" y="0"/>
            <wp:positionH relativeFrom="column">
              <wp:posOffset>0</wp:posOffset>
            </wp:positionH>
            <wp:positionV relativeFrom="paragraph">
              <wp:posOffset>123825</wp:posOffset>
            </wp:positionV>
            <wp:extent cx="1828800" cy="889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44"/>
                    <a:stretch>
                      <a:fillRect/>
                    </a:stretch>
                  </pic:blipFill>
                  <pic:spPr>
                    <a:xfrm>
                      <a:off x="0" y="0"/>
                      <a:ext cx="1828800" cy="9143"/>
                    </a:xfrm>
                    <a:prstGeom prst="rect">
                      <a:avLst/>
                    </a:prstGeom>
                  </pic:spPr>
                </pic:pic>
              </a:graphicData>
            </a:graphic>
          </wp:anchor>
        </w:drawing>
      </w:r>
    </w:p>
    <w:p>
      <w:pPr>
        <w:spacing w:line="782" w:lineRule="exact"/>
        <w:rPr>
          <w:rFonts w:ascii="Times New Roman" w:hAnsi="Times New Roman" w:eastAsia="宋体" w:cs="Arial Unicode MS"/>
          <w:color w:val="000000" w:themeColor="text1"/>
          <w:sz w:val="23"/>
          <w:szCs w:val="23"/>
          <w14:textFill>
            <w14:solidFill>
              <w14:schemeClr w14:val="tx1"/>
            </w14:solidFill>
          </w14:textFill>
        </w:rPr>
        <w:sectPr>
          <w:footerReference r:id="rId3" w:type="default"/>
          <w:pgSz w:w="12240" w:h="15840"/>
          <w:pgMar w:top="1346" w:right="1403" w:bottom="1185" w:left="1440" w:header="0" w:footer="991" w:gutter="0"/>
        </w:sectPr>
      </w:pPr>
      <w:bookmarkStart w:id="9" w:name="_GoBack"/>
      <w:bookmarkEnd w:id="9"/>
    </w:p>
    <w:p>
      <w:pPr>
        <w:pStyle w:val="2"/>
        <w:spacing w:before="110" w:line="220" w:lineRule="auto"/>
        <w:ind w:left="4"/>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9"/>
          <w:sz w:val="21"/>
          <w:szCs w:val="21"/>
          <w14:textFill>
            <w14:solidFill>
              <w14:schemeClr w14:val="tx1"/>
            </w14:solidFill>
          </w14:textFill>
        </w:rPr>
        <w:t xml:space="preserve">在我们对 </w:t>
      </w:r>
      <w:r>
        <w:rPr>
          <w:rFonts w:ascii="Times New Roman" w:hAnsi="Times New Roman" w:eastAsia="宋体"/>
          <w:color w:val="000000" w:themeColor="text1"/>
          <w:sz w:val="21"/>
          <w:szCs w:val="21"/>
          <w14:textFill>
            <w14:solidFill>
              <w14:schemeClr w14:val="tx1"/>
            </w14:solidFill>
          </w14:textFill>
        </w:rPr>
        <w:t>SuperRare</w:t>
      </w:r>
      <w:r>
        <w:rPr>
          <w:rFonts w:ascii="Times New Roman" w:hAnsi="Times New Roman" w:eastAsia="宋体"/>
          <w:color w:val="000000" w:themeColor="text1"/>
          <w:spacing w:val="9"/>
          <w:sz w:val="21"/>
          <w:szCs w:val="21"/>
          <w14:textFill>
            <w14:solidFill>
              <w14:schemeClr w14:val="tx1"/>
            </w14:solidFill>
          </w14:textFill>
        </w:rPr>
        <w:t xml:space="preserve"> 数据库的分析中，</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我们首先观察到代币和代理之间以及随着时间的推移</w:t>
      </w:r>
      <w:r>
        <w:rPr>
          <w:rFonts w:ascii="Times New Roman" w:hAnsi="Times New Roman" w:eastAsia="宋体"/>
          <w:color w:val="000000" w:themeColor="text1"/>
          <w:spacing w:val="8"/>
          <w:sz w:val="21"/>
          <w:szCs w:val="21"/>
          <w14:textFill>
            <w14:solidFill>
              <w14:schemeClr w14:val="tx1"/>
            </w14:solidFill>
          </w14:textFill>
        </w:rPr>
        <w:t>，</w:t>
      </w:r>
      <w:r>
        <w:rPr>
          <w:rFonts w:ascii="Times New Roman" w:hAnsi="Times New Roman" w:eastAsia="宋体"/>
          <w:color w:val="000000" w:themeColor="text1"/>
          <w:spacing w:val="-15"/>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回</w:t>
      </w:r>
      <w:r>
        <w:rPr>
          <w:rFonts w:ascii="Times New Roman" w:hAnsi="Times New Roman" w:eastAsia="宋体"/>
          <w:color w:val="000000" w:themeColor="text1"/>
          <w:spacing w:val="9"/>
          <w:sz w:val="21"/>
          <w:szCs w:val="21"/>
          <w14:textFill>
            <w14:solidFill>
              <w14:schemeClr w14:val="tx1"/>
            </w14:solidFill>
          </w14:textFill>
        </w:rPr>
        <w:t>报表现存在相当大的变化。实现的回报是右偏的</w:t>
      </w:r>
      <w:r>
        <w:rPr>
          <w:rFonts w:ascii="Times New Roman" w:hAnsi="Times New Roman" w:eastAsia="宋体"/>
          <w:color w:val="000000" w:themeColor="text1"/>
          <w:spacing w:val="-24"/>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：极有利可图的交易的一小部分推动了整体正平</w:t>
      </w:r>
      <w:r>
        <w:rPr>
          <w:rFonts w:ascii="Times New Roman" w:hAnsi="Times New Roman" w:eastAsia="宋体"/>
          <w:color w:val="000000" w:themeColor="text1"/>
          <w:spacing w:val="7"/>
          <w:sz w:val="21"/>
          <w:szCs w:val="21"/>
          <w14:textFill>
            <w14:solidFill>
              <w14:schemeClr w14:val="tx1"/>
            </w14:solidFill>
          </w14:textFill>
        </w:rPr>
        <w:t>均回报。在投资者层面，</w:t>
      </w:r>
      <w:r>
        <w:rPr>
          <w:rFonts w:ascii="Times New Roman" w:hAnsi="Times New Roman" w:eastAsia="宋体"/>
          <w:color w:val="000000" w:themeColor="text1"/>
          <w:spacing w:val="-17"/>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活跃参与者买卖作品的平均回报率为 94%，</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但近三分之二的人遭受了损失。这种分散反映了市场流动性的变化，</w:t>
      </w:r>
      <w:r>
        <w:rPr>
          <w:rFonts w:ascii="Times New Roman" w:hAnsi="Times New Roman" w:eastAsia="宋体"/>
          <w:color w:val="000000" w:themeColor="text1"/>
          <w:spacing w:val="-9"/>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以转售概率来衡量。在我们的样本中，</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只</w:t>
      </w:r>
      <w:r>
        <w:rPr>
          <w:rFonts w:ascii="Times New Roman" w:hAnsi="Times New Roman" w:eastAsia="宋体"/>
          <w:color w:val="000000" w:themeColor="text1"/>
          <w:spacing w:val="6"/>
          <w:sz w:val="21"/>
          <w:szCs w:val="21"/>
          <w14:textFill>
            <w14:solidFill>
              <w14:schemeClr w14:val="tx1"/>
            </w14:solidFill>
          </w14:textFill>
        </w:rPr>
        <w:t>有约 6.2% 的</w:t>
      </w:r>
      <w:r>
        <w:rPr>
          <w:rFonts w:ascii="Times New Roman" w:hAnsi="Times New Roman" w:eastAsia="宋体"/>
          <w:color w:val="000000" w:themeColor="text1"/>
          <w:spacing w:val="5"/>
          <w:sz w:val="21"/>
          <w:szCs w:val="21"/>
          <w14:textFill>
            <w14:solidFill>
              <w14:schemeClr w14:val="tx1"/>
            </w14:solidFill>
          </w14:textFill>
        </w:rPr>
        <w:t>作品被转售，</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而到 2024 年，</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近 20% 的一级市场购买品仍未售出。我们表明，</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这种流动性不足与</w:t>
      </w:r>
      <w:r>
        <w:rPr>
          <w:rFonts w:ascii="Times New Roman" w:hAnsi="Times New Roman" w:eastAsia="宋体"/>
          <w:color w:val="000000" w:themeColor="text1"/>
          <w:spacing w:val="9"/>
          <w:sz w:val="21"/>
          <w:szCs w:val="21"/>
          <w14:textFill>
            <w14:solidFill>
              <w14:schemeClr w14:val="tx1"/>
            </w14:solidFill>
          </w14:textFill>
        </w:rPr>
        <w:t>实现收益而非损失的行为偏好有关，</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而不是与永久所有权的</w:t>
      </w:r>
      <w:r>
        <w:rPr>
          <w:rFonts w:ascii="Times New Roman" w:hAnsi="Times New Roman" w:eastAsia="宋体"/>
          <w:color w:val="000000" w:themeColor="text1"/>
          <w:spacing w:val="8"/>
          <w:sz w:val="21"/>
          <w:szCs w:val="21"/>
          <w14:textFill>
            <w14:solidFill>
              <w14:schemeClr w14:val="tx1"/>
            </w14:solidFill>
          </w14:textFill>
        </w:rPr>
        <w:t>偏好有关。对已实现回报率条件造成</w:t>
      </w:r>
      <w:r>
        <w:rPr>
          <w:rFonts w:ascii="Times New Roman" w:hAnsi="Times New Roman" w:eastAsia="宋体"/>
          <w:color w:val="000000" w:themeColor="text1"/>
          <w:spacing w:val="10"/>
          <w:sz w:val="21"/>
          <w:szCs w:val="21"/>
          <w14:textFill>
            <w14:solidFill>
              <w14:schemeClr w14:val="tx1"/>
            </w14:solidFill>
          </w14:textFill>
        </w:rPr>
        <w:t xml:space="preserve">的偏差的修正大大降低了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10"/>
          <w:sz w:val="21"/>
          <w:szCs w:val="21"/>
          <w14:textFill>
            <w14:solidFill>
              <w14:schemeClr w14:val="tx1"/>
            </w14:solidFill>
          </w14:textFill>
        </w:rPr>
        <w:t xml:space="preserve"> 市场回报率的衡</w:t>
      </w:r>
      <w:r>
        <w:rPr>
          <w:rFonts w:ascii="Times New Roman" w:hAnsi="Times New Roman" w:eastAsia="宋体"/>
          <w:color w:val="000000" w:themeColor="text1"/>
          <w:spacing w:val="9"/>
          <w:sz w:val="21"/>
          <w:szCs w:val="21"/>
          <w14:textFill>
            <w14:solidFill>
              <w14:schemeClr w14:val="tx1"/>
            </w14:solidFill>
          </w14:textFill>
        </w:rPr>
        <w:t>量标准。</w:t>
      </w:r>
    </w:p>
    <w:p>
      <w:pPr>
        <w:spacing w:line="291" w:lineRule="auto"/>
        <w:rPr>
          <w:rFonts w:ascii="Times New Roman" w:hAnsi="Times New Roman" w:eastAsia="宋体"/>
          <w:color w:val="000000" w:themeColor="text1"/>
          <w:sz w:val="21"/>
          <w14:textFill>
            <w14:solidFill>
              <w14:schemeClr w14:val="tx1"/>
            </w14:solidFill>
          </w14:textFill>
        </w:rPr>
      </w:pPr>
    </w:p>
    <w:p>
      <w:pPr>
        <w:spacing w:line="291" w:lineRule="auto"/>
        <w:rPr>
          <w:rFonts w:ascii="Times New Roman" w:hAnsi="Times New Roman" w:eastAsia="宋体"/>
          <w:color w:val="000000" w:themeColor="text1"/>
          <w:sz w:val="21"/>
          <w14:textFill>
            <w14:solidFill>
              <w14:schemeClr w14:val="tx1"/>
            </w14:solidFill>
          </w14:textFill>
        </w:rPr>
      </w:pPr>
    </w:p>
    <w:p>
      <w:pPr>
        <w:spacing w:line="291" w:lineRule="auto"/>
        <w:rPr>
          <w:rFonts w:ascii="Times New Roman" w:hAnsi="Times New Roman" w:eastAsia="宋体"/>
          <w:color w:val="000000" w:themeColor="text1"/>
          <w:sz w:val="21"/>
          <w14:textFill>
            <w14:solidFill>
              <w14:schemeClr w14:val="tx1"/>
            </w14:solidFill>
          </w14:textFill>
        </w:rPr>
      </w:pPr>
    </w:p>
    <w:p>
      <w:pPr>
        <w:spacing w:line="291" w:lineRule="auto"/>
        <w:rPr>
          <w:rFonts w:ascii="Times New Roman" w:hAnsi="Times New Roman" w:eastAsia="宋体"/>
          <w:color w:val="000000" w:themeColor="text1"/>
          <w:sz w:val="21"/>
          <w14:textFill>
            <w14:solidFill>
              <w14:schemeClr w14:val="tx1"/>
            </w14:solidFill>
          </w14:textFill>
        </w:rPr>
      </w:pPr>
    </w:p>
    <w:p>
      <w:pPr>
        <w:pStyle w:val="2"/>
        <w:spacing w:before="90" w:line="224" w:lineRule="auto"/>
        <w:ind w:left="1" w:right="146" w:firstLine="2"/>
        <w:jc w:val="both"/>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8"/>
          <w:sz w:val="21"/>
          <w:szCs w:val="21"/>
          <w14:textFill>
            <w14:solidFill>
              <w14:schemeClr w14:val="tx1"/>
            </w14:solidFill>
          </w14:textFill>
        </w:rPr>
        <w:t>更重要的是，</w:t>
      </w:r>
      <w:r>
        <w:rPr>
          <w:rFonts w:ascii="Times New Roman" w:hAnsi="Times New Roman" w:eastAsia="宋体"/>
          <w:color w:val="000000" w:themeColor="text1"/>
          <w:spacing w:val="-27"/>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 xml:space="preserve">我们在样本中模拟了实际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8"/>
          <w:sz w:val="21"/>
          <w:szCs w:val="21"/>
          <w14:textFill>
            <w14:solidFill>
              <w14:schemeClr w14:val="tx1"/>
            </w14:solidFill>
          </w14:textFill>
        </w:rPr>
        <w:t xml:space="preserve"> 投资者的体验。</w:t>
      </w:r>
      <w:r>
        <w:rPr>
          <w:rFonts w:ascii="Times New Roman" w:hAnsi="Times New Roman" w:eastAsia="宋体"/>
          <w:color w:val="000000" w:themeColor="text1"/>
          <w:spacing w:val="-36"/>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 xml:space="preserve">虽然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8"/>
          <w:sz w:val="21"/>
          <w:szCs w:val="21"/>
          <w14:textFill>
            <w14:solidFill>
              <w14:schemeClr w14:val="tx1"/>
            </w14:solidFill>
          </w14:textFill>
        </w:rPr>
        <w:t xml:space="preserve"> 泡沫是一种短暂的现象，</w:t>
      </w:r>
      <w:r>
        <w:rPr>
          <w:rFonts w:ascii="Times New Roman" w:hAnsi="Times New Roman" w:eastAsia="宋体"/>
          <w:color w:val="000000" w:themeColor="text1"/>
          <w:spacing w:val="9"/>
          <w:sz w:val="21"/>
          <w:szCs w:val="21"/>
          <w14:textFill>
            <w14:solidFill>
              <w14:schemeClr w14:val="tx1"/>
            </w14:solidFill>
          </w14:textFill>
        </w:rPr>
        <w:t>但以价格快速升值为特征的资产市场动态对市场参与者来说具有很大的实际意义。这些事件的利润如何在代理人和资产之间分配的问题对未来高增长资产市场的投资者具有影响。</w:t>
      </w:r>
    </w:p>
    <w:p>
      <w:pPr>
        <w:spacing w:line="288" w:lineRule="auto"/>
        <w:rPr>
          <w:rFonts w:ascii="Times New Roman" w:hAnsi="Times New Roman" w:eastAsia="宋体"/>
          <w:color w:val="000000" w:themeColor="text1"/>
          <w:sz w:val="21"/>
          <w14:textFill>
            <w14:solidFill>
              <w14:schemeClr w14:val="tx1"/>
            </w14:solidFill>
          </w14:textFill>
        </w:rPr>
      </w:pPr>
    </w:p>
    <w:p>
      <w:pPr>
        <w:spacing w:line="288" w:lineRule="auto"/>
        <w:rPr>
          <w:rFonts w:ascii="Times New Roman" w:hAnsi="Times New Roman" w:eastAsia="宋体"/>
          <w:color w:val="000000" w:themeColor="text1"/>
          <w:sz w:val="21"/>
          <w14:textFill>
            <w14:solidFill>
              <w14:schemeClr w14:val="tx1"/>
            </w14:solidFill>
          </w14:textFill>
        </w:rPr>
      </w:pPr>
    </w:p>
    <w:p>
      <w:pPr>
        <w:pStyle w:val="2"/>
        <w:spacing w:before="90" w:line="224" w:lineRule="auto"/>
        <w:ind w:left="5" w:right="70"/>
        <w:jc w:val="both"/>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9"/>
          <w:sz w:val="21"/>
          <w:szCs w:val="21"/>
          <w14:textFill>
            <w14:solidFill>
              <w14:schemeClr w14:val="tx1"/>
            </w14:solidFill>
          </w14:textFill>
        </w:rPr>
        <w:t>在分析中，</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 xml:space="preserve">我们模拟了与现实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9"/>
          <w:sz w:val="21"/>
          <w:szCs w:val="21"/>
          <w14:textFill>
            <w14:solidFill>
              <w14:schemeClr w14:val="tx1"/>
            </w14:solidFill>
          </w14:textFill>
        </w:rPr>
        <w:t xml:space="preserve"> 投资策略相对应的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9"/>
          <w:sz w:val="21"/>
          <w:szCs w:val="21"/>
          <w14:textFill>
            <w14:solidFill>
              <w14:schemeClr w14:val="tx1"/>
            </w14:solidFill>
          </w14:textFill>
        </w:rPr>
        <w:t xml:space="preserve"> 投资规则，</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并报告了明确考虑流动性</w:t>
      </w:r>
      <w:r>
        <w:rPr>
          <w:rFonts w:ascii="Times New Roman" w:hAnsi="Times New Roman" w:eastAsia="宋体"/>
          <w:color w:val="000000" w:themeColor="text1"/>
          <w:spacing w:val="10"/>
          <w:sz w:val="21"/>
          <w:szCs w:val="21"/>
          <w14:textFill>
            <w14:solidFill>
              <w14:schemeClr w14:val="tx1"/>
            </w14:solidFill>
          </w14:textFill>
        </w:rPr>
        <w:t>不足的结果。</w:t>
      </w:r>
      <w:r>
        <w:rPr>
          <w:rFonts w:ascii="Times New Roman" w:hAnsi="Times New Roman" w:eastAsia="宋体"/>
          <w:color w:val="000000" w:themeColor="text1"/>
          <w:spacing w:val="-42"/>
          <w:sz w:val="21"/>
          <w:szCs w:val="21"/>
          <w14:textFill>
            <w14:solidFill>
              <w14:schemeClr w14:val="tx1"/>
            </w14:solidFill>
          </w14:textFill>
        </w:rPr>
        <w:t xml:space="preserve"> </w:t>
      </w:r>
      <w:r>
        <w:rPr>
          <w:rFonts w:ascii="Times New Roman" w:hAnsi="Times New Roman" w:eastAsia="宋体"/>
          <w:color w:val="000000" w:themeColor="text1"/>
          <w:spacing w:val="10"/>
          <w:sz w:val="21"/>
          <w:szCs w:val="21"/>
          <w14:textFill>
            <w14:solidFill>
              <w14:schemeClr w14:val="tx1"/>
            </w14:solidFill>
          </w14:textFill>
        </w:rPr>
        <w:t>一项模拟购买“流动”</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10"/>
          <w:sz w:val="21"/>
          <w:szCs w:val="21"/>
          <w14:textFill>
            <w14:solidFill>
              <w14:schemeClr w14:val="tx1"/>
            </w14:solidFill>
          </w14:textFill>
        </w:rPr>
        <w:t xml:space="preserve"> 艺术家作品的合理策略的回溯测试揭示了</w:t>
      </w:r>
      <w:r>
        <w:rPr>
          <w:rFonts w:ascii="Times New Roman" w:hAnsi="Times New Roman" w:eastAsia="宋体"/>
          <w:color w:val="000000" w:themeColor="text1"/>
          <w:spacing w:val="9"/>
          <w:sz w:val="21"/>
          <w:szCs w:val="21"/>
          <w14:textFill>
            <w14:solidFill>
              <w14:schemeClr w14:val="tx1"/>
            </w14:solidFill>
          </w14:textFill>
        </w:rPr>
        <w:t>预期回报在多</w:t>
      </w:r>
      <w:r>
        <w:rPr>
          <w:rFonts w:ascii="Times New Roman" w:hAnsi="Times New Roman" w:eastAsia="宋体"/>
          <w:color w:val="000000" w:themeColor="text1"/>
          <w:spacing w:val="8"/>
          <w:sz w:val="21"/>
          <w:szCs w:val="21"/>
          <w14:textFill>
            <w14:solidFill>
              <w14:schemeClr w14:val="tx1"/>
            </w14:solidFill>
          </w14:textFill>
        </w:rPr>
        <w:t>大程度上取决于对流动性、市场时机和终值的假设。</w:t>
      </w:r>
    </w:p>
    <w:p>
      <w:pPr>
        <w:spacing w:line="287" w:lineRule="auto"/>
        <w:rPr>
          <w:rFonts w:ascii="Times New Roman" w:hAnsi="Times New Roman" w:eastAsia="宋体"/>
          <w:color w:val="000000" w:themeColor="text1"/>
          <w:sz w:val="21"/>
          <w14:textFill>
            <w14:solidFill>
              <w14:schemeClr w14:val="tx1"/>
            </w14:solidFill>
          </w14:textFill>
        </w:rPr>
      </w:pPr>
    </w:p>
    <w:p>
      <w:pPr>
        <w:spacing w:line="287" w:lineRule="auto"/>
        <w:rPr>
          <w:rFonts w:ascii="Times New Roman" w:hAnsi="Times New Roman" w:eastAsia="宋体"/>
          <w:color w:val="000000" w:themeColor="text1"/>
          <w:sz w:val="21"/>
          <w14:textFill>
            <w14:solidFill>
              <w14:schemeClr w14:val="tx1"/>
            </w14:solidFill>
          </w14:textFill>
        </w:rPr>
      </w:pPr>
    </w:p>
    <w:p>
      <w:pPr>
        <w:pStyle w:val="2"/>
        <w:spacing w:before="90" w:line="195" w:lineRule="auto"/>
        <w:ind w:left="4"/>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8"/>
          <w:sz w:val="21"/>
          <w:szCs w:val="21"/>
          <w14:textFill>
            <w14:solidFill>
              <w14:schemeClr w14:val="tx1"/>
            </w14:solidFill>
          </w14:textFill>
        </w:rPr>
        <w:t xml:space="preserve">尽管我们研究的模拟策略每月产生 14% 的相当高的 </w:t>
      </w:r>
      <w:r>
        <w:rPr>
          <w:rFonts w:ascii="Times New Roman" w:hAnsi="Times New Roman" w:eastAsia="宋体"/>
          <w:color w:val="000000" w:themeColor="text1"/>
          <w:sz w:val="21"/>
          <w:szCs w:val="21"/>
          <w14:textFill>
            <w14:solidFill>
              <w14:schemeClr w14:val="tx1"/>
            </w14:solidFill>
          </w14:textFill>
        </w:rPr>
        <w:t>IRR</w:t>
      </w:r>
      <w:r>
        <w:rPr>
          <w:rFonts w:ascii="Times New Roman" w:hAnsi="Times New Roman" w:eastAsia="宋体"/>
          <w:color w:val="000000" w:themeColor="text1"/>
          <w:spacing w:val="8"/>
          <w:sz w:val="21"/>
          <w:szCs w:val="21"/>
          <w14:textFill>
            <w14:solidFill>
              <w14:schemeClr w14:val="tx1"/>
            </w14:solidFill>
          </w14:textFill>
        </w:rPr>
        <w:t>（每</w:t>
      </w:r>
      <w:r>
        <w:rPr>
          <w:rFonts w:ascii="Times New Roman" w:hAnsi="Times New Roman" w:eastAsia="宋体"/>
          <w:color w:val="000000" w:themeColor="text1"/>
          <w:spacing w:val="7"/>
          <w:sz w:val="21"/>
          <w:szCs w:val="21"/>
          <w14:textFill>
            <w14:solidFill>
              <w14:schemeClr w14:val="tx1"/>
            </w14:solidFill>
          </w14:textFill>
        </w:rPr>
        <w:t>年接近 400%</w:t>
      </w:r>
      <w:r>
        <w:rPr>
          <w:rFonts w:ascii="Times New Roman" w:hAnsi="Times New Roman" w:eastAsia="宋体"/>
          <w:color w:val="000000" w:themeColor="text1"/>
          <w:spacing w:val="-16"/>
          <w:sz w:val="21"/>
          <w:szCs w:val="21"/>
          <w14:textFill>
            <w14:solidFill>
              <w14:schemeClr w14:val="tx1"/>
            </w14:solidFill>
          </w14:textFill>
        </w:rPr>
        <w:t>）</w:t>
      </w:r>
      <w:r>
        <w:rPr>
          <w:rFonts w:ascii="Times New Roman" w:hAnsi="Times New Roman" w:eastAsia="宋体"/>
          <w:color w:val="000000" w:themeColor="text1"/>
          <w:spacing w:val="-34"/>
          <w:sz w:val="21"/>
          <w:szCs w:val="21"/>
          <w14:textFill>
            <w14:solidFill>
              <w14:schemeClr w14:val="tx1"/>
            </w14:solidFill>
          </w14:textFill>
        </w:rPr>
        <w:t xml:space="preserve"> </w:t>
      </w:r>
      <w:r>
        <w:rPr>
          <w:rFonts w:ascii="Times New Roman" w:hAnsi="Times New Roman" w:eastAsia="宋体"/>
          <w:color w:val="000000" w:themeColor="text1"/>
          <w:spacing w:val="-16"/>
          <w:sz w:val="21"/>
          <w:szCs w:val="21"/>
          <w14:textFill>
            <w14:solidFill>
              <w14:schemeClr w14:val="tx1"/>
            </w14:solidFill>
          </w14:textFill>
        </w:rPr>
        <w:t>，</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或者在</w:t>
      </w:r>
    </w:p>
    <w:p>
      <w:pPr>
        <w:pStyle w:val="2"/>
        <w:spacing w:before="41" w:line="219" w:lineRule="auto"/>
        <w:ind w:left="2" w:right="12" w:firstLine="4"/>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SuperRare</w:t>
      </w:r>
      <w:r>
        <w:rPr>
          <w:rFonts w:ascii="Times New Roman" w:hAnsi="Times New Roman" w:eastAsia="宋体"/>
          <w:color w:val="000000" w:themeColor="text1"/>
          <w:spacing w:val="9"/>
          <w:sz w:val="21"/>
          <w:szCs w:val="21"/>
          <w14:textFill>
            <w14:solidFill>
              <w14:schemeClr w14:val="tx1"/>
            </w14:solidFill>
          </w14:textFill>
        </w:rPr>
        <w:t xml:space="preserve"> 中考虑交易费用和特许权使用费后为 12%，</w:t>
      </w:r>
      <w:r>
        <w:rPr>
          <w:rFonts w:ascii="Times New Roman" w:hAnsi="Times New Roman" w:eastAsia="宋体"/>
          <w:color w:val="000000" w:themeColor="text1"/>
          <w:spacing w:val="-22"/>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但它对投资组合的规模、构成、市场时机</w:t>
      </w:r>
      <w:r>
        <w:rPr>
          <w:rFonts w:ascii="Times New Roman" w:hAnsi="Times New Roman" w:eastAsia="宋体"/>
          <w:color w:val="000000" w:themeColor="text1"/>
          <w:spacing w:val="7"/>
          <w:sz w:val="21"/>
          <w:szCs w:val="21"/>
          <w14:textFill>
            <w14:solidFill>
              <w14:schemeClr w14:val="tx1"/>
            </w14:solidFill>
          </w14:textFill>
        </w:rPr>
        <w:t>和流动性非常敏感。首先，</w:t>
      </w:r>
      <w:r>
        <w:rPr>
          <w:rFonts w:ascii="Times New Roman" w:hAnsi="Times New Roman" w:eastAsia="宋体"/>
          <w:color w:val="000000" w:themeColor="text1"/>
          <w:spacing w:val="-18"/>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存在严重的多元化不足风险：</w:t>
      </w:r>
      <w:r>
        <w:rPr>
          <w:rFonts w:ascii="Times New Roman" w:hAnsi="Times New Roman" w:eastAsia="宋体"/>
          <w:color w:val="000000" w:themeColor="text1"/>
          <w:spacing w:val="-34"/>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 xml:space="preserve">除非投资组合中包含超过 400 个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7"/>
          <w:sz w:val="21"/>
          <w:szCs w:val="21"/>
          <w14:textFill>
            <w14:solidFill>
              <w14:schemeClr w14:val="tx1"/>
            </w14:solidFill>
          </w14:textFill>
        </w:rPr>
        <w:t>，</w:t>
      </w:r>
      <w:r>
        <w:rPr>
          <w:rFonts w:ascii="Times New Roman" w:hAnsi="Times New Roman" w:eastAsia="宋体"/>
          <w:color w:val="000000" w:themeColor="text1"/>
          <w:spacing w:val="8"/>
          <w:sz w:val="21"/>
          <w:szCs w:val="21"/>
          <w14:textFill>
            <w14:solidFill>
              <w14:schemeClr w14:val="tx1"/>
            </w14:solidFill>
          </w14:textFill>
        </w:rPr>
        <w:t xml:space="preserve">否则该策略无法以 90% 的置信度保证正的 </w:t>
      </w:r>
      <w:r>
        <w:rPr>
          <w:rFonts w:ascii="Times New Roman" w:hAnsi="Times New Roman" w:eastAsia="宋体"/>
          <w:color w:val="000000" w:themeColor="text1"/>
          <w:sz w:val="21"/>
          <w:szCs w:val="21"/>
          <w14:textFill>
            <w14:solidFill>
              <w14:schemeClr w14:val="tx1"/>
            </w14:solidFill>
          </w14:textFill>
        </w:rPr>
        <w:t>IRR</w:t>
      </w:r>
      <w:r>
        <w:rPr>
          <w:rFonts w:ascii="Times New Roman" w:hAnsi="Times New Roman" w:eastAsia="宋体"/>
          <w:color w:val="000000" w:themeColor="text1"/>
          <w:spacing w:val="8"/>
          <w:sz w:val="21"/>
          <w:szCs w:val="21"/>
          <w14:textFill>
            <w14:solidFill>
              <w14:schemeClr w14:val="tx1"/>
            </w14:solidFill>
          </w14:textFill>
        </w:rPr>
        <w:t xml:space="preserve"> 回报。此外，</w:t>
      </w:r>
      <w:r>
        <w:rPr>
          <w:rFonts w:ascii="Times New Roman" w:hAnsi="Times New Roman" w:eastAsia="宋体"/>
          <w:color w:val="000000" w:themeColor="text1"/>
          <w:spacing w:val="-19"/>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 xml:space="preserve">已实现的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8"/>
          <w:sz w:val="21"/>
          <w:szCs w:val="21"/>
          <w14:textFill>
            <w14:solidFill>
              <w14:schemeClr w14:val="tx1"/>
            </w14:solidFill>
          </w14:textFill>
        </w:rPr>
        <w:t xml:space="preserve"> 回报高度集</w:t>
      </w:r>
      <w:r>
        <w:rPr>
          <w:rFonts w:ascii="Times New Roman" w:hAnsi="Times New Roman" w:eastAsia="宋体"/>
          <w:color w:val="000000" w:themeColor="text1"/>
          <w:spacing w:val="7"/>
          <w:sz w:val="21"/>
          <w:szCs w:val="21"/>
          <w14:textFill>
            <w14:solidFill>
              <w14:schemeClr w14:val="tx1"/>
            </w14:solidFill>
          </w14:textFill>
        </w:rPr>
        <w:t>中</w:t>
      </w:r>
      <w:r>
        <w:rPr>
          <w:rFonts w:ascii="Times New Roman" w:hAnsi="Times New Roman" w:eastAsia="宋体"/>
          <w:color w:val="000000" w:themeColor="text1"/>
          <w:spacing w:val="-25"/>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：不到</w:t>
      </w:r>
      <w:r>
        <w:rPr>
          <w:rFonts w:ascii="Times New Roman" w:hAnsi="Times New Roman" w:eastAsia="宋体"/>
          <w:color w:val="000000" w:themeColor="text1"/>
          <w:spacing w:val="6"/>
          <w:sz w:val="21"/>
          <w:szCs w:val="21"/>
          <w14:textFill>
            <w14:solidFill>
              <w14:schemeClr w14:val="tx1"/>
            </w14:solidFill>
          </w14:textFill>
        </w:rPr>
        <w:t>前 1% 的转售者对投资组合的正回报负责。</w:t>
      </w:r>
    </w:p>
    <w:p>
      <w:pPr>
        <w:spacing w:line="346" w:lineRule="auto"/>
        <w:rPr>
          <w:rFonts w:ascii="Times New Roman" w:hAnsi="Times New Roman" w:eastAsia="宋体"/>
          <w:color w:val="000000" w:themeColor="text1"/>
          <w:sz w:val="21"/>
          <w14:textFill>
            <w14:solidFill>
              <w14:schemeClr w14:val="tx1"/>
            </w14:solidFill>
          </w14:textFill>
        </w:rPr>
      </w:pPr>
    </w:p>
    <w:p>
      <w:pPr>
        <w:spacing w:line="346" w:lineRule="auto"/>
        <w:rPr>
          <w:rFonts w:ascii="Times New Roman" w:hAnsi="Times New Roman" w:eastAsia="宋体"/>
          <w:color w:val="000000" w:themeColor="text1"/>
          <w:sz w:val="21"/>
          <w14:textFill>
            <w14:solidFill>
              <w14:schemeClr w14:val="tx1"/>
            </w14:solidFill>
          </w14:textFill>
        </w:rPr>
      </w:pPr>
    </w:p>
    <w:p>
      <w:pPr>
        <w:pStyle w:val="2"/>
        <w:spacing w:before="90" w:line="220" w:lineRule="auto"/>
        <w:ind w:right="82" w:firstLine="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7"/>
          <w:sz w:val="21"/>
          <w:szCs w:val="21"/>
          <w14:textFill>
            <w14:solidFill>
              <w14:schemeClr w14:val="tx1"/>
            </w14:solidFill>
          </w14:textFill>
        </w:rPr>
        <w:t>此外，</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我们还计算老式投资组合的回报倍数，</w:t>
      </w:r>
      <w:r>
        <w:rPr>
          <w:rFonts w:ascii="Times New Roman" w:hAnsi="Times New Roman" w:eastAsia="宋体"/>
          <w:color w:val="000000" w:themeColor="text1"/>
          <w:spacing w:val="-18"/>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即在特定日期形成并长期持有的投</w:t>
      </w:r>
      <w:r>
        <w:rPr>
          <w:rFonts w:ascii="Times New Roman" w:hAnsi="Times New Roman" w:eastAsia="宋体"/>
          <w:color w:val="000000" w:themeColor="text1"/>
          <w:spacing w:val="6"/>
          <w:sz w:val="21"/>
          <w:szCs w:val="21"/>
          <w14:textFill>
            <w14:solidFill>
              <w14:schemeClr w14:val="tx1"/>
            </w14:solidFill>
          </w14:textFill>
        </w:rPr>
        <w:t>资组合，</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在市场允许的情况下清算资产。结果显示，</w:t>
      </w:r>
      <w:r>
        <w:rPr>
          <w:rFonts w:ascii="Times New Roman" w:hAnsi="Times New Roman" w:eastAsia="宋体"/>
          <w:color w:val="000000" w:themeColor="text1"/>
          <w:spacing w:val="-23"/>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虽然对于 2019 年夏季之前构建的老式投资组合</w:t>
      </w:r>
      <w:r>
        <w:rPr>
          <w:rFonts w:ascii="Times New Roman" w:hAnsi="Times New Roman" w:eastAsia="宋体"/>
          <w:color w:val="000000" w:themeColor="text1"/>
          <w:spacing w:val="5"/>
          <w:sz w:val="21"/>
          <w:szCs w:val="21"/>
          <w14:textFill>
            <w14:solidFill>
              <w14:schemeClr w14:val="tx1"/>
            </w14:solidFill>
          </w14:textFill>
        </w:rPr>
        <w:t>来说，</w:t>
      </w:r>
      <w:r>
        <w:rPr>
          <w:rFonts w:ascii="Times New Roman" w:hAnsi="Times New Roman" w:eastAsia="宋体"/>
          <w:color w:val="000000" w:themeColor="text1"/>
          <w:spacing w:val="-33"/>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超过</w:t>
      </w:r>
      <w:r>
        <w:rPr>
          <w:rFonts w:ascii="Times New Roman" w:hAnsi="Times New Roman" w:eastAsia="宋体"/>
          <w:color w:val="000000" w:themeColor="text1"/>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800% 的高回报并不罕见，</w:t>
      </w:r>
      <w:r>
        <w:rPr>
          <w:rFonts w:ascii="Times New Roman" w:hAnsi="Times New Roman" w:eastAsia="宋体"/>
          <w:color w:val="000000" w:themeColor="text1"/>
          <w:spacing w:val="-27"/>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但后期投资组合的回报却显着下降，</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这也与截至我们的样本期结束时</w:t>
      </w:r>
      <w:r>
        <w:rPr>
          <w:rFonts w:ascii="Times New Roman" w:hAnsi="Times New Roman" w:eastAsia="宋体"/>
          <w:color w:val="000000" w:themeColor="text1"/>
          <w:spacing w:val="8"/>
          <w:sz w:val="21"/>
          <w:szCs w:val="21"/>
          <w14:textFill>
            <w14:solidFill>
              <w14:schemeClr w14:val="tx1"/>
            </w14:solidFill>
          </w14:textFill>
        </w:rPr>
        <w:t xml:space="preserve">库存中未售出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8"/>
          <w:sz w:val="21"/>
          <w:szCs w:val="21"/>
          <w14:textFill>
            <w14:solidFill>
              <w14:schemeClr w14:val="tx1"/>
            </w14:solidFill>
          </w14:textFill>
        </w:rPr>
        <w:t xml:space="preserve"> 的比例较高有关。我们的研究结果为泡沫市场中的投资组合构建提供了启示，</w:t>
      </w:r>
      <w:r>
        <w:rPr>
          <w:rFonts w:ascii="Times New Roman" w:hAnsi="Times New Roman" w:eastAsia="宋体"/>
          <w:color w:val="000000" w:themeColor="text1"/>
          <w:spacing w:val="9"/>
          <w:sz w:val="21"/>
          <w:szCs w:val="21"/>
          <w14:textFill>
            <w14:solidFill>
              <w14:schemeClr w14:val="tx1"/>
            </w14:solidFill>
          </w14:textFill>
        </w:rPr>
        <w:t>特别是在流动性不足、选择偏差和随时间变化的市场条件方面。</w:t>
      </w:r>
    </w:p>
    <w:p>
      <w:pPr>
        <w:spacing w:line="267" w:lineRule="auto"/>
        <w:rPr>
          <w:rFonts w:ascii="Times New Roman" w:hAnsi="Times New Roman" w:eastAsia="宋体"/>
          <w:color w:val="000000" w:themeColor="text1"/>
          <w:sz w:val="21"/>
          <w14:textFill>
            <w14:solidFill>
              <w14:schemeClr w14:val="tx1"/>
            </w14:solidFill>
          </w14:textFill>
        </w:rPr>
      </w:pPr>
    </w:p>
    <w:p>
      <w:pPr>
        <w:spacing w:line="267" w:lineRule="auto"/>
        <w:rPr>
          <w:rFonts w:ascii="Times New Roman" w:hAnsi="Times New Roman" w:eastAsia="宋体"/>
          <w:color w:val="000000" w:themeColor="text1"/>
          <w:sz w:val="21"/>
          <w14:textFill>
            <w14:solidFill>
              <w14:schemeClr w14:val="tx1"/>
            </w14:solidFill>
          </w14:textFill>
        </w:rPr>
      </w:pPr>
    </w:p>
    <w:p>
      <w:pPr>
        <w:spacing w:line="267" w:lineRule="auto"/>
        <w:rPr>
          <w:rFonts w:ascii="Times New Roman" w:hAnsi="Times New Roman" w:eastAsia="宋体"/>
          <w:color w:val="000000" w:themeColor="text1"/>
          <w:sz w:val="21"/>
          <w14:textFill>
            <w14:solidFill>
              <w14:schemeClr w14:val="tx1"/>
            </w14:solidFill>
          </w14:textFill>
        </w:rPr>
      </w:pPr>
    </w:p>
    <w:p>
      <w:pPr>
        <w:spacing w:line="267" w:lineRule="auto"/>
        <w:rPr>
          <w:rFonts w:ascii="Times New Roman" w:hAnsi="Times New Roman" w:eastAsia="宋体"/>
          <w:color w:val="000000" w:themeColor="text1"/>
          <w:sz w:val="21"/>
          <w14:textFill>
            <w14:solidFill>
              <w14:schemeClr w14:val="tx1"/>
            </w14:solidFill>
          </w14:textFill>
        </w:rPr>
      </w:pPr>
    </w:p>
    <w:p>
      <w:pPr>
        <w:pStyle w:val="2"/>
        <w:spacing w:before="91" w:line="221" w:lineRule="auto"/>
        <w:ind w:left="9" w:right="686" w:hanging="5"/>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5"/>
          <w:sz w:val="21"/>
          <w:szCs w:val="21"/>
          <w14:textFill>
            <w14:solidFill>
              <w14:schemeClr w14:val="tx1"/>
            </w14:solidFill>
          </w14:textFill>
        </w:rPr>
        <w:t>作为延伸，</w:t>
      </w:r>
      <w:r>
        <w:rPr>
          <w:rFonts w:ascii="Times New Roman" w:hAnsi="Times New Roman" w:eastAsia="宋体"/>
          <w:color w:val="000000" w:themeColor="text1"/>
          <w:spacing w:val="-28"/>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 xml:space="preserve">我们将我们的分析框架应用于 2018 年至 2024 年的 </w:t>
      </w:r>
      <w:r>
        <w:rPr>
          <w:rFonts w:ascii="Times New Roman" w:hAnsi="Times New Roman" w:eastAsia="宋体"/>
          <w:color w:val="000000" w:themeColor="text1"/>
          <w:sz w:val="21"/>
          <w:szCs w:val="21"/>
          <w14:textFill>
            <w14:solidFill>
              <w14:schemeClr w14:val="tx1"/>
            </w14:solidFill>
          </w14:textFill>
        </w:rPr>
        <w:t>OpenSea</w:t>
      </w:r>
      <w:r>
        <w:rPr>
          <w:rFonts w:ascii="Times New Roman" w:hAnsi="Times New Roman" w:eastAsia="宋体"/>
          <w:color w:val="000000" w:themeColor="text1"/>
          <w:spacing w:val="5"/>
          <w:sz w:val="21"/>
          <w:szCs w:val="21"/>
          <w14:textFill>
            <w14:solidFill>
              <w14:schemeClr w14:val="tx1"/>
            </w14:solidFill>
          </w14:textFill>
        </w:rPr>
        <w:t xml:space="preserve"> 艺术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5"/>
          <w:sz w:val="21"/>
          <w:szCs w:val="21"/>
          <w14:textFill>
            <w14:solidFill>
              <w14:schemeClr w14:val="tx1"/>
            </w14:solidFill>
          </w14:textFill>
        </w:rPr>
        <w:t>。</w:t>
      </w:r>
      <w:r>
        <w:rPr>
          <w:rFonts w:ascii="Times New Roman" w:hAnsi="Times New Roman" w:eastAsia="宋体"/>
          <w:color w:val="000000" w:themeColor="text1"/>
          <w:spacing w:val="-37"/>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虽然</w:t>
      </w:r>
      <w:r>
        <w:rPr>
          <w:rFonts w:ascii="Times New Roman" w:hAnsi="Times New Roman" w:eastAsia="宋体"/>
          <w:color w:val="000000" w:themeColor="text1"/>
          <w:sz w:val="21"/>
          <w:szCs w:val="21"/>
          <w14:textFill>
            <w14:solidFill>
              <w14:schemeClr w14:val="tx1"/>
            </w14:solidFill>
          </w14:textFill>
        </w:rPr>
        <w:t>OpenSea</w:t>
      </w:r>
      <w:r>
        <w:rPr>
          <w:rFonts w:ascii="Times New Roman" w:hAnsi="Times New Roman" w:eastAsia="宋体"/>
          <w:color w:val="000000" w:themeColor="text1"/>
          <w:spacing w:val="11"/>
          <w:sz w:val="21"/>
          <w:szCs w:val="21"/>
          <w14:textFill>
            <w14:solidFill>
              <w14:schemeClr w14:val="tx1"/>
            </w14:solidFill>
          </w14:textFill>
        </w:rPr>
        <w:t xml:space="preserve"> 总体上比 </w:t>
      </w:r>
      <w:r>
        <w:rPr>
          <w:rFonts w:ascii="Times New Roman" w:hAnsi="Times New Roman" w:eastAsia="宋体"/>
          <w:color w:val="000000" w:themeColor="text1"/>
          <w:sz w:val="21"/>
          <w:szCs w:val="21"/>
          <w14:textFill>
            <w14:solidFill>
              <w14:schemeClr w14:val="tx1"/>
            </w14:solidFill>
          </w14:textFill>
        </w:rPr>
        <w:t>SuperRare</w:t>
      </w:r>
      <w:r>
        <w:rPr>
          <w:rFonts w:ascii="Times New Roman" w:hAnsi="Times New Roman" w:eastAsia="宋体"/>
          <w:color w:val="000000" w:themeColor="text1"/>
          <w:spacing w:val="11"/>
          <w:sz w:val="21"/>
          <w:szCs w:val="21"/>
          <w14:textFill>
            <w14:solidFill>
              <w14:schemeClr w14:val="tx1"/>
            </w14:solidFill>
          </w14:textFill>
        </w:rPr>
        <w:t xml:space="preserve"> 更具流动性，</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11"/>
          <w:sz w:val="21"/>
          <w:szCs w:val="21"/>
          <w14:textFill>
            <w14:solidFill>
              <w14:schemeClr w14:val="tx1"/>
            </w14:solidFill>
          </w14:textFill>
        </w:rPr>
        <w:t xml:space="preserve">但 </w:t>
      </w:r>
      <w:r>
        <w:rPr>
          <w:rFonts w:ascii="Times New Roman" w:hAnsi="Times New Roman" w:eastAsia="宋体"/>
          <w:color w:val="000000" w:themeColor="text1"/>
          <w:sz w:val="21"/>
          <w:szCs w:val="21"/>
          <w14:textFill>
            <w14:solidFill>
              <w14:schemeClr w14:val="tx1"/>
            </w14:solidFill>
          </w14:textFill>
        </w:rPr>
        <w:t>OpenSea</w:t>
      </w:r>
      <w:r>
        <w:rPr>
          <w:rFonts w:ascii="Times New Roman" w:hAnsi="Times New Roman" w:eastAsia="宋体"/>
          <w:color w:val="000000" w:themeColor="text1"/>
          <w:spacing w:val="11"/>
          <w:sz w:val="21"/>
          <w:szCs w:val="21"/>
          <w14:textFill>
            <w14:solidFill>
              <w14:schemeClr w14:val="tx1"/>
            </w14:solidFill>
          </w14:textFill>
        </w:rPr>
        <w:t xml:space="preserve"> 投资者也不愿</w:t>
      </w:r>
      <w:r>
        <w:rPr>
          <w:rFonts w:ascii="Times New Roman" w:hAnsi="Times New Roman" w:eastAsia="宋体"/>
          <w:color w:val="000000" w:themeColor="text1"/>
          <w:spacing w:val="10"/>
          <w:sz w:val="21"/>
          <w:szCs w:val="21"/>
          <w14:textFill>
            <w14:solidFill>
              <w14:schemeClr w14:val="tx1"/>
            </w14:solidFill>
          </w14:textFill>
        </w:rPr>
        <w:t>意实现损失</w:t>
      </w:r>
    </w:p>
    <w:p>
      <w:pPr>
        <w:spacing w:line="221" w:lineRule="auto"/>
        <w:rPr>
          <w:rFonts w:ascii="Times New Roman" w:hAnsi="Times New Roman" w:eastAsia="宋体"/>
          <w:color w:val="000000" w:themeColor="text1"/>
          <w:sz w:val="21"/>
          <w:szCs w:val="21"/>
          <w14:textFill>
            <w14:solidFill>
              <w14:schemeClr w14:val="tx1"/>
            </w14:solidFill>
          </w14:textFill>
        </w:rPr>
        <w:sectPr>
          <w:footerReference r:id="rId4" w:type="default"/>
          <w:pgSz w:w="12240" w:h="15840"/>
          <w:pgMar w:top="1346" w:right="1431" w:bottom="1169" w:left="1442" w:header="0" w:footer="975" w:gutter="0"/>
        </w:sectPr>
      </w:pPr>
    </w:p>
    <w:p>
      <w:pPr>
        <w:spacing w:before="111" w:line="218" w:lineRule="auto"/>
        <w:ind w:left="4" w:right="152" w:firstLine="24"/>
        <w:jc w:val="both"/>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4"/>
          <w:sz w:val="21"/>
          <w:szCs w:val="21"/>
          <w14:textFill>
            <w14:solidFill>
              <w14:schemeClr w14:val="tx1"/>
            </w14:solidFill>
          </w14:textFill>
        </w:rPr>
        <w:t>由于行为因素，</w:t>
      </w:r>
      <w:r>
        <w:rPr>
          <w:rFonts w:ascii="Times New Roman" w:hAnsi="Times New Roman" w:eastAsia="宋体" w:cs="Arial Unicode MS"/>
          <w:color w:val="000000" w:themeColor="text1"/>
          <w:spacing w:val="26"/>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4"/>
          <w:sz w:val="21"/>
          <w:szCs w:val="21"/>
          <w14:textFill>
            <w14:solidFill>
              <w14:schemeClr w14:val="tx1"/>
            </w14:solidFill>
          </w14:textFill>
        </w:rPr>
        <w:t xml:space="preserve">正如当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17"/>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4"/>
          <w:sz w:val="21"/>
          <w:szCs w:val="21"/>
          <w14:textFill>
            <w14:solidFill>
              <w14:schemeClr w14:val="tx1"/>
            </w14:solidFill>
          </w14:textFill>
        </w:rPr>
        <w:t>的持有回报变为正数时出售概率的跃升所表明的那样。</w:t>
      </w:r>
      <w:r>
        <w:rPr>
          <w:rFonts w:ascii="Times New Roman" w:hAnsi="Times New Roman" w:eastAsia="宋体" w:cs="Arial Unicode MS"/>
          <w:color w:val="000000" w:themeColor="text1"/>
          <w:spacing w:val="-33"/>
          <w:sz w:val="21"/>
          <w:szCs w:val="21"/>
          <w14:textFill>
            <w14:solidFill>
              <w14:schemeClr w14:val="tx1"/>
            </w14:solidFill>
          </w14:textFill>
        </w:rPr>
        <w:t xml:space="preserve"> </w:t>
      </w:r>
      <w:r>
        <w:rPr>
          <w:rFonts w:ascii="Times New Roman" w:hAnsi="Times New Roman" w:eastAsia="宋体" w:cs="Arial Unicode MS"/>
          <w:color w:val="000000" w:themeColor="text1"/>
          <w:spacing w:val="4"/>
          <w:sz w:val="21"/>
          <w:szCs w:val="21"/>
          <w14:textFill>
            <w14:solidFill>
              <w14:schemeClr w14:val="tx1"/>
            </w14:solidFill>
          </w14:textFill>
        </w:rPr>
        <w:t>我们发现，</w:t>
      </w:r>
      <w:r>
        <w:rPr>
          <w:rFonts w:ascii="Times New Roman" w:hAnsi="Times New Roman" w:eastAsia="宋体" w:cs="Arial Unicode MS"/>
          <w:color w:val="000000" w:themeColor="text1"/>
          <w:spacing w:val="48"/>
          <w:sz w:val="21"/>
          <w:szCs w:val="21"/>
          <w14:textFill>
            <w14:solidFill>
              <w14:schemeClr w14:val="tx1"/>
            </w14:solidFill>
          </w14:textFill>
        </w:rPr>
        <w:t xml:space="preserve"> </w:t>
      </w:r>
      <w:r>
        <w:rPr>
          <w:rFonts w:ascii="Times New Roman" w:hAnsi="Times New Roman" w:eastAsia="宋体" w:cs="Arial Unicode MS"/>
          <w:color w:val="000000" w:themeColor="text1"/>
          <w:spacing w:val="4"/>
          <w:sz w:val="21"/>
          <w:szCs w:val="21"/>
          <w14:textFill>
            <w14:solidFill>
              <w14:schemeClr w14:val="tx1"/>
            </w14:solidFill>
          </w14:textFill>
        </w:rPr>
        <w:t>由</w:t>
      </w:r>
      <w:r>
        <w:rPr>
          <w:rFonts w:ascii="Times New Roman" w:hAnsi="Times New Roman" w:eastAsia="宋体" w:cs="Arial Unicode MS"/>
          <w:color w:val="000000" w:themeColor="text1"/>
          <w:spacing w:val="8"/>
          <w:sz w:val="21"/>
          <w:szCs w:val="21"/>
          <w14:textFill>
            <w14:solidFill>
              <w14:schemeClr w14:val="tx1"/>
            </w14:solidFill>
          </w14:textFill>
        </w:rPr>
        <w:t>于这种条件偏差，</w:t>
      </w:r>
      <w:r>
        <w:rPr>
          <w:rFonts w:ascii="Times New Roman" w:hAnsi="Times New Roman" w:eastAsia="宋体" w:cs="Arial Unicode MS"/>
          <w:color w:val="000000" w:themeColor="text1"/>
          <w:spacing w:val="26"/>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8"/>
          <w:sz w:val="21"/>
          <w:szCs w:val="21"/>
          <w14:textFill>
            <w14:solidFill>
              <w14:schemeClr w14:val="tx1"/>
            </w14:solidFill>
          </w14:textFill>
        </w:rPr>
        <w:t xml:space="preserve">观察到的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8"/>
          <w:sz w:val="21"/>
          <w:szCs w:val="21"/>
          <w14:textFill>
            <w14:solidFill>
              <w14:schemeClr w14:val="tx1"/>
            </w14:solidFill>
          </w14:textFill>
        </w:rPr>
        <w:t xml:space="preserve"> 价格指数被高估了。</w:t>
      </w:r>
      <w:r>
        <w:rPr>
          <w:rFonts w:ascii="Times New Roman" w:hAnsi="Times New Roman" w:eastAsia="宋体" w:cs="Arial Unicode MS"/>
          <w:color w:val="000000" w:themeColor="text1"/>
          <w:spacing w:val="-32"/>
          <w:sz w:val="21"/>
          <w:szCs w:val="21"/>
          <w14:textFill>
            <w14:solidFill>
              <w14:schemeClr w14:val="tx1"/>
            </w14:solidFill>
          </w14:textFill>
        </w:rPr>
        <w:t xml:space="preserve"> </w:t>
      </w:r>
      <w:r>
        <w:rPr>
          <w:rFonts w:ascii="Times New Roman" w:hAnsi="Times New Roman" w:eastAsia="宋体" w:cs="Arial Unicode MS"/>
          <w:color w:val="000000" w:themeColor="text1"/>
          <w:spacing w:val="8"/>
          <w:sz w:val="21"/>
          <w:szCs w:val="21"/>
          <w14:textFill>
            <w14:solidFill>
              <w14:schemeClr w14:val="tx1"/>
            </w14:solidFill>
          </w14:textFill>
        </w:rPr>
        <w:t xml:space="preserve">每个月在 </w:t>
      </w:r>
      <w:r>
        <w:rPr>
          <w:rFonts w:ascii="Times New Roman" w:hAnsi="Times New Roman" w:eastAsia="宋体" w:cs="Arial Unicode MS"/>
          <w:color w:val="000000" w:themeColor="text1"/>
          <w:sz w:val="21"/>
          <w:szCs w:val="21"/>
          <w14:textFill>
            <w14:solidFill>
              <w14:schemeClr w14:val="tx1"/>
            </w14:solidFill>
          </w14:textFill>
        </w:rPr>
        <w:t>OpenSea</w:t>
      </w:r>
      <w:r>
        <w:rPr>
          <w:rFonts w:ascii="Times New Roman" w:hAnsi="Times New Roman" w:eastAsia="宋体" w:cs="Arial Unicode MS"/>
          <w:color w:val="000000" w:themeColor="text1"/>
          <w:spacing w:val="8"/>
          <w:sz w:val="21"/>
          <w:szCs w:val="21"/>
          <w14:textFill>
            <w14:solidFill>
              <w14:schemeClr w14:val="tx1"/>
            </w14:solidFill>
          </w14:textFill>
        </w:rPr>
        <w:t xml:space="preserve"> 上购买交易量最大的艺</w:t>
      </w:r>
      <w:r>
        <w:rPr>
          <w:rFonts w:ascii="Times New Roman" w:hAnsi="Times New Roman" w:eastAsia="宋体" w:cs="Arial Unicode MS"/>
          <w:color w:val="000000" w:themeColor="text1"/>
          <w:spacing w:val="7"/>
          <w:sz w:val="21"/>
          <w:szCs w:val="21"/>
          <w14:textFill>
            <w14:solidFill>
              <w14:schemeClr w14:val="tx1"/>
            </w14:solidFill>
          </w14:textFill>
        </w:rPr>
        <w:t xml:space="preserve">术品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18"/>
          <w:sz w:val="21"/>
          <w:szCs w:val="21"/>
          <w14:textFill>
            <w14:solidFill>
              <w14:schemeClr w14:val="tx1"/>
            </w14:solidFill>
          </w14:textFill>
        </w:rPr>
        <w:t xml:space="preserve"> </w:t>
      </w:r>
      <w:r>
        <w:rPr>
          <w:rFonts w:ascii="Times New Roman" w:hAnsi="Times New Roman" w:eastAsia="宋体" w:cs="Arial Unicode MS"/>
          <w:color w:val="000000" w:themeColor="text1"/>
          <w:spacing w:val="7"/>
          <w:sz w:val="21"/>
          <w:szCs w:val="21"/>
          <w14:textFill>
            <w14:solidFill>
              <w14:schemeClr w14:val="tx1"/>
            </w14:solidFill>
          </w14:textFill>
        </w:rPr>
        <w:t>的投资策略被证明是有利可图的，</w:t>
      </w:r>
      <w:r>
        <w:rPr>
          <w:rFonts w:ascii="Times New Roman" w:hAnsi="Times New Roman" w:eastAsia="宋体" w:cs="Arial Unicode MS"/>
          <w:color w:val="000000" w:themeColor="text1"/>
          <w:spacing w:val="25"/>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7"/>
          <w:sz w:val="21"/>
          <w:szCs w:val="21"/>
          <w14:textFill>
            <w14:solidFill>
              <w14:schemeClr w14:val="tx1"/>
            </w14:solidFill>
          </w14:textFill>
        </w:rPr>
        <w:t xml:space="preserve">但与 </w:t>
      </w:r>
      <w:r>
        <w:rPr>
          <w:rFonts w:ascii="Times New Roman" w:hAnsi="Times New Roman" w:eastAsia="宋体" w:cs="Arial Unicode MS"/>
          <w:color w:val="000000" w:themeColor="text1"/>
          <w:sz w:val="21"/>
          <w:szCs w:val="21"/>
          <w14:textFill>
            <w14:solidFill>
              <w14:schemeClr w14:val="tx1"/>
            </w14:solidFill>
          </w14:textFill>
        </w:rPr>
        <w:t>SuperRare</w:t>
      </w:r>
      <w:r>
        <w:rPr>
          <w:rFonts w:ascii="Times New Roman" w:hAnsi="Times New Roman" w:eastAsia="宋体" w:cs="Arial Unicode MS"/>
          <w:color w:val="000000" w:themeColor="text1"/>
          <w:spacing w:val="7"/>
          <w:sz w:val="21"/>
          <w:szCs w:val="21"/>
          <w14:textFill>
            <w14:solidFill>
              <w14:schemeClr w14:val="tx1"/>
            </w14:solidFill>
          </w14:textFill>
        </w:rPr>
        <w:t xml:space="preserve"> 一样，</w:t>
      </w:r>
      <w:r>
        <w:rPr>
          <w:rFonts w:ascii="Times New Roman" w:hAnsi="Times New Roman" w:eastAsia="宋体" w:cs="Arial Unicode MS"/>
          <w:color w:val="000000" w:themeColor="text1"/>
          <w:spacing w:val="26"/>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7"/>
          <w:sz w:val="21"/>
          <w:szCs w:val="21"/>
          <w14:textFill>
            <w14:solidFill>
              <w14:schemeClr w14:val="tx1"/>
            </w14:solidFill>
          </w14:textFill>
        </w:rPr>
        <w:t>其表现对投资组</w:t>
      </w:r>
      <w:r>
        <w:rPr>
          <w:rFonts w:ascii="Times New Roman" w:hAnsi="Times New Roman" w:eastAsia="宋体" w:cs="Arial Unicode MS"/>
          <w:color w:val="000000" w:themeColor="text1"/>
          <w:spacing w:val="6"/>
          <w:sz w:val="21"/>
          <w:szCs w:val="21"/>
          <w14:textFill>
            <w14:solidFill>
              <w14:schemeClr w14:val="tx1"/>
            </w14:solidFill>
          </w14:textFill>
        </w:rPr>
        <w:t>合规模、</w:t>
      </w:r>
      <w:r>
        <w:rPr>
          <w:rFonts w:ascii="Times New Roman" w:hAnsi="Times New Roman" w:eastAsia="宋体" w:cs="Arial Unicode MS"/>
          <w:color w:val="000000" w:themeColor="text1"/>
          <w:spacing w:val="-24"/>
          <w:sz w:val="21"/>
          <w:szCs w:val="21"/>
          <w14:textFill>
            <w14:solidFill>
              <w14:schemeClr w14:val="tx1"/>
            </w14:solidFill>
          </w14:textFill>
        </w:rPr>
        <w:t xml:space="preserve"> </w:t>
      </w:r>
      <w:r>
        <w:rPr>
          <w:rFonts w:ascii="Times New Roman" w:hAnsi="Times New Roman" w:eastAsia="宋体" w:cs="Arial Unicode MS"/>
          <w:color w:val="000000" w:themeColor="text1"/>
          <w:spacing w:val="6"/>
          <w:sz w:val="21"/>
          <w:szCs w:val="21"/>
          <w14:textFill>
            <w14:solidFill>
              <w14:schemeClr w14:val="tx1"/>
            </w14:solidFill>
          </w14:textFill>
        </w:rPr>
        <w:t>时</w:t>
      </w:r>
      <w:r>
        <w:rPr>
          <w:rFonts w:ascii="Times New Roman" w:hAnsi="Times New Roman" w:eastAsia="宋体" w:cs="Arial Unicode MS"/>
          <w:color w:val="000000" w:themeColor="text1"/>
          <w:spacing w:val="8"/>
          <w:sz w:val="21"/>
          <w:szCs w:val="21"/>
          <w14:textFill>
            <w14:solidFill>
              <w14:schemeClr w14:val="tx1"/>
            </w14:solidFill>
          </w14:textFill>
        </w:rPr>
        <w:t>机和尾部结果高度敏感。</w:t>
      </w:r>
      <w:r>
        <w:rPr>
          <w:rFonts w:ascii="Times New Roman" w:hAnsi="Times New Roman" w:eastAsia="宋体" w:cs="Arial Unicode MS"/>
          <w:color w:val="000000" w:themeColor="text1"/>
          <w:spacing w:val="-32"/>
          <w:sz w:val="21"/>
          <w:szCs w:val="21"/>
          <w14:textFill>
            <w14:solidFill>
              <w14:schemeClr w14:val="tx1"/>
            </w14:solidFill>
          </w14:textFill>
        </w:rPr>
        <w:t xml:space="preserve"> </w:t>
      </w:r>
      <w:r>
        <w:rPr>
          <w:rFonts w:ascii="Times New Roman" w:hAnsi="Times New Roman" w:eastAsia="宋体" w:cs="Arial Unicode MS"/>
          <w:color w:val="000000" w:themeColor="text1"/>
          <w:spacing w:val="8"/>
          <w:sz w:val="21"/>
          <w:szCs w:val="21"/>
          <w14:textFill>
            <w14:solidFill>
              <w14:schemeClr w14:val="tx1"/>
            </w14:solidFill>
          </w14:textFill>
        </w:rPr>
        <w:t>此外，</w:t>
      </w:r>
      <w:r>
        <w:rPr>
          <w:rFonts w:ascii="Times New Roman" w:hAnsi="Times New Roman" w:eastAsia="宋体" w:cs="Arial Unicode MS"/>
          <w:color w:val="000000" w:themeColor="text1"/>
          <w:spacing w:val="29"/>
          <w:w w:val="101"/>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OpenSea</w:t>
      </w:r>
      <w:r>
        <w:rPr>
          <w:rFonts w:ascii="Times New Roman" w:hAnsi="Times New Roman" w:eastAsia="宋体" w:cs="Arial Unicode MS"/>
          <w:color w:val="000000" w:themeColor="text1"/>
          <w:spacing w:val="8"/>
          <w:sz w:val="21"/>
          <w:szCs w:val="21"/>
          <w14:textFill>
            <w14:solidFill>
              <w14:schemeClr w14:val="tx1"/>
            </w14:solidFill>
          </w14:textFill>
        </w:rPr>
        <w:t xml:space="preserve"> 上的虚假交易可</w:t>
      </w:r>
      <w:r>
        <w:rPr>
          <w:rFonts w:ascii="Times New Roman" w:hAnsi="Times New Roman" w:eastAsia="宋体" w:cs="Arial Unicode MS"/>
          <w:color w:val="000000" w:themeColor="text1"/>
          <w:spacing w:val="7"/>
          <w:sz w:val="21"/>
          <w:szCs w:val="21"/>
          <w14:textFill>
            <w14:solidFill>
              <w14:schemeClr w14:val="tx1"/>
            </w14:solidFill>
          </w14:textFill>
        </w:rPr>
        <w:t>能会产生虚假的流动性信号并损害投资</w:t>
      </w:r>
      <w:r>
        <w:rPr>
          <w:rFonts w:ascii="Times New Roman" w:hAnsi="Times New Roman" w:eastAsia="宋体" w:cs="Arial Unicode MS"/>
          <w:color w:val="000000" w:themeColor="text1"/>
          <w:spacing w:val="6"/>
          <w:sz w:val="21"/>
          <w:szCs w:val="21"/>
          <w14:textFill>
            <w14:solidFill>
              <w14:schemeClr w14:val="tx1"/>
            </w14:solidFill>
          </w14:textFill>
        </w:rPr>
        <w:t>绩效。</w:t>
      </w:r>
      <w:r>
        <w:rPr>
          <w:rFonts w:ascii="Times New Roman" w:hAnsi="Times New Roman" w:eastAsia="宋体" w:cs="Arial Unicode MS"/>
          <w:color w:val="000000" w:themeColor="text1"/>
          <w:spacing w:val="-33"/>
          <w:sz w:val="21"/>
          <w:szCs w:val="21"/>
          <w14:textFill>
            <w14:solidFill>
              <w14:schemeClr w14:val="tx1"/>
            </w14:solidFill>
          </w14:textFill>
        </w:rPr>
        <w:t xml:space="preserve"> </w:t>
      </w:r>
      <w:r>
        <w:rPr>
          <w:rFonts w:ascii="Times New Roman" w:hAnsi="Times New Roman" w:eastAsia="宋体" w:cs="Arial Unicode MS"/>
          <w:color w:val="000000" w:themeColor="text1"/>
          <w:spacing w:val="6"/>
          <w:sz w:val="21"/>
          <w:szCs w:val="21"/>
          <w14:textFill>
            <w14:solidFill>
              <w14:schemeClr w14:val="tx1"/>
            </w14:solidFill>
          </w14:textFill>
        </w:rPr>
        <w:t>最后，</w:t>
      </w:r>
      <w:r>
        <w:rPr>
          <w:rFonts w:ascii="Times New Roman" w:hAnsi="Times New Roman" w:eastAsia="宋体" w:cs="Arial Unicode MS"/>
          <w:color w:val="000000" w:themeColor="text1"/>
          <w:spacing w:val="26"/>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6"/>
          <w:sz w:val="21"/>
          <w:szCs w:val="21"/>
          <w14:textFill>
            <w14:solidFill>
              <w14:schemeClr w14:val="tx1"/>
            </w14:solidFill>
          </w14:textFill>
        </w:rPr>
        <w:t xml:space="preserve">我们讨论了支持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6"/>
          <w:sz w:val="21"/>
          <w:szCs w:val="21"/>
          <w14:textFill>
            <w14:solidFill>
              <w14:schemeClr w14:val="tx1"/>
            </w14:solidFill>
          </w14:textFill>
        </w:rPr>
        <w:t xml:space="preserve"> 流动性的文化和社区价值观。</w:t>
      </w:r>
    </w:p>
    <w:p>
      <w:pPr>
        <w:spacing w:line="263" w:lineRule="auto"/>
        <w:rPr>
          <w:rFonts w:ascii="Times New Roman" w:hAnsi="Times New Roman" w:eastAsia="宋体"/>
          <w:color w:val="000000" w:themeColor="text1"/>
          <w:sz w:val="21"/>
          <w14:textFill>
            <w14:solidFill>
              <w14:schemeClr w14:val="tx1"/>
            </w14:solidFill>
          </w14:textFill>
        </w:rPr>
      </w:pPr>
    </w:p>
    <w:p>
      <w:pPr>
        <w:spacing w:line="263" w:lineRule="auto"/>
        <w:rPr>
          <w:rFonts w:ascii="Times New Roman" w:hAnsi="Times New Roman" w:eastAsia="宋体"/>
          <w:color w:val="000000" w:themeColor="text1"/>
          <w:sz w:val="21"/>
          <w14:textFill>
            <w14:solidFill>
              <w14:schemeClr w14:val="tx1"/>
            </w14:solidFill>
          </w14:textFill>
        </w:rPr>
      </w:pPr>
    </w:p>
    <w:p>
      <w:pPr>
        <w:spacing w:line="264" w:lineRule="auto"/>
        <w:rPr>
          <w:rFonts w:ascii="Times New Roman" w:hAnsi="Times New Roman" w:eastAsia="宋体"/>
          <w:color w:val="000000" w:themeColor="text1"/>
          <w:sz w:val="21"/>
          <w14:textFill>
            <w14:solidFill>
              <w14:schemeClr w14:val="tx1"/>
            </w14:solidFill>
          </w14:textFill>
        </w:rPr>
      </w:pPr>
    </w:p>
    <w:p>
      <w:pPr>
        <w:spacing w:line="264" w:lineRule="auto"/>
        <w:rPr>
          <w:rFonts w:ascii="Times New Roman" w:hAnsi="Times New Roman" w:eastAsia="宋体"/>
          <w:color w:val="000000" w:themeColor="text1"/>
          <w:sz w:val="21"/>
          <w14:textFill>
            <w14:solidFill>
              <w14:schemeClr w14:val="tx1"/>
            </w14:solidFill>
          </w14:textFill>
        </w:rPr>
      </w:pPr>
    </w:p>
    <w:p>
      <w:pPr>
        <w:spacing w:before="92" w:line="198" w:lineRule="auto"/>
        <w:ind w:left="11"/>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3"/>
          <w:sz w:val="21"/>
          <w:szCs w:val="21"/>
          <w14:textFill>
            <w14:solidFill>
              <w14:schemeClr w14:val="tx1"/>
            </w14:solidFill>
          </w14:textFill>
        </w:rPr>
        <w:t>在我们的实证分析之前，</w:t>
      </w:r>
      <w:r>
        <w:rPr>
          <w:rFonts w:ascii="Times New Roman" w:hAnsi="Times New Roman" w:eastAsia="宋体" w:cs="Arial Unicode MS"/>
          <w:color w:val="000000" w:themeColor="text1"/>
          <w:spacing w:val="26"/>
          <w:sz w:val="21"/>
          <w:szCs w:val="21"/>
          <w14:textFill>
            <w14:solidFill>
              <w14:schemeClr w14:val="tx1"/>
            </w14:solidFill>
          </w14:textFill>
        </w:rPr>
        <w:t xml:space="preserve"> </w:t>
      </w:r>
      <w:r>
        <w:rPr>
          <w:rFonts w:ascii="Times New Roman" w:hAnsi="Times New Roman" w:eastAsia="宋体" w:cs="Arial Unicode MS"/>
          <w:color w:val="000000" w:themeColor="text1"/>
          <w:spacing w:val="3"/>
          <w:sz w:val="21"/>
          <w:szCs w:val="21"/>
          <w14:textFill>
            <w14:solidFill>
              <w14:schemeClr w14:val="tx1"/>
            </w14:solidFill>
          </w14:textFill>
        </w:rPr>
        <w:t>我们提供机构背景，</w:t>
      </w:r>
      <w:r>
        <w:rPr>
          <w:rFonts w:ascii="Times New Roman" w:hAnsi="Times New Roman" w:eastAsia="宋体" w:cs="Arial Unicode MS"/>
          <w:color w:val="000000" w:themeColor="text1"/>
          <w:spacing w:val="28"/>
          <w:sz w:val="21"/>
          <w:szCs w:val="21"/>
          <w14:textFill>
            <w14:solidFill>
              <w14:schemeClr w14:val="tx1"/>
            </w14:solidFill>
          </w14:textFill>
        </w:rPr>
        <w:t xml:space="preserve"> </w:t>
      </w:r>
      <w:r>
        <w:rPr>
          <w:rFonts w:ascii="Times New Roman" w:hAnsi="Times New Roman" w:eastAsia="宋体" w:cs="Arial Unicode MS"/>
          <w:color w:val="000000" w:themeColor="text1"/>
          <w:spacing w:val="3"/>
          <w:sz w:val="21"/>
          <w:szCs w:val="21"/>
          <w14:textFill>
            <w14:solidFill>
              <w14:schemeClr w14:val="tx1"/>
            </w14:solidFill>
          </w14:textFill>
        </w:rPr>
        <w:t>讨论相关研究，</w:t>
      </w:r>
      <w:r>
        <w:rPr>
          <w:rFonts w:ascii="Times New Roman" w:hAnsi="Times New Roman" w:eastAsia="宋体" w:cs="Arial Unicode MS"/>
          <w:color w:val="000000" w:themeColor="text1"/>
          <w:spacing w:val="27"/>
          <w:sz w:val="21"/>
          <w:szCs w:val="21"/>
          <w14:textFill>
            <w14:solidFill>
              <w14:schemeClr w14:val="tx1"/>
            </w14:solidFill>
          </w14:textFill>
        </w:rPr>
        <w:t xml:space="preserve"> </w:t>
      </w:r>
      <w:r>
        <w:rPr>
          <w:rFonts w:ascii="Times New Roman" w:hAnsi="Times New Roman" w:eastAsia="宋体" w:cs="Arial Unicode MS"/>
          <w:color w:val="000000" w:themeColor="text1"/>
          <w:spacing w:val="3"/>
          <w:sz w:val="21"/>
          <w:szCs w:val="21"/>
          <w14:textFill>
            <w14:solidFill>
              <w14:schemeClr w14:val="tx1"/>
            </w14:solidFill>
          </w14:textFill>
        </w:rPr>
        <w:t>并解释我们数据的来源</w:t>
      </w:r>
      <w:r>
        <w:rPr>
          <w:rFonts w:ascii="Times New Roman" w:hAnsi="Times New Roman" w:eastAsia="宋体" w:cs="Arial Unicode MS"/>
          <w:color w:val="000000" w:themeColor="text1"/>
          <w:spacing w:val="2"/>
          <w:sz w:val="21"/>
          <w:szCs w:val="21"/>
          <w14:textFill>
            <w14:solidFill>
              <w14:schemeClr w14:val="tx1"/>
            </w14:solidFill>
          </w14:textFill>
        </w:rPr>
        <w:t>和性质。</w:t>
      </w:r>
    </w:p>
    <w:p>
      <w:pPr>
        <w:spacing w:line="262" w:lineRule="auto"/>
        <w:rPr>
          <w:rFonts w:ascii="Times New Roman" w:hAnsi="Times New Roman" w:eastAsia="宋体"/>
          <w:color w:val="000000" w:themeColor="text1"/>
          <w:sz w:val="21"/>
          <w14:textFill>
            <w14:solidFill>
              <w14:schemeClr w14:val="tx1"/>
            </w14:solidFill>
          </w14:textFill>
        </w:rPr>
      </w:pPr>
    </w:p>
    <w:p>
      <w:pPr>
        <w:spacing w:line="262" w:lineRule="auto"/>
        <w:rPr>
          <w:rFonts w:ascii="Times New Roman" w:hAnsi="Times New Roman" w:eastAsia="宋体"/>
          <w:color w:val="000000" w:themeColor="text1"/>
          <w:sz w:val="21"/>
          <w14:textFill>
            <w14:solidFill>
              <w14:schemeClr w14:val="tx1"/>
            </w14:solidFill>
          </w14:textFill>
        </w:rPr>
      </w:pPr>
    </w:p>
    <w:p>
      <w:pPr>
        <w:pStyle w:val="2"/>
        <w:spacing w:before="90" w:line="185" w:lineRule="auto"/>
        <w:ind w:left="14"/>
        <w:outlineLvl w:val="0"/>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b/>
          <w:bCs/>
          <w:color w:val="000000" w:themeColor="text1"/>
          <w:spacing w:val="8"/>
          <w:sz w:val="21"/>
          <w:szCs w:val="21"/>
          <w14:textFill>
            <w14:solidFill>
              <w14:schemeClr w14:val="tx1"/>
            </w14:solidFill>
          </w14:textFill>
        </w:rPr>
        <w:t>二、机构背景</w:t>
      </w:r>
    </w:p>
    <w:p>
      <w:pPr>
        <w:spacing w:before="260" w:line="216" w:lineRule="auto"/>
        <w:ind w:left="4" w:right="114" w:firstLine="1"/>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4"/>
          <w:sz w:val="21"/>
          <w:szCs w:val="21"/>
          <w14:textFill>
            <w14:solidFill>
              <w14:schemeClr w14:val="tx1"/>
            </w14:solidFill>
          </w14:textFill>
        </w:rPr>
        <w:t xml:space="preserve"> 是电子文件——数字资产——在区块链上进行标记化； 一种分布式账本系统，</w:t>
      </w:r>
      <w:r>
        <w:rPr>
          <w:rFonts w:ascii="Times New Roman" w:hAnsi="Times New Roman" w:eastAsia="宋体" w:cs="Arial Unicode MS"/>
          <w:color w:val="000000" w:themeColor="text1"/>
          <w:spacing w:val="39"/>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4"/>
          <w:sz w:val="21"/>
          <w:szCs w:val="21"/>
          <w14:textFill>
            <w14:solidFill>
              <w14:schemeClr w14:val="tx1"/>
            </w14:solidFill>
          </w14:textFill>
        </w:rPr>
        <w:t>通过验证从一</w:t>
      </w:r>
      <w:r>
        <w:rPr>
          <w:rFonts w:ascii="Times New Roman" w:hAnsi="Times New Roman" w:eastAsia="宋体" w:cs="Arial Unicode MS"/>
          <w:color w:val="000000" w:themeColor="text1"/>
          <w:spacing w:val="8"/>
          <w:sz w:val="21"/>
          <w:szCs w:val="21"/>
          <w14:textFill>
            <w14:solidFill>
              <w14:schemeClr w14:val="tx1"/>
            </w14:solidFill>
          </w14:textFill>
        </w:rPr>
        <w:t>个代理到另一个代理的文件传输来确保所有权。</w:t>
      </w:r>
      <w:r>
        <w:rPr>
          <w:rFonts w:ascii="Times New Roman" w:hAnsi="Times New Roman" w:eastAsia="宋体" w:cs="Arial Unicode MS"/>
          <w:color w:val="000000" w:themeColor="text1"/>
          <w:spacing w:val="-35"/>
          <w:sz w:val="21"/>
          <w:szCs w:val="21"/>
          <w14:textFill>
            <w14:solidFill>
              <w14:schemeClr w14:val="tx1"/>
            </w14:solidFill>
          </w14:textFill>
        </w:rPr>
        <w:t xml:space="preserve"> </w:t>
      </w:r>
      <w:r>
        <w:rPr>
          <w:rFonts w:ascii="Times New Roman" w:hAnsi="Times New Roman" w:eastAsia="宋体" w:cs="Arial Unicode MS"/>
          <w:color w:val="000000" w:themeColor="text1"/>
          <w:spacing w:val="8"/>
          <w:sz w:val="21"/>
          <w:szCs w:val="21"/>
          <w14:textFill>
            <w14:solidFill>
              <w14:schemeClr w14:val="tx1"/>
            </w14:solidFill>
          </w14:textFill>
        </w:rPr>
        <w:t>过去十年见证了区块链</w:t>
      </w:r>
      <w:r>
        <w:rPr>
          <w:rFonts w:ascii="Times New Roman" w:hAnsi="Times New Roman" w:eastAsia="宋体" w:cs="Arial Unicode MS"/>
          <w:color w:val="000000" w:themeColor="text1"/>
          <w:spacing w:val="7"/>
          <w:sz w:val="21"/>
          <w:szCs w:val="21"/>
          <w14:textFill>
            <w14:solidFill>
              <w14:schemeClr w14:val="tx1"/>
            </w14:solidFill>
          </w14:textFill>
        </w:rPr>
        <w:t>创意应用的爆炸式增长——其中之一就是视觉艺术的新颖媒介和市场的出现。</w:t>
      </w:r>
      <w:r>
        <w:rPr>
          <w:rFonts w:ascii="Times New Roman" w:hAnsi="Times New Roman" w:eastAsia="宋体" w:cs="Arial Unicode MS"/>
          <w:color w:val="000000" w:themeColor="text1"/>
          <w:spacing w:val="-22"/>
          <w:sz w:val="21"/>
          <w:szCs w:val="21"/>
          <w14:textFill>
            <w14:solidFill>
              <w14:schemeClr w14:val="tx1"/>
            </w14:solidFill>
          </w14:textFill>
        </w:rPr>
        <w:t xml:space="preserve"> </w:t>
      </w:r>
      <w:r>
        <w:rPr>
          <w:rFonts w:ascii="Times New Roman" w:hAnsi="Times New Roman" w:eastAsia="宋体" w:cs="Arial Unicode MS"/>
          <w:color w:val="000000" w:themeColor="text1"/>
          <w:spacing w:val="7"/>
          <w:sz w:val="21"/>
          <w:szCs w:val="21"/>
          <w14:textFill>
            <w14:solidFill>
              <w14:schemeClr w14:val="tx1"/>
            </w14:solidFill>
          </w14:textFill>
        </w:rPr>
        <w:t xml:space="preserve">第一个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7"/>
          <w:sz w:val="21"/>
          <w:szCs w:val="21"/>
          <w14:textFill>
            <w14:solidFill>
              <w14:schemeClr w14:val="tx1"/>
            </w14:solidFill>
          </w14:textFill>
        </w:rPr>
        <w:t xml:space="preserve"> 于 2014 年创建。</w:t>
      </w:r>
      <w:r>
        <w:rPr>
          <w:rFonts w:ascii="Times New Roman" w:hAnsi="Times New Roman" w:eastAsia="宋体" w:cs="Times New Roman"/>
          <w:color w:val="000000" w:themeColor="text1"/>
          <w:spacing w:val="7"/>
          <w:position w:val="8"/>
          <w:sz w:val="14"/>
          <w:szCs w:val="14"/>
          <w14:textFill>
            <w14:solidFill>
              <w14:schemeClr w14:val="tx1"/>
            </w14:solidFill>
          </w14:textFill>
        </w:rPr>
        <w:t xml:space="preserve">3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7"/>
          <w:sz w:val="21"/>
          <w:szCs w:val="21"/>
          <w14:textFill>
            <w14:solidFill>
              <w14:schemeClr w14:val="tx1"/>
            </w14:solidFill>
          </w14:textFill>
        </w:rPr>
        <w:t xml:space="preserve"> 在 2017</w:t>
      </w:r>
    </w:p>
    <w:p>
      <w:pPr>
        <w:spacing w:before="1" w:line="216" w:lineRule="auto"/>
        <w:ind w:left="4" w:right="20"/>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5"/>
          <w:sz w:val="21"/>
          <w:szCs w:val="21"/>
          <w14:textFill>
            <w14:solidFill>
              <w14:schemeClr w14:val="tx1"/>
            </w14:solidFill>
          </w14:textFill>
        </w:rPr>
        <w:t>年以来开设的许多在线市场上进行交易。</w:t>
      </w:r>
      <w:r>
        <w:rPr>
          <w:rFonts w:ascii="Times New Roman" w:hAnsi="Times New Roman" w:eastAsia="宋体" w:cs="Arial Unicode MS"/>
          <w:color w:val="000000" w:themeColor="text1"/>
          <w:spacing w:val="-32"/>
          <w:sz w:val="21"/>
          <w:szCs w:val="21"/>
          <w14:textFill>
            <w14:solidFill>
              <w14:schemeClr w14:val="tx1"/>
            </w14:solidFill>
          </w14:textFill>
        </w:rPr>
        <w:t xml:space="preserve"> </w:t>
      </w:r>
      <w:r>
        <w:rPr>
          <w:rFonts w:ascii="Times New Roman" w:hAnsi="Times New Roman" w:eastAsia="宋体" w:cs="Arial Unicode MS"/>
          <w:color w:val="000000" w:themeColor="text1"/>
          <w:spacing w:val="5"/>
          <w:sz w:val="21"/>
          <w:szCs w:val="21"/>
          <w14:textFill>
            <w14:solidFill>
              <w14:schemeClr w14:val="tx1"/>
            </w14:solidFill>
          </w14:textFill>
        </w:rPr>
        <w:t>有些是有选择性的 （即经过策划的</w:t>
      </w:r>
      <w:r>
        <w:rPr>
          <w:rFonts w:ascii="Times New Roman" w:hAnsi="Times New Roman" w:eastAsia="宋体" w:cs="Arial Unicode MS"/>
          <w:color w:val="000000" w:themeColor="text1"/>
          <w:spacing w:val="-22"/>
          <w:sz w:val="21"/>
          <w:szCs w:val="21"/>
          <w14:textFill>
            <w14:solidFill>
              <w14:schemeClr w14:val="tx1"/>
            </w14:solidFill>
          </w14:textFill>
        </w:rPr>
        <w:t>），</w:t>
      </w:r>
      <w:r>
        <w:rPr>
          <w:rFonts w:ascii="Times New Roman" w:hAnsi="Times New Roman" w:eastAsia="宋体" w:cs="Arial Unicode MS"/>
          <w:color w:val="000000" w:themeColor="text1"/>
          <w:spacing w:val="26"/>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5"/>
          <w:sz w:val="21"/>
          <w:szCs w:val="21"/>
          <w14:textFill>
            <w14:solidFill>
              <w14:schemeClr w14:val="tx1"/>
            </w14:solidFill>
          </w14:textFill>
        </w:rPr>
        <w:t>有些则不是。 目</w:t>
      </w:r>
      <w:r>
        <w:rPr>
          <w:rFonts w:ascii="Times New Roman" w:hAnsi="Times New Roman" w:eastAsia="宋体" w:cs="Arial Unicode MS"/>
          <w:color w:val="000000" w:themeColor="text1"/>
          <w:sz w:val="21"/>
          <w:szCs w:val="21"/>
          <w14:textFill>
            <w14:solidFill>
              <w14:schemeClr w14:val="tx1"/>
            </w14:solidFill>
          </w14:textFill>
        </w:rPr>
        <w:t xml:space="preserve"> </w:t>
      </w:r>
      <w:r>
        <w:rPr>
          <w:rFonts w:ascii="Times New Roman" w:hAnsi="Times New Roman" w:eastAsia="宋体" w:cs="Arial Unicode MS"/>
          <w:color w:val="000000" w:themeColor="text1"/>
          <w:spacing w:val="8"/>
          <w:sz w:val="21"/>
          <w:szCs w:val="21"/>
          <w14:textFill>
            <w14:solidFill>
              <w14:schemeClr w14:val="tx1"/>
            </w14:solidFill>
          </w14:textFill>
        </w:rPr>
        <w:t xml:space="preserve">前最大的是 </w:t>
      </w:r>
      <w:r>
        <w:rPr>
          <w:rFonts w:ascii="Times New Roman" w:hAnsi="Times New Roman" w:eastAsia="宋体" w:cs="Arial Unicode MS"/>
          <w:color w:val="000000" w:themeColor="text1"/>
          <w:sz w:val="21"/>
          <w:szCs w:val="21"/>
          <w14:textFill>
            <w14:solidFill>
              <w14:schemeClr w14:val="tx1"/>
            </w14:solidFill>
          </w14:textFill>
        </w:rPr>
        <w:t>OpenSea</w:t>
      </w:r>
      <w:r>
        <w:rPr>
          <w:rFonts w:ascii="Times New Roman" w:hAnsi="Times New Roman" w:eastAsia="宋体" w:cs="Arial Unicode MS"/>
          <w:color w:val="000000" w:themeColor="text1"/>
          <w:spacing w:val="8"/>
          <w:sz w:val="21"/>
          <w:szCs w:val="21"/>
          <w14:textFill>
            <w14:solidFill>
              <w14:schemeClr w14:val="tx1"/>
            </w14:solidFill>
          </w14:textFill>
        </w:rPr>
        <w:t>，</w:t>
      </w:r>
      <w:r>
        <w:rPr>
          <w:rFonts w:ascii="Times New Roman" w:hAnsi="Times New Roman" w:eastAsia="宋体" w:cs="Arial Unicode MS"/>
          <w:color w:val="000000" w:themeColor="text1"/>
          <w:spacing w:val="25"/>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8"/>
          <w:sz w:val="21"/>
          <w:szCs w:val="21"/>
          <w14:textFill>
            <w14:solidFill>
              <w14:schemeClr w14:val="tx1"/>
            </w14:solidFill>
          </w14:textFill>
        </w:rPr>
        <w:t>这是一个未经策划的场所。</w:t>
      </w:r>
      <w:r>
        <w:rPr>
          <w:rFonts w:ascii="Times New Roman" w:hAnsi="Times New Roman" w:eastAsia="宋体" w:cs="Arial Unicode MS"/>
          <w:color w:val="000000" w:themeColor="text1"/>
          <w:spacing w:val="-32"/>
          <w:sz w:val="21"/>
          <w:szCs w:val="21"/>
          <w14:textFill>
            <w14:solidFill>
              <w14:schemeClr w14:val="tx1"/>
            </w14:solidFill>
          </w14:textFill>
        </w:rPr>
        <w:t xml:space="preserve"> </w:t>
      </w:r>
      <w:r>
        <w:rPr>
          <w:rFonts w:ascii="Times New Roman" w:hAnsi="Times New Roman" w:eastAsia="宋体" w:cs="Arial Unicode MS"/>
          <w:color w:val="000000" w:themeColor="text1"/>
          <w:spacing w:val="8"/>
          <w:sz w:val="21"/>
          <w:szCs w:val="21"/>
          <w14:textFill>
            <w14:solidFill>
              <w14:schemeClr w14:val="tx1"/>
            </w14:solidFill>
          </w14:textFill>
        </w:rPr>
        <w:t>其他主要市场包</w:t>
      </w:r>
      <w:r>
        <w:rPr>
          <w:rFonts w:ascii="Times New Roman" w:hAnsi="Times New Roman" w:eastAsia="宋体" w:cs="Arial Unicode MS"/>
          <w:color w:val="000000" w:themeColor="text1"/>
          <w:spacing w:val="7"/>
          <w:sz w:val="21"/>
          <w:szCs w:val="21"/>
          <w14:textFill>
            <w14:solidFill>
              <w14:schemeClr w14:val="tx1"/>
            </w14:solidFill>
          </w14:textFill>
        </w:rPr>
        <w:t xml:space="preserve">括 </w:t>
      </w:r>
      <w:r>
        <w:rPr>
          <w:rFonts w:ascii="Times New Roman" w:hAnsi="Times New Roman" w:eastAsia="宋体" w:cs="Arial Unicode MS"/>
          <w:color w:val="000000" w:themeColor="text1"/>
          <w:sz w:val="21"/>
          <w:szCs w:val="21"/>
          <w14:textFill>
            <w14:solidFill>
              <w14:schemeClr w14:val="tx1"/>
            </w14:solidFill>
          </w14:textFill>
        </w:rPr>
        <w:t>Rarible</w:t>
      </w:r>
      <w:r>
        <w:rPr>
          <w:rFonts w:ascii="Times New Roman" w:hAnsi="Times New Roman" w:eastAsia="宋体" w:cs="Arial Unicode MS"/>
          <w:color w:val="000000" w:themeColor="text1"/>
          <w:spacing w:val="7"/>
          <w:sz w:val="21"/>
          <w:szCs w:val="21"/>
          <w14:textFill>
            <w14:solidFill>
              <w14:schemeClr w14:val="tx1"/>
            </w14:solidFill>
          </w14:textFill>
        </w:rPr>
        <w:t xml:space="preserve"> （也向艺术家开放）</w:t>
      </w:r>
      <w:r>
        <w:rPr>
          <w:rFonts w:ascii="Times New Roman" w:hAnsi="Times New Roman" w:eastAsia="宋体" w:cs="Arial Unicode MS"/>
          <w:color w:val="000000" w:themeColor="text1"/>
          <w:spacing w:val="8"/>
          <w:sz w:val="21"/>
          <w:szCs w:val="21"/>
          <w14:textFill>
            <w14:solidFill>
              <w14:schemeClr w14:val="tx1"/>
            </w14:solidFill>
          </w14:textFill>
        </w:rPr>
        <w:t xml:space="preserve">和 </w:t>
      </w:r>
      <w:r>
        <w:rPr>
          <w:rFonts w:ascii="Times New Roman" w:hAnsi="Times New Roman" w:eastAsia="宋体" w:cs="Arial Unicode MS"/>
          <w:color w:val="000000" w:themeColor="text1"/>
          <w:sz w:val="21"/>
          <w:szCs w:val="21"/>
          <w14:textFill>
            <w14:solidFill>
              <w14:schemeClr w14:val="tx1"/>
            </w14:solidFill>
          </w14:textFill>
        </w:rPr>
        <w:t>SuperRare</w:t>
      </w:r>
      <w:r>
        <w:rPr>
          <w:rFonts w:ascii="Times New Roman" w:hAnsi="Times New Roman" w:eastAsia="宋体" w:cs="Arial Unicode MS"/>
          <w:color w:val="000000" w:themeColor="text1"/>
          <w:spacing w:val="8"/>
          <w:sz w:val="21"/>
          <w:szCs w:val="21"/>
          <w14:textFill>
            <w14:solidFill>
              <w14:schemeClr w14:val="tx1"/>
            </w14:solidFill>
          </w14:textFill>
        </w:rPr>
        <w:t xml:space="preserve"> （一个筛选质量的策划市场</w:t>
      </w:r>
      <w:r>
        <w:rPr>
          <w:rFonts w:ascii="Times New Roman" w:hAnsi="Times New Roman" w:eastAsia="宋体" w:cs="Arial Unicode MS"/>
          <w:color w:val="000000" w:themeColor="text1"/>
          <w:spacing w:val="-60"/>
          <w:sz w:val="21"/>
          <w:szCs w:val="21"/>
          <w14:textFill>
            <w14:solidFill>
              <w14:schemeClr w14:val="tx1"/>
            </w14:solidFill>
          </w14:textFill>
        </w:rPr>
        <w:t>）</w:t>
      </w:r>
      <w:r>
        <w:rPr>
          <w:rFonts w:ascii="Times New Roman" w:hAnsi="Times New Roman" w:eastAsia="宋体" w:cs="Arial Unicode MS"/>
          <w:color w:val="000000" w:themeColor="text1"/>
          <w:spacing w:val="4"/>
          <w:sz w:val="21"/>
          <w:szCs w:val="21"/>
          <w14:textFill>
            <w14:solidFill>
              <w14:schemeClr w14:val="tx1"/>
            </w14:solidFill>
          </w14:textFill>
        </w:rPr>
        <w:t xml:space="preserve">  </w:t>
      </w:r>
      <w:r>
        <w:rPr>
          <w:rFonts w:ascii="Times New Roman" w:hAnsi="Times New Roman" w:eastAsia="宋体" w:cs="Arial Unicode MS"/>
          <w:color w:val="000000" w:themeColor="text1"/>
          <w:spacing w:val="-60"/>
          <w:sz w:val="21"/>
          <w:szCs w:val="21"/>
          <w14:textFill>
            <w14:solidFill>
              <w14:schemeClr w14:val="tx1"/>
            </w14:solidFill>
          </w14:textFill>
        </w:rPr>
        <w:t>（</w:t>
      </w:r>
      <w:r>
        <w:rPr>
          <w:rFonts w:ascii="Times New Roman" w:hAnsi="Times New Roman" w:eastAsia="宋体" w:cs="Arial Unicode MS"/>
          <w:color w:val="000000" w:themeColor="text1"/>
          <w:sz w:val="21"/>
          <w:szCs w:val="21"/>
          <w14:textFill>
            <w14:solidFill>
              <w14:schemeClr w14:val="tx1"/>
            </w14:solidFill>
          </w14:textFill>
        </w:rPr>
        <w:t>Nadini</w:t>
      </w:r>
      <w:r>
        <w:rPr>
          <w:rFonts w:ascii="Times New Roman" w:hAnsi="Times New Roman" w:eastAsia="宋体" w:cs="Arial Unicode MS"/>
          <w:color w:val="000000" w:themeColor="text1"/>
          <w:spacing w:val="8"/>
          <w:sz w:val="21"/>
          <w:szCs w:val="21"/>
          <w14:textFill>
            <w14:solidFill>
              <w14:schemeClr w14:val="tx1"/>
            </w14:solidFill>
          </w14:textFill>
        </w:rPr>
        <w:t xml:space="preserve"> 等人，</w:t>
      </w:r>
      <w:r>
        <w:rPr>
          <w:rFonts w:ascii="Times New Roman" w:hAnsi="Times New Roman" w:eastAsia="宋体" w:cs="Arial Unicode MS"/>
          <w:color w:val="000000" w:themeColor="text1"/>
          <w:spacing w:val="32"/>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8"/>
          <w:sz w:val="21"/>
          <w:szCs w:val="21"/>
          <w14:textFill>
            <w14:solidFill>
              <w14:schemeClr w14:val="tx1"/>
            </w14:solidFill>
          </w14:textFill>
        </w:rPr>
        <w:t>2021） 。</w:t>
      </w:r>
      <w:r>
        <w:rPr>
          <w:rFonts w:ascii="Times New Roman" w:hAnsi="Times New Roman" w:eastAsia="宋体" w:cs="Arial Unicode MS"/>
          <w:color w:val="000000" w:themeColor="text1"/>
          <w:spacing w:val="-34"/>
          <w:sz w:val="21"/>
          <w:szCs w:val="21"/>
          <w14:textFill>
            <w14:solidFill>
              <w14:schemeClr w14:val="tx1"/>
            </w14:solidFill>
          </w14:textFill>
        </w:rPr>
        <w:t xml:space="preserve"> </w:t>
      </w:r>
      <w:r>
        <w:rPr>
          <w:rFonts w:ascii="Times New Roman" w:hAnsi="Times New Roman" w:eastAsia="宋体" w:cs="Arial Unicode MS"/>
          <w:color w:val="000000" w:themeColor="text1"/>
          <w:spacing w:val="7"/>
          <w:sz w:val="21"/>
          <w:szCs w:val="21"/>
          <w14:textFill>
            <w14:solidFill>
              <w14:schemeClr w14:val="tx1"/>
            </w14:solidFill>
          </w14:textFill>
        </w:rPr>
        <w:t>根据大多数市场安排，</w:t>
      </w:r>
    </w:p>
    <w:p>
      <w:pPr>
        <w:spacing w:line="221" w:lineRule="auto"/>
        <w:ind w:left="6"/>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5"/>
          <w:sz w:val="21"/>
          <w:szCs w:val="21"/>
          <w14:textFill>
            <w14:solidFill>
              <w14:schemeClr w14:val="tx1"/>
            </w14:solidFill>
          </w14:textFill>
        </w:rPr>
        <w:t xml:space="preserve"> 所有者将其作品挂牌出售，</w:t>
      </w:r>
      <w:r>
        <w:rPr>
          <w:rFonts w:ascii="Times New Roman" w:hAnsi="Times New Roman" w:eastAsia="宋体" w:cs="Arial Unicode MS"/>
          <w:color w:val="000000" w:themeColor="text1"/>
          <w:spacing w:val="26"/>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5"/>
          <w:sz w:val="21"/>
          <w:szCs w:val="21"/>
          <w14:textFill>
            <w14:solidFill>
              <w14:schemeClr w14:val="tx1"/>
            </w14:solidFill>
          </w14:textFill>
        </w:rPr>
        <w:t>或举办拍卖会供潜在买家出价。</w:t>
      </w:r>
      <w:r>
        <w:rPr>
          <w:rFonts w:ascii="Times New Roman" w:hAnsi="Times New Roman" w:eastAsia="宋体" w:cs="Arial Unicode MS"/>
          <w:color w:val="000000" w:themeColor="text1"/>
          <w:spacing w:val="-35"/>
          <w:sz w:val="21"/>
          <w:szCs w:val="21"/>
          <w14:textFill>
            <w14:solidFill>
              <w14:schemeClr w14:val="tx1"/>
            </w14:solidFill>
          </w14:textFill>
        </w:rPr>
        <w:t xml:space="preserve"> </w:t>
      </w:r>
      <w:r>
        <w:rPr>
          <w:rFonts w:ascii="Times New Roman" w:hAnsi="Times New Roman" w:eastAsia="宋体" w:cs="Arial Unicode MS"/>
          <w:color w:val="000000" w:themeColor="text1"/>
          <w:spacing w:val="5"/>
          <w:sz w:val="21"/>
          <w:szCs w:val="21"/>
          <w14:textFill>
            <w14:solidFill>
              <w14:schemeClr w14:val="tx1"/>
            </w14:solidFill>
          </w14:textFill>
        </w:rPr>
        <w:t>对于主要市场，</w:t>
      </w:r>
      <w:r>
        <w:rPr>
          <w:rFonts w:ascii="Times New Roman" w:hAnsi="Times New Roman" w:eastAsia="宋体" w:cs="Arial Unicode MS"/>
          <w:color w:val="000000" w:themeColor="text1"/>
          <w:spacing w:val="29"/>
          <w:sz w:val="21"/>
          <w:szCs w:val="21"/>
          <w14:textFill>
            <w14:solidFill>
              <w14:schemeClr w14:val="tx1"/>
            </w14:solidFill>
          </w14:textFill>
        </w:rPr>
        <w:t xml:space="preserve"> </w:t>
      </w:r>
      <w:r>
        <w:rPr>
          <w:rFonts w:ascii="Times New Roman" w:hAnsi="Times New Roman" w:eastAsia="宋体" w:cs="Arial Unicode MS"/>
          <w:color w:val="000000" w:themeColor="text1"/>
          <w:spacing w:val="5"/>
          <w:sz w:val="21"/>
          <w:szCs w:val="21"/>
          <w14:textFill>
            <w14:solidFill>
              <w14:schemeClr w14:val="tx1"/>
            </w14:solidFill>
          </w14:textFill>
        </w:rPr>
        <w:t>买价</w:t>
      </w:r>
      <w:r>
        <w:rPr>
          <w:rFonts w:ascii="Times New Roman" w:hAnsi="Times New Roman" w:eastAsia="宋体" w:cs="Arial Unicode MS"/>
          <w:color w:val="000000" w:themeColor="text1"/>
          <w:spacing w:val="4"/>
          <w:sz w:val="21"/>
          <w:szCs w:val="21"/>
          <w14:textFill>
            <w14:solidFill>
              <w14:schemeClr w14:val="tx1"/>
            </w14:solidFill>
          </w14:textFill>
        </w:rPr>
        <w:t>、</w:t>
      </w:r>
      <w:r>
        <w:rPr>
          <w:rFonts w:ascii="Times New Roman" w:hAnsi="Times New Roman" w:eastAsia="宋体" w:cs="Arial Unicode MS"/>
          <w:color w:val="000000" w:themeColor="text1"/>
          <w:spacing w:val="-34"/>
          <w:sz w:val="21"/>
          <w:szCs w:val="21"/>
          <w14:textFill>
            <w14:solidFill>
              <w14:schemeClr w14:val="tx1"/>
            </w14:solidFill>
          </w14:textFill>
        </w:rPr>
        <w:t xml:space="preserve"> </w:t>
      </w:r>
      <w:r>
        <w:rPr>
          <w:rFonts w:ascii="Times New Roman" w:hAnsi="Times New Roman" w:eastAsia="宋体" w:cs="Arial Unicode MS"/>
          <w:color w:val="000000" w:themeColor="text1"/>
          <w:spacing w:val="4"/>
          <w:sz w:val="21"/>
          <w:szCs w:val="21"/>
          <w14:textFill>
            <w14:solidFill>
              <w14:schemeClr w14:val="tx1"/>
            </w14:solidFill>
          </w14:textFill>
        </w:rPr>
        <w:t>卖价和交</w:t>
      </w:r>
      <w:r>
        <w:rPr>
          <w:rFonts w:ascii="Times New Roman" w:hAnsi="Times New Roman" w:eastAsia="宋体" w:cs="Arial Unicode MS"/>
          <w:color w:val="000000" w:themeColor="text1"/>
          <w:spacing w:val="8"/>
          <w:sz w:val="21"/>
          <w:szCs w:val="21"/>
          <w14:textFill>
            <w14:solidFill>
              <w14:schemeClr w14:val="tx1"/>
            </w14:solidFill>
          </w14:textFill>
        </w:rPr>
        <w:t>易均以加密货币以太坊计价和执行。</w:t>
      </w:r>
      <w:r>
        <w:rPr>
          <w:rFonts w:ascii="Times New Roman" w:hAnsi="Times New Roman" w:eastAsia="宋体" w:cs="Arial Unicode MS"/>
          <w:color w:val="000000" w:themeColor="text1"/>
          <w:spacing w:val="27"/>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8"/>
          <w:sz w:val="21"/>
          <w:szCs w:val="21"/>
          <w14:textFill>
            <w14:solidFill>
              <w14:schemeClr w14:val="tx1"/>
            </w14:solidFill>
          </w14:textFill>
        </w:rPr>
        <w:t xml:space="preserve"> 文件的所有权从卖方的数字钱包转移到买方的数字钱包，并且交易记录在区块链上。</w:t>
      </w:r>
    </w:p>
    <w:p>
      <w:pPr>
        <w:spacing w:line="249" w:lineRule="auto"/>
        <w:rPr>
          <w:rFonts w:ascii="Times New Roman" w:hAnsi="Times New Roman" w:eastAsia="宋体"/>
          <w:color w:val="000000" w:themeColor="text1"/>
          <w:sz w:val="21"/>
          <w14:textFill>
            <w14:solidFill>
              <w14:schemeClr w14:val="tx1"/>
            </w14:solidFill>
          </w14:textFill>
        </w:rPr>
      </w:pPr>
    </w:p>
    <w:p>
      <w:pPr>
        <w:spacing w:line="250" w:lineRule="auto"/>
        <w:rPr>
          <w:rFonts w:ascii="Times New Roman" w:hAnsi="Times New Roman" w:eastAsia="宋体"/>
          <w:color w:val="000000" w:themeColor="text1"/>
          <w:sz w:val="21"/>
          <w14:textFill>
            <w14:solidFill>
              <w14:schemeClr w14:val="tx1"/>
            </w14:solidFill>
          </w14:textFill>
        </w:rPr>
      </w:pPr>
    </w:p>
    <w:p>
      <w:pPr>
        <w:spacing w:line="250" w:lineRule="auto"/>
        <w:rPr>
          <w:rFonts w:ascii="Times New Roman" w:hAnsi="Times New Roman" w:eastAsia="宋体"/>
          <w:color w:val="000000" w:themeColor="text1"/>
          <w:sz w:val="21"/>
          <w14:textFill>
            <w14:solidFill>
              <w14:schemeClr w14:val="tx1"/>
            </w14:solidFill>
          </w14:textFill>
        </w:rPr>
      </w:pPr>
    </w:p>
    <w:p>
      <w:pPr>
        <w:spacing w:line="250" w:lineRule="auto"/>
        <w:rPr>
          <w:rFonts w:ascii="Times New Roman" w:hAnsi="Times New Roman" w:eastAsia="宋体"/>
          <w:color w:val="000000" w:themeColor="text1"/>
          <w:sz w:val="21"/>
          <w14:textFill>
            <w14:solidFill>
              <w14:schemeClr w14:val="tx1"/>
            </w14:solidFill>
          </w14:textFill>
        </w:rPr>
      </w:pPr>
    </w:p>
    <w:p>
      <w:pPr>
        <w:spacing w:line="250" w:lineRule="auto"/>
        <w:rPr>
          <w:rFonts w:ascii="Times New Roman" w:hAnsi="Times New Roman" w:eastAsia="宋体"/>
          <w:color w:val="000000" w:themeColor="text1"/>
          <w:sz w:val="21"/>
          <w14:textFill>
            <w14:solidFill>
              <w14:schemeClr w14:val="tx1"/>
            </w14:solidFill>
          </w14:textFill>
        </w:rPr>
      </w:pPr>
    </w:p>
    <w:p>
      <w:pPr>
        <w:spacing w:before="92" w:line="221" w:lineRule="auto"/>
        <w:ind w:left="6" w:right="152" w:firstLine="6"/>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8"/>
          <w:sz w:val="21"/>
          <w:szCs w:val="21"/>
          <w14:textFill>
            <w14:solidFill>
              <w14:schemeClr w14:val="tx1"/>
            </w14:solidFill>
          </w14:textFill>
        </w:rPr>
        <w:t xml:space="preserve">多个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8"/>
          <w:sz w:val="21"/>
          <w:szCs w:val="21"/>
          <w14:textFill>
            <w14:solidFill>
              <w14:schemeClr w14:val="tx1"/>
            </w14:solidFill>
          </w14:textFill>
        </w:rPr>
        <w:t xml:space="preserve"> 投资基金已经推出，</w:t>
      </w:r>
      <w:r>
        <w:rPr>
          <w:rFonts w:ascii="Times New Roman" w:hAnsi="Times New Roman" w:eastAsia="宋体" w:cs="Arial Unicode MS"/>
          <w:color w:val="000000" w:themeColor="text1"/>
          <w:spacing w:val="27"/>
          <w:sz w:val="21"/>
          <w:szCs w:val="21"/>
          <w14:textFill>
            <w14:solidFill>
              <w14:schemeClr w14:val="tx1"/>
            </w14:solidFill>
          </w14:textFill>
        </w:rPr>
        <w:t xml:space="preserve"> </w:t>
      </w:r>
      <w:r>
        <w:rPr>
          <w:rFonts w:ascii="Times New Roman" w:hAnsi="Times New Roman" w:eastAsia="宋体" w:cs="Arial Unicode MS"/>
          <w:color w:val="000000" w:themeColor="text1"/>
          <w:spacing w:val="8"/>
          <w:sz w:val="21"/>
          <w:szCs w:val="21"/>
          <w14:textFill>
            <w14:solidFill>
              <w14:schemeClr w14:val="tx1"/>
            </w14:solidFill>
          </w14:textFill>
        </w:rPr>
        <w:t xml:space="preserve">其中包括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8"/>
          <w:sz w:val="21"/>
          <w:szCs w:val="21"/>
          <w14:textFill>
            <w14:solidFill>
              <w14:schemeClr w14:val="tx1"/>
            </w14:solidFill>
          </w14:textFill>
        </w:rPr>
        <w:t xml:space="preserve"> 指数跟踪产品。</w:t>
      </w:r>
      <w:r>
        <w:rPr>
          <w:rFonts w:ascii="Times New Roman" w:hAnsi="Times New Roman" w:eastAsia="宋体" w:cs="Times New Roman"/>
          <w:color w:val="000000" w:themeColor="text1"/>
          <w:spacing w:val="8"/>
          <w:position w:val="8"/>
          <w:sz w:val="14"/>
          <w:szCs w:val="14"/>
          <w14:textFill>
            <w14:solidFill>
              <w14:schemeClr w14:val="tx1"/>
            </w14:solidFill>
          </w14:textFill>
        </w:rPr>
        <w:t xml:space="preserve">4   </w:t>
      </w:r>
      <w:r>
        <w:rPr>
          <w:rFonts w:ascii="Times New Roman" w:hAnsi="Times New Roman" w:eastAsia="宋体" w:cs="Arial Unicode MS"/>
          <w:color w:val="000000" w:themeColor="text1"/>
          <w:spacing w:val="8"/>
          <w:sz w:val="21"/>
          <w:szCs w:val="21"/>
          <w14:textFill>
            <w14:solidFill>
              <w14:schemeClr w14:val="tx1"/>
            </w14:solidFill>
          </w14:textFill>
        </w:rPr>
        <w:t>这</w:t>
      </w:r>
      <w:r>
        <w:rPr>
          <w:rFonts w:ascii="Times New Roman" w:hAnsi="Times New Roman" w:eastAsia="宋体" w:cs="Arial Unicode MS"/>
          <w:color w:val="000000" w:themeColor="text1"/>
          <w:spacing w:val="7"/>
          <w:sz w:val="21"/>
          <w:szCs w:val="21"/>
          <w14:textFill>
            <w14:solidFill>
              <w14:schemeClr w14:val="tx1"/>
            </w14:solidFill>
          </w14:textFill>
        </w:rPr>
        <w:t>些基金为投资者提供了一种在</w:t>
      </w:r>
      <w:r>
        <w:rPr>
          <w:rFonts w:ascii="Times New Roman" w:hAnsi="Times New Roman" w:eastAsia="宋体" w:cs="Arial Unicode MS"/>
          <w:color w:val="000000" w:themeColor="text1"/>
          <w:spacing w:val="9"/>
          <w:sz w:val="21"/>
          <w:szCs w:val="21"/>
          <w14:textFill>
            <w14:solidFill>
              <w14:schemeClr w14:val="tx1"/>
            </w14:solidFill>
          </w14:textFill>
        </w:rPr>
        <w:t>财务上参与精心策划的多元化数字艺术投资组合的方式。</w:t>
      </w:r>
      <w:r>
        <w:rPr>
          <w:rFonts w:ascii="Times New Roman" w:hAnsi="Times New Roman" w:eastAsia="宋体" w:cs="Arial Unicode MS"/>
          <w:color w:val="000000" w:themeColor="text1"/>
          <w:spacing w:val="-16"/>
          <w:sz w:val="21"/>
          <w:szCs w:val="21"/>
          <w14:textFill>
            <w14:solidFill>
              <w14:schemeClr w14:val="tx1"/>
            </w14:solidFill>
          </w14:textFill>
        </w:rPr>
        <w:t xml:space="preserve"> </w:t>
      </w:r>
      <w:r>
        <w:rPr>
          <w:rFonts w:ascii="Times New Roman" w:hAnsi="Times New Roman" w:eastAsia="宋体" w:cs="Arial Unicode MS"/>
          <w:color w:val="000000" w:themeColor="text1"/>
          <w:spacing w:val="9"/>
          <w:sz w:val="21"/>
          <w:szCs w:val="21"/>
          <w14:textFill>
            <w14:solidFill>
              <w14:schemeClr w14:val="tx1"/>
            </w14:solidFill>
          </w14:textFill>
        </w:rPr>
        <w:t xml:space="preserve">将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9"/>
          <w:sz w:val="21"/>
          <w:szCs w:val="21"/>
          <w14:textFill>
            <w14:solidFill>
              <w14:schemeClr w14:val="tx1"/>
            </w14:solidFill>
          </w14:textFill>
        </w:rPr>
        <w:t xml:space="preserve"> 视为金融投资而不是仅仅为了审</w:t>
      </w:r>
      <w:r>
        <w:rPr>
          <w:rFonts w:ascii="Times New Roman" w:hAnsi="Times New Roman" w:eastAsia="宋体" w:cs="Arial Unicode MS"/>
          <w:color w:val="000000" w:themeColor="text1"/>
          <w:spacing w:val="4"/>
          <w:sz w:val="21"/>
          <w:szCs w:val="21"/>
          <w14:textFill>
            <w14:solidFill>
              <w14:schemeClr w14:val="tx1"/>
            </w14:solidFill>
          </w14:textFill>
        </w:rPr>
        <w:t>美享受而购买的收藏品，  自然会产生问题。</w:t>
      </w:r>
      <w:r>
        <w:rPr>
          <w:rFonts w:ascii="Times New Roman" w:hAnsi="Times New Roman" w:eastAsia="宋体" w:cs="Arial Unicode MS"/>
          <w:color w:val="000000" w:themeColor="text1"/>
          <w:spacing w:val="24"/>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4"/>
          <w:sz w:val="21"/>
          <w:szCs w:val="21"/>
          <w14:textFill>
            <w14:solidFill>
              <w14:schemeClr w14:val="tx1"/>
            </w14:solidFill>
          </w14:textFill>
        </w:rPr>
        <w:t xml:space="preserve"> 投资的预期风险、</w:t>
      </w:r>
      <w:r>
        <w:rPr>
          <w:rFonts w:ascii="Times New Roman" w:hAnsi="Times New Roman" w:eastAsia="宋体" w:cs="Arial Unicode MS"/>
          <w:color w:val="000000" w:themeColor="text1"/>
          <w:spacing w:val="-18"/>
          <w:sz w:val="21"/>
          <w:szCs w:val="21"/>
          <w14:textFill>
            <w14:solidFill>
              <w14:schemeClr w14:val="tx1"/>
            </w14:solidFill>
          </w14:textFill>
        </w:rPr>
        <w:t xml:space="preserve"> </w:t>
      </w:r>
      <w:r>
        <w:rPr>
          <w:rFonts w:ascii="Times New Roman" w:hAnsi="Times New Roman" w:eastAsia="宋体" w:cs="Arial Unicode MS"/>
          <w:color w:val="000000" w:themeColor="text1"/>
          <w:spacing w:val="3"/>
          <w:sz w:val="21"/>
          <w:szCs w:val="21"/>
          <w14:textFill>
            <w14:solidFill>
              <w14:schemeClr w14:val="tx1"/>
            </w14:solidFill>
          </w14:textFill>
        </w:rPr>
        <w:t>回报和协方差特征是什么？</w:t>
      </w:r>
      <w:r>
        <w:rPr>
          <w:rFonts w:ascii="Times New Roman" w:hAnsi="Times New Roman" w:eastAsia="宋体" w:cs="Arial Unicode MS"/>
          <w:color w:val="000000" w:themeColor="text1"/>
          <w:spacing w:val="22"/>
          <w:sz w:val="21"/>
          <w:szCs w:val="21"/>
          <w14:textFill>
            <w14:solidFill>
              <w14:schemeClr w14:val="tx1"/>
            </w14:solidFill>
          </w14:textFill>
        </w:rPr>
        <w:t xml:space="preserve"> </w:t>
      </w:r>
      <w:r>
        <w:rPr>
          <w:rFonts w:ascii="Times New Roman" w:hAnsi="Times New Roman" w:eastAsia="宋体" w:cs="Arial Unicode MS"/>
          <w:color w:val="000000" w:themeColor="text1"/>
          <w:spacing w:val="3"/>
          <w:sz w:val="21"/>
          <w:szCs w:val="21"/>
          <w14:textFill>
            <w14:solidFill>
              <w14:schemeClr w14:val="tx1"/>
            </w14:solidFill>
          </w14:textFill>
        </w:rPr>
        <w:t>哪</w:t>
      </w:r>
      <w:r>
        <w:rPr>
          <w:rFonts w:ascii="Times New Roman" w:hAnsi="Times New Roman" w:eastAsia="宋体" w:cs="Arial Unicode MS"/>
          <w:color w:val="000000" w:themeColor="text1"/>
          <w:spacing w:val="7"/>
          <w:sz w:val="21"/>
          <w:szCs w:val="21"/>
          <w14:textFill>
            <w14:solidFill>
              <w14:schemeClr w14:val="tx1"/>
            </w14:solidFill>
          </w14:textFill>
        </w:rPr>
        <w:t xml:space="preserve">些因素影响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7"/>
          <w:sz w:val="21"/>
          <w:szCs w:val="21"/>
          <w14:textFill>
            <w14:solidFill>
              <w14:schemeClr w14:val="tx1"/>
            </w14:solidFill>
          </w14:textFill>
        </w:rPr>
        <w:t xml:space="preserve"> 收益？ 数据的局限性如何影响风险和回报的推断？</w:t>
      </w:r>
    </w:p>
    <w:p>
      <w:pPr>
        <w:spacing w:line="262" w:lineRule="auto"/>
        <w:rPr>
          <w:rFonts w:ascii="Times New Roman" w:hAnsi="Times New Roman" w:eastAsia="宋体"/>
          <w:color w:val="000000" w:themeColor="text1"/>
          <w:sz w:val="21"/>
          <w14:textFill>
            <w14:solidFill>
              <w14:schemeClr w14:val="tx1"/>
            </w14:solidFill>
          </w14:textFill>
        </w:rPr>
      </w:pPr>
    </w:p>
    <w:p>
      <w:pPr>
        <w:spacing w:line="262" w:lineRule="auto"/>
        <w:rPr>
          <w:rFonts w:ascii="Times New Roman" w:hAnsi="Times New Roman" w:eastAsia="宋体"/>
          <w:color w:val="000000" w:themeColor="text1"/>
          <w:sz w:val="21"/>
          <w14:textFill>
            <w14:solidFill>
              <w14:schemeClr w14:val="tx1"/>
            </w14:solidFill>
          </w14:textFill>
        </w:rPr>
      </w:pPr>
    </w:p>
    <w:p>
      <w:pPr>
        <w:spacing w:line="262" w:lineRule="auto"/>
        <w:rPr>
          <w:rFonts w:ascii="Times New Roman" w:hAnsi="Times New Roman" w:eastAsia="宋体"/>
          <w:color w:val="000000" w:themeColor="text1"/>
          <w:sz w:val="21"/>
          <w14:textFill>
            <w14:solidFill>
              <w14:schemeClr w14:val="tx1"/>
            </w14:solidFill>
          </w14:textFill>
        </w:rPr>
      </w:pPr>
    </w:p>
    <w:p>
      <w:pPr>
        <w:spacing w:line="262" w:lineRule="auto"/>
        <w:rPr>
          <w:rFonts w:ascii="Times New Roman" w:hAnsi="Times New Roman" w:eastAsia="宋体"/>
          <w:color w:val="000000" w:themeColor="text1"/>
          <w:sz w:val="21"/>
          <w14:textFill>
            <w14:solidFill>
              <w14:schemeClr w14:val="tx1"/>
            </w14:solidFill>
          </w14:textFill>
        </w:rPr>
      </w:pPr>
    </w:p>
    <w:p>
      <w:pPr>
        <w:spacing w:line="262" w:lineRule="auto"/>
        <w:rPr>
          <w:rFonts w:ascii="Times New Roman" w:hAnsi="Times New Roman" w:eastAsia="宋体"/>
          <w:color w:val="000000" w:themeColor="text1"/>
          <w:sz w:val="21"/>
          <w14:textFill>
            <w14:solidFill>
              <w14:schemeClr w14:val="tx1"/>
            </w14:solidFill>
          </w14:textFill>
        </w:rPr>
      </w:pPr>
    </w:p>
    <w:p>
      <w:pPr>
        <w:spacing w:line="262" w:lineRule="auto"/>
        <w:rPr>
          <w:rFonts w:ascii="Times New Roman" w:hAnsi="Times New Roman" w:eastAsia="宋体"/>
          <w:color w:val="000000" w:themeColor="text1"/>
          <w:sz w:val="21"/>
          <w14:textFill>
            <w14:solidFill>
              <w14:schemeClr w14:val="tx1"/>
            </w14:solidFill>
          </w14:textFill>
        </w:rPr>
      </w:pPr>
    </w:p>
    <w:p>
      <w:pPr>
        <w:spacing w:line="262" w:lineRule="auto"/>
        <w:rPr>
          <w:rFonts w:ascii="Times New Roman" w:hAnsi="Times New Roman" w:eastAsia="宋体"/>
          <w:color w:val="000000" w:themeColor="text1"/>
          <w:sz w:val="21"/>
          <w14:textFill>
            <w14:solidFill>
              <w14:schemeClr w14:val="tx1"/>
            </w14:solidFill>
          </w14:textFill>
        </w:rPr>
      </w:pPr>
    </w:p>
    <w:p>
      <w:pPr>
        <w:spacing w:line="262" w:lineRule="auto"/>
        <w:rPr>
          <w:rFonts w:ascii="Times New Roman" w:hAnsi="Times New Roman" w:eastAsia="宋体"/>
          <w:color w:val="000000" w:themeColor="text1"/>
          <w:sz w:val="21"/>
          <w14:textFill>
            <w14:solidFill>
              <w14:schemeClr w14:val="tx1"/>
            </w14:solidFill>
          </w14:textFill>
        </w:rPr>
      </w:pPr>
    </w:p>
    <w:p>
      <w:pPr>
        <w:spacing w:before="61" w:line="461" w:lineRule="exact"/>
        <w:ind w:left="1"/>
        <w:rPr>
          <w:rFonts w:ascii="Times New Roman" w:hAnsi="Times New Roman" w:eastAsia="宋体" w:cs="Arial Unicode MS"/>
          <w:color w:val="000000" w:themeColor="text1"/>
          <w:sz w:val="14"/>
          <w:szCs w:val="14"/>
          <w14:textFill>
            <w14:solidFill>
              <w14:schemeClr w14:val="tx1"/>
            </w14:solidFill>
          </w14:textFill>
        </w:rPr>
      </w:pPr>
      <w:r>
        <w:rPr>
          <w:rFonts w:ascii="Times New Roman" w:hAnsi="Times New Roman" w:eastAsia="宋体"/>
          <w:color w:val="000000" w:themeColor="text1"/>
          <w14:textFill>
            <w14:solidFill>
              <w14:schemeClr w14:val="tx1"/>
            </w14:solidFill>
          </w14:textFill>
        </w:rPr>
        <w:drawing>
          <wp:anchor distT="0" distB="0" distL="0" distR="0" simplePos="0" relativeHeight="251661312" behindDoc="1" locked="0" layoutInCell="1" allowOverlap="1">
            <wp:simplePos x="0" y="0"/>
            <wp:positionH relativeFrom="column">
              <wp:posOffset>0</wp:posOffset>
            </wp:positionH>
            <wp:positionV relativeFrom="paragraph">
              <wp:posOffset>46355</wp:posOffset>
            </wp:positionV>
            <wp:extent cx="1828800" cy="889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44"/>
                    <a:stretch>
                      <a:fillRect/>
                    </a:stretch>
                  </pic:blipFill>
                  <pic:spPr>
                    <a:xfrm>
                      <a:off x="0" y="0"/>
                      <a:ext cx="1828800" cy="9143"/>
                    </a:xfrm>
                    <a:prstGeom prst="rect">
                      <a:avLst/>
                    </a:prstGeom>
                  </pic:spPr>
                </pic:pic>
              </a:graphicData>
            </a:graphic>
          </wp:anchor>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hps10 \o\al(\s\up 0(</w:instrText>
      </w:r>
      <w:r>
        <w:rPr>
          <w:rFonts w:ascii="Times New Roman" w:hAnsi="Times New Roman" w:eastAsia="宋体" w:cs="Times New Roman"/>
          <w:color w:val="000000" w:themeColor="text1"/>
          <w:w w:val="157"/>
          <w:position w:val="18"/>
          <w:sz w:val="10"/>
          <w:szCs w:val="10"/>
          <w14:textFill>
            <w14:solidFill>
              <w14:schemeClr w14:val="tx1"/>
            </w14:solidFill>
          </w14:textFill>
        </w:rPr>
        <w:instrText xml:space="preserve">3 http</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15"/>
          <w:position w:val="-1"/>
          <w:sz w:val="14"/>
          <w:szCs w:val="14"/>
          <w14:textFill>
            <w14:solidFill>
              <w14:schemeClr w14:val="tx1"/>
            </w14:solidFill>
          </w14:textFill>
        </w:rPr>
        <w:instrText xml:space="preserve">https</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hps14 \o\al(\s\up 0(</w:instrText>
      </w:r>
      <w:r>
        <w:rPr>
          <w:rFonts w:ascii="Times New Roman" w:hAnsi="Times New Roman" w:eastAsia="宋体" w:cs="Arial Unicode MS"/>
          <w:color w:val="000000" w:themeColor="text1"/>
          <w:w w:val="94"/>
          <w:position w:val="18"/>
          <w:sz w:val="14"/>
          <w:szCs w:val="14"/>
          <w14:textFill>
            <w14:solidFill>
              <w14:schemeClr w14:val="tx1"/>
            </w14:solidFill>
          </w14:textFill>
        </w:rPr>
        <w:instrText xml:space="preserve">s</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9"/>
          <w:position w:val="-1"/>
          <w:sz w:val="14"/>
          <w:szCs w:val="14"/>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hps14 \o\al(\s\up 0(</w:instrText>
      </w:r>
      <w:r>
        <w:rPr>
          <w:rFonts w:ascii="Times New Roman" w:hAnsi="Times New Roman" w:eastAsia="宋体" w:cs="Arial Unicode MS"/>
          <w:color w:val="000000" w:themeColor="text1"/>
          <w:w w:val="98"/>
          <w:position w:val="18"/>
          <w:sz w:val="14"/>
          <w:szCs w:val="14"/>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26"/>
          <w:position w:val="-1"/>
          <w:sz w:val="14"/>
          <w:szCs w:val="14"/>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9"/>
          <w:position w:val="19"/>
          <w:sz w:val="14"/>
          <w:szCs w:val="14"/>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 HYPERLINK "https://www.altpress.com/meta/history" </w:instrText>
      </w:r>
      <w:r>
        <w:rPr>
          <w:rFonts w:ascii="Times New Roman" w:hAnsi="Times New Roman" w:eastAsia="宋体"/>
          <w:color w:val="000000" w:themeColor="text1"/>
          <w14:textFill>
            <w14:solidFill>
              <w14:schemeClr w14:val="tx1"/>
            </w14:solidFill>
          </w14:textFill>
        </w:rPr>
        <w:fldChar w:fldCharType="separate"/>
      </w:r>
      <w:r>
        <w:rPr>
          <w:rFonts w:ascii="Times New Roman" w:hAnsi="Times New Roman" w:eastAsia="宋体" w:cs="Arial Unicode MS"/>
          <w:color w:val="000000" w:themeColor="text1"/>
          <w:spacing w:val="9"/>
          <w:position w:val="19"/>
          <w:sz w:val="14"/>
          <w:szCs w:val="14"/>
          <w14:textFill>
            <w14:solidFill>
              <w14:schemeClr w14:val="tx1"/>
            </w14:solidFill>
          </w14:textFill>
        </w:rPr>
        <w:t>www.altpress.com/meta/history</w:t>
      </w:r>
      <w:r>
        <w:rPr>
          <w:rFonts w:ascii="Times New Roman" w:hAnsi="Times New Roman" w:eastAsia="宋体" w:cs="Arial Unicode MS"/>
          <w:color w:val="000000" w:themeColor="text1"/>
          <w:spacing w:val="9"/>
          <w:position w:val="19"/>
          <w:sz w:val="14"/>
          <w:szCs w:val="14"/>
          <w14:textFill>
            <w14:solidFill>
              <w14:schemeClr w14:val="tx1"/>
            </w14:solidFill>
          </w14:textFill>
        </w:rPr>
        <w:fldChar w:fldCharType="end"/>
      </w:r>
      <w:r>
        <w:rPr>
          <w:rFonts w:ascii="Times New Roman" w:hAnsi="Times New Roman" w:eastAsia="宋体" w:cs="Arial Unicode MS"/>
          <w:color w:val="000000" w:themeColor="text1"/>
          <w:spacing w:val="9"/>
          <w:position w:val="19"/>
          <w:sz w:val="14"/>
          <w:szCs w:val="14"/>
          <w14:textFill>
            <w14:solidFill>
              <w14:schemeClr w14:val="tx1"/>
            </w14:solidFill>
          </w14:textFill>
        </w:rPr>
        <w:t>‑of‑nfts‑non‑funfible‑t</w:t>
      </w:r>
      <w:r>
        <w:rPr>
          <w:rFonts w:ascii="Times New Roman" w:hAnsi="Times New Roman" w:eastAsia="宋体" w:cs="Arial Unicode MS"/>
          <w:color w:val="000000" w:themeColor="text1"/>
          <w:spacing w:val="8"/>
          <w:position w:val="19"/>
          <w:sz w:val="14"/>
          <w:szCs w:val="14"/>
          <w14:textFill>
            <w14:solidFill>
              <w14:schemeClr w14:val="tx1"/>
            </w14:solidFill>
          </w14:textFill>
        </w:rPr>
        <w:t>okens/ 4</w:t>
      </w:r>
    </w:p>
    <w:p>
      <w:pPr>
        <w:spacing w:line="361" w:lineRule="exact"/>
        <w:rPr>
          <w:rFonts w:ascii="Times New Roman" w:hAnsi="Times New Roman" w:eastAsia="宋体" w:cs="Arial Unicode MS"/>
          <w:color w:val="000000" w:themeColor="text1"/>
          <w:sz w:val="14"/>
          <w:szCs w:val="14"/>
          <w14:textFill>
            <w14:solidFill>
              <w14:schemeClr w14:val="tx1"/>
            </w14:solidFill>
          </w14:textFill>
        </w:rPr>
      </w:pP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 HYPERLINK "https://www.bloomberg.com/news/articles/2022" </w:instrText>
      </w:r>
      <w:r>
        <w:rPr>
          <w:rFonts w:ascii="Times New Roman" w:hAnsi="Times New Roman" w:eastAsia="宋体"/>
          <w:color w:val="000000" w:themeColor="text1"/>
          <w14:textFill>
            <w14:solidFill>
              <w14:schemeClr w14:val="tx1"/>
            </w14:solidFill>
          </w14:textFill>
        </w:rPr>
        <w:fldChar w:fldCharType="separate"/>
      </w:r>
      <w:r>
        <w:rPr>
          <w:rFonts w:ascii="Times New Roman" w:hAnsi="Times New Roman" w:eastAsia="宋体" w:cs="Arial Unicode MS"/>
          <w:color w:val="000000" w:themeColor="text1"/>
          <w:spacing w:val="8"/>
          <w:position w:val="7"/>
          <w:sz w:val="14"/>
          <w:szCs w:val="14"/>
          <w14:textFill>
            <w14:solidFill>
              <w14:schemeClr w14:val="tx1"/>
            </w14:solidFill>
          </w14:textFill>
        </w:rPr>
        <w:t>www.bloomberg.com/news/articles/2022</w:t>
      </w:r>
      <w:r>
        <w:rPr>
          <w:rFonts w:ascii="Times New Roman" w:hAnsi="Times New Roman" w:eastAsia="宋体" w:cs="Arial Unicode MS"/>
          <w:color w:val="000000" w:themeColor="text1"/>
          <w:spacing w:val="8"/>
          <w:position w:val="7"/>
          <w:sz w:val="14"/>
          <w:szCs w:val="14"/>
          <w14:textFill>
            <w14:solidFill>
              <w14:schemeClr w14:val="tx1"/>
            </w14:solidFill>
          </w14:textFill>
        </w:rPr>
        <w:fldChar w:fldCharType="end"/>
      </w:r>
      <w:r>
        <w:rPr>
          <w:rFonts w:ascii="Times New Roman" w:hAnsi="Times New Roman" w:eastAsia="宋体" w:cs="Arial Unicode MS"/>
          <w:color w:val="000000" w:themeColor="text1"/>
          <w:spacing w:val="8"/>
          <w:position w:val="7"/>
          <w:sz w:val="14"/>
          <w:szCs w:val="14"/>
          <w14:textFill>
            <w14:solidFill>
              <w14:schemeClr w14:val="tx1"/>
            </w14:solidFill>
          </w14:textFill>
        </w:rPr>
        <w:t>‑01‑05/cashing‑in‑on‑crypto‑hype‑finance‑pros‑lure‑investo</w:t>
      </w:r>
      <w:r>
        <w:rPr>
          <w:rFonts w:ascii="Times New Roman" w:hAnsi="Times New Roman" w:eastAsia="宋体" w:cs="Arial Unicode MS"/>
          <w:color w:val="000000" w:themeColor="text1"/>
          <w:spacing w:val="7"/>
          <w:position w:val="7"/>
          <w:sz w:val="14"/>
          <w:szCs w:val="14"/>
          <w14:textFill>
            <w14:solidFill>
              <w14:schemeClr w14:val="tx1"/>
            </w14:solidFill>
          </w14:textFill>
        </w:rPr>
        <w:t>rs‑wanting‑to‑buy‑nfts</w:t>
      </w:r>
    </w:p>
    <w:p>
      <w:pPr>
        <w:spacing w:line="361" w:lineRule="exact"/>
        <w:rPr>
          <w:rFonts w:ascii="Times New Roman" w:hAnsi="Times New Roman" w:eastAsia="宋体" w:cs="Arial Unicode MS"/>
          <w:color w:val="000000" w:themeColor="text1"/>
          <w:sz w:val="14"/>
          <w:szCs w:val="14"/>
          <w14:textFill>
            <w14:solidFill>
              <w14:schemeClr w14:val="tx1"/>
            </w14:solidFill>
          </w14:textFill>
        </w:rPr>
        <w:sectPr>
          <w:footerReference r:id="rId5" w:type="default"/>
          <w:pgSz w:w="12240" w:h="15840"/>
          <w:pgMar w:top="1346" w:right="1294" w:bottom="1169" w:left="1440" w:header="0" w:footer="975" w:gutter="0"/>
        </w:sectPr>
      </w:pPr>
    </w:p>
    <w:p>
      <w:pPr>
        <w:pStyle w:val="2"/>
        <w:spacing w:before="108" w:line="184" w:lineRule="auto"/>
        <w:ind w:left="16"/>
        <w:outlineLvl w:val="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b/>
          <w:bCs/>
          <w:color w:val="000000" w:themeColor="text1"/>
          <w:spacing w:val="7"/>
          <w:sz w:val="21"/>
          <w:szCs w:val="21"/>
          <w14:textFill>
            <w14:solidFill>
              <w14:schemeClr w14:val="tx1"/>
            </w14:solidFill>
          </w14:textFill>
        </w:rPr>
        <w:t>3.相关文献</w:t>
      </w:r>
    </w:p>
    <w:p>
      <w:pPr>
        <w:pStyle w:val="2"/>
        <w:spacing w:before="264" w:line="195" w:lineRule="auto"/>
        <w:jc w:val="right"/>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12"/>
          <w:sz w:val="21"/>
          <w:szCs w:val="21"/>
          <w14:textFill>
            <w14:solidFill>
              <w14:schemeClr w14:val="tx1"/>
            </w14:solidFill>
          </w14:textFill>
        </w:rPr>
        <w:t>（至少是作为艺术品创建的子集）与其他异质商品具有许多共同特征。事实上，</w:t>
      </w:r>
      <w:r>
        <w:rPr>
          <w:rFonts w:ascii="Times New Roman" w:hAnsi="Times New Roman" w:eastAsia="宋体"/>
          <w:color w:val="000000" w:themeColor="text1"/>
          <w:spacing w:val="-12"/>
          <w:sz w:val="21"/>
          <w:szCs w:val="21"/>
          <w14:textFill>
            <w14:solidFill>
              <w14:schemeClr w14:val="tx1"/>
            </w14:solidFill>
          </w14:textFill>
        </w:rPr>
        <w:t xml:space="preserve"> </w:t>
      </w:r>
      <w:r>
        <w:rPr>
          <w:rFonts w:ascii="Times New Roman" w:hAnsi="Times New Roman" w:eastAsia="宋体"/>
          <w:color w:val="000000" w:themeColor="text1"/>
          <w:spacing w:val="12"/>
          <w:sz w:val="21"/>
          <w:szCs w:val="21"/>
          <w14:textFill>
            <w14:solidFill>
              <w14:schemeClr w14:val="tx1"/>
            </w14:solidFill>
          </w14:textFill>
        </w:rPr>
        <w:t>“不可替代”</w:t>
      </w:r>
    </w:p>
    <w:p>
      <w:pPr>
        <w:pStyle w:val="2"/>
        <w:spacing w:before="37" w:line="199" w:lineRule="auto"/>
        <w:ind w:left="10"/>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8"/>
          <w:sz w:val="21"/>
          <w:szCs w:val="21"/>
          <w14:textFill>
            <w14:solidFill>
              <w14:schemeClr w14:val="tx1"/>
            </w14:solidFill>
          </w14:textFill>
        </w:rPr>
        <w:t>一词同样适用于个体的实体艺术作品。</w:t>
      </w:r>
      <w:r>
        <w:rPr>
          <w:rFonts w:ascii="Times New Roman" w:hAnsi="Times New Roman" w:eastAsia="宋体"/>
          <w:color w:val="000000" w:themeColor="text1"/>
          <w:spacing w:val="-23"/>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因此，</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 xml:space="preserve">大量关于艺术品投资的文献可能适用于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8"/>
          <w:sz w:val="21"/>
          <w:szCs w:val="21"/>
          <w14:textFill>
            <w14:solidFill>
              <w14:schemeClr w14:val="tx1"/>
            </w14:solidFill>
          </w14:textFill>
        </w:rPr>
        <w:t xml:space="preserve"> 的研究。</w:t>
      </w:r>
    </w:p>
    <w:p>
      <w:pPr>
        <w:pStyle w:val="2"/>
        <w:spacing w:before="28" w:line="221" w:lineRule="auto"/>
        <w:ind w:left="5" w:right="219" w:hanging="5"/>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 HYPERLINK \l "bookmark1" </w:instrText>
      </w:r>
      <w:r>
        <w:rPr>
          <w:rFonts w:ascii="Times New Roman" w:hAnsi="Times New Roman" w:eastAsia="宋体"/>
          <w:color w:val="000000" w:themeColor="text1"/>
          <w14:textFill>
            <w14:solidFill>
              <w14:schemeClr w14:val="tx1"/>
            </w14:solidFill>
          </w14:textFill>
        </w:rPr>
        <w:fldChar w:fldCharType="separate"/>
      </w:r>
      <w:r>
        <w:rPr>
          <w:rFonts w:ascii="Times New Roman" w:hAnsi="Times New Roman" w:eastAsia="宋体" w:cs="Times New Roman"/>
          <w:color w:val="000000" w:themeColor="text1"/>
          <w:spacing w:val="7"/>
          <w:position w:val="8"/>
          <w:sz w:val="14"/>
          <w:szCs w:val="14"/>
          <w14:textFill>
            <w14:solidFill>
              <w14:schemeClr w14:val="tx1"/>
            </w14:solidFill>
          </w14:textFill>
        </w:rPr>
        <w:t>5</w:t>
      </w:r>
      <w:r>
        <w:rPr>
          <w:rFonts w:ascii="Times New Roman" w:hAnsi="Times New Roman" w:eastAsia="宋体" w:cs="Times New Roman"/>
          <w:color w:val="000000" w:themeColor="text1"/>
          <w:spacing w:val="7"/>
          <w:position w:val="8"/>
          <w:sz w:val="14"/>
          <w:szCs w:val="14"/>
          <w14:textFill>
            <w14:solidFill>
              <w14:schemeClr w14:val="tx1"/>
            </w14:solidFill>
          </w14:textFill>
        </w:rPr>
        <w:fldChar w:fldCharType="end"/>
      </w:r>
      <w:r>
        <w:rPr>
          <w:rFonts w:ascii="Times New Roman" w:hAnsi="Times New Roman" w:eastAsia="宋体" w:cs="Times New Roman"/>
          <w:color w:val="000000" w:themeColor="text1"/>
          <w:spacing w:val="7"/>
          <w:position w:val="8"/>
          <w:sz w:val="14"/>
          <w:szCs w:val="14"/>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Stein</w:t>
      </w:r>
      <w:r>
        <w:rPr>
          <w:rFonts w:ascii="Times New Roman" w:hAnsi="Times New Roman" w:eastAsia="宋体"/>
          <w:color w:val="000000" w:themeColor="text1"/>
          <w:spacing w:val="7"/>
          <w:sz w:val="21"/>
          <w:szCs w:val="21"/>
          <w14:textFill>
            <w14:solidFill>
              <w14:schemeClr w14:val="tx1"/>
            </w14:solidFill>
          </w14:textFill>
        </w:rPr>
        <w:t xml:space="preserve"> (1977) 是最早使用重复销售回归构建艺术品指数的艺术品拍卖交易计量经济学分析之一。</w:t>
      </w:r>
      <w:r>
        <w:rPr>
          <w:rFonts w:ascii="Times New Roman" w:hAnsi="Times New Roman" w:eastAsia="宋体"/>
          <w:color w:val="000000" w:themeColor="text1"/>
          <w:spacing w:val="4"/>
          <w:sz w:val="21"/>
          <w:szCs w:val="21"/>
          <w14:textFill>
            <w14:solidFill>
              <w14:schemeClr w14:val="tx1"/>
            </w14:solidFill>
          </w14:textFill>
        </w:rPr>
        <w:t>他估计 1940 年代到 1960 年代</w:t>
      </w:r>
      <w:r>
        <w:rPr>
          <w:rFonts w:ascii="Times New Roman" w:hAnsi="Times New Roman" w:eastAsia="宋体"/>
          <w:color w:val="000000" w:themeColor="text1"/>
          <w:spacing w:val="3"/>
          <w:sz w:val="21"/>
          <w:szCs w:val="21"/>
          <w14:textFill>
            <w14:solidFill>
              <w14:schemeClr w14:val="tx1"/>
            </w14:solidFill>
          </w14:textFill>
        </w:rPr>
        <w:t>绘画投资的年复合美元回报率为 10%，</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3"/>
          <w:sz w:val="21"/>
          <w:szCs w:val="21"/>
          <w14:textFill>
            <w14:solidFill>
              <w14:schemeClr w14:val="tx1"/>
            </w14:solidFill>
          </w14:textFill>
        </w:rPr>
        <w:t>股市贝塔值为 0.82。</w:t>
      </w:r>
      <w:r>
        <w:rPr>
          <w:rFonts w:ascii="Times New Roman" w:hAnsi="Times New Roman" w:eastAsia="宋体"/>
          <w:color w:val="000000" w:themeColor="text1"/>
          <w:spacing w:val="-34"/>
          <w:sz w:val="21"/>
          <w:szCs w:val="21"/>
          <w14:textFill>
            <w14:solidFill>
              <w14:schemeClr w14:val="tx1"/>
            </w14:solidFill>
          </w14:textFill>
        </w:rPr>
        <w:t xml:space="preserve"> </w:t>
      </w:r>
      <w:r>
        <w:rPr>
          <w:rFonts w:ascii="Times New Roman" w:hAnsi="Times New Roman" w:eastAsia="宋体"/>
          <w:color w:val="000000" w:themeColor="text1"/>
          <w:spacing w:val="3"/>
          <w:sz w:val="21"/>
          <w:szCs w:val="21"/>
          <w14:textFill>
            <w14:solidFill>
              <w14:schemeClr w14:val="tx1"/>
            </w14:solidFill>
          </w14:textFill>
        </w:rPr>
        <w:t>随后</w:t>
      </w:r>
      <w:r>
        <w:rPr>
          <w:rFonts w:ascii="Times New Roman" w:hAnsi="Times New Roman" w:eastAsia="宋体"/>
          <w:color w:val="000000" w:themeColor="text1"/>
          <w:spacing w:val="6"/>
          <w:sz w:val="21"/>
          <w:szCs w:val="21"/>
          <w14:textFill>
            <w14:solidFill>
              <w14:schemeClr w14:val="tx1"/>
            </w14:solidFill>
          </w14:textFill>
        </w:rPr>
        <w:t>的研究对不同时期和不同类型的艺术品投资的风险和回报产生</w:t>
      </w:r>
      <w:r>
        <w:rPr>
          <w:rFonts w:ascii="Times New Roman" w:hAnsi="Times New Roman" w:eastAsia="宋体"/>
          <w:color w:val="000000" w:themeColor="text1"/>
          <w:spacing w:val="5"/>
          <w:sz w:val="21"/>
          <w:szCs w:val="21"/>
          <w14:textFill>
            <w14:solidFill>
              <w14:schemeClr w14:val="tx1"/>
            </w14:solidFill>
          </w14:textFill>
        </w:rPr>
        <w:t>了大致相似的——尽管有些温和——</w:t>
      </w:r>
      <w:r>
        <w:rPr>
          <w:rFonts w:ascii="Times New Roman" w:hAnsi="Times New Roman" w:eastAsia="宋体"/>
          <w:color w:val="000000" w:themeColor="text1"/>
          <w:spacing w:val="8"/>
          <w:sz w:val="21"/>
          <w:szCs w:val="21"/>
          <w14:textFill>
            <w14:solidFill>
              <w14:schemeClr w14:val="tx1"/>
            </w14:solidFill>
          </w14:textFill>
        </w:rPr>
        <w:t>的估计。从投资者的角度来看，</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一个有用的问题是，</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有关艺术作为投资的先前证据是</w:t>
      </w:r>
      <w:r>
        <w:rPr>
          <w:rFonts w:ascii="Times New Roman" w:hAnsi="Times New Roman" w:eastAsia="宋体"/>
          <w:color w:val="000000" w:themeColor="text1"/>
          <w:spacing w:val="7"/>
          <w:sz w:val="21"/>
          <w:szCs w:val="21"/>
          <w14:textFill>
            <w14:solidFill>
              <w14:schemeClr w14:val="tx1"/>
            </w14:solidFill>
          </w14:textFill>
        </w:rPr>
        <w:t>否适用于这</w:t>
      </w:r>
      <w:r>
        <w:rPr>
          <w:rFonts w:ascii="Times New Roman" w:hAnsi="Times New Roman" w:eastAsia="宋体"/>
          <w:color w:val="000000" w:themeColor="text1"/>
          <w:spacing w:val="8"/>
          <w:sz w:val="21"/>
          <w:szCs w:val="21"/>
          <w14:textFill>
            <w14:solidFill>
              <w14:schemeClr w14:val="tx1"/>
            </w14:solidFill>
          </w14:textFill>
        </w:rPr>
        <w:t>种新的虚拟收藏品类型。</w:t>
      </w:r>
    </w:p>
    <w:p>
      <w:pPr>
        <w:spacing w:line="290" w:lineRule="auto"/>
        <w:rPr>
          <w:rFonts w:ascii="Times New Roman" w:hAnsi="Times New Roman" w:eastAsia="宋体"/>
          <w:color w:val="000000" w:themeColor="text1"/>
          <w:sz w:val="21"/>
          <w14:textFill>
            <w14:solidFill>
              <w14:schemeClr w14:val="tx1"/>
            </w14:solidFill>
          </w14:textFill>
        </w:rPr>
      </w:pPr>
    </w:p>
    <w:p>
      <w:pPr>
        <w:spacing w:line="290" w:lineRule="auto"/>
        <w:rPr>
          <w:rFonts w:ascii="Times New Roman" w:hAnsi="Times New Roman" w:eastAsia="宋体"/>
          <w:color w:val="000000" w:themeColor="text1"/>
          <w:sz w:val="21"/>
          <w14:textFill>
            <w14:solidFill>
              <w14:schemeClr w14:val="tx1"/>
            </w14:solidFill>
          </w14:textFill>
        </w:rPr>
      </w:pPr>
    </w:p>
    <w:p>
      <w:pPr>
        <w:spacing w:line="290" w:lineRule="auto"/>
        <w:rPr>
          <w:rFonts w:ascii="Times New Roman" w:hAnsi="Times New Roman" w:eastAsia="宋体"/>
          <w:color w:val="000000" w:themeColor="text1"/>
          <w:sz w:val="21"/>
          <w14:textFill>
            <w14:solidFill>
              <w14:schemeClr w14:val="tx1"/>
            </w14:solidFill>
          </w14:textFill>
        </w:rPr>
      </w:pPr>
    </w:p>
    <w:p>
      <w:pPr>
        <w:spacing w:line="290" w:lineRule="auto"/>
        <w:rPr>
          <w:rFonts w:ascii="Times New Roman" w:hAnsi="Times New Roman" w:eastAsia="宋体"/>
          <w:color w:val="000000" w:themeColor="text1"/>
          <w:sz w:val="21"/>
          <w14:textFill>
            <w14:solidFill>
              <w14:schemeClr w14:val="tx1"/>
            </w14:solidFill>
          </w14:textFill>
        </w:rPr>
      </w:pPr>
    </w:p>
    <w:p>
      <w:pPr>
        <w:pStyle w:val="2"/>
        <w:spacing w:before="90" w:line="220" w:lineRule="auto"/>
        <w:ind w:left="9" w:right="210" w:firstLine="440"/>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9"/>
          <w:sz w:val="21"/>
          <w:szCs w:val="21"/>
          <w14:textFill>
            <w14:solidFill>
              <w14:schemeClr w14:val="tx1"/>
            </w14:solidFill>
          </w14:textFill>
        </w:rPr>
        <w:t>有几篇文章研究了市场动态和趋势、基于其财务和视觉</w:t>
      </w:r>
      <w:r>
        <w:rPr>
          <w:rFonts w:ascii="Times New Roman" w:hAnsi="Times New Roman" w:eastAsia="宋体"/>
          <w:color w:val="000000" w:themeColor="text1"/>
          <w:spacing w:val="8"/>
          <w:sz w:val="21"/>
          <w:szCs w:val="21"/>
          <w14:textFill>
            <w14:solidFill>
              <w14:schemeClr w14:val="tx1"/>
            </w14:solidFill>
          </w14:textFill>
        </w:rPr>
        <w:t xml:space="preserve">特征的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8"/>
          <w:sz w:val="21"/>
          <w:szCs w:val="21"/>
          <w14:textFill>
            <w14:solidFill>
              <w14:schemeClr w14:val="tx1"/>
            </w14:solidFill>
          </w14:textFill>
        </w:rPr>
        <w:t xml:space="preserve"> 定价，</w:t>
      </w:r>
      <w:r>
        <w:rPr>
          <w:rFonts w:ascii="Times New Roman" w:hAnsi="Times New Roman" w:eastAsia="宋体"/>
          <w:color w:val="000000" w:themeColor="text1"/>
          <w:spacing w:val="-9"/>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以及它们与其他资</w:t>
      </w:r>
      <w:r>
        <w:rPr>
          <w:rFonts w:ascii="Times New Roman" w:hAnsi="Times New Roman" w:eastAsia="宋体"/>
          <w:color w:val="000000" w:themeColor="text1"/>
          <w:spacing w:val="4"/>
          <w:sz w:val="21"/>
          <w:szCs w:val="21"/>
          <w14:textFill>
            <w14:solidFill>
              <w14:schemeClr w14:val="tx1"/>
            </w14:solidFill>
          </w14:textFill>
        </w:rPr>
        <w:t>产类别的关系，</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4"/>
          <w:sz w:val="21"/>
          <w:szCs w:val="21"/>
          <w14:textFill>
            <w14:solidFill>
              <w14:schemeClr w14:val="tx1"/>
            </w14:solidFill>
          </w14:textFill>
        </w:rPr>
        <w:t xml:space="preserve">例如 </w:t>
      </w:r>
      <w:r>
        <w:rPr>
          <w:rFonts w:ascii="Times New Roman" w:hAnsi="Times New Roman" w:eastAsia="宋体"/>
          <w:color w:val="000000" w:themeColor="text1"/>
          <w:sz w:val="21"/>
          <w:szCs w:val="21"/>
          <w14:textFill>
            <w14:solidFill>
              <w14:schemeClr w14:val="tx1"/>
            </w14:solidFill>
          </w14:textFill>
        </w:rPr>
        <w:t>Borri</w:t>
      </w:r>
      <w:r>
        <w:rPr>
          <w:rFonts w:ascii="Times New Roman" w:hAnsi="Times New Roman" w:eastAsia="宋体"/>
          <w:color w:val="000000" w:themeColor="text1"/>
          <w:spacing w:val="4"/>
          <w:sz w:val="21"/>
          <w:szCs w:val="21"/>
          <w14:textFill>
            <w14:solidFill>
              <w14:schemeClr w14:val="tx1"/>
            </w14:solidFill>
          </w14:textFill>
        </w:rPr>
        <w:t xml:space="preserve"> 等人。</w:t>
      </w:r>
      <w:r>
        <w:rPr>
          <w:rFonts w:ascii="Times New Roman" w:hAnsi="Times New Roman" w:eastAsia="宋体"/>
          <w:color w:val="000000" w:themeColor="text1"/>
          <w:spacing w:val="10"/>
          <w:sz w:val="21"/>
          <w:szCs w:val="21"/>
          <w14:textFill>
            <w14:solidFill>
              <w14:schemeClr w14:val="tx1"/>
            </w14:solidFill>
          </w14:textFill>
        </w:rPr>
        <w:t xml:space="preserve"> </w:t>
      </w:r>
      <w:r>
        <w:rPr>
          <w:rFonts w:ascii="Times New Roman" w:hAnsi="Times New Roman" w:eastAsia="宋体"/>
          <w:color w:val="000000" w:themeColor="text1"/>
          <w:spacing w:val="4"/>
          <w:sz w:val="21"/>
          <w:szCs w:val="21"/>
          <w14:textFill>
            <w14:solidFill>
              <w14:schemeClr w14:val="tx1"/>
            </w14:solidFill>
          </w14:textFill>
        </w:rPr>
        <w:t>（2022</w:t>
      </w:r>
      <w:r>
        <w:rPr>
          <w:rFonts w:ascii="Times New Roman" w:hAnsi="Times New Roman" w:eastAsia="宋体"/>
          <w:color w:val="000000" w:themeColor="text1"/>
          <w:spacing w:val="-16"/>
          <w:sz w:val="21"/>
          <w:szCs w:val="21"/>
          <w14:textFill>
            <w14:solidFill>
              <w14:schemeClr w14:val="tx1"/>
            </w14:solidFill>
          </w14:textFill>
        </w:rPr>
        <w:t>）</w:t>
      </w:r>
      <w:r>
        <w:rPr>
          <w:rFonts w:ascii="Times New Roman" w:hAnsi="Times New Roman" w:eastAsia="宋体"/>
          <w:color w:val="000000" w:themeColor="text1"/>
          <w:spacing w:val="-35"/>
          <w:sz w:val="21"/>
          <w:szCs w:val="21"/>
          <w14:textFill>
            <w14:solidFill>
              <w14:schemeClr w14:val="tx1"/>
            </w14:solidFill>
          </w14:textFill>
        </w:rPr>
        <w:t xml:space="preserve"> </w:t>
      </w:r>
      <w:r>
        <w:rPr>
          <w:rFonts w:ascii="Times New Roman" w:hAnsi="Times New Roman" w:eastAsia="宋体"/>
          <w:color w:val="000000" w:themeColor="text1"/>
          <w:spacing w:val="-16"/>
          <w:sz w:val="21"/>
          <w:szCs w:val="21"/>
          <w14:textFill>
            <w14:solidFill>
              <w14:schemeClr w14:val="tx1"/>
            </w14:solidFill>
          </w14:textFill>
        </w:rPr>
        <w:t>，</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4"/>
          <w:sz w:val="21"/>
          <w:szCs w:val="21"/>
          <w14:textFill>
            <w14:solidFill>
              <w14:schemeClr w14:val="tx1"/>
            </w14:solidFill>
          </w14:textFill>
        </w:rPr>
        <w:t>纳迪</w:t>
      </w:r>
      <w:r>
        <w:rPr>
          <w:rFonts w:ascii="Times New Roman" w:hAnsi="Times New Roman" w:eastAsia="宋体"/>
          <w:color w:val="000000" w:themeColor="text1"/>
          <w:spacing w:val="3"/>
          <w:sz w:val="21"/>
          <w:szCs w:val="21"/>
          <w14:textFill>
            <w14:solidFill>
              <w14:schemeClr w14:val="tx1"/>
            </w14:solidFill>
          </w14:textFill>
        </w:rPr>
        <w:t>尼等人。</w:t>
      </w:r>
      <w:r>
        <w:rPr>
          <w:rFonts w:ascii="Times New Roman" w:hAnsi="Times New Roman" w:eastAsia="宋体"/>
          <w:color w:val="000000" w:themeColor="text1"/>
          <w:spacing w:val="9"/>
          <w:sz w:val="21"/>
          <w:szCs w:val="21"/>
          <w14:textFill>
            <w14:solidFill>
              <w14:schemeClr w14:val="tx1"/>
            </w14:solidFill>
          </w14:textFill>
        </w:rPr>
        <w:t xml:space="preserve"> </w:t>
      </w:r>
      <w:r>
        <w:rPr>
          <w:rFonts w:ascii="Times New Roman" w:hAnsi="Times New Roman" w:eastAsia="宋体"/>
          <w:color w:val="000000" w:themeColor="text1"/>
          <w:spacing w:val="3"/>
          <w:sz w:val="21"/>
          <w:szCs w:val="21"/>
          <w14:textFill>
            <w14:solidFill>
              <w14:schemeClr w14:val="tx1"/>
            </w14:solidFill>
          </w14:textFill>
        </w:rPr>
        <w:t>（2021</w:t>
      </w:r>
      <w:r>
        <w:rPr>
          <w:rFonts w:ascii="Times New Roman" w:hAnsi="Times New Roman" w:eastAsia="宋体"/>
          <w:color w:val="000000" w:themeColor="text1"/>
          <w:spacing w:val="-16"/>
          <w:sz w:val="21"/>
          <w:szCs w:val="21"/>
          <w14:textFill>
            <w14:solidFill>
              <w14:schemeClr w14:val="tx1"/>
            </w14:solidFill>
          </w14:textFill>
        </w:rPr>
        <w:t>）</w:t>
      </w:r>
      <w:r>
        <w:rPr>
          <w:rFonts w:ascii="Times New Roman" w:hAnsi="Times New Roman" w:eastAsia="宋体"/>
          <w:color w:val="000000" w:themeColor="text1"/>
          <w:spacing w:val="-35"/>
          <w:sz w:val="21"/>
          <w:szCs w:val="21"/>
          <w14:textFill>
            <w14:solidFill>
              <w14:schemeClr w14:val="tx1"/>
            </w14:solidFill>
          </w14:textFill>
        </w:rPr>
        <w:t xml:space="preserve"> </w:t>
      </w:r>
      <w:r>
        <w:rPr>
          <w:rFonts w:ascii="Times New Roman" w:hAnsi="Times New Roman" w:eastAsia="宋体"/>
          <w:color w:val="000000" w:themeColor="text1"/>
          <w:spacing w:val="-16"/>
          <w:sz w:val="21"/>
          <w:szCs w:val="21"/>
          <w14:textFill>
            <w14:solidFill>
              <w14:schemeClr w14:val="tx1"/>
            </w14:solidFill>
          </w14:textFill>
        </w:rPr>
        <w:t>，</w:t>
      </w:r>
      <w:r>
        <w:rPr>
          <w:rFonts w:ascii="Times New Roman" w:hAnsi="Times New Roman" w:eastAsia="宋体"/>
          <w:color w:val="000000" w:themeColor="text1"/>
          <w:spacing w:val="-28"/>
          <w:sz w:val="21"/>
          <w:szCs w:val="21"/>
          <w14:textFill>
            <w14:solidFill>
              <w14:schemeClr w14:val="tx1"/>
            </w14:solidFill>
          </w14:textFill>
        </w:rPr>
        <w:t xml:space="preserve"> </w:t>
      </w:r>
      <w:r>
        <w:rPr>
          <w:rFonts w:ascii="Times New Roman" w:hAnsi="Times New Roman" w:eastAsia="宋体"/>
          <w:color w:val="000000" w:themeColor="text1"/>
          <w:spacing w:val="3"/>
          <w:sz w:val="21"/>
          <w:szCs w:val="21"/>
          <w14:textFill>
            <w14:solidFill>
              <w14:schemeClr w14:val="tx1"/>
            </w14:solidFill>
          </w14:textFill>
        </w:rPr>
        <w:t>王等人。</w:t>
      </w:r>
      <w:r>
        <w:rPr>
          <w:rFonts w:ascii="Times New Roman" w:hAnsi="Times New Roman" w:eastAsia="宋体"/>
          <w:color w:val="000000" w:themeColor="text1"/>
          <w:spacing w:val="24"/>
          <w:sz w:val="21"/>
          <w:szCs w:val="21"/>
          <w14:textFill>
            <w14:solidFill>
              <w14:schemeClr w14:val="tx1"/>
            </w14:solidFill>
          </w14:textFill>
        </w:rPr>
        <w:t xml:space="preserve"> </w:t>
      </w:r>
      <w:r>
        <w:rPr>
          <w:rFonts w:ascii="Times New Roman" w:hAnsi="Times New Roman" w:eastAsia="宋体"/>
          <w:color w:val="000000" w:themeColor="text1"/>
          <w:spacing w:val="3"/>
          <w:sz w:val="21"/>
          <w:szCs w:val="21"/>
          <w14:textFill>
            <w14:solidFill>
              <w14:schemeClr w14:val="tx1"/>
            </w14:solidFill>
          </w14:textFill>
        </w:rPr>
        <w:t>(2021)、</w:t>
      </w:r>
    </w:p>
    <w:p>
      <w:pPr>
        <w:pStyle w:val="2"/>
        <w:spacing w:before="3" w:line="219" w:lineRule="auto"/>
        <w:ind w:left="7" w:right="219" w:firstLine="5"/>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Scharr</w:t>
      </w:r>
      <w:r>
        <w:rPr>
          <w:rFonts w:ascii="Times New Roman" w:hAnsi="Times New Roman" w:eastAsia="宋体"/>
          <w:color w:val="000000" w:themeColor="text1"/>
          <w:spacing w:val="10"/>
          <w:sz w:val="21"/>
          <w:szCs w:val="21"/>
          <w14:textFill>
            <w14:solidFill>
              <w14:schemeClr w14:val="tx1"/>
            </w14:solidFill>
          </w14:textFill>
        </w:rPr>
        <w:t xml:space="preserve"> 和 </w:t>
      </w:r>
      <w:r>
        <w:rPr>
          <w:rFonts w:ascii="Times New Roman" w:hAnsi="Times New Roman" w:eastAsia="宋体"/>
          <w:color w:val="000000" w:themeColor="text1"/>
          <w:sz w:val="21"/>
          <w:szCs w:val="21"/>
          <w14:textFill>
            <w14:solidFill>
              <w14:schemeClr w14:val="tx1"/>
            </w14:solidFill>
          </w14:textFill>
        </w:rPr>
        <w:t>Kampanis</w:t>
      </w:r>
      <w:r>
        <w:rPr>
          <w:rFonts w:ascii="Times New Roman" w:hAnsi="Times New Roman" w:eastAsia="宋体"/>
          <w:color w:val="000000" w:themeColor="text1"/>
          <w:spacing w:val="10"/>
          <w:sz w:val="21"/>
          <w:szCs w:val="21"/>
          <w14:textFill>
            <w14:solidFill>
              <w14:schemeClr w14:val="tx1"/>
            </w14:solidFill>
          </w14:textFill>
        </w:rPr>
        <w:t xml:space="preserve"> (2022)、</w:t>
      </w:r>
      <w:r>
        <w:rPr>
          <w:rFonts w:ascii="Times New Roman" w:hAnsi="Times New Roman" w:eastAsia="宋体"/>
          <w:color w:val="000000" w:themeColor="text1"/>
          <w:spacing w:val="-38"/>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Dowling</w:t>
      </w:r>
      <w:r>
        <w:rPr>
          <w:rFonts w:ascii="Times New Roman" w:hAnsi="Times New Roman" w:eastAsia="宋体"/>
          <w:color w:val="000000" w:themeColor="text1"/>
          <w:spacing w:val="10"/>
          <w:sz w:val="21"/>
          <w:szCs w:val="21"/>
          <w14:textFill>
            <w14:solidFill>
              <w14:schemeClr w14:val="tx1"/>
            </w14:solidFill>
          </w14:textFill>
        </w:rPr>
        <w:t xml:space="preserve"> (2022) 和 </w:t>
      </w:r>
      <w:r>
        <w:rPr>
          <w:rFonts w:ascii="Times New Roman" w:hAnsi="Times New Roman" w:eastAsia="宋体"/>
          <w:color w:val="000000" w:themeColor="text1"/>
          <w:sz w:val="21"/>
          <w:szCs w:val="21"/>
          <w14:textFill>
            <w14:solidFill>
              <w14:schemeClr w14:val="tx1"/>
            </w14:solidFill>
          </w14:textFill>
        </w:rPr>
        <w:t>Von</w:t>
      </w:r>
      <w:r>
        <w:rPr>
          <w:rFonts w:ascii="Times New Roman" w:hAnsi="Times New Roman" w:eastAsia="宋体"/>
          <w:color w:val="000000" w:themeColor="text1"/>
          <w:spacing w:val="10"/>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Wachter</w:t>
      </w:r>
      <w:r>
        <w:rPr>
          <w:rFonts w:ascii="Times New Roman" w:hAnsi="Times New Roman" w:eastAsia="宋体"/>
          <w:color w:val="000000" w:themeColor="text1"/>
          <w:spacing w:val="10"/>
          <w:sz w:val="21"/>
          <w:szCs w:val="21"/>
          <w14:textFill>
            <w14:solidFill>
              <w14:schemeClr w14:val="tx1"/>
            </w14:solidFill>
          </w14:textFill>
        </w:rPr>
        <w:t xml:space="preserve"> 等人。</w:t>
      </w:r>
      <w:r>
        <w:rPr>
          <w:rFonts w:ascii="Times New Roman" w:hAnsi="Times New Roman" w:eastAsia="宋体"/>
          <w:color w:val="000000" w:themeColor="text1"/>
          <w:spacing w:val="9"/>
          <w:sz w:val="21"/>
          <w:szCs w:val="21"/>
          <w14:textFill>
            <w14:solidFill>
              <w14:schemeClr w14:val="tx1"/>
            </w14:solidFill>
          </w14:textFill>
        </w:rPr>
        <w:t xml:space="preserve"> </w:t>
      </w:r>
      <w:r>
        <w:rPr>
          <w:rFonts w:ascii="Times New Roman" w:hAnsi="Times New Roman" w:eastAsia="宋体"/>
          <w:color w:val="000000" w:themeColor="text1"/>
          <w:spacing w:val="10"/>
          <w:sz w:val="21"/>
          <w:szCs w:val="21"/>
          <w14:textFill>
            <w14:solidFill>
              <w14:schemeClr w14:val="tx1"/>
            </w14:solidFill>
          </w14:textFill>
        </w:rPr>
        <w:t>（2022）。或者，</w:t>
      </w:r>
      <w:r>
        <w:rPr>
          <w:rFonts w:ascii="Times New Roman" w:hAnsi="Times New Roman" w:eastAsia="宋体"/>
          <w:color w:val="000000" w:themeColor="text1"/>
          <w:spacing w:val="-22"/>
          <w:sz w:val="21"/>
          <w:szCs w:val="21"/>
          <w14:textFill>
            <w14:solidFill>
              <w14:schemeClr w14:val="tx1"/>
            </w14:solidFill>
          </w14:textFill>
        </w:rPr>
        <w:t xml:space="preserve"> </w:t>
      </w:r>
      <w:r>
        <w:rPr>
          <w:rFonts w:ascii="Times New Roman" w:hAnsi="Times New Roman" w:eastAsia="宋体"/>
          <w:color w:val="000000" w:themeColor="text1"/>
          <w:spacing w:val="10"/>
          <w:sz w:val="21"/>
          <w:szCs w:val="21"/>
          <w14:textFill>
            <w14:solidFill>
              <w14:schemeClr w14:val="tx1"/>
            </w14:solidFill>
          </w14:textFill>
        </w:rPr>
        <w:t>弗</w:t>
      </w:r>
      <w:r>
        <w:rPr>
          <w:rFonts w:ascii="Times New Roman" w:hAnsi="Times New Roman" w:eastAsia="宋体"/>
          <w:color w:val="000000" w:themeColor="text1"/>
          <w:spacing w:val="6"/>
          <w:sz w:val="21"/>
          <w:szCs w:val="21"/>
          <w14:textFill>
            <w14:solidFill>
              <w14:schemeClr w14:val="tx1"/>
            </w14:solidFill>
          </w14:textFill>
        </w:rPr>
        <w:t>朗西塞特等人。等人。</w:t>
      </w:r>
      <w:r>
        <w:rPr>
          <w:rFonts w:ascii="Times New Roman" w:hAnsi="Times New Roman" w:eastAsia="宋体"/>
          <w:color w:val="000000" w:themeColor="text1"/>
          <w:spacing w:val="9"/>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（2021）将加密艺术描述为一种文化运动。夏尔马等人。</w:t>
      </w:r>
      <w:r>
        <w:rPr>
          <w:rFonts w:ascii="Times New Roman" w:hAnsi="Times New Roman" w:eastAsia="宋体"/>
          <w:color w:val="000000" w:themeColor="text1"/>
          <w:spacing w:val="24"/>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(2022) 记录了</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8"/>
          <w:sz w:val="21"/>
          <w:szCs w:val="21"/>
          <w14:textFill>
            <w14:solidFill>
              <w14:schemeClr w14:val="tx1"/>
            </w14:solidFill>
          </w14:textFill>
        </w:rPr>
        <w:t xml:space="preserve"> 创造者的技术和社区动机，</w:t>
      </w:r>
      <w:r>
        <w:rPr>
          <w:rFonts w:ascii="Times New Roman" w:hAnsi="Times New Roman" w:eastAsia="宋体"/>
          <w:color w:val="000000" w:themeColor="text1"/>
          <w:spacing w:val="-21"/>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 xml:space="preserve">而 </w:t>
      </w:r>
      <w:r>
        <w:rPr>
          <w:rFonts w:ascii="Times New Roman" w:hAnsi="Times New Roman" w:eastAsia="宋体"/>
          <w:color w:val="000000" w:themeColor="text1"/>
          <w:sz w:val="21"/>
          <w:szCs w:val="21"/>
          <w14:textFill>
            <w14:solidFill>
              <w14:schemeClr w14:val="tx1"/>
            </w14:solidFill>
          </w14:textFill>
        </w:rPr>
        <w:t>Brahmstaedt</w:t>
      </w:r>
      <w:r>
        <w:rPr>
          <w:rFonts w:ascii="Times New Roman" w:hAnsi="Times New Roman" w:eastAsia="宋体"/>
          <w:color w:val="000000" w:themeColor="text1"/>
          <w:spacing w:val="8"/>
          <w:sz w:val="21"/>
          <w:szCs w:val="21"/>
          <w14:textFill>
            <w14:solidFill>
              <w14:schemeClr w14:val="tx1"/>
            </w14:solidFill>
          </w14:textFill>
        </w:rPr>
        <w:t xml:space="preserve"> (2025)、</w:t>
      </w:r>
      <w:r>
        <w:rPr>
          <w:rFonts w:ascii="Times New Roman" w:hAnsi="Times New Roman" w:eastAsia="宋体"/>
          <w:color w:val="000000" w:themeColor="text1"/>
          <w:spacing w:val="-40"/>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Cao</w:t>
      </w:r>
      <w:r>
        <w:rPr>
          <w:rFonts w:ascii="Times New Roman" w:hAnsi="Times New Roman" w:eastAsia="宋体"/>
          <w:color w:val="000000" w:themeColor="text1"/>
          <w:spacing w:val="8"/>
          <w:sz w:val="21"/>
          <w:szCs w:val="21"/>
          <w14:textFill>
            <w14:solidFill>
              <w14:schemeClr w14:val="tx1"/>
            </w14:solidFill>
          </w14:textFill>
        </w:rPr>
        <w:t xml:space="preserve"> 等人。</w:t>
      </w:r>
      <w:r>
        <w:rPr>
          <w:rFonts w:ascii="Times New Roman" w:hAnsi="Times New Roman" w:eastAsia="宋体"/>
          <w:color w:val="000000" w:themeColor="text1"/>
          <w:spacing w:val="10"/>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（2025）和格里菲斯等</w:t>
      </w:r>
      <w:r>
        <w:rPr>
          <w:rFonts w:ascii="Times New Roman" w:hAnsi="Times New Roman" w:eastAsia="宋体"/>
          <w:color w:val="000000" w:themeColor="text1"/>
          <w:spacing w:val="7"/>
          <w:sz w:val="21"/>
          <w:szCs w:val="21"/>
          <w14:textFill>
            <w14:solidFill>
              <w14:schemeClr w14:val="tx1"/>
            </w14:solidFill>
          </w14:textFill>
        </w:rPr>
        <w:t>人。</w:t>
      </w:r>
      <w:r>
        <w:rPr>
          <w:rFonts w:ascii="Times New Roman" w:hAnsi="Times New Roman" w:eastAsia="宋体"/>
          <w:color w:val="000000" w:themeColor="text1"/>
          <w:spacing w:val="40"/>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(2024) 发现，</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 xml:space="preserve">经济收益、社会文化动机和社区认同的结合有助于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7"/>
          <w:sz w:val="21"/>
          <w:szCs w:val="21"/>
          <w14:textFill>
            <w14:solidFill>
              <w14:schemeClr w14:val="tx1"/>
            </w14:solidFill>
          </w14:textFill>
        </w:rPr>
        <w:t xml:space="preserve"> 市场的购买和持续参</w:t>
      </w:r>
      <w:r>
        <w:rPr>
          <w:rFonts w:ascii="Times New Roman" w:hAnsi="Times New Roman" w:eastAsia="宋体"/>
          <w:color w:val="000000" w:themeColor="text1"/>
          <w:spacing w:val="9"/>
          <w:sz w:val="21"/>
          <w:szCs w:val="21"/>
          <w14:textFill>
            <w14:solidFill>
              <w14:schemeClr w14:val="tx1"/>
            </w14:solidFill>
          </w14:textFill>
        </w:rPr>
        <w:t>与。</w:t>
      </w:r>
      <w:r>
        <w:rPr>
          <w:rFonts w:ascii="Times New Roman" w:hAnsi="Times New Roman" w:eastAsia="宋体"/>
          <w:color w:val="000000" w:themeColor="text1"/>
          <w:spacing w:val="-42"/>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 xml:space="preserve">一些论文还记录了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9"/>
          <w:sz w:val="21"/>
          <w:szCs w:val="21"/>
          <w14:textFill>
            <w14:solidFill>
              <w14:schemeClr w14:val="tx1"/>
            </w14:solidFill>
          </w14:textFill>
        </w:rPr>
        <w:t xml:space="preserve"> 市场的行为偏差。</w:t>
      </w:r>
      <w:r>
        <w:rPr>
          <w:rFonts w:ascii="Times New Roman" w:hAnsi="Times New Roman" w:eastAsia="宋体"/>
          <w:color w:val="000000" w:themeColor="text1"/>
          <w:spacing w:val="8"/>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Oh</w:t>
      </w:r>
      <w:r>
        <w:rPr>
          <w:rFonts w:ascii="Times New Roman" w:hAnsi="Times New Roman" w:eastAsia="宋体"/>
          <w:color w:val="000000" w:themeColor="text1"/>
          <w:spacing w:val="8"/>
          <w:sz w:val="21"/>
          <w:szCs w:val="21"/>
          <w14:textFill>
            <w14:solidFill>
              <w14:schemeClr w14:val="tx1"/>
            </w14:solidFill>
          </w14:textFill>
        </w:rPr>
        <w:t>，</w:t>
      </w:r>
      <w:r>
        <w:rPr>
          <w:rFonts w:ascii="Times New Roman" w:hAnsi="Times New Roman" w:eastAsia="宋体"/>
          <w:color w:val="000000" w:themeColor="text1"/>
          <w:spacing w:val="-28"/>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Rosen</w:t>
      </w:r>
      <w:r>
        <w:rPr>
          <w:rFonts w:ascii="Times New Roman" w:hAnsi="Times New Roman" w:eastAsia="宋体"/>
          <w:color w:val="000000" w:themeColor="text1"/>
          <w:spacing w:val="8"/>
          <w:sz w:val="21"/>
          <w:szCs w:val="21"/>
          <w14:textFill>
            <w14:solidFill>
              <w14:schemeClr w14:val="tx1"/>
            </w14:solidFill>
          </w14:textFill>
        </w:rPr>
        <w:t>，</w:t>
      </w:r>
      <w:r>
        <w:rPr>
          <w:rFonts w:ascii="Times New Roman" w:hAnsi="Times New Roman" w:eastAsia="宋体"/>
          <w:color w:val="000000" w:themeColor="text1"/>
          <w:spacing w:val="-33"/>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Zhang</w:t>
      </w:r>
      <w:r>
        <w:rPr>
          <w:rFonts w:ascii="Times New Roman" w:hAnsi="Times New Roman" w:eastAsia="宋体"/>
          <w:color w:val="000000" w:themeColor="text1"/>
          <w:spacing w:val="8"/>
          <w:sz w:val="21"/>
          <w:szCs w:val="21"/>
          <w14:textFill>
            <w14:solidFill>
              <w14:schemeClr w14:val="tx1"/>
            </w14:solidFill>
          </w14:textFill>
        </w:rPr>
        <w:t>（2025）分析了初级销售中</w:t>
      </w:r>
      <w:r>
        <w:rPr>
          <w:rFonts w:ascii="Times New Roman" w:hAnsi="Times New Roman" w:eastAsia="宋体"/>
          <w:color w:val="000000" w:themeColor="text1"/>
          <w:spacing w:val="11"/>
          <w:sz w:val="21"/>
          <w:szCs w:val="21"/>
          <w14:textFill>
            <w14:solidFill>
              <w14:schemeClr w14:val="tx1"/>
            </w14:solidFill>
          </w14:textFill>
        </w:rPr>
        <w:t xml:space="preserve">的买家羊群行为。 </w:t>
      </w:r>
      <w:r>
        <w:rPr>
          <w:rFonts w:ascii="Times New Roman" w:hAnsi="Times New Roman" w:eastAsia="宋体"/>
          <w:color w:val="000000" w:themeColor="text1"/>
          <w:sz w:val="21"/>
          <w:szCs w:val="21"/>
          <w14:textFill>
            <w14:solidFill>
              <w14:schemeClr w14:val="tx1"/>
            </w14:solidFill>
          </w14:textFill>
        </w:rPr>
        <w:t>Huang</w:t>
      </w:r>
      <w:r>
        <w:rPr>
          <w:rFonts w:ascii="Times New Roman" w:hAnsi="Times New Roman" w:eastAsia="宋体"/>
          <w:color w:val="000000" w:themeColor="text1"/>
          <w:spacing w:val="11"/>
          <w:sz w:val="21"/>
          <w:szCs w:val="21"/>
          <w14:textFill>
            <w14:solidFill>
              <w14:schemeClr w14:val="tx1"/>
            </w14:solidFill>
          </w14:textFill>
        </w:rPr>
        <w:t xml:space="preserve"> &amp; </w:t>
      </w:r>
      <w:r>
        <w:rPr>
          <w:rFonts w:ascii="Times New Roman" w:hAnsi="Times New Roman" w:eastAsia="宋体"/>
          <w:color w:val="000000" w:themeColor="text1"/>
          <w:sz w:val="21"/>
          <w:szCs w:val="21"/>
          <w14:textFill>
            <w14:solidFill>
              <w14:schemeClr w14:val="tx1"/>
            </w14:solidFill>
          </w14:textFill>
        </w:rPr>
        <w:t>Goetzmann</w:t>
      </w:r>
      <w:r>
        <w:rPr>
          <w:rFonts w:ascii="Times New Roman" w:hAnsi="Times New Roman" w:eastAsia="宋体"/>
          <w:color w:val="000000" w:themeColor="text1"/>
          <w:spacing w:val="11"/>
          <w:sz w:val="21"/>
          <w:szCs w:val="21"/>
          <w14:textFill>
            <w14:solidFill>
              <w14:schemeClr w14:val="tx1"/>
            </w14:solidFill>
          </w14:textFill>
        </w:rPr>
        <w:t xml:space="preserve"> (2024)强调选择忽视偏差</w:t>
      </w:r>
      <w:r>
        <w:rPr>
          <w:rFonts w:ascii="Times New Roman" w:hAnsi="Times New Roman" w:eastAsia="宋体"/>
          <w:color w:val="000000" w:themeColor="text1"/>
          <w:spacing w:val="10"/>
          <w:sz w:val="21"/>
          <w:szCs w:val="21"/>
          <w14:textFill>
            <w14:solidFill>
              <w14:schemeClr w14:val="tx1"/>
            </w14:solidFill>
          </w14:textFill>
        </w:rPr>
        <w:t>和外推信念之间的相互作用</w:t>
      </w:r>
      <w:r>
        <w:rPr>
          <w:rFonts w:ascii="Times New Roman" w:hAnsi="Times New Roman" w:eastAsia="宋体"/>
          <w:color w:val="000000" w:themeColor="text1"/>
          <w:spacing w:val="8"/>
          <w:sz w:val="21"/>
          <w:szCs w:val="21"/>
          <w14:textFill>
            <w14:solidFill>
              <w14:schemeClr w14:val="tx1"/>
            </w14:solidFill>
          </w14:textFill>
        </w:rPr>
        <w:t xml:space="preserve">如何产生或维持泡沫。 </w:t>
      </w:r>
      <w:r>
        <w:rPr>
          <w:rFonts w:ascii="Times New Roman" w:hAnsi="Times New Roman" w:eastAsia="宋体"/>
          <w:color w:val="000000" w:themeColor="text1"/>
          <w:sz w:val="21"/>
          <w:szCs w:val="21"/>
          <w14:textFill>
            <w14:solidFill>
              <w14:schemeClr w14:val="tx1"/>
            </w14:solidFill>
          </w14:textFill>
        </w:rPr>
        <w:t>Rosen</w:t>
      </w:r>
      <w:r>
        <w:rPr>
          <w:rFonts w:ascii="Times New Roman" w:hAnsi="Times New Roman" w:eastAsia="宋体"/>
          <w:color w:val="000000" w:themeColor="text1"/>
          <w:spacing w:val="8"/>
          <w:sz w:val="21"/>
          <w:szCs w:val="21"/>
          <w14:textFill>
            <w14:solidFill>
              <w14:schemeClr w14:val="tx1"/>
            </w14:solidFill>
          </w14:textFill>
        </w:rPr>
        <w:t xml:space="preserve"> &amp; </w:t>
      </w:r>
      <w:r>
        <w:rPr>
          <w:rFonts w:ascii="Times New Roman" w:hAnsi="Times New Roman" w:eastAsia="宋体"/>
          <w:color w:val="000000" w:themeColor="text1"/>
          <w:sz w:val="21"/>
          <w:szCs w:val="21"/>
          <w14:textFill>
            <w14:solidFill>
              <w14:schemeClr w14:val="tx1"/>
            </w14:solidFill>
          </w14:textFill>
        </w:rPr>
        <w:t>Spaenjers</w:t>
      </w:r>
      <w:r>
        <w:rPr>
          <w:rFonts w:ascii="Times New Roman" w:hAnsi="Times New Roman" w:eastAsia="宋体"/>
          <w:color w:val="000000" w:themeColor="text1"/>
          <w:spacing w:val="8"/>
          <w:sz w:val="21"/>
          <w:szCs w:val="21"/>
          <w14:textFill>
            <w14:solidFill>
              <w14:schemeClr w14:val="tx1"/>
            </w14:solidFill>
          </w14:textFill>
        </w:rPr>
        <w:t xml:space="preserve"> (2024) 重点关注市场上的整数销售价格。</w:t>
      </w:r>
    </w:p>
    <w:p>
      <w:pPr>
        <w:pStyle w:val="2"/>
        <w:spacing w:before="3" w:line="214" w:lineRule="auto"/>
        <w:ind w:left="6" w:right="239" w:firstLine="6"/>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Franceschet</w:t>
      </w:r>
      <w:r>
        <w:rPr>
          <w:rFonts w:ascii="Times New Roman" w:hAnsi="Times New Roman" w:eastAsia="宋体"/>
          <w:color w:val="000000" w:themeColor="text1"/>
          <w:spacing w:val="14"/>
          <w:sz w:val="21"/>
          <w:szCs w:val="21"/>
          <w14:textFill>
            <w14:solidFill>
              <w14:schemeClr w14:val="tx1"/>
            </w14:solidFill>
          </w14:textFill>
        </w:rPr>
        <w:t xml:space="preserve">（2020）在使用 </w:t>
      </w:r>
      <w:r>
        <w:rPr>
          <w:rFonts w:ascii="Times New Roman" w:hAnsi="Times New Roman" w:eastAsia="宋体"/>
          <w:color w:val="000000" w:themeColor="text1"/>
          <w:sz w:val="21"/>
          <w:szCs w:val="21"/>
          <w14:textFill>
            <w14:solidFill>
              <w14:schemeClr w14:val="tx1"/>
            </w14:solidFill>
          </w14:textFill>
        </w:rPr>
        <w:t>SuperRare</w:t>
      </w:r>
      <w:r>
        <w:rPr>
          <w:rFonts w:ascii="Times New Roman" w:hAnsi="Times New Roman" w:eastAsia="宋体"/>
          <w:color w:val="000000" w:themeColor="text1"/>
          <w:spacing w:val="14"/>
          <w:sz w:val="21"/>
          <w:szCs w:val="21"/>
          <w14:textFill>
            <w14:solidFill>
              <w14:schemeClr w14:val="tx1"/>
            </w14:solidFill>
          </w14:textFill>
        </w:rPr>
        <w:t xml:space="preserve"> 平台数据的相关工作中发现了声望影响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14"/>
          <w:sz w:val="21"/>
          <w:szCs w:val="21"/>
          <w14:textFill>
            <w14:solidFill>
              <w14:schemeClr w14:val="tx1"/>
            </w14:solidFill>
          </w14:textFill>
        </w:rPr>
        <w:t xml:space="preserve"> 定价的证</w:t>
      </w:r>
      <w:r>
        <w:rPr>
          <w:rFonts w:ascii="Times New Roman" w:hAnsi="Times New Roman" w:eastAsia="宋体"/>
          <w:color w:val="000000" w:themeColor="text1"/>
          <w:spacing w:val="12"/>
          <w:sz w:val="21"/>
          <w:szCs w:val="21"/>
          <w14:textFill>
            <w14:solidFill>
              <w14:schemeClr w14:val="tx1"/>
            </w14:solidFill>
          </w14:textFill>
        </w:rPr>
        <w:t xml:space="preserve">据。 </w:t>
      </w:r>
      <w:r>
        <w:rPr>
          <w:rFonts w:ascii="Times New Roman" w:hAnsi="Times New Roman" w:eastAsia="宋体"/>
          <w:color w:val="000000" w:themeColor="text1"/>
          <w:sz w:val="21"/>
          <w:szCs w:val="21"/>
          <w14:textFill>
            <w14:solidFill>
              <w14:schemeClr w14:val="tx1"/>
            </w14:solidFill>
          </w14:textFill>
        </w:rPr>
        <w:t>Estorick</w:t>
      </w:r>
      <w:r>
        <w:rPr>
          <w:rFonts w:ascii="Times New Roman" w:hAnsi="Times New Roman" w:eastAsia="宋体"/>
          <w:color w:val="000000" w:themeColor="text1"/>
          <w:spacing w:val="12"/>
          <w:sz w:val="21"/>
          <w:szCs w:val="21"/>
          <w14:textFill>
            <w14:solidFill>
              <w14:schemeClr w14:val="tx1"/>
            </w14:solidFill>
          </w14:textFill>
        </w:rPr>
        <w:t>、</w:t>
      </w:r>
      <w:r>
        <w:rPr>
          <w:rFonts w:ascii="Times New Roman" w:hAnsi="Times New Roman" w:eastAsia="宋体"/>
          <w:color w:val="000000" w:themeColor="text1"/>
          <w:sz w:val="21"/>
          <w:szCs w:val="21"/>
          <w14:textFill>
            <w14:solidFill>
              <w14:schemeClr w14:val="tx1"/>
            </w14:solidFill>
          </w14:textFill>
        </w:rPr>
        <w:t>Waters</w:t>
      </w:r>
      <w:r>
        <w:rPr>
          <w:rFonts w:ascii="Times New Roman" w:hAnsi="Times New Roman" w:eastAsia="宋体"/>
          <w:color w:val="000000" w:themeColor="text1"/>
          <w:spacing w:val="12"/>
          <w:sz w:val="21"/>
          <w:szCs w:val="21"/>
          <w14:textFill>
            <w14:solidFill>
              <w14:schemeClr w14:val="tx1"/>
            </w14:solidFill>
          </w14:textFill>
        </w:rPr>
        <w:t xml:space="preserve"> 和 </w:t>
      </w:r>
      <w:r>
        <w:rPr>
          <w:rFonts w:ascii="Times New Roman" w:hAnsi="Times New Roman" w:eastAsia="宋体"/>
          <w:color w:val="000000" w:themeColor="text1"/>
          <w:sz w:val="21"/>
          <w:szCs w:val="21"/>
          <w14:textFill>
            <w14:solidFill>
              <w14:schemeClr w14:val="tx1"/>
            </w14:solidFill>
          </w14:textFill>
        </w:rPr>
        <w:t>Diamond</w:t>
      </w:r>
      <w:r>
        <w:rPr>
          <w:rFonts w:ascii="Times New Roman" w:hAnsi="Times New Roman" w:eastAsia="宋体"/>
          <w:color w:val="000000" w:themeColor="text1"/>
          <w:spacing w:val="12"/>
          <w:sz w:val="21"/>
          <w:szCs w:val="21"/>
          <w14:textFill>
            <w14:solidFill>
              <w14:schemeClr w14:val="tx1"/>
            </w14:solidFill>
          </w14:textFill>
        </w:rPr>
        <w:t>（2021）研究了交易网络和其他特征。</w:t>
      </w:r>
      <w:r>
        <w:rPr>
          <w:rFonts w:ascii="Times New Roman" w:hAnsi="Times New Roman" w:eastAsia="宋体"/>
          <w:color w:val="000000" w:themeColor="text1"/>
          <w:spacing w:val="-36"/>
          <w:sz w:val="21"/>
          <w:szCs w:val="21"/>
          <w14:textFill>
            <w14:solidFill>
              <w14:schemeClr w14:val="tx1"/>
            </w14:solidFill>
          </w14:textFill>
        </w:rPr>
        <w:t xml:space="preserve"> </w:t>
      </w:r>
      <w:r>
        <w:rPr>
          <w:rFonts w:ascii="Times New Roman" w:hAnsi="Times New Roman" w:eastAsia="宋体"/>
          <w:color w:val="000000" w:themeColor="text1"/>
          <w:spacing w:val="12"/>
          <w:sz w:val="21"/>
          <w:szCs w:val="21"/>
          <w14:textFill>
            <w14:solidFill>
              <w14:schemeClr w14:val="tx1"/>
            </w14:solidFill>
          </w14:textFill>
        </w:rPr>
        <w:t>弗里根等人。</w:t>
      </w:r>
    </w:p>
    <w:p>
      <w:pPr>
        <w:pStyle w:val="2"/>
        <w:spacing w:before="14" w:line="217" w:lineRule="auto"/>
        <w:ind w:left="8" w:right="314" w:firstLine="12"/>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9"/>
          <w:sz w:val="21"/>
          <w:szCs w:val="21"/>
          <w14:textFill>
            <w14:solidFill>
              <w14:schemeClr w14:val="tx1"/>
            </w14:solidFill>
          </w14:textFill>
        </w:rPr>
        <w:t xml:space="preserve">(2025)发现了 </w:t>
      </w:r>
      <w:r>
        <w:rPr>
          <w:rFonts w:ascii="Times New Roman" w:hAnsi="Times New Roman" w:eastAsia="宋体"/>
          <w:color w:val="000000" w:themeColor="text1"/>
          <w:sz w:val="21"/>
          <w:szCs w:val="21"/>
          <w14:textFill>
            <w14:solidFill>
              <w14:schemeClr w14:val="tx1"/>
            </w14:solidFill>
          </w14:textFill>
        </w:rPr>
        <w:t>Huang</w:t>
      </w:r>
      <w:r>
        <w:rPr>
          <w:rFonts w:ascii="Times New Roman" w:hAnsi="Times New Roman" w:eastAsia="宋体"/>
          <w:color w:val="000000" w:themeColor="text1"/>
          <w:spacing w:val="9"/>
          <w:sz w:val="21"/>
          <w:szCs w:val="21"/>
          <w14:textFill>
            <w14:solidFill>
              <w14:schemeClr w14:val="tx1"/>
            </w14:solidFill>
          </w14:textFill>
        </w:rPr>
        <w:t xml:space="preserve"> &amp; </w:t>
      </w:r>
      <w:r>
        <w:rPr>
          <w:rFonts w:ascii="Times New Roman" w:hAnsi="Times New Roman" w:eastAsia="宋体"/>
          <w:color w:val="000000" w:themeColor="text1"/>
          <w:sz w:val="21"/>
          <w:szCs w:val="21"/>
          <w14:textFill>
            <w14:solidFill>
              <w14:schemeClr w14:val="tx1"/>
            </w14:solidFill>
          </w14:textFill>
        </w:rPr>
        <w:t>Goetzmann</w:t>
      </w:r>
      <w:r>
        <w:rPr>
          <w:rFonts w:ascii="Times New Roman" w:hAnsi="Times New Roman" w:eastAsia="宋体"/>
          <w:color w:val="000000" w:themeColor="text1"/>
          <w:spacing w:val="9"/>
          <w:sz w:val="21"/>
          <w:szCs w:val="21"/>
          <w14:textFill>
            <w14:solidFill>
              <w14:schemeClr w14:val="tx1"/>
            </w14:solidFill>
          </w14:textFill>
        </w:rPr>
        <w:t xml:space="preserve"> (2024) 中记录的许多与流动性和超级明星现象相关的经验</w:t>
      </w:r>
      <w:r>
        <w:rPr>
          <w:rFonts w:ascii="Times New Roman" w:hAnsi="Times New Roman" w:eastAsia="宋体"/>
          <w:color w:val="000000" w:themeColor="text1"/>
          <w:spacing w:val="3"/>
          <w:sz w:val="21"/>
          <w:szCs w:val="21"/>
          <w14:textFill>
            <w14:solidFill>
              <w14:schemeClr w14:val="tx1"/>
            </w14:solidFill>
          </w14:textFill>
        </w:rPr>
        <w:t>效应。</w:t>
      </w:r>
    </w:p>
    <w:p>
      <w:pPr>
        <w:spacing w:line="246" w:lineRule="auto"/>
        <w:rPr>
          <w:rFonts w:ascii="Times New Roman" w:hAnsi="Times New Roman" w:eastAsia="宋体"/>
          <w:color w:val="000000" w:themeColor="text1"/>
          <w:sz w:val="21"/>
          <w14:textFill>
            <w14:solidFill>
              <w14:schemeClr w14:val="tx1"/>
            </w14:solidFill>
          </w14:textFill>
        </w:rPr>
      </w:pPr>
    </w:p>
    <w:p>
      <w:pPr>
        <w:spacing w:line="246" w:lineRule="auto"/>
        <w:rPr>
          <w:rFonts w:ascii="Times New Roman" w:hAnsi="Times New Roman" w:eastAsia="宋体"/>
          <w:color w:val="000000" w:themeColor="text1"/>
          <w:sz w:val="21"/>
          <w14:textFill>
            <w14:solidFill>
              <w14:schemeClr w14:val="tx1"/>
            </w14:solidFill>
          </w14:textFill>
        </w:rPr>
      </w:pPr>
    </w:p>
    <w:p>
      <w:pPr>
        <w:spacing w:line="246" w:lineRule="auto"/>
        <w:rPr>
          <w:rFonts w:ascii="Times New Roman" w:hAnsi="Times New Roman" w:eastAsia="宋体"/>
          <w:color w:val="000000" w:themeColor="text1"/>
          <w:sz w:val="21"/>
          <w14:textFill>
            <w14:solidFill>
              <w14:schemeClr w14:val="tx1"/>
            </w14:solidFill>
          </w14:textFill>
        </w:rPr>
      </w:pPr>
    </w:p>
    <w:p>
      <w:pPr>
        <w:spacing w:line="246" w:lineRule="auto"/>
        <w:rPr>
          <w:rFonts w:ascii="Times New Roman" w:hAnsi="Times New Roman" w:eastAsia="宋体"/>
          <w:color w:val="000000" w:themeColor="text1"/>
          <w:sz w:val="21"/>
          <w14:textFill>
            <w14:solidFill>
              <w14:schemeClr w14:val="tx1"/>
            </w14:solidFill>
          </w14:textFill>
        </w:rPr>
      </w:pPr>
    </w:p>
    <w:p>
      <w:pPr>
        <w:spacing w:line="246" w:lineRule="auto"/>
        <w:rPr>
          <w:rFonts w:ascii="Times New Roman" w:hAnsi="Times New Roman" w:eastAsia="宋体"/>
          <w:color w:val="000000" w:themeColor="text1"/>
          <w:sz w:val="21"/>
          <w14:textFill>
            <w14:solidFill>
              <w14:schemeClr w14:val="tx1"/>
            </w14:solidFill>
          </w14:textFill>
        </w:rPr>
      </w:pPr>
    </w:p>
    <w:p>
      <w:pPr>
        <w:spacing w:line="247" w:lineRule="auto"/>
        <w:rPr>
          <w:rFonts w:ascii="Times New Roman" w:hAnsi="Times New Roman" w:eastAsia="宋体"/>
          <w:color w:val="000000" w:themeColor="text1"/>
          <w:sz w:val="21"/>
          <w14:textFill>
            <w14:solidFill>
              <w14:schemeClr w14:val="tx1"/>
            </w14:solidFill>
          </w14:textFill>
        </w:rPr>
      </w:pPr>
    </w:p>
    <w:p>
      <w:pPr>
        <w:pStyle w:val="2"/>
        <w:spacing w:before="91" w:line="185" w:lineRule="auto"/>
        <w:ind w:left="14"/>
        <w:outlineLvl w:val="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b/>
          <w:bCs/>
          <w:color w:val="000000" w:themeColor="text1"/>
          <w:spacing w:val="5"/>
          <w:sz w:val="21"/>
          <w:szCs w:val="21"/>
          <w14:textFill>
            <w14:solidFill>
              <w14:schemeClr w14:val="tx1"/>
            </w14:solidFill>
          </w14:textFill>
        </w:rPr>
        <w:t>4. 超稀有数据</w:t>
      </w:r>
    </w:p>
    <w:p>
      <w:pPr>
        <w:pStyle w:val="2"/>
        <w:spacing w:before="260" w:line="221" w:lineRule="auto"/>
        <w:ind w:left="15" w:right="69" w:firstLine="5"/>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SuperRare</w:t>
      </w:r>
      <w:r>
        <w:rPr>
          <w:rFonts w:ascii="Times New Roman" w:hAnsi="Times New Roman" w:eastAsia="宋体"/>
          <w:color w:val="000000" w:themeColor="text1"/>
          <w:spacing w:val="8"/>
          <w:sz w:val="21"/>
          <w:szCs w:val="21"/>
          <w14:textFill>
            <w14:solidFill>
              <w14:schemeClr w14:val="tx1"/>
            </w14:solidFill>
          </w14:textFill>
        </w:rPr>
        <w:t xml:space="preserve"> 选择并邀请数字艺术家在平台上创作作品，</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并提供数字合同，</w:t>
      </w:r>
      <w:r>
        <w:rPr>
          <w:rFonts w:ascii="Times New Roman" w:hAnsi="Times New Roman" w:eastAsia="宋体"/>
          <w:color w:val="000000" w:themeColor="text1"/>
          <w:spacing w:val="-9"/>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以促进未来转售的版</w:t>
      </w:r>
      <w:r>
        <w:rPr>
          <w:rFonts w:ascii="Times New Roman" w:hAnsi="Times New Roman" w:eastAsia="宋体"/>
          <w:color w:val="000000" w:themeColor="text1"/>
          <w:spacing w:val="7"/>
          <w:sz w:val="21"/>
          <w:szCs w:val="21"/>
          <w14:textFill>
            <w14:solidFill>
              <w14:schemeClr w14:val="tx1"/>
            </w14:solidFill>
          </w14:textFill>
        </w:rPr>
        <w:t>税。</w:t>
      </w:r>
      <w:r>
        <w:rPr>
          <w:rFonts w:ascii="Times New Roman" w:hAnsi="Times New Roman" w:eastAsia="宋体"/>
          <w:color w:val="000000" w:themeColor="text1"/>
          <w:spacing w:val="8"/>
          <w:sz w:val="21"/>
          <w:szCs w:val="21"/>
          <w14:textFill>
            <w14:solidFill>
              <w14:schemeClr w14:val="tx1"/>
            </w14:solidFill>
          </w14:textFill>
        </w:rPr>
        <w:t>对于该作品的首次销售，</w:t>
      </w:r>
      <w:r>
        <w:rPr>
          <w:rFonts w:ascii="Times New Roman" w:hAnsi="Times New Roman" w:eastAsia="宋体"/>
          <w:color w:val="000000" w:themeColor="text1"/>
          <w:spacing w:val="-12"/>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SuperRare</w:t>
      </w:r>
      <w:r>
        <w:rPr>
          <w:rFonts w:ascii="Times New Roman" w:hAnsi="Times New Roman" w:eastAsia="宋体"/>
          <w:color w:val="000000" w:themeColor="text1"/>
          <w:spacing w:val="8"/>
          <w:sz w:val="21"/>
          <w:szCs w:val="21"/>
          <w14:textFill>
            <w14:solidFill>
              <w14:schemeClr w14:val="tx1"/>
            </w14:solidFill>
          </w14:textFill>
        </w:rPr>
        <w:t xml:space="preserve"> 收取 15%</w:t>
      </w:r>
    </w:p>
    <w:p>
      <w:pPr>
        <w:spacing w:line="279" w:lineRule="auto"/>
        <w:rPr>
          <w:rFonts w:ascii="Times New Roman" w:hAnsi="Times New Roman" w:eastAsia="宋体"/>
          <w:color w:val="000000" w:themeColor="text1"/>
          <w:sz w:val="21"/>
          <w14:textFill>
            <w14:solidFill>
              <w14:schemeClr w14:val="tx1"/>
            </w14:solidFill>
          </w14:textFill>
        </w:rPr>
      </w:pPr>
    </w:p>
    <w:p>
      <w:pPr>
        <w:spacing w:line="280" w:lineRule="auto"/>
        <w:rPr>
          <w:rFonts w:ascii="Times New Roman" w:hAnsi="Times New Roman" w:eastAsia="宋体"/>
          <w:color w:val="000000" w:themeColor="text1"/>
          <w:sz w:val="21"/>
          <w14:textFill>
            <w14:solidFill>
              <w14:schemeClr w14:val="tx1"/>
            </w14:solidFill>
          </w14:textFill>
        </w:rPr>
      </w:pPr>
      <w:r>
        <w:rPr>
          <w:rFonts w:ascii="Times New Roman" w:hAnsi="Times New Roman" w:eastAsia="宋体"/>
          <w:color w:val="000000" w:themeColor="text1"/>
          <w14:textFill>
            <w14:solidFill>
              <w14:schemeClr w14:val="tx1"/>
            </w14:solidFill>
          </w14:textFill>
        </w:rPr>
        <w:drawing>
          <wp:anchor distT="0" distB="0" distL="0" distR="0" simplePos="0" relativeHeight="251663360" behindDoc="0" locked="0" layoutInCell="1" allowOverlap="1">
            <wp:simplePos x="0" y="0"/>
            <wp:positionH relativeFrom="column">
              <wp:posOffset>1905</wp:posOffset>
            </wp:positionH>
            <wp:positionV relativeFrom="paragraph">
              <wp:posOffset>146685</wp:posOffset>
            </wp:positionV>
            <wp:extent cx="1828800" cy="8890"/>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45"/>
                    <a:stretch>
                      <a:fillRect/>
                    </a:stretch>
                  </pic:blipFill>
                  <pic:spPr>
                    <a:xfrm>
                      <a:off x="0" y="0"/>
                      <a:ext cx="1828800" cy="9144"/>
                    </a:xfrm>
                    <a:prstGeom prst="rect">
                      <a:avLst/>
                    </a:prstGeom>
                  </pic:spPr>
                </pic:pic>
              </a:graphicData>
            </a:graphic>
          </wp:anchor>
        </w:drawing>
      </w:r>
    </w:p>
    <w:p>
      <w:pPr>
        <w:pStyle w:val="2"/>
        <w:spacing w:before="73" w:line="211" w:lineRule="auto"/>
        <w:ind w:left="15" w:right="225" w:hanging="9"/>
        <w:rPr>
          <w:rFonts w:ascii="Times New Roman" w:hAnsi="Times New Roman" w:eastAsia="宋体"/>
          <w:color w:val="000000" w:themeColor="text1"/>
          <w:sz w:val="17"/>
          <w:szCs w:val="17"/>
          <w14:textFill>
            <w14:solidFill>
              <w14:schemeClr w14:val="tx1"/>
            </w14:solidFill>
          </w14:textFill>
        </w:rPr>
      </w:pPr>
      <w:bookmarkStart w:id="0" w:name="bookmark1"/>
      <w:bookmarkEnd w:id="0"/>
      <w:r>
        <w:rPr>
          <w:rFonts w:ascii="Times New Roman" w:hAnsi="Times New Roman" w:eastAsia="宋体" w:cs="Times New Roman"/>
          <w:color w:val="000000" w:themeColor="text1"/>
          <w:position w:val="5"/>
          <w:sz w:val="11"/>
          <w:szCs w:val="11"/>
          <w14:textFill>
            <w14:solidFill>
              <w14:schemeClr w14:val="tx1"/>
            </w14:solidFill>
          </w14:textFill>
        </w:rPr>
        <w:t>5</w:t>
      </w:r>
      <w:r>
        <w:rPr>
          <w:rFonts w:ascii="Times New Roman" w:hAnsi="Times New Roman" w:eastAsia="宋体" w:cs="Times New Roman"/>
          <w:color w:val="000000" w:themeColor="text1"/>
          <w:spacing w:val="21"/>
          <w:position w:val="5"/>
          <w:sz w:val="11"/>
          <w:szCs w:val="11"/>
          <w14:textFill>
            <w14:solidFill>
              <w14:schemeClr w14:val="tx1"/>
            </w14:solidFill>
          </w14:textFill>
        </w:rPr>
        <w:t xml:space="preserve"> </w:t>
      </w:r>
      <w:r>
        <w:rPr>
          <w:rFonts w:ascii="Times New Roman" w:hAnsi="Times New Roman" w:eastAsia="宋体"/>
          <w:color w:val="000000" w:themeColor="text1"/>
          <w:sz w:val="17"/>
          <w:szCs w:val="17"/>
          <w14:textFill>
            <w14:solidFill>
              <w14:schemeClr w14:val="tx1"/>
            </w14:solidFill>
          </w14:textFill>
        </w:rPr>
        <w:t>关于估算艺术品投资回报的文献非常多，但主要参考文献包括 Ashenfelter 和 Graddy (2003)、Baumol (1986)、</w:t>
      </w:r>
      <w:r>
        <w:rPr>
          <w:rFonts w:ascii="Times New Roman" w:hAnsi="Times New Roman" w:eastAsia="宋体"/>
          <w:color w:val="000000" w:themeColor="text1"/>
          <w:spacing w:val="-1"/>
          <w:sz w:val="17"/>
          <w:szCs w:val="17"/>
          <w14:textFill>
            <w14:solidFill>
              <w14:schemeClr w14:val="tx1"/>
            </w14:solidFill>
          </w14:textFill>
        </w:rPr>
        <w:t>Beggs 和</w:t>
      </w:r>
      <w:r>
        <w:rPr>
          <w:rFonts w:ascii="Times New Roman" w:hAnsi="Times New Roman" w:eastAsia="宋体"/>
          <w:color w:val="000000" w:themeColor="text1"/>
          <w:sz w:val="17"/>
          <w:szCs w:val="17"/>
          <w14:textFill>
            <w14:solidFill>
              <w14:schemeClr w14:val="tx1"/>
            </w14:solidFill>
          </w14:textFill>
        </w:rPr>
        <w:t>Gaddy (2008)、Campbell (2008)、Frey &amp; Eichenberger (1995)、Goetzma</w:t>
      </w:r>
      <w:r>
        <w:rPr>
          <w:rFonts w:ascii="Times New Roman" w:hAnsi="Times New Roman" w:eastAsia="宋体"/>
          <w:color w:val="000000" w:themeColor="text1"/>
          <w:spacing w:val="-1"/>
          <w:sz w:val="17"/>
          <w:szCs w:val="17"/>
          <w14:textFill>
            <w14:solidFill>
              <w14:schemeClr w14:val="tx1"/>
            </w14:solidFill>
          </w14:textFill>
        </w:rPr>
        <w:t>nn (1992、1993)、Goetzmann &amp; Spiegel</w:t>
      </w:r>
    </w:p>
    <w:p>
      <w:pPr>
        <w:pStyle w:val="2"/>
        <w:spacing w:before="2" w:line="211" w:lineRule="auto"/>
        <w:ind w:left="15" w:right="354" w:firstLine="6"/>
        <w:rPr>
          <w:rFonts w:ascii="Times New Roman" w:hAnsi="Times New Roman" w:eastAsia="宋体"/>
          <w:color w:val="000000" w:themeColor="text1"/>
          <w:sz w:val="17"/>
          <w:szCs w:val="17"/>
          <w14:textFill>
            <w14:solidFill>
              <w14:schemeClr w14:val="tx1"/>
            </w14:solidFill>
          </w14:textFill>
        </w:rPr>
      </w:pPr>
      <w:r>
        <w:rPr>
          <w:rFonts w:ascii="Times New Roman" w:hAnsi="Times New Roman" w:eastAsia="宋体"/>
          <w:color w:val="000000" w:themeColor="text1"/>
          <w:sz w:val="17"/>
          <w:szCs w:val="17"/>
          <w14:textFill>
            <w14:solidFill>
              <w14:schemeClr w14:val="tx1"/>
            </w14:solidFill>
          </w14:textFill>
        </w:rPr>
        <w:t>(1995)、 Peng (2002)、</w:t>
      </w:r>
      <w:r>
        <w:rPr>
          <w:rFonts w:ascii="Times New Roman" w:hAnsi="Times New Roman" w:eastAsia="宋体"/>
          <w:color w:val="000000" w:themeColor="text1"/>
          <w:spacing w:val="-1"/>
          <w:sz w:val="17"/>
          <w:szCs w:val="17"/>
          <w14:textFill>
            <w14:solidFill>
              <w14:schemeClr w14:val="tx1"/>
            </w14:solidFill>
          </w14:textFill>
        </w:rPr>
        <w:t>Korteweg、Kraussl 和 Verwijmeren (2016)、Mei 和 Moses (2002、2005)、Pesando (1993)、</w:t>
      </w:r>
      <w:r>
        <w:rPr>
          <w:rFonts w:ascii="Times New Roman" w:hAnsi="Times New Roman" w:eastAsia="宋体"/>
          <w:color w:val="000000" w:themeColor="text1"/>
          <w:sz w:val="17"/>
          <w:szCs w:val="17"/>
          <w14:textFill>
            <w14:solidFill>
              <w14:schemeClr w14:val="tx1"/>
            </w14:solidFill>
          </w14:textFill>
        </w:rPr>
        <w:t xml:space="preserve"> Buelens 和 Ginsburgh (1993)、Renneboog 和 Spaenjers (2013)、Worthington 和 Higg</w:t>
      </w:r>
      <w:r>
        <w:rPr>
          <w:rFonts w:ascii="Times New Roman" w:hAnsi="Times New Roman" w:eastAsia="宋体"/>
          <w:color w:val="000000" w:themeColor="text1"/>
          <w:spacing w:val="-1"/>
          <w:sz w:val="17"/>
          <w:szCs w:val="17"/>
          <w14:textFill>
            <w14:solidFill>
              <w14:schemeClr w14:val="tx1"/>
            </w14:solidFill>
          </w14:textFill>
        </w:rPr>
        <w:t>s (2004) 和 Zanola (2007)。</w:t>
      </w:r>
    </w:p>
    <w:p>
      <w:pPr>
        <w:spacing w:line="211" w:lineRule="auto"/>
        <w:rPr>
          <w:rFonts w:ascii="Times New Roman" w:hAnsi="Times New Roman" w:eastAsia="宋体"/>
          <w:color w:val="000000" w:themeColor="text1"/>
          <w:sz w:val="17"/>
          <w:szCs w:val="17"/>
          <w14:textFill>
            <w14:solidFill>
              <w14:schemeClr w14:val="tx1"/>
            </w14:solidFill>
          </w14:textFill>
        </w:rPr>
        <w:sectPr>
          <w:footerReference r:id="rId6" w:type="default"/>
          <w:pgSz w:w="12240" w:h="15840"/>
          <w:pgMar w:top="1346" w:right="1236" w:bottom="1169" w:left="1436" w:header="0" w:footer="975" w:gutter="0"/>
        </w:sectPr>
      </w:pPr>
    </w:p>
    <w:p>
      <w:pPr>
        <w:spacing w:before="108" w:line="216" w:lineRule="auto"/>
        <w:ind w:left="8" w:right="42" w:hanging="8"/>
        <w:rPr>
          <w:rFonts w:ascii="Times New Roman" w:hAnsi="Times New Roman" w:eastAsia="宋体" w:cs="Times New Roman"/>
          <w:color w:val="000000" w:themeColor="text1"/>
          <w:sz w:val="14"/>
          <w:szCs w:val="14"/>
          <w14:textFill>
            <w14:solidFill>
              <w14:schemeClr w14:val="tx1"/>
            </w14:solidFill>
          </w14:textFill>
        </w:rPr>
      </w:pPr>
      <w:r>
        <w:rPr>
          <w:rFonts w:ascii="Times New Roman" w:hAnsi="Times New Roman" w:eastAsia="宋体" w:cs="Times New Roman"/>
          <w:color w:val="000000" w:themeColor="text1"/>
          <w:spacing w:val="9"/>
          <w:position w:val="8"/>
          <w:sz w:val="14"/>
          <w:szCs w:val="14"/>
          <w14:textFill>
            <w14:solidFill>
              <w14:schemeClr w14:val="tx1"/>
            </w14:solidFill>
          </w14:textFill>
        </w:rPr>
        <w:t>6</w:t>
      </w:r>
      <w:r>
        <w:rPr>
          <w:rFonts w:ascii="Times New Roman" w:hAnsi="Times New Roman" w:eastAsia="宋体" w:cs="Times New Roman"/>
          <w:color w:val="000000" w:themeColor="text1"/>
          <w:spacing w:val="28"/>
          <w:w w:val="102"/>
          <w:position w:val="8"/>
          <w:sz w:val="14"/>
          <w:szCs w:val="14"/>
          <w14:textFill>
            <w14:solidFill>
              <w14:schemeClr w14:val="tx1"/>
            </w14:solidFill>
          </w14:textFill>
        </w:rPr>
        <w:t xml:space="preserve"> </w:t>
      </w:r>
      <w:r>
        <w:rPr>
          <w:rFonts w:ascii="Times New Roman" w:hAnsi="Times New Roman" w:eastAsia="宋体" w:cs="Arial Unicode MS"/>
          <w:color w:val="000000" w:themeColor="text1"/>
          <w:spacing w:val="9"/>
          <w:sz w:val="21"/>
          <w:szCs w:val="21"/>
          <w14:textFill>
            <w14:solidFill>
              <w14:schemeClr w14:val="tx1"/>
            </w14:solidFill>
          </w14:textFill>
        </w:rPr>
        <w:t xml:space="preserve">在 </w:t>
      </w:r>
      <w:r>
        <w:rPr>
          <w:rFonts w:ascii="Times New Roman" w:hAnsi="Times New Roman" w:eastAsia="宋体" w:cs="Arial Unicode MS"/>
          <w:color w:val="000000" w:themeColor="text1"/>
          <w:sz w:val="21"/>
          <w:szCs w:val="21"/>
          <w14:textFill>
            <w14:solidFill>
              <w14:schemeClr w14:val="tx1"/>
            </w14:solidFill>
          </w14:textFill>
        </w:rPr>
        <w:t>SuperRare</w:t>
      </w:r>
      <w:r>
        <w:rPr>
          <w:rFonts w:ascii="Times New Roman" w:hAnsi="Times New Roman" w:eastAsia="宋体" w:cs="Arial Unicode MS"/>
          <w:color w:val="000000" w:themeColor="text1"/>
          <w:spacing w:val="9"/>
          <w:sz w:val="21"/>
          <w:szCs w:val="21"/>
          <w14:textFill>
            <w14:solidFill>
              <w14:schemeClr w14:val="tx1"/>
            </w14:solidFill>
          </w14:textFill>
        </w:rPr>
        <w:t xml:space="preserve"> 上创作的作品的转售并不限于平台内，</w:t>
      </w:r>
      <w:r>
        <w:rPr>
          <w:rFonts w:ascii="Times New Roman" w:hAnsi="Times New Roman" w:eastAsia="宋体" w:cs="Arial Unicode MS"/>
          <w:color w:val="000000" w:themeColor="text1"/>
          <w:spacing w:val="40"/>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9"/>
          <w:sz w:val="21"/>
          <w:szCs w:val="21"/>
          <w14:textFill>
            <w14:solidFill>
              <w14:schemeClr w14:val="tx1"/>
            </w14:solidFill>
          </w14:textFill>
        </w:rPr>
        <w:t>因此我们可能缺乏完</w:t>
      </w:r>
      <w:r>
        <w:rPr>
          <w:rFonts w:ascii="Times New Roman" w:hAnsi="Times New Roman" w:eastAsia="宋体" w:cs="Arial Unicode MS"/>
          <w:color w:val="000000" w:themeColor="text1"/>
          <w:spacing w:val="8"/>
          <w:sz w:val="21"/>
          <w:szCs w:val="21"/>
          <w14:textFill>
            <w14:solidFill>
              <w14:schemeClr w14:val="tx1"/>
            </w14:solidFill>
          </w14:textFill>
        </w:rPr>
        <w:t>整的创作和平台外转</w:t>
      </w:r>
      <w:r>
        <w:rPr>
          <w:rFonts w:ascii="Times New Roman" w:hAnsi="Times New Roman" w:eastAsia="宋体" w:cs="Arial Unicode MS"/>
          <w:color w:val="000000" w:themeColor="text1"/>
          <w:spacing w:val="5"/>
          <w:sz w:val="21"/>
          <w:szCs w:val="21"/>
          <w14:textFill>
            <w14:solidFill>
              <w14:schemeClr w14:val="tx1"/>
            </w14:solidFill>
          </w14:textFill>
        </w:rPr>
        <w:t>售记录。</w:t>
      </w:r>
      <w:r>
        <w:rPr>
          <w:rFonts w:ascii="Times New Roman" w:hAnsi="Times New Roman" w:eastAsia="宋体" w:cs="Arial Unicode MS"/>
          <w:color w:val="000000" w:themeColor="text1"/>
          <w:spacing w:val="-22"/>
          <w:sz w:val="21"/>
          <w:szCs w:val="21"/>
          <w14:textFill>
            <w14:solidFill>
              <w14:schemeClr w14:val="tx1"/>
            </w14:solidFill>
          </w14:textFill>
        </w:rPr>
        <w:t xml:space="preserve"> </w:t>
      </w:r>
      <w:r>
        <w:rPr>
          <w:rFonts w:ascii="Times New Roman" w:hAnsi="Times New Roman" w:eastAsia="宋体" w:cs="Arial Unicode MS"/>
          <w:color w:val="000000" w:themeColor="text1"/>
          <w:spacing w:val="5"/>
          <w:sz w:val="21"/>
          <w:szCs w:val="21"/>
          <w14:textFill>
            <w14:solidFill>
              <w14:schemeClr w14:val="tx1"/>
            </w14:solidFill>
          </w14:textFill>
        </w:rPr>
        <w:t>然而，</w:t>
      </w:r>
      <w:r>
        <w:rPr>
          <w:rFonts w:ascii="Times New Roman" w:hAnsi="Times New Roman" w:eastAsia="宋体" w:cs="Arial Unicode MS"/>
          <w:color w:val="000000" w:themeColor="text1"/>
          <w:spacing w:val="28"/>
          <w:sz w:val="21"/>
          <w:szCs w:val="21"/>
          <w14:textFill>
            <w14:solidFill>
              <w14:schemeClr w14:val="tx1"/>
            </w14:solidFill>
          </w14:textFill>
        </w:rPr>
        <w:t xml:space="preserve"> </w:t>
      </w:r>
      <w:r>
        <w:rPr>
          <w:rFonts w:ascii="Times New Roman" w:hAnsi="Times New Roman" w:eastAsia="宋体" w:cs="Arial Unicode MS"/>
          <w:color w:val="000000" w:themeColor="text1"/>
          <w:spacing w:val="5"/>
          <w:sz w:val="21"/>
          <w:szCs w:val="21"/>
          <w14:textFill>
            <w14:solidFill>
              <w14:schemeClr w14:val="tx1"/>
            </w14:solidFill>
          </w14:textFill>
        </w:rPr>
        <w:t>与我们共享的数据包含从 2018 年 4 月到 2024 年 12</w:t>
      </w:r>
      <w:r>
        <w:rPr>
          <w:rFonts w:ascii="Times New Roman" w:hAnsi="Times New Roman" w:eastAsia="宋体" w:cs="Arial Unicode MS"/>
          <w:color w:val="000000" w:themeColor="text1"/>
          <w:spacing w:val="8"/>
          <w:sz w:val="21"/>
          <w:szCs w:val="21"/>
          <w14:textFill>
            <w14:solidFill>
              <w14:schemeClr w14:val="tx1"/>
            </w14:solidFill>
          </w14:textFill>
        </w:rPr>
        <w:t xml:space="preserve"> </w:t>
      </w:r>
      <w:r>
        <w:rPr>
          <w:rFonts w:ascii="Times New Roman" w:hAnsi="Times New Roman" w:eastAsia="宋体" w:cs="Arial Unicode MS"/>
          <w:color w:val="000000" w:themeColor="text1"/>
          <w:spacing w:val="5"/>
          <w:sz w:val="21"/>
          <w:szCs w:val="21"/>
          <w14:textFill>
            <w14:solidFill>
              <w14:schemeClr w14:val="tx1"/>
            </w14:solidFill>
          </w14:textFill>
        </w:rPr>
        <w:t>月期间</w:t>
      </w:r>
      <w:r>
        <w:rPr>
          <w:rFonts w:ascii="Times New Roman" w:hAnsi="Times New Roman" w:eastAsia="宋体" w:cs="Arial Unicode MS"/>
          <w:color w:val="000000" w:themeColor="text1"/>
          <w:spacing w:val="9"/>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SuperRare</w:t>
      </w:r>
      <w:r>
        <w:rPr>
          <w:rFonts w:ascii="Times New Roman" w:hAnsi="Times New Roman" w:eastAsia="宋体" w:cs="Arial Unicode MS"/>
          <w:color w:val="000000" w:themeColor="text1"/>
          <w:spacing w:val="5"/>
          <w:sz w:val="21"/>
          <w:szCs w:val="21"/>
          <w14:textFill>
            <w14:solidFill>
              <w14:schemeClr w14:val="tx1"/>
            </w14:solidFill>
          </w14:textFill>
        </w:rPr>
        <w:t xml:space="preserve"> 平台上</w:t>
      </w:r>
      <w:r>
        <w:rPr>
          <w:rFonts w:ascii="Times New Roman" w:hAnsi="Times New Roman" w:eastAsia="宋体" w:cs="Arial Unicode MS"/>
          <w:color w:val="000000" w:themeColor="text1"/>
          <w:sz w:val="21"/>
          <w:szCs w:val="21"/>
          <w14:textFill>
            <w14:solidFill>
              <w14:schemeClr w14:val="tx1"/>
            </w14:solidFill>
          </w14:textFill>
        </w:rPr>
        <w:t xml:space="preserve"> </w:t>
      </w:r>
      <w:r>
        <w:rPr>
          <w:rFonts w:ascii="Times New Roman" w:hAnsi="Times New Roman" w:eastAsia="宋体" w:cs="Arial Unicode MS"/>
          <w:color w:val="000000" w:themeColor="text1"/>
          <w:spacing w:val="6"/>
          <w:sz w:val="21"/>
          <w:szCs w:val="21"/>
          <w14:textFill>
            <w14:solidFill>
              <w14:schemeClr w14:val="tx1"/>
            </w14:solidFill>
          </w14:textFill>
        </w:rPr>
        <w:t>的所有事件。</w:t>
      </w:r>
      <w:r>
        <w:rPr>
          <w:rFonts w:ascii="Times New Roman" w:hAnsi="Times New Roman" w:eastAsia="宋体" w:cs="Arial Unicode MS"/>
          <w:color w:val="000000" w:themeColor="text1"/>
          <w:spacing w:val="-34"/>
          <w:sz w:val="21"/>
          <w:szCs w:val="21"/>
          <w14:textFill>
            <w14:solidFill>
              <w14:schemeClr w14:val="tx1"/>
            </w14:solidFill>
          </w14:textFill>
        </w:rPr>
        <w:t xml:space="preserve"> </w:t>
      </w:r>
      <w:r>
        <w:rPr>
          <w:rFonts w:ascii="Times New Roman" w:hAnsi="Times New Roman" w:eastAsia="宋体" w:cs="Arial Unicode MS"/>
          <w:color w:val="000000" w:themeColor="text1"/>
          <w:spacing w:val="6"/>
          <w:sz w:val="21"/>
          <w:szCs w:val="21"/>
          <w14:textFill>
            <w14:solidFill>
              <w14:schemeClr w14:val="tx1"/>
            </w14:solidFill>
          </w14:textFill>
        </w:rPr>
        <w:t xml:space="preserve">这些事件包括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6"/>
          <w:sz w:val="21"/>
          <w:szCs w:val="21"/>
          <w14:textFill>
            <w14:solidFill>
              <w14:schemeClr w14:val="tx1"/>
            </w14:solidFill>
          </w14:textFill>
        </w:rPr>
        <w:t xml:space="preserve"> 创建、</w:t>
      </w:r>
      <w:r>
        <w:rPr>
          <w:rFonts w:ascii="Times New Roman" w:hAnsi="Times New Roman" w:eastAsia="宋体" w:cs="Arial Unicode MS"/>
          <w:color w:val="000000" w:themeColor="text1"/>
          <w:spacing w:val="-36"/>
          <w:sz w:val="21"/>
          <w:szCs w:val="21"/>
          <w14:textFill>
            <w14:solidFill>
              <w14:schemeClr w14:val="tx1"/>
            </w14:solidFill>
          </w14:textFill>
        </w:rPr>
        <w:t xml:space="preserve"> </w:t>
      </w:r>
      <w:r>
        <w:rPr>
          <w:rFonts w:ascii="Times New Roman" w:hAnsi="Times New Roman" w:eastAsia="宋体" w:cs="Arial Unicode MS"/>
          <w:color w:val="000000" w:themeColor="text1"/>
          <w:spacing w:val="6"/>
          <w:sz w:val="21"/>
          <w:szCs w:val="21"/>
          <w14:textFill>
            <w14:solidFill>
              <w14:schemeClr w14:val="tx1"/>
            </w14:solidFill>
          </w14:textFill>
        </w:rPr>
        <w:t>销售、</w:t>
      </w:r>
      <w:r>
        <w:rPr>
          <w:rFonts w:ascii="Times New Roman" w:hAnsi="Times New Roman" w:eastAsia="宋体" w:cs="Arial Unicode MS"/>
          <w:color w:val="000000" w:themeColor="text1"/>
          <w:spacing w:val="-23"/>
          <w:sz w:val="21"/>
          <w:szCs w:val="21"/>
          <w14:textFill>
            <w14:solidFill>
              <w14:schemeClr w14:val="tx1"/>
            </w14:solidFill>
          </w14:textFill>
        </w:rPr>
        <w:t xml:space="preserve"> </w:t>
      </w:r>
      <w:r>
        <w:rPr>
          <w:rFonts w:ascii="Times New Roman" w:hAnsi="Times New Roman" w:eastAsia="宋体" w:cs="Arial Unicode MS"/>
          <w:color w:val="000000" w:themeColor="text1"/>
          <w:spacing w:val="6"/>
          <w:sz w:val="21"/>
          <w:szCs w:val="21"/>
          <w14:textFill>
            <w14:solidFill>
              <w14:schemeClr w14:val="tx1"/>
            </w14:solidFill>
          </w14:textFill>
        </w:rPr>
        <w:t>出价、</w:t>
      </w:r>
      <w:r>
        <w:rPr>
          <w:rFonts w:ascii="Times New Roman" w:hAnsi="Times New Roman" w:eastAsia="宋体" w:cs="Arial Unicode MS"/>
          <w:color w:val="000000" w:themeColor="text1"/>
          <w:spacing w:val="-32"/>
          <w:sz w:val="21"/>
          <w:szCs w:val="21"/>
          <w14:textFill>
            <w14:solidFill>
              <w14:schemeClr w14:val="tx1"/>
            </w14:solidFill>
          </w14:textFill>
        </w:rPr>
        <w:t xml:space="preserve"> </w:t>
      </w:r>
      <w:r>
        <w:rPr>
          <w:rFonts w:ascii="Times New Roman" w:hAnsi="Times New Roman" w:eastAsia="宋体" w:cs="Arial Unicode MS"/>
          <w:color w:val="000000" w:themeColor="text1"/>
          <w:spacing w:val="5"/>
          <w:sz w:val="21"/>
          <w:szCs w:val="21"/>
          <w14:textFill>
            <w14:solidFill>
              <w14:schemeClr w14:val="tx1"/>
            </w14:solidFill>
          </w14:textFill>
        </w:rPr>
        <w:t>上市和转让。</w:t>
      </w:r>
      <w:r>
        <w:rPr>
          <w:rFonts w:ascii="Times New Roman" w:hAnsi="Times New Roman" w:eastAsia="宋体" w:cs="Arial Unicode MS"/>
          <w:color w:val="000000" w:themeColor="text1"/>
          <w:spacing w:val="-33"/>
          <w:sz w:val="21"/>
          <w:szCs w:val="21"/>
          <w14:textFill>
            <w14:solidFill>
              <w14:schemeClr w14:val="tx1"/>
            </w14:solidFill>
          </w14:textFill>
        </w:rPr>
        <w:t xml:space="preserve"> </w:t>
      </w:r>
      <w:r>
        <w:rPr>
          <w:rFonts w:ascii="Times New Roman" w:hAnsi="Times New Roman" w:eastAsia="宋体" w:cs="Arial Unicode MS"/>
          <w:color w:val="000000" w:themeColor="text1"/>
          <w:spacing w:val="5"/>
          <w:sz w:val="21"/>
          <w:szCs w:val="21"/>
          <w14:textFill>
            <w14:solidFill>
              <w14:schemeClr w14:val="tx1"/>
            </w14:solidFill>
          </w14:textFill>
        </w:rPr>
        <w:t xml:space="preserve">事件记录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18"/>
          <w:sz w:val="21"/>
          <w:szCs w:val="21"/>
          <w14:textFill>
            <w14:solidFill>
              <w14:schemeClr w14:val="tx1"/>
            </w14:solidFill>
          </w14:textFill>
        </w:rPr>
        <w:t xml:space="preserve"> </w:t>
      </w:r>
      <w:r>
        <w:rPr>
          <w:rFonts w:ascii="Times New Roman" w:hAnsi="Times New Roman" w:eastAsia="宋体" w:cs="Arial Unicode MS"/>
          <w:color w:val="000000" w:themeColor="text1"/>
          <w:spacing w:val="5"/>
          <w:sz w:val="21"/>
          <w:szCs w:val="21"/>
          <w14:textFill>
            <w14:solidFill>
              <w14:schemeClr w14:val="tx1"/>
            </w14:solidFill>
          </w14:textFill>
        </w:rPr>
        <w:t>的唯一标识符，</w:t>
      </w:r>
      <w:r>
        <w:rPr>
          <w:rFonts w:ascii="Times New Roman" w:hAnsi="Times New Roman" w:eastAsia="宋体" w:cs="Arial Unicode MS"/>
          <w:color w:val="000000" w:themeColor="text1"/>
          <w:spacing w:val="1"/>
          <w:sz w:val="21"/>
          <w:szCs w:val="21"/>
          <w14:textFill>
            <w14:solidFill>
              <w14:schemeClr w14:val="tx1"/>
            </w14:solidFill>
          </w14:textFill>
        </w:rPr>
        <w:t>以及价格 （以以太坊为单位） 、</w:t>
      </w:r>
      <w:r>
        <w:rPr>
          <w:rFonts w:ascii="Times New Roman" w:hAnsi="Times New Roman" w:eastAsia="宋体" w:cs="Arial Unicode MS"/>
          <w:color w:val="000000" w:themeColor="text1"/>
          <w:spacing w:val="-24"/>
          <w:sz w:val="21"/>
          <w:szCs w:val="21"/>
          <w14:textFill>
            <w14:solidFill>
              <w14:schemeClr w14:val="tx1"/>
            </w14:solidFill>
          </w14:textFill>
        </w:rPr>
        <w:t xml:space="preserve"> </w:t>
      </w:r>
      <w:r>
        <w:rPr>
          <w:rFonts w:ascii="Times New Roman" w:hAnsi="Times New Roman" w:eastAsia="宋体" w:cs="Arial Unicode MS"/>
          <w:color w:val="000000" w:themeColor="text1"/>
          <w:spacing w:val="1"/>
          <w:sz w:val="21"/>
          <w:szCs w:val="21"/>
          <w14:textFill>
            <w14:solidFill>
              <w14:schemeClr w14:val="tx1"/>
            </w14:solidFill>
          </w14:textFill>
        </w:rPr>
        <w:t>时间戳、</w:t>
      </w:r>
      <w:r>
        <w:rPr>
          <w:rFonts w:ascii="Times New Roman" w:hAnsi="Times New Roman" w:eastAsia="宋体" w:cs="Arial Unicode MS"/>
          <w:color w:val="000000" w:themeColor="text1"/>
          <w:spacing w:val="-32"/>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1"/>
          <w:sz w:val="21"/>
          <w:szCs w:val="21"/>
          <w14:textFill>
            <w14:solidFill>
              <w14:schemeClr w14:val="tx1"/>
            </w14:solidFill>
          </w14:textFill>
        </w:rPr>
        <w:t xml:space="preserve"> 名称、</w:t>
      </w:r>
      <w:r>
        <w:rPr>
          <w:rFonts w:ascii="Times New Roman" w:hAnsi="Times New Roman" w:eastAsia="宋体" w:cs="Arial Unicode MS"/>
          <w:color w:val="000000" w:themeColor="text1"/>
          <w:spacing w:val="-33"/>
          <w:sz w:val="21"/>
          <w:szCs w:val="21"/>
          <w14:textFill>
            <w14:solidFill>
              <w14:schemeClr w14:val="tx1"/>
            </w14:solidFill>
          </w14:textFill>
        </w:rPr>
        <w:t xml:space="preserve"> </w:t>
      </w:r>
      <w:r>
        <w:rPr>
          <w:rFonts w:ascii="Times New Roman" w:hAnsi="Times New Roman" w:eastAsia="宋体" w:cs="Arial Unicode MS"/>
          <w:color w:val="000000" w:themeColor="text1"/>
          <w:spacing w:val="1"/>
          <w:sz w:val="21"/>
          <w:szCs w:val="21"/>
          <w14:textFill>
            <w14:solidFill>
              <w14:schemeClr w14:val="tx1"/>
            </w14:solidFill>
          </w14:textFill>
        </w:rPr>
        <w:t>事件各方的唯一标识符，  以及 （在许</w:t>
      </w:r>
      <w:r>
        <w:rPr>
          <w:rFonts w:ascii="Times New Roman" w:hAnsi="Times New Roman" w:eastAsia="宋体" w:cs="Arial Unicode MS"/>
          <w:color w:val="000000" w:themeColor="text1"/>
          <w:sz w:val="21"/>
          <w:szCs w:val="21"/>
          <w14:textFill>
            <w14:solidFill>
              <w14:schemeClr w14:val="tx1"/>
            </w14:solidFill>
          </w14:textFill>
        </w:rPr>
        <w:t>多情况</w:t>
      </w:r>
      <w:r>
        <w:rPr>
          <w:rFonts w:ascii="Times New Roman" w:hAnsi="Times New Roman" w:eastAsia="宋体" w:cs="Arial Unicode MS"/>
          <w:color w:val="000000" w:themeColor="text1"/>
          <w:spacing w:val="-1"/>
          <w:sz w:val="21"/>
          <w:szCs w:val="21"/>
          <w14:textFill>
            <w14:solidFill>
              <w14:schemeClr w14:val="tx1"/>
            </w14:solidFill>
          </w14:textFill>
        </w:rPr>
        <w:t>下） NFT</w:t>
      </w:r>
      <w:r>
        <w:rPr>
          <w:rFonts w:ascii="Times New Roman" w:hAnsi="Times New Roman" w:eastAsia="宋体" w:cs="Arial Unicode MS"/>
          <w:color w:val="000000" w:themeColor="text1"/>
          <w:spacing w:val="18"/>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1"/>
          <w:sz w:val="21"/>
          <w:szCs w:val="21"/>
          <w14:textFill>
            <w14:solidFill>
              <w14:schemeClr w14:val="tx1"/>
            </w14:solidFill>
          </w14:textFill>
        </w:rPr>
        <w:t>的 JPEG 文件。</w:t>
      </w:r>
      <w:r>
        <w:rPr>
          <w:rFonts w:ascii="Times New Roman" w:hAnsi="Times New Roman" w:eastAsia="宋体" w:cs="Arial Unicode MS"/>
          <w:color w:val="000000" w:themeColor="text1"/>
          <w:spacing w:val="-26"/>
          <w:sz w:val="21"/>
          <w:szCs w:val="21"/>
          <w14:textFill>
            <w14:solidFill>
              <w14:schemeClr w14:val="tx1"/>
            </w14:solidFill>
          </w14:textFill>
        </w:rPr>
        <w:t xml:space="preserve"> </w:t>
      </w:r>
      <w:r>
        <w:rPr>
          <w:rFonts w:ascii="Times New Roman" w:hAnsi="Times New Roman" w:eastAsia="宋体" w:cs="Times New Roman"/>
          <w:color w:val="000000" w:themeColor="text1"/>
          <w:spacing w:val="-1"/>
          <w:position w:val="8"/>
          <w:sz w:val="14"/>
          <w:szCs w:val="14"/>
          <w14:textFill>
            <w14:solidFill>
              <w14:schemeClr w14:val="tx1"/>
            </w14:solidFill>
          </w14:textFill>
        </w:rPr>
        <w:t>7</w:t>
      </w:r>
    </w:p>
    <w:p>
      <w:pPr>
        <w:spacing w:line="348" w:lineRule="auto"/>
        <w:rPr>
          <w:rFonts w:ascii="Times New Roman" w:hAnsi="Times New Roman" w:eastAsia="宋体"/>
          <w:color w:val="000000" w:themeColor="text1"/>
          <w:sz w:val="21"/>
          <w14:textFill>
            <w14:solidFill>
              <w14:schemeClr w14:val="tx1"/>
            </w14:solidFill>
          </w14:textFill>
        </w:rPr>
      </w:pPr>
    </w:p>
    <w:p>
      <w:pPr>
        <w:spacing w:line="349" w:lineRule="auto"/>
        <w:rPr>
          <w:rFonts w:ascii="Times New Roman" w:hAnsi="Times New Roman" w:eastAsia="宋体"/>
          <w:color w:val="000000" w:themeColor="text1"/>
          <w:sz w:val="21"/>
          <w14:textFill>
            <w14:solidFill>
              <w14:schemeClr w14:val="tx1"/>
            </w14:solidFill>
          </w14:textFill>
        </w:rPr>
      </w:pPr>
    </w:p>
    <w:p>
      <w:pPr>
        <w:spacing w:before="91" w:line="216" w:lineRule="auto"/>
        <w:ind w:left="8" w:firstLine="5"/>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z w:val="21"/>
          <w:szCs w:val="21"/>
          <w14:textFill>
            <w14:solidFill>
              <w14:schemeClr w14:val="tx1"/>
            </w14:solidFill>
          </w14:textFill>
        </w:rPr>
        <w:t>SuperRare</w:t>
      </w:r>
      <w:r>
        <w:rPr>
          <w:rFonts w:ascii="Times New Roman" w:hAnsi="Times New Roman" w:eastAsia="宋体" w:cs="Arial Unicode MS"/>
          <w:color w:val="000000" w:themeColor="text1"/>
          <w:spacing w:val="9"/>
          <w:sz w:val="21"/>
          <w:szCs w:val="21"/>
          <w14:textFill>
            <w14:solidFill>
              <w14:schemeClr w14:val="tx1"/>
            </w14:solidFill>
          </w14:textFill>
        </w:rPr>
        <w:t xml:space="preserve"> 上的交易通过不同的流程进行： 所有者可以列出待售的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9"/>
          <w:sz w:val="21"/>
          <w:szCs w:val="21"/>
          <w14:textFill>
            <w14:solidFill>
              <w14:schemeClr w14:val="tx1"/>
            </w14:solidFill>
          </w14:textFill>
        </w:rPr>
        <w:t>，</w:t>
      </w:r>
      <w:r>
        <w:rPr>
          <w:rFonts w:ascii="Times New Roman" w:hAnsi="Times New Roman" w:eastAsia="宋体" w:cs="Arial Unicode MS"/>
          <w:color w:val="000000" w:themeColor="text1"/>
          <w:spacing w:val="30"/>
          <w:sz w:val="21"/>
          <w:szCs w:val="21"/>
          <w14:textFill>
            <w14:solidFill>
              <w14:schemeClr w14:val="tx1"/>
            </w14:solidFill>
          </w14:textFill>
        </w:rPr>
        <w:t xml:space="preserve"> </w:t>
      </w:r>
      <w:r>
        <w:rPr>
          <w:rFonts w:ascii="Times New Roman" w:hAnsi="Times New Roman" w:eastAsia="宋体" w:cs="Arial Unicode MS"/>
          <w:color w:val="000000" w:themeColor="text1"/>
          <w:spacing w:val="9"/>
          <w:sz w:val="21"/>
          <w:szCs w:val="21"/>
          <w14:textFill>
            <w14:solidFill>
              <w14:schemeClr w14:val="tx1"/>
            </w14:solidFill>
          </w14:textFill>
        </w:rPr>
        <w:t>买家可</w:t>
      </w:r>
      <w:r>
        <w:rPr>
          <w:rFonts w:ascii="Times New Roman" w:hAnsi="Times New Roman" w:eastAsia="宋体" w:cs="Arial Unicode MS"/>
          <w:color w:val="000000" w:themeColor="text1"/>
          <w:spacing w:val="8"/>
          <w:sz w:val="21"/>
          <w:szCs w:val="21"/>
          <w14:textFill>
            <w14:solidFill>
              <w14:schemeClr w14:val="tx1"/>
            </w14:solidFill>
          </w14:textFill>
        </w:rPr>
        <w:t>以通过以以太</w:t>
      </w:r>
      <w:r>
        <w:rPr>
          <w:rFonts w:ascii="Times New Roman" w:hAnsi="Times New Roman" w:eastAsia="宋体" w:cs="Arial Unicode MS"/>
          <w:color w:val="000000" w:themeColor="text1"/>
          <w:sz w:val="21"/>
          <w:szCs w:val="21"/>
          <w14:textFill>
            <w14:solidFill>
              <w14:schemeClr w14:val="tx1"/>
            </w14:solidFill>
          </w14:textFill>
        </w:rPr>
        <w:t xml:space="preserve">  </w:t>
      </w:r>
      <w:r>
        <w:rPr>
          <w:rFonts w:ascii="Times New Roman" w:hAnsi="Times New Roman" w:eastAsia="宋体" w:cs="Arial Unicode MS"/>
          <w:color w:val="000000" w:themeColor="text1"/>
          <w:spacing w:val="5"/>
          <w:sz w:val="21"/>
          <w:szCs w:val="21"/>
          <w14:textFill>
            <w14:solidFill>
              <w14:schemeClr w14:val="tx1"/>
            </w14:solidFill>
          </w14:textFill>
        </w:rPr>
        <w:t>坊</w:t>
      </w:r>
      <w:r>
        <w:rPr>
          <w:rFonts w:ascii="Times New Roman" w:hAnsi="Times New Roman" w:eastAsia="宋体" w:cs="Arial Unicode MS"/>
          <w:color w:val="000000" w:themeColor="text1"/>
          <w:spacing w:val="30"/>
          <w:sz w:val="21"/>
          <w:szCs w:val="21"/>
          <w14:textFill>
            <w14:solidFill>
              <w14:schemeClr w14:val="tx1"/>
            </w14:solidFill>
          </w14:textFill>
        </w:rPr>
        <w:t xml:space="preserve"> </w:t>
      </w:r>
      <w:r>
        <w:rPr>
          <w:rFonts w:ascii="Times New Roman" w:hAnsi="Times New Roman" w:eastAsia="宋体" w:cs="Times New Roman"/>
          <w:color w:val="000000" w:themeColor="text1"/>
          <w:spacing w:val="5"/>
          <w:sz w:val="21"/>
          <w:szCs w:val="21"/>
          <w14:textFill>
            <w14:solidFill>
              <w14:schemeClr w14:val="tx1"/>
            </w14:solidFill>
          </w14:textFill>
        </w:rPr>
        <w:t>[</w:t>
      </w:r>
      <w:r>
        <w:rPr>
          <w:rFonts w:ascii="Times New Roman" w:hAnsi="Times New Roman" w:eastAsia="宋体" w:cs="Arial Unicode MS"/>
          <w:color w:val="000000" w:themeColor="text1"/>
          <w:sz w:val="21"/>
          <w:szCs w:val="21"/>
          <w14:textFill>
            <w14:solidFill>
              <w14:schemeClr w14:val="tx1"/>
            </w14:solidFill>
          </w14:textFill>
        </w:rPr>
        <w:t>ETH</w:t>
      </w:r>
      <w:r>
        <w:rPr>
          <w:rFonts w:ascii="Times New Roman" w:hAnsi="Times New Roman" w:eastAsia="宋体" w:cs="Times New Roman"/>
          <w:color w:val="000000" w:themeColor="text1"/>
          <w:spacing w:val="5"/>
          <w:sz w:val="21"/>
          <w:szCs w:val="21"/>
          <w14:textFill>
            <w14:solidFill>
              <w14:schemeClr w14:val="tx1"/>
            </w14:solidFill>
          </w14:textFill>
        </w:rPr>
        <w:t>]</w:t>
      </w:r>
      <w:r>
        <w:rPr>
          <w:rFonts w:ascii="Times New Roman" w:hAnsi="Times New Roman" w:eastAsia="宋体" w:cs="Arial Unicode MS"/>
          <w:color w:val="000000" w:themeColor="text1"/>
          <w:spacing w:val="5"/>
          <w:sz w:val="21"/>
          <w:szCs w:val="21"/>
          <w14:textFill>
            <w14:solidFill>
              <w14:schemeClr w14:val="tx1"/>
            </w14:solidFill>
          </w14:textFill>
        </w:rPr>
        <w:t>支付要价来获得它们。</w:t>
      </w:r>
      <w:r>
        <w:rPr>
          <w:rFonts w:ascii="Times New Roman" w:hAnsi="Times New Roman" w:eastAsia="宋体" w:cs="Arial Unicode MS"/>
          <w:color w:val="000000" w:themeColor="text1"/>
          <w:spacing w:val="-33"/>
          <w:sz w:val="21"/>
          <w:szCs w:val="21"/>
          <w14:textFill>
            <w14:solidFill>
              <w14:schemeClr w14:val="tx1"/>
            </w14:solidFill>
          </w14:textFill>
        </w:rPr>
        <w:t xml:space="preserve"> </w:t>
      </w:r>
      <w:r>
        <w:rPr>
          <w:rFonts w:ascii="Times New Roman" w:hAnsi="Times New Roman" w:eastAsia="宋体" w:cs="Arial Unicode MS"/>
          <w:color w:val="000000" w:themeColor="text1"/>
          <w:spacing w:val="5"/>
          <w:sz w:val="21"/>
          <w:szCs w:val="21"/>
          <w14:textFill>
            <w14:solidFill>
              <w14:schemeClr w14:val="tx1"/>
            </w14:solidFill>
          </w14:textFill>
        </w:rPr>
        <w:t>或者，</w:t>
      </w:r>
      <w:r>
        <w:rPr>
          <w:rFonts w:ascii="Times New Roman" w:hAnsi="Times New Roman" w:eastAsia="宋体" w:cs="Arial Unicode MS"/>
          <w:color w:val="000000" w:themeColor="text1"/>
          <w:spacing w:val="25"/>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5"/>
          <w:sz w:val="21"/>
          <w:szCs w:val="21"/>
          <w14:textFill>
            <w14:solidFill>
              <w14:schemeClr w14:val="tx1"/>
            </w14:solidFill>
          </w14:textFill>
        </w:rPr>
        <w:t>投标人可以向卖方提供低于要价的出价，</w:t>
      </w:r>
      <w:r>
        <w:rPr>
          <w:rFonts w:ascii="Times New Roman" w:hAnsi="Times New Roman" w:eastAsia="宋体" w:cs="Arial Unicode MS"/>
          <w:color w:val="000000" w:themeColor="text1"/>
          <w:spacing w:val="27"/>
          <w:sz w:val="21"/>
          <w:szCs w:val="21"/>
          <w14:textFill>
            <w14:solidFill>
              <w14:schemeClr w14:val="tx1"/>
            </w14:solidFill>
          </w14:textFill>
        </w:rPr>
        <w:t xml:space="preserve"> </w:t>
      </w:r>
      <w:r>
        <w:rPr>
          <w:rFonts w:ascii="Times New Roman" w:hAnsi="Times New Roman" w:eastAsia="宋体" w:cs="Arial Unicode MS"/>
          <w:color w:val="000000" w:themeColor="text1"/>
          <w:spacing w:val="5"/>
          <w:sz w:val="21"/>
          <w:szCs w:val="21"/>
          <w14:textFill>
            <w14:solidFill>
              <w14:schemeClr w14:val="tx1"/>
            </w14:solidFill>
          </w14:textFill>
        </w:rPr>
        <w:t>而业主可以接受。</w:t>
      </w:r>
      <w:r>
        <w:rPr>
          <w:rFonts w:ascii="Times New Roman" w:hAnsi="Times New Roman" w:eastAsia="宋体" w:cs="Arial Unicode MS"/>
          <w:color w:val="000000" w:themeColor="text1"/>
          <w:spacing w:val="7"/>
          <w:sz w:val="21"/>
          <w:szCs w:val="21"/>
          <w14:textFill>
            <w14:solidFill>
              <w14:schemeClr w14:val="tx1"/>
            </w14:solidFill>
          </w14:textFill>
        </w:rPr>
        <w:t>最后，</w:t>
      </w:r>
      <w:r>
        <w:rPr>
          <w:rFonts w:ascii="Times New Roman" w:hAnsi="Times New Roman" w:eastAsia="宋体" w:cs="Arial Unicode MS"/>
          <w:color w:val="000000" w:themeColor="text1"/>
          <w:spacing w:val="28"/>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7"/>
          <w:sz w:val="21"/>
          <w:szCs w:val="21"/>
          <w14:textFill>
            <w14:solidFill>
              <w14:schemeClr w14:val="tx1"/>
            </w14:solidFill>
          </w14:textFill>
        </w:rPr>
        <w:t>卖家可以设置一个有时间限制的拍卖并接受出价，</w:t>
      </w:r>
      <w:r>
        <w:rPr>
          <w:rFonts w:ascii="Times New Roman" w:hAnsi="Times New Roman" w:eastAsia="宋体" w:cs="Arial Unicode MS"/>
          <w:color w:val="000000" w:themeColor="text1"/>
          <w:spacing w:val="27"/>
          <w:sz w:val="21"/>
          <w:szCs w:val="21"/>
          <w14:textFill>
            <w14:solidFill>
              <w14:schemeClr w14:val="tx1"/>
            </w14:solidFill>
          </w14:textFill>
        </w:rPr>
        <w:t xml:space="preserve"> </w:t>
      </w:r>
      <w:r>
        <w:rPr>
          <w:rFonts w:ascii="Times New Roman" w:hAnsi="Times New Roman" w:eastAsia="宋体" w:cs="Arial Unicode MS"/>
          <w:color w:val="000000" w:themeColor="text1"/>
          <w:spacing w:val="7"/>
          <w:sz w:val="21"/>
          <w:szCs w:val="21"/>
          <w14:textFill>
            <w14:solidFill>
              <w14:schemeClr w14:val="tx1"/>
            </w14:solidFill>
          </w14:textFill>
        </w:rPr>
        <w:t>并以最高出价进行交易。</w:t>
      </w:r>
      <w:r>
        <w:rPr>
          <w:rFonts w:ascii="Times New Roman" w:hAnsi="Times New Roman" w:eastAsia="宋体" w:cs="Arial Unicode MS"/>
          <w:color w:val="000000" w:themeColor="text1"/>
          <w:spacing w:val="26"/>
          <w:w w:val="101"/>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SuperRare</w:t>
      </w:r>
    </w:p>
    <w:p>
      <w:pPr>
        <w:spacing w:before="2" w:line="231" w:lineRule="auto"/>
        <w:ind w:left="11" w:right="237"/>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8"/>
          <w:sz w:val="21"/>
          <w:szCs w:val="21"/>
          <w14:textFill>
            <w14:solidFill>
              <w14:schemeClr w14:val="tx1"/>
            </w14:solidFill>
          </w14:textFill>
        </w:rPr>
        <w:t>平台以多种方式吸引参与者。</w:t>
      </w:r>
      <w:r>
        <w:rPr>
          <w:rFonts w:ascii="Times New Roman" w:hAnsi="Times New Roman" w:eastAsia="宋体" w:cs="Arial Unicode MS"/>
          <w:color w:val="000000" w:themeColor="text1"/>
          <w:spacing w:val="-31"/>
          <w:sz w:val="21"/>
          <w:szCs w:val="21"/>
          <w14:textFill>
            <w14:solidFill>
              <w14:schemeClr w14:val="tx1"/>
            </w14:solidFill>
          </w14:textFill>
        </w:rPr>
        <w:t xml:space="preserve"> </w:t>
      </w:r>
      <w:r>
        <w:rPr>
          <w:rFonts w:ascii="Times New Roman" w:hAnsi="Times New Roman" w:eastAsia="宋体" w:cs="Arial Unicode MS"/>
          <w:color w:val="000000" w:themeColor="text1"/>
          <w:spacing w:val="8"/>
          <w:sz w:val="21"/>
          <w:szCs w:val="21"/>
          <w14:textFill>
            <w14:solidFill>
              <w14:schemeClr w14:val="tx1"/>
            </w14:solidFill>
          </w14:textFill>
        </w:rPr>
        <w:t>它们以某些作品</w:t>
      </w:r>
      <w:r>
        <w:rPr>
          <w:rFonts w:ascii="Times New Roman" w:hAnsi="Times New Roman" w:eastAsia="宋体" w:cs="Arial Unicode MS"/>
          <w:color w:val="000000" w:themeColor="text1"/>
          <w:spacing w:val="7"/>
          <w:sz w:val="21"/>
          <w:szCs w:val="21"/>
          <w14:textFill>
            <w14:solidFill>
              <w14:schemeClr w14:val="tx1"/>
            </w14:solidFill>
          </w14:textFill>
        </w:rPr>
        <w:t>、</w:t>
      </w:r>
      <w:r>
        <w:rPr>
          <w:rFonts w:ascii="Times New Roman" w:hAnsi="Times New Roman" w:eastAsia="宋体" w:cs="Arial Unicode MS"/>
          <w:color w:val="000000" w:themeColor="text1"/>
          <w:spacing w:val="-32"/>
          <w:sz w:val="21"/>
          <w:szCs w:val="21"/>
          <w14:textFill>
            <w14:solidFill>
              <w14:schemeClr w14:val="tx1"/>
            </w14:solidFill>
          </w14:textFill>
        </w:rPr>
        <w:t xml:space="preserve"> </w:t>
      </w:r>
      <w:r>
        <w:rPr>
          <w:rFonts w:ascii="Times New Roman" w:hAnsi="Times New Roman" w:eastAsia="宋体" w:cs="Arial Unicode MS"/>
          <w:color w:val="000000" w:themeColor="text1"/>
          <w:spacing w:val="7"/>
          <w:sz w:val="21"/>
          <w:szCs w:val="21"/>
          <w14:textFill>
            <w14:solidFill>
              <w14:schemeClr w14:val="tx1"/>
            </w14:solidFill>
          </w14:textFill>
        </w:rPr>
        <w:t>流行艺术家和顶级收藏家为特色。</w:t>
      </w:r>
      <w:r>
        <w:rPr>
          <w:rFonts w:ascii="Times New Roman" w:hAnsi="Times New Roman" w:eastAsia="宋体" w:cs="Arial Unicode MS"/>
          <w:color w:val="000000" w:themeColor="text1"/>
          <w:spacing w:val="-34"/>
          <w:sz w:val="21"/>
          <w:szCs w:val="21"/>
          <w14:textFill>
            <w14:solidFill>
              <w14:schemeClr w14:val="tx1"/>
            </w14:solidFill>
          </w14:textFill>
        </w:rPr>
        <w:t xml:space="preserve"> </w:t>
      </w:r>
      <w:r>
        <w:rPr>
          <w:rFonts w:ascii="Times New Roman" w:hAnsi="Times New Roman" w:eastAsia="宋体" w:cs="Arial Unicode MS"/>
          <w:color w:val="000000" w:themeColor="text1"/>
          <w:spacing w:val="7"/>
          <w:sz w:val="21"/>
          <w:szCs w:val="21"/>
          <w14:textFill>
            <w14:solidFill>
              <w14:schemeClr w14:val="tx1"/>
            </w14:solidFill>
          </w14:textFill>
        </w:rPr>
        <w:t>他们还赞助博</w:t>
      </w:r>
      <w:r>
        <w:rPr>
          <w:rFonts w:ascii="Times New Roman" w:hAnsi="Times New Roman" w:eastAsia="宋体" w:cs="Arial Unicode MS"/>
          <w:color w:val="000000" w:themeColor="text1"/>
          <w:spacing w:val="13"/>
          <w:sz w:val="21"/>
          <w:szCs w:val="21"/>
          <w14:textFill>
            <w14:solidFill>
              <w14:schemeClr w14:val="tx1"/>
            </w14:solidFill>
          </w14:textFill>
        </w:rPr>
        <w:t>客，</w:t>
      </w:r>
      <w:r>
        <w:rPr>
          <w:rFonts w:ascii="Times New Roman" w:hAnsi="Times New Roman" w:eastAsia="宋体" w:cs="Arial Unicode MS"/>
          <w:color w:val="000000" w:themeColor="text1"/>
          <w:spacing w:val="28"/>
          <w:sz w:val="21"/>
          <w:szCs w:val="21"/>
          <w14:textFill>
            <w14:solidFill>
              <w14:schemeClr w14:val="tx1"/>
            </w14:solidFill>
          </w14:textFill>
        </w:rPr>
        <w:t xml:space="preserve"> </w:t>
      </w:r>
      <w:r>
        <w:rPr>
          <w:rFonts w:ascii="Times New Roman" w:hAnsi="Times New Roman" w:eastAsia="宋体" w:cs="Arial Unicode MS"/>
          <w:color w:val="000000" w:themeColor="text1"/>
          <w:spacing w:val="13"/>
          <w:sz w:val="21"/>
          <w:szCs w:val="21"/>
          <w14:textFill>
            <w14:solidFill>
              <w14:schemeClr w14:val="tx1"/>
            </w14:solidFill>
          </w14:textFill>
        </w:rPr>
        <w:t>提供感兴趣的  “空间”链接，</w:t>
      </w:r>
      <w:r>
        <w:rPr>
          <w:rFonts w:ascii="Times New Roman" w:hAnsi="Times New Roman" w:eastAsia="宋体" w:cs="Arial Unicode MS"/>
          <w:color w:val="000000" w:themeColor="text1"/>
          <w:spacing w:val="27"/>
          <w:sz w:val="21"/>
          <w:szCs w:val="21"/>
          <w14:textFill>
            <w14:solidFill>
              <w14:schemeClr w14:val="tx1"/>
            </w14:solidFill>
          </w14:textFill>
        </w:rPr>
        <w:t xml:space="preserve"> </w:t>
      </w:r>
      <w:r>
        <w:rPr>
          <w:rFonts w:ascii="Times New Roman" w:hAnsi="Times New Roman" w:eastAsia="宋体" w:cs="Arial Unicode MS"/>
          <w:color w:val="000000" w:themeColor="text1"/>
          <w:spacing w:val="13"/>
          <w:sz w:val="21"/>
          <w:szCs w:val="21"/>
          <w14:textFill>
            <w14:solidFill>
              <w14:schemeClr w14:val="tx1"/>
            </w14:solidFill>
          </w14:textFill>
        </w:rPr>
        <w:t xml:space="preserve">并通过分布式自治组织 </w:t>
      </w:r>
      <w:r>
        <w:rPr>
          <w:rFonts w:ascii="Times New Roman" w:hAnsi="Times New Roman" w:eastAsia="宋体" w:cs="Times New Roman"/>
          <w:color w:val="000000" w:themeColor="text1"/>
          <w:spacing w:val="13"/>
          <w:sz w:val="21"/>
          <w:szCs w:val="21"/>
          <w14:textFill>
            <w14:solidFill>
              <w14:schemeClr w14:val="tx1"/>
            </w14:solidFill>
          </w14:textFill>
        </w:rPr>
        <w:t>[</w:t>
      </w:r>
      <w:r>
        <w:rPr>
          <w:rFonts w:ascii="Times New Roman" w:hAnsi="Times New Roman" w:eastAsia="宋体" w:cs="Arial Unicode MS"/>
          <w:color w:val="000000" w:themeColor="text1"/>
          <w:sz w:val="21"/>
          <w:szCs w:val="21"/>
          <w14:textFill>
            <w14:solidFill>
              <w14:schemeClr w14:val="tx1"/>
            </w14:solidFill>
          </w14:textFill>
        </w:rPr>
        <w:t>DAO</w:t>
      </w:r>
      <w:r>
        <w:rPr>
          <w:rFonts w:ascii="Times New Roman" w:hAnsi="Times New Roman" w:eastAsia="宋体" w:cs="Times New Roman"/>
          <w:color w:val="000000" w:themeColor="text1"/>
          <w:spacing w:val="13"/>
          <w:sz w:val="21"/>
          <w:szCs w:val="21"/>
          <w14:textFill>
            <w14:solidFill>
              <w14:schemeClr w14:val="tx1"/>
            </w14:solidFill>
          </w14:textFill>
        </w:rPr>
        <w:t>]</w:t>
      </w:r>
      <w:r>
        <w:rPr>
          <w:rFonts w:ascii="Times New Roman" w:hAnsi="Times New Roman" w:eastAsia="宋体" w:cs="Arial Unicode MS"/>
          <w:color w:val="000000" w:themeColor="text1"/>
          <w:spacing w:val="13"/>
          <w:sz w:val="21"/>
          <w:szCs w:val="21"/>
          <w14:textFill>
            <w14:solidFill>
              <w14:schemeClr w14:val="tx1"/>
            </w14:solidFill>
          </w14:textFill>
        </w:rPr>
        <w:t>进行  “代币化”管理。</w:t>
      </w:r>
    </w:p>
    <w:p>
      <w:pPr>
        <w:spacing w:line="256" w:lineRule="auto"/>
        <w:rPr>
          <w:rFonts w:ascii="Times New Roman" w:hAnsi="Times New Roman" w:eastAsia="宋体"/>
          <w:color w:val="000000" w:themeColor="text1"/>
          <w:sz w:val="21"/>
          <w14:textFill>
            <w14:solidFill>
              <w14:schemeClr w14:val="tx1"/>
            </w14:solidFill>
          </w14:textFill>
        </w:rPr>
      </w:pPr>
    </w:p>
    <w:p>
      <w:pPr>
        <w:spacing w:line="256" w:lineRule="auto"/>
        <w:rPr>
          <w:rFonts w:ascii="Times New Roman" w:hAnsi="Times New Roman" w:eastAsia="宋体"/>
          <w:color w:val="000000" w:themeColor="text1"/>
          <w:sz w:val="21"/>
          <w14:textFill>
            <w14:solidFill>
              <w14:schemeClr w14:val="tx1"/>
            </w14:solidFill>
          </w14:textFill>
        </w:rPr>
      </w:pPr>
    </w:p>
    <w:p>
      <w:pPr>
        <w:spacing w:line="256" w:lineRule="auto"/>
        <w:rPr>
          <w:rFonts w:ascii="Times New Roman" w:hAnsi="Times New Roman" w:eastAsia="宋体"/>
          <w:color w:val="000000" w:themeColor="text1"/>
          <w:sz w:val="21"/>
          <w14:textFill>
            <w14:solidFill>
              <w14:schemeClr w14:val="tx1"/>
            </w14:solidFill>
          </w14:textFill>
        </w:rPr>
      </w:pPr>
    </w:p>
    <w:p>
      <w:pPr>
        <w:spacing w:line="257" w:lineRule="auto"/>
        <w:rPr>
          <w:rFonts w:ascii="Times New Roman" w:hAnsi="Times New Roman" w:eastAsia="宋体"/>
          <w:color w:val="000000" w:themeColor="text1"/>
          <w:sz w:val="21"/>
          <w14:textFill>
            <w14:solidFill>
              <w14:schemeClr w14:val="tx1"/>
            </w14:solidFill>
          </w14:textFill>
        </w:rPr>
      </w:pPr>
    </w:p>
    <w:p>
      <w:pPr>
        <w:spacing w:before="91" w:line="216" w:lineRule="auto"/>
        <w:ind w:left="19" w:right="300" w:hanging="3"/>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z w:val="21"/>
          <w:szCs w:val="21"/>
          <w14:textFill>
            <w14:solidFill>
              <w14:schemeClr w14:val="tx1"/>
            </w14:solidFill>
          </w14:textFill>
        </w:rPr>
        <w:t>SuperRare</w:t>
      </w:r>
      <w:r>
        <w:rPr>
          <w:rFonts w:ascii="Times New Roman" w:hAnsi="Times New Roman" w:eastAsia="宋体" w:cs="Arial Unicode MS"/>
          <w:color w:val="000000" w:themeColor="text1"/>
          <w:spacing w:val="7"/>
          <w:sz w:val="21"/>
          <w:szCs w:val="21"/>
          <w14:textFill>
            <w14:solidFill>
              <w14:schemeClr w14:val="tx1"/>
            </w14:solidFill>
          </w14:textFill>
        </w:rPr>
        <w:t xml:space="preserve"> 对所有二次销售按统一费率收取费用。</w:t>
      </w:r>
      <w:r>
        <w:rPr>
          <w:rFonts w:ascii="Times New Roman" w:hAnsi="Times New Roman" w:eastAsia="宋体" w:cs="Arial Unicode MS"/>
          <w:color w:val="000000" w:themeColor="text1"/>
          <w:spacing w:val="-32"/>
          <w:sz w:val="21"/>
          <w:szCs w:val="21"/>
          <w14:textFill>
            <w14:solidFill>
              <w14:schemeClr w14:val="tx1"/>
            </w14:solidFill>
          </w14:textFill>
        </w:rPr>
        <w:t xml:space="preserve"> </w:t>
      </w:r>
      <w:r>
        <w:rPr>
          <w:rFonts w:ascii="Times New Roman" w:hAnsi="Times New Roman" w:eastAsia="宋体" w:cs="Arial Unicode MS"/>
          <w:color w:val="000000" w:themeColor="text1"/>
          <w:spacing w:val="7"/>
          <w:sz w:val="21"/>
          <w:szCs w:val="21"/>
          <w14:textFill>
            <w14:solidFill>
              <w14:schemeClr w14:val="tx1"/>
            </w14:solidFill>
          </w14:textFill>
        </w:rPr>
        <w:t>具体来说，</w:t>
      </w:r>
      <w:r>
        <w:rPr>
          <w:rFonts w:ascii="Times New Roman" w:hAnsi="Times New Roman" w:eastAsia="宋体" w:cs="Arial Unicode MS"/>
          <w:color w:val="000000" w:themeColor="text1"/>
          <w:spacing w:val="26"/>
          <w:sz w:val="21"/>
          <w:szCs w:val="21"/>
          <w14:textFill>
            <w14:solidFill>
              <w14:schemeClr w14:val="tx1"/>
            </w14:solidFill>
          </w14:textFill>
        </w:rPr>
        <w:t xml:space="preserve"> </w:t>
      </w:r>
      <w:r>
        <w:rPr>
          <w:rFonts w:ascii="Times New Roman" w:hAnsi="Times New Roman" w:eastAsia="宋体" w:cs="Arial Unicode MS"/>
          <w:color w:val="000000" w:themeColor="text1"/>
          <w:spacing w:val="7"/>
          <w:sz w:val="21"/>
          <w:szCs w:val="21"/>
          <w14:textFill>
            <w14:solidFill>
              <w14:schemeClr w14:val="tx1"/>
            </w14:solidFill>
          </w14:textFill>
        </w:rPr>
        <w:t>卖家</w:t>
      </w:r>
      <w:r>
        <w:rPr>
          <w:rFonts w:ascii="Times New Roman" w:hAnsi="Times New Roman" w:eastAsia="宋体" w:cs="Arial Unicode MS"/>
          <w:color w:val="000000" w:themeColor="text1"/>
          <w:spacing w:val="6"/>
          <w:sz w:val="21"/>
          <w:szCs w:val="21"/>
          <w14:textFill>
            <w14:solidFill>
              <w14:schemeClr w14:val="tx1"/>
            </w14:solidFill>
          </w14:textFill>
        </w:rPr>
        <w:t>收到销售额的 90%，</w:t>
      </w:r>
      <w:r>
        <w:rPr>
          <w:rFonts w:ascii="Times New Roman" w:hAnsi="Times New Roman" w:eastAsia="宋体" w:cs="Arial Unicode MS"/>
          <w:color w:val="000000" w:themeColor="text1"/>
          <w:spacing w:val="24"/>
          <w:sz w:val="21"/>
          <w:szCs w:val="21"/>
          <w14:textFill>
            <w14:solidFill>
              <w14:schemeClr w14:val="tx1"/>
            </w14:solidFill>
          </w14:textFill>
        </w:rPr>
        <w:t xml:space="preserve"> </w:t>
      </w:r>
      <w:r>
        <w:rPr>
          <w:rFonts w:ascii="Times New Roman" w:hAnsi="Times New Roman" w:eastAsia="宋体" w:cs="Arial Unicode MS"/>
          <w:color w:val="000000" w:themeColor="text1"/>
          <w:spacing w:val="6"/>
          <w:sz w:val="21"/>
          <w:szCs w:val="21"/>
          <w14:textFill>
            <w14:solidFill>
              <w14:schemeClr w14:val="tx1"/>
            </w14:solidFill>
          </w14:textFill>
        </w:rPr>
        <w:t>剩下的</w:t>
      </w:r>
      <w:r>
        <w:rPr>
          <w:rFonts w:ascii="Times New Roman" w:hAnsi="Times New Roman" w:eastAsia="宋体" w:cs="Arial Unicode MS"/>
          <w:color w:val="000000" w:themeColor="text1"/>
          <w:spacing w:val="5"/>
          <w:sz w:val="21"/>
          <w:szCs w:val="21"/>
          <w14:textFill>
            <w14:solidFill>
              <w14:schemeClr w14:val="tx1"/>
            </w14:solidFill>
          </w14:textFill>
        </w:rPr>
        <w:t>10% 作为忠诚度返还给原创者。</w:t>
      </w:r>
      <w:r>
        <w:rPr>
          <w:rFonts w:ascii="Times New Roman" w:hAnsi="Times New Roman" w:eastAsia="宋体" w:cs="Arial Unicode MS"/>
          <w:color w:val="000000" w:themeColor="text1"/>
          <w:spacing w:val="-30"/>
          <w:sz w:val="21"/>
          <w:szCs w:val="21"/>
          <w14:textFill>
            <w14:solidFill>
              <w14:schemeClr w14:val="tx1"/>
            </w14:solidFill>
          </w14:textFill>
        </w:rPr>
        <w:t xml:space="preserve"> </w:t>
      </w:r>
      <w:r>
        <w:rPr>
          <w:rFonts w:ascii="Times New Roman" w:hAnsi="Times New Roman" w:eastAsia="宋体" w:cs="Arial Unicode MS"/>
          <w:color w:val="000000" w:themeColor="text1"/>
          <w:spacing w:val="5"/>
          <w:sz w:val="21"/>
          <w:szCs w:val="21"/>
          <w14:textFill>
            <w14:solidFill>
              <w14:schemeClr w14:val="tx1"/>
            </w14:solidFill>
          </w14:textFill>
        </w:rPr>
        <w:t>买家还必须在售价之外支付 3%</w:t>
      </w:r>
      <w:r>
        <w:rPr>
          <w:rFonts w:ascii="Times New Roman" w:hAnsi="Times New Roman" w:eastAsia="宋体" w:cs="Arial Unicode MS"/>
          <w:color w:val="000000" w:themeColor="text1"/>
          <w:spacing w:val="18"/>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5"/>
          <w:sz w:val="21"/>
          <w:szCs w:val="21"/>
          <w14:textFill>
            <w14:solidFill>
              <w14:schemeClr w14:val="tx1"/>
            </w14:solidFill>
          </w14:textFill>
        </w:rPr>
        <w:t>的市场费用，</w:t>
      </w:r>
      <w:r>
        <w:rPr>
          <w:rFonts w:ascii="Times New Roman" w:hAnsi="Times New Roman" w:eastAsia="宋体" w:cs="Arial Unicode MS"/>
          <w:color w:val="000000" w:themeColor="text1"/>
          <w:spacing w:val="24"/>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5"/>
          <w:sz w:val="21"/>
          <w:szCs w:val="21"/>
          <w14:textFill>
            <w14:solidFill>
              <w14:schemeClr w14:val="tx1"/>
            </w14:solidFill>
          </w14:textFill>
        </w:rPr>
        <w:t>这将</w:t>
      </w:r>
      <w:r>
        <w:rPr>
          <w:rFonts w:ascii="Times New Roman" w:hAnsi="Times New Roman" w:eastAsia="宋体" w:cs="Arial Unicode MS"/>
          <w:color w:val="000000" w:themeColor="text1"/>
          <w:spacing w:val="4"/>
          <w:sz w:val="21"/>
          <w:szCs w:val="21"/>
          <w14:textFill>
            <w14:solidFill>
              <w14:schemeClr w14:val="tx1"/>
            </w14:solidFill>
          </w14:textFill>
        </w:rPr>
        <w:t>增加</w:t>
      </w:r>
    </w:p>
    <w:p>
      <w:pPr>
        <w:spacing w:before="1" w:line="198" w:lineRule="auto"/>
        <w:ind w:left="16"/>
        <w:rPr>
          <w:rFonts w:ascii="Times New Roman" w:hAnsi="Times New Roman" w:eastAsia="宋体" w:cs="Times New Roman"/>
          <w:color w:val="000000" w:themeColor="text1"/>
          <w:sz w:val="14"/>
          <w:szCs w:val="14"/>
          <w14:textFill>
            <w14:solidFill>
              <w14:schemeClr w14:val="tx1"/>
            </w14:solidFill>
          </w14:textFill>
        </w:rPr>
      </w:pPr>
      <w:r>
        <w:rPr>
          <w:rFonts w:ascii="Times New Roman" w:hAnsi="Times New Roman" w:eastAsia="宋体" w:cs="Arial Unicode MS"/>
          <w:color w:val="000000" w:themeColor="text1"/>
          <w:sz w:val="21"/>
          <w:szCs w:val="21"/>
          <w14:textFill>
            <w14:solidFill>
              <w14:schemeClr w14:val="tx1"/>
            </w14:solidFill>
          </w14:textFill>
        </w:rPr>
        <w:t>SuperRare</w:t>
      </w:r>
      <w:r>
        <w:rPr>
          <w:rFonts w:ascii="Times New Roman" w:hAnsi="Times New Roman" w:eastAsia="宋体" w:cs="Arial Unicode MS"/>
          <w:color w:val="000000" w:themeColor="text1"/>
          <w:spacing w:val="21"/>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DAO</w:t>
      </w:r>
      <w:r>
        <w:rPr>
          <w:rFonts w:ascii="Times New Roman" w:hAnsi="Times New Roman" w:eastAsia="宋体" w:cs="Arial Unicode MS"/>
          <w:color w:val="000000" w:themeColor="text1"/>
          <w:spacing w:val="21"/>
          <w:sz w:val="21"/>
          <w:szCs w:val="21"/>
          <w14:textFill>
            <w14:solidFill>
              <w14:schemeClr w14:val="tx1"/>
            </w14:solidFill>
          </w14:textFill>
        </w:rPr>
        <w:t xml:space="preserve"> 社区金库。</w:t>
      </w:r>
      <w:r>
        <w:rPr>
          <w:rFonts w:ascii="Times New Roman" w:hAnsi="Times New Roman" w:eastAsia="宋体" w:cs="Arial Unicode MS"/>
          <w:color w:val="000000" w:themeColor="text1"/>
          <w:spacing w:val="-22"/>
          <w:sz w:val="21"/>
          <w:szCs w:val="21"/>
          <w14:textFill>
            <w14:solidFill>
              <w14:schemeClr w14:val="tx1"/>
            </w14:solidFill>
          </w14:textFill>
        </w:rPr>
        <w:t xml:space="preserve"> </w:t>
      </w:r>
      <w:r>
        <w:rPr>
          <w:rFonts w:ascii="Times New Roman" w:hAnsi="Times New Roman" w:eastAsia="宋体" w:cs="Times New Roman"/>
          <w:color w:val="000000" w:themeColor="text1"/>
          <w:spacing w:val="21"/>
          <w:position w:val="8"/>
          <w:sz w:val="14"/>
          <w:szCs w:val="14"/>
          <w14:textFill>
            <w14:solidFill>
              <w14:schemeClr w14:val="tx1"/>
            </w14:solidFill>
          </w14:textFill>
        </w:rPr>
        <w:t>8</w:t>
      </w:r>
    </w:p>
    <w:p>
      <w:pPr>
        <w:spacing w:line="314" w:lineRule="auto"/>
        <w:rPr>
          <w:rFonts w:ascii="Times New Roman" w:hAnsi="Times New Roman" w:eastAsia="宋体"/>
          <w:color w:val="000000" w:themeColor="text1"/>
          <w:sz w:val="21"/>
          <w14:textFill>
            <w14:solidFill>
              <w14:schemeClr w14:val="tx1"/>
            </w14:solidFill>
          </w14:textFill>
        </w:rPr>
      </w:pPr>
    </w:p>
    <w:p>
      <w:pPr>
        <w:pStyle w:val="2"/>
        <w:spacing w:before="90" w:line="184" w:lineRule="auto"/>
        <w:ind w:left="1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9"/>
          <w:sz w:val="21"/>
          <w:szCs w:val="21"/>
          <w14:textFill>
            <w14:solidFill>
              <w14:schemeClr w14:val="tx1"/>
            </w14:solidFill>
          </w14:textFill>
        </w:rPr>
        <w:t>摘要统计数据和整体市场动态</w:t>
      </w:r>
    </w:p>
    <w:p>
      <w:pPr>
        <w:spacing w:before="191" w:line="225" w:lineRule="auto"/>
        <w:ind w:left="8" w:right="21"/>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9"/>
          <w:sz w:val="21"/>
          <w:szCs w:val="21"/>
          <w14:textFill>
            <w14:solidFill>
              <w14:schemeClr w14:val="tx1"/>
            </w14:solidFill>
          </w14:textFill>
        </w:rPr>
        <w:t>表 1 报告了数据中的事件数量、</w:t>
      </w:r>
      <w:r>
        <w:rPr>
          <w:rFonts w:ascii="Times New Roman" w:hAnsi="Times New Roman" w:eastAsia="宋体" w:cs="Arial Unicode MS"/>
          <w:color w:val="000000" w:themeColor="text1"/>
          <w:spacing w:val="-33"/>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9"/>
          <w:sz w:val="21"/>
          <w:szCs w:val="21"/>
          <w14:textFill>
            <w14:solidFill>
              <w14:schemeClr w14:val="tx1"/>
            </w14:solidFill>
          </w14:textFill>
        </w:rPr>
        <w:t xml:space="preserve"> 数量和代理数量。</w:t>
      </w:r>
      <w:r>
        <w:rPr>
          <w:rFonts w:ascii="Times New Roman" w:hAnsi="Times New Roman" w:eastAsia="宋体" w:cs="Arial Unicode MS"/>
          <w:color w:val="000000" w:themeColor="text1"/>
          <w:spacing w:val="24"/>
          <w:w w:val="101"/>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9"/>
          <w:sz w:val="21"/>
          <w:szCs w:val="21"/>
          <w14:textFill>
            <w14:solidFill>
              <w14:schemeClr w14:val="tx1"/>
            </w14:solidFill>
          </w14:textFill>
        </w:rPr>
        <w:t xml:space="preserve"> 数量按照出售或</w:t>
      </w:r>
      <w:r>
        <w:rPr>
          <w:rFonts w:ascii="Times New Roman" w:hAnsi="Times New Roman" w:eastAsia="宋体" w:cs="Arial Unicode MS"/>
          <w:color w:val="000000" w:themeColor="text1"/>
          <w:spacing w:val="8"/>
          <w:sz w:val="21"/>
          <w:szCs w:val="21"/>
          <w14:textFill>
            <w14:solidFill>
              <w14:schemeClr w14:val="tx1"/>
            </w14:solidFill>
          </w14:textFill>
        </w:rPr>
        <w:t>转售的次数进行分</w:t>
      </w:r>
      <w:r>
        <w:rPr>
          <w:rFonts w:ascii="Times New Roman" w:hAnsi="Times New Roman" w:eastAsia="宋体" w:cs="Arial Unicode MS"/>
          <w:color w:val="000000" w:themeColor="text1"/>
          <w:sz w:val="21"/>
          <w:szCs w:val="21"/>
          <w14:textFill>
            <w14:solidFill>
              <w14:schemeClr w14:val="tx1"/>
            </w14:solidFill>
          </w14:textFill>
        </w:rPr>
        <w:t xml:space="preserve"> </w:t>
      </w:r>
      <w:r>
        <w:rPr>
          <w:rFonts w:ascii="Times New Roman" w:hAnsi="Times New Roman" w:eastAsia="宋体" w:cs="Arial Unicode MS"/>
          <w:color w:val="000000" w:themeColor="text1"/>
          <w:spacing w:val="8"/>
          <w:sz w:val="21"/>
          <w:szCs w:val="21"/>
          <w14:textFill>
            <w14:solidFill>
              <w14:schemeClr w14:val="tx1"/>
            </w14:solidFill>
          </w14:textFill>
        </w:rPr>
        <w:t>组。</w:t>
      </w:r>
      <w:r>
        <w:rPr>
          <w:rFonts w:ascii="Times New Roman" w:hAnsi="Times New Roman" w:eastAsia="宋体" w:cs="Arial Unicode MS"/>
          <w:color w:val="000000" w:themeColor="text1"/>
          <w:spacing w:val="-24"/>
          <w:sz w:val="21"/>
          <w:szCs w:val="21"/>
          <w14:textFill>
            <w14:solidFill>
              <w14:schemeClr w14:val="tx1"/>
            </w14:solidFill>
          </w14:textFill>
        </w:rPr>
        <w:t xml:space="preserve"> </w:t>
      </w:r>
      <w:r>
        <w:rPr>
          <w:rFonts w:ascii="Times New Roman" w:hAnsi="Times New Roman" w:eastAsia="宋体" w:cs="Arial Unicode MS"/>
          <w:color w:val="000000" w:themeColor="text1"/>
          <w:spacing w:val="8"/>
          <w:sz w:val="21"/>
          <w:szCs w:val="21"/>
          <w14:textFill>
            <w14:solidFill>
              <w14:schemeClr w14:val="tx1"/>
            </w14:solidFill>
          </w14:textFill>
        </w:rPr>
        <w:t>代理商数量按其参与市场的性质进行分组。</w:t>
      </w:r>
      <w:r>
        <w:rPr>
          <w:rFonts w:ascii="Times New Roman" w:hAnsi="Times New Roman" w:eastAsia="宋体" w:cs="Arial Unicode MS"/>
          <w:color w:val="000000" w:themeColor="text1"/>
          <w:spacing w:val="-36"/>
          <w:sz w:val="21"/>
          <w:szCs w:val="21"/>
          <w14:textFill>
            <w14:solidFill>
              <w14:schemeClr w14:val="tx1"/>
            </w14:solidFill>
          </w14:textFill>
        </w:rPr>
        <w:t xml:space="preserve"> </w:t>
      </w:r>
      <w:r>
        <w:rPr>
          <w:rFonts w:ascii="Times New Roman" w:hAnsi="Times New Roman" w:eastAsia="宋体" w:cs="Arial Unicode MS"/>
          <w:color w:val="000000" w:themeColor="text1"/>
          <w:spacing w:val="8"/>
          <w:sz w:val="21"/>
          <w:szCs w:val="21"/>
          <w14:textFill>
            <w14:solidFill>
              <w14:schemeClr w14:val="tx1"/>
            </w14:solidFill>
          </w14:textFill>
        </w:rPr>
        <w:t xml:space="preserve">创作者是那些生产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8"/>
          <w:sz w:val="21"/>
          <w:szCs w:val="21"/>
          <w14:textFill>
            <w14:solidFill>
              <w14:schemeClr w14:val="tx1"/>
            </w14:solidFill>
          </w14:textFill>
        </w:rPr>
        <w:t xml:space="preserve"> 但不购买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17"/>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8"/>
          <w:sz w:val="21"/>
          <w:szCs w:val="21"/>
          <w14:textFill>
            <w14:solidFill>
              <w14:schemeClr w14:val="tx1"/>
            </w14:solidFill>
          </w14:textFill>
        </w:rPr>
        <w:t>的代理人。</w:t>
      </w:r>
      <w:r>
        <w:rPr>
          <w:rFonts w:ascii="Times New Roman" w:hAnsi="Times New Roman" w:eastAsia="宋体" w:cs="Arial Unicode MS"/>
          <w:color w:val="000000" w:themeColor="text1"/>
          <w:spacing w:val="11"/>
          <w:sz w:val="21"/>
          <w:szCs w:val="21"/>
          <w14:textFill>
            <w14:solidFill>
              <w14:schemeClr w14:val="tx1"/>
            </w14:solidFill>
          </w14:textFill>
        </w:rPr>
        <w:t xml:space="preserve">收藏家是那些只购买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11"/>
          <w:sz w:val="21"/>
          <w:szCs w:val="21"/>
          <w14:textFill>
            <w14:solidFill>
              <w14:schemeClr w14:val="tx1"/>
            </w14:solidFill>
          </w14:textFill>
        </w:rPr>
        <w:t xml:space="preserve"> 但不出售或创建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11"/>
          <w:sz w:val="21"/>
          <w:szCs w:val="21"/>
          <w14:textFill>
            <w14:solidFill>
              <w14:schemeClr w14:val="tx1"/>
            </w14:solidFill>
          </w14:textFill>
        </w:rPr>
        <w:t xml:space="preserve"> 的人。</w:t>
      </w:r>
      <w:r>
        <w:rPr>
          <w:rFonts w:ascii="Times New Roman" w:hAnsi="Times New Roman" w:eastAsia="宋体" w:cs="Arial Unicode MS"/>
          <w:color w:val="000000" w:themeColor="text1"/>
          <w:spacing w:val="-18"/>
          <w:sz w:val="21"/>
          <w:szCs w:val="21"/>
          <w14:textFill>
            <w14:solidFill>
              <w14:schemeClr w14:val="tx1"/>
            </w14:solidFill>
          </w14:textFill>
        </w:rPr>
        <w:t xml:space="preserve"> </w:t>
      </w:r>
      <w:r>
        <w:rPr>
          <w:rFonts w:ascii="Times New Roman" w:hAnsi="Times New Roman" w:eastAsia="宋体" w:cs="Arial Unicode MS"/>
          <w:color w:val="000000" w:themeColor="text1"/>
          <w:spacing w:val="11"/>
          <w:sz w:val="21"/>
          <w:szCs w:val="21"/>
          <w14:textFill>
            <w14:solidFill>
              <w14:schemeClr w14:val="tx1"/>
            </w14:solidFill>
          </w14:textFill>
        </w:rPr>
        <w:t xml:space="preserve">中介机构是指买卖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11"/>
          <w:sz w:val="21"/>
          <w:szCs w:val="21"/>
          <w14:textFill>
            <w14:solidFill>
              <w14:schemeClr w14:val="tx1"/>
            </w14:solidFill>
          </w14:textFill>
        </w:rPr>
        <w:t xml:space="preserve"> 但不创造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10"/>
          <w:sz w:val="21"/>
          <w:szCs w:val="21"/>
          <w14:textFill>
            <w14:solidFill>
              <w14:schemeClr w14:val="tx1"/>
            </w14:solidFill>
          </w14:textFill>
        </w:rPr>
        <w:t xml:space="preserve"> 的</w:t>
      </w:r>
      <w:r>
        <w:rPr>
          <w:rFonts w:ascii="Times New Roman" w:hAnsi="Times New Roman" w:eastAsia="宋体" w:cs="Arial Unicode MS"/>
          <w:color w:val="000000" w:themeColor="text1"/>
          <w:sz w:val="21"/>
          <w:szCs w:val="21"/>
          <w14:textFill>
            <w14:solidFill>
              <w14:schemeClr w14:val="tx1"/>
            </w14:solidFill>
          </w14:textFill>
        </w:rPr>
        <w:t>人。</w:t>
      </w:r>
    </w:p>
    <w:p>
      <w:pPr>
        <w:spacing w:line="295" w:lineRule="auto"/>
        <w:rPr>
          <w:rFonts w:ascii="Times New Roman" w:hAnsi="Times New Roman" w:eastAsia="宋体"/>
          <w:color w:val="000000" w:themeColor="text1"/>
          <w:sz w:val="21"/>
          <w14:textFill>
            <w14:solidFill>
              <w14:schemeClr w14:val="tx1"/>
            </w14:solidFill>
          </w14:textFill>
        </w:rPr>
      </w:pPr>
    </w:p>
    <w:p>
      <w:pPr>
        <w:spacing w:line="296" w:lineRule="auto"/>
        <w:rPr>
          <w:rFonts w:ascii="Times New Roman" w:hAnsi="Times New Roman" w:eastAsia="宋体"/>
          <w:color w:val="000000" w:themeColor="text1"/>
          <w:sz w:val="21"/>
          <w14:textFill>
            <w14:solidFill>
              <w14:schemeClr w14:val="tx1"/>
            </w14:solidFill>
          </w14:textFill>
        </w:rPr>
      </w:pPr>
    </w:p>
    <w:p>
      <w:pPr>
        <w:spacing w:before="92" w:line="219" w:lineRule="auto"/>
        <w:ind w:left="7" w:right="217"/>
        <w:jc w:val="both"/>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8"/>
          <w:sz w:val="21"/>
          <w:szCs w:val="21"/>
          <w14:textFill>
            <w14:solidFill>
              <w14:schemeClr w14:val="tx1"/>
            </w14:solidFill>
          </w14:textFill>
        </w:rPr>
        <w:t xml:space="preserve">在 </w:t>
      </w:r>
      <w:r>
        <w:rPr>
          <w:rFonts w:ascii="Times New Roman" w:hAnsi="Times New Roman" w:eastAsia="宋体" w:cs="Arial Unicode MS"/>
          <w:color w:val="000000" w:themeColor="text1"/>
          <w:sz w:val="21"/>
          <w:szCs w:val="21"/>
          <w14:textFill>
            <w14:solidFill>
              <w14:schemeClr w14:val="tx1"/>
            </w14:solidFill>
          </w14:textFill>
        </w:rPr>
        <w:t>SuperRare</w:t>
      </w:r>
      <w:r>
        <w:rPr>
          <w:rFonts w:ascii="Times New Roman" w:hAnsi="Times New Roman" w:eastAsia="宋体" w:cs="Arial Unicode MS"/>
          <w:color w:val="000000" w:themeColor="text1"/>
          <w:spacing w:val="8"/>
          <w:sz w:val="21"/>
          <w:szCs w:val="21"/>
          <w14:textFill>
            <w14:solidFill>
              <w14:schemeClr w14:val="tx1"/>
            </w14:solidFill>
          </w14:textFill>
        </w:rPr>
        <w:t xml:space="preserve"> 上创建的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21"/>
          <w:sz w:val="21"/>
          <w:szCs w:val="21"/>
          <w14:textFill>
            <w14:solidFill>
              <w14:schemeClr w14:val="tx1"/>
            </w14:solidFill>
          </w14:textFill>
        </w:rPr>
        <w:t xml:space="preserve"> </w:t>
      </w:r>
      <w:r>
        <w:rPr>
          <w:rFonts w:ascii="Times New Roman" w:hAnsi="Times New Roman" w:eastAsia="宋体" w:cs="Arial Unicode MS"/>
          <w:color w:val="000000" w:themeColor="text1"/>
          <w:spacing w:val="8"/>
          <w:sz w:val="21"/>
          <w:szCs w:val="21"/>
          <w14:textFill>
            <w14:solidFill>
              <w14:schemeClr w14:val="tx1"/>
            </w14:solidFill>
          </w14:textFill>
        </w:rPr>
        <w:t>中，</w:t>
      </w:r>
      <w:r>
        <w:rPr>
          <w:rFonts w:ascii="Times New Roman" w:hAnsi="Times New Roman" w:eastAsia="宋体" w:cs="Arial Unicode MS"/>
          <w:color w:val="000000" w:themeColor="text1"/>
          <w:spacing w:val="26"/>
          <w:sz w:val="21"/>
          <w:szCs w:val="21"/>
          <w14:textFill>
            <w14:solidFill>
              <w14:schemeClr w14:val="tx1"/>
            </w14:solidFill>
          </w14:textFill>
        </w:rPr>
        <w:t xml:space="preserve"> </w:t>
      </w:r>
      <w:r>
        <w:rPr>
          <w:rFonts w:ascii="Times New Roman" w:hAnsi="Times New Roman" w:eastAsia="宋体" w:cs="Arial Unicode MS"/>
          <w:color w:val="000000" w:themeColor="text1"/>
          <w:spacing w:val="8"/>
          <w:sz w:val="21"/>
          <w:szCs w:val="21"/>
          <w14:textFill>
            <w14:solidFill>
              <w14:schemeClr w14:val="tx1"/>
            </w14:solidFill>
          </w14:textFill>
        </w:rPr>
        <w:t>约 40% 至少售出一次。</w:t>
      </w:r>
      <w:r>
        <w:rPr>
          <w:rFonts w:ascii="Times New Roman" w:hAnsi="Times New Roman" w:eastAsia="宋体" w:cs="Arial Unicode MS"/>
          <w:color w:val="000000" w:themeColor="text1"/>
          <w:spacing w:val="-34"/>
          <w:sz w:val="21"/>
          <w:szCs w:val="21"/>
          <w14:textFill>
            <w14:solidFill>
              <w14:schemeClr w14:val="tx1"/>
            </w14:solidFill>
          </w14:textFill>
        </w:rPr>
        <w:t xml:space="preserve"> </w:t>
      </w:r>
      <w:r>
        <w:rPr>
          <w:rFonts w:ascii="Times New Roman" w:hAnsi="Times New Roman" w:eastAsia="宋体" w:cs="Arial Unicode MS"/>
          <w:color w:val="000000" w:themeColor="text1"/>
          <w:spacing w:val="8"/>
          <w:sz w:val="21"/>
          <w:szCs w:val="21"/>
          <w14:textFill>
            <w14:solidFill>
              <w14:schemeClr w14:val="tx1"/>
            </w14:solidFill>
          </w14:textFill>
        </w:rPr>
        <w:t>这可</w:t>
      </w:r>
      <w:r>
        <w:rPr>
          <w:rFonts w:ascii="Times New Roman" w:hAnsi="Times New Roman" w:eastAsia="宋体" w:cs="Arial Unicode MS"/>
          <w:color w:val="000000" w:themeColor="text1"/>
          <w:spacing w:val="7"/>
          <w:sz w:val="21"/>
          <w:szCs w:val="21"/>
          <w14:textFill>
            <w14:solidFill>
              <w14:schemeClr w14:val="tx1"/>
            </w14:solidFill>
          </w14:textFill>
        </w:rPr>
        <w:t xml:space="preserve">能不能代表更广泛的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7"/>
          <w:sz w:val="21"/>
          <w:szCs w:val="21"/>
          <w14:textFill>
            <w14:solidFill>
              <w14:schemeClr w14:val="tx1"/>
            </w14:solidFill>
          </w14:textFill>
        </w:rPr>
        <w:t xml:space="preserve"> 市场，因为 </w:t>
      </w:r>
      <w:r>
        <w:rPr>
          <w:rFonts w:ascii="Times New Roman" w:hAnsi="Times New Roman" w:eastAsia="宋体" w:cs="Arial Unicode MS"/>
          <w:color w:val="000000" w:themeColor="text1"/>
          <w:sz w:val="21"/>
          <w:szCs w:val="21"/>
          <w14:textFill>
            <w14:solidFill>
              <w14:schemeClr w14:val="tx1"/>
            </w14:solidFill>
          </w14:textFill>
        </w:rPr>
        <w:t>SuperRare</w:t>
      </w:r>
      <w:r>
        <w:rPr>
          <w:rFonts w:ascii="Times New Roman" w:hAnsi="Times New Roman" w:eastAsia="宋体" w:cs="Arial Unicode MS"/>
          <w:color w:val="000000" w:themeColor="text1"/>
          <w:spacing w:val="7"/>
          <w:sz w:val="21"/>
          <w:szCs w:val="21"/>
          <w14:textFill>
            <w14:solidFill>
              <w14:schemeClr w14:val="tx1"/>
            </w14:solidFill>
          </w14:textFill>
        </w:rPr>
        <w:t xml:space="preserve"> 是一个精心策划的市场： 艺术家是经过筛选和选择的。</w:t>
      </w:r>
      <w:r>
        <w:rPr>
          <w:rFonts w:ascii="Times New Roman" w:hAnsi="Times New Roman" w:eastAsia="宋体" w:cs="Arial Unicode MS"/>
          <w:color w:val="000000" w:themeColor="text1"/>
          <w:spacing w:val="-27"/>
          <w:sz w:val="21"/>
          <w:szCs w:val="21"/>
          <w14:textFill>
            <w14:solidFill>
              <w14:schemeClr w14:val="tx1"/>
            </w14:solidFill>
          </w14:textFill>
        </w:rPr>
        <w:t xml:space="preserve"> </w:t>
      </w:r>
      <w:r>
        <w:rPr>
          <w:rFonts w:ascii="Times New Roman" w:hAnsi="Times New Roman" w:eastAsia="宋体" w:cs="Arial Unicode MS"/>
          <w:color w:val="000000" w:themeColor="text1"/>
          <w:spacing w:val="7"/>
          <w:sz w:val="21"/>
          <w:szCs w:val="21"/>
          <w14:textFill>
            <w14:solidFill>
              <w14:schemeClr w14:val="tx1"/>
            </w14:solidFill>
          </w14:textFill>
        </w:rPr>
        <w:t>据推测，</w:t>
      </w:r>
      <w:r>
        <w:rPr>
          <w:rFonts w:ascii="Times New Roman" w:hAnsi="Times New Roman" w:eastAsia="宋体" w:cs="Arial Unicode MS"/>
          <w:color w:val="000000" w:themeColor="text1"/>
          <w:spacing w:val="26"/>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7"/>
          <w:sz w:val="21"/>
          <w:szCs w:val="21"/>
          <w14:textFill>
            <w14:solidFill>
              <w14:schemeClr w14:val="tx1"/>
            </w14:solidFill>
          </w14:textFill>
        </w:rPr>
        <w:t>选择的一个因</w:t>
      </w:r>
      <w:r>
        <w:rPr>
          <w:rFonts w:ascii="Times New Roman" w:hAnsi="Times New Roman" w:eastAsia="宋体" w:cs="Arial Unicode MS"/>
          <w:color w:val="000000" w:themeColor="text1"/>
          <w:spacing w:val="6"/>
          <w:sz w:val="21"/>
          <w:szCs w:val="21"/>
          <w14:textFill>
            <w14:solidFill>
              <w14:schemeClr w14:val="tx1"/>
            </w14:solidFill>
          </w14:textFill>
        </w:rPr>
        <w:t>素是它们的适销性。</w:t>
      </w:r>
      <w:r>
        <w:rPr>
          <w:rFonts w:ascii="Times New Roman" w:hAnsi="Times New Roman" w:eastAsia="宋体" w:cs="Arial Unicode MS"/>
          <w:color w:val="000000" w:themeColor="text1"/>
          <w:spacing w:val="-33"/>
          <w:sz w:val="21"/>
          <w:szCs w:val="21"/>
          <w14:textFill>
            <w14:solidFill>
              <w14:schemeClr w14:val="tx1"/>
            </w14:solidFill>
          </w14:textFill>
        </w:rPr>
        <w:t xml:space="preserve"> </w:t>
      </w:r>
      <w:r>
        <w:rPr>
          <w:rFonts w:ascii="Times New Roman" w:hAnsi="Times New Roman" w:eastAsia="宋体" w:cs="Arial Unicode MS"/>
          <w:color w:val="000000" w:themeColor="text1"/>
          <w:spacing w:val="6"/>
          <w:sz w:val="21"/>
          <w:szCs w:val="21"/>
          <w14:textFill>
            <w14:solidFill>
              <w14:schemeClr w14:val="tx1"/>
            </w14:solidFill>
          </w14:textFill>
        </w:rPr>
        <w:t xml:space="preserve">表 2 报告了美元和 </w:t>
      </w:r>
      <w:r>
        <w:rPr>
          <w:rFonts w:ascii="Times New Roman" w:hAnsi="Times New Roman" w:eastAsia="宋体" w:cs="Arial Unicode MS"/>
          <w:color w:val="000000" w:themeColor="text1"/>
          <w:sz w:val="21"/>
          <w:szCs w:val="21"/>
          <w14:textFill>
            <w14:solidFill>
              <w14:schemeClr w14:val="tx1"/>
            </w14:solidFill>
          </w14:textFill>
        </w:rPr>
        <w:t>ETH</w:t>
      </w:r>
      <w:r>
        <w:rPr>
          <w:rFonts w:ascii="Times New Roman" w:hAnsi="Times New Roman" w:eastAsia="宋体" w:cs="Arial Unicode MS"/>
          <w:color w:val="000000" w:themeColor="text1"/>
          <w:spacing w:val="18"/>
          <w:sz w:val="21"/>
          <w:szCs w:val="21"/>
          <w14:textFill>
            <w14:solidFill>
              <w14:schemeClr w14:val="tx1"/>
            </w14:solidFill>
          </w14:textFill>
        </w:rPr>
        <w:t xml:space="preserve"> </w:t>
      </w:r>
      <w:r>
        <w:rPr>
          <w:rFonts w:ascii="Times New Roman" w:hAnsi="Times New Roman" w:eastAsia="宋体" w:cs="Arial Unicode MS"/>
          <w:color w:val="000000" w:themeColor="text1"/>
          <w:spacing w:val="6"/>
          <w:sz w:val="21"/>
          <w:szCs w:val="21"/>
          <w14:textFill>
            <w14:solidFill>
              <w14:schemeClr w14:val="tx1"/>
            </w14:solidFill>
          </w14:textFill>
        </w:rPr>
        <w:t>的卖</w:t>
      </w:r>
      <w:r>
        <w:rPr>
          <w:rFonts w:ascii="Times New Roman" w:hAnsi="Times New Roman" w:eastAsia="宋体" w:cs="Arial Unicode MS"/>
          <w:color w:val="000000" w:themeColor="text1"/>
          <w:spacing w:val="5"/>
          <w:sz w:val="21"/>
          <w:szCs w:val="21"/>
          <w14:textFill>
            <w14:solidFill>
              <w14:schemeClr w14:val="tx1"/>
            </w14:solidFill>
          </w14:textFill>
        </w:rPr>
        <w:t>价、</w:t>
      </w:r>
      <w:r>
        <w:rPr>
          <w:rFonts w:ascii="Times New Roman" w:hAnsi="Times New Roman" w:eastAsia="宋体" w:cs="Arial Unicode MS"/>
          <w:color w:val="000000" w:themeColor="text1"/>
          <w:spacing w:val="-34"/>
          <w:sz w:val="21"/>
          <w:szCs w:val="21"/>
          <w14:textFill>
            <w14:solidFill>
              <w14:schemeClr w14:val="tx1"/>
            </w14:solidFill>
          </w14:textFill>
        </w:rPr>
        <w:t xml:space="preserve"> </w:t>
      </w:r>
      <w:r>
        <w:rPr>
          <w:rFonts w:ascii="Times New Roman" w:hAnsi="Times New Roman" w:eastAsia="宋体" w:cs="Arial Unicode MS"/>
          <w:color w:val="000000" w:themeColor="text1"/>
          <w:spacing w:val="5"/>
          <w:sz w:val="21"/>
          <w:szCs w:val="21"/>
          <w14:textFill>
            <w14:solidFill>
              <w14:schemeClr w14:val="tx1"/>
            </w14:solidFill>
          </w14:textFill>
        </w:rPr>
        <w:t>卖价和买价的分布情况。</w:t>
      </w:r>
      <w:r>
        <w:rPr>
          <w:rFonts w:ascii="Times New Roman" w:hAnsi="Times New Roman" w:eastAsia="宋体" w:cs="Arial Unicode MS"/>
          <w:color w:val="000000" w:themeColor="text1"/>
          <w:spacing w:val="-34"/>
          <w:sz w:val="21"/>
          <w:szCs w:val="21"/>
          <w14:textFill>
            <w14:solidFill>
              <w14:schemeClr w14:val="tx1"/>
            </w14:solidFill>
          </w14:textFill>
        </w:rPr>
        <w:t xml:space="preserve"> </w:t>
      </w:r>
      <w:r>
        <w:rPr>
          <w:rFonts w:ascii="Times New Roman" w:hAnsi="Times New Roman" w:eastAsia="宋体" w:cs="Arial Unicode MS"/>
          <w:color w:val="000000" w:themeColor="text1"/>
          <w:spacing w:val="5"/>
          <w:sz w:val="21"/>
          <w:szCs w:val="21"/>
          <w14:textFill>
            <w14:solidFill>
              <w14:schemeClr w14:val="tx1"/>
            </w14:solidFill>
          </w14:textFill>
        </w:rPr>
        <w:t>在此期间，</w:t>
      </w:r>
      <w:r>
        <w:rPr>
          <w:rFonts w:ascii="Times New Roman" w:hAnsi="Times New Roman" w:eastAsia="宋体" w:cs="Arial Unicode MS"/>
          <w:color w:val="000000" w:themeColor="text1"/>
          <w:spacing w:val="26"/>
          <w:sz w:val="21"/>
          <w:szCs w:val="21"/>
          <w14:textFill>
            <w14:solidFill>
              <w14:schemeClr w14:val="tx1"/>
            </w14:solidFill>
          </w14:textFill>
        </w:rPr>
        <w:t xml:space="preserve"> </w:t>
      </w:r>
      <w:r>
        <w:rPr>
          <w:rFonts w:ascii="Times New Roman" w:hAnsi="Times New Roman" w:eastAsia="宋体" w:cs="Arial Unicode MS"/>
          <w:color w:val="000000" w:themeColor="text1"/>
          <w:spacing w:val="5"/>
          <w:sz w:val="21"/>
          <w:szCs w:val="21"/>
          <w14:textFill>
            <w14:solidFill>
              <w14:schemeClr w14:val="tx1"/>
            </w14:solidFill>
          </w14:textFill>
        </w:rPr>
        <w:t>美元</w:t>
      </w:r>
      <w:r>
        <w:rPr>
          <w:rFonts w:ascii="Times New Roman" w:hAnsi="Times New Roman" w:eastAsia="宋体" w:cs="Arial Unicode MS"/>
          <w:color w:val="000000" w:themeColor="text1"/>
          <w:spacing w:val="7"/>
          <w:sz w:val="21"/>
          <w:szCs w:val="21"/>
          <w14:textFill>
            <w14:solidFill>
              <w14:schemeClr w14:val="tx1"/>
            </w14:solidFill>
          </w14:textFill>
        </w:rPr>
        <w:t xml:space="preserve">和 </w:t>
      </w:r>
      <w:r>
        <w:rPr>
          <w:rFonts w:ascii="Times New Roman" w:hAnsi="Times New Roman" w:eastAsia="宋体" w:cs="Arial Unicode MS"/>
          <w:color w:val="000000" w:themeColor="text1"/>
          <w:sz w:val="21"/>
          <w:szCs w:val="21"/>
          <w14:textFill>
            <w14:solidFill>
              <w14:schemeClr w14:val="tx1"/>
            </w14:solidFill>
          </w14:textFill>
        </w:rPr>
        <w:t>ETH</w:t>
      </w:r>
      <w:r>
        <w:rPr>
          <w:rFonts w:ascii="Times New Roman" w:hAnsi="Times New Roman" w:eastAsia="宋体" w:cs="Arial Unicode MS"/>
          <w:color w:val="000000" w:themeColor="text1"/>
          <w:spacing w:val="7"/>
          <w:sz w:val="21"/>
          <w:szCs w:val="21"/>
          <w14:textFill>
            <w14:solidFill>
              <w14:schemeClr w14:val="tx1"/>
            </w14:solidFill>
          </w14:textFill>
        </w:rPr>
        <w:t xml:space="preserve"> 之间的汇率不断变化，</w:t>
      </w:r>
      <w:r>
        <w:rPr>
          <w:rFonts w:ascii="Times New Roman" w:hAnsi="Times New Roman" w:eastAsia="宋体" w:cs="Arial Unicode MS"/>
          <w:color w:val="000000" w:themeColor="text1"/>
          <w:spacing w:val="47"/>
          <w:sz w:val="21"/>
          <w:szCs w:val="21"/>
          <w14:textFill>
            <w14:solidFill>
              <w14:schemeClr w14:val="tx1"/>
            </w14:solidFill>
          </w14:textFill>
        </w:rPr>
        <w:t xml:space="preserve"> </w:t>
      </w:r>
      <w:r>
        <w:rPr>
          <w:rFonts w:ascii="Times New Roman" w:hAnsi="Times New Roman" w:eastAsia="宋体" w:cs="Arial Unicode MS"/>
          <w:color w:val="000000" w:themeColor="text1"/>
          <w:spacing w:val="7"/>
          <w:sz w:val="21"/>
          <w:szCs w:val="21"/>
          <w14:textFill>
            <w14:solidFill>
              <w14:schemeClr w14:val="tx1"/>
            </w14:solidFill>
          </w14:textFill>
        </w:rPr>
        <w:t>因此这些汇总分布在很大程度上取决于价格的确定时间。</w:t>
      </w:r>
      <w:r>
        <w:rPr>
          <w:rFonts w:ascii="Times New Roman" w:hAnsi="Times New Roman" w:eastAsia="宋体" w:cs="Arial Unicode MS"/>
          <w:color w:val="000000" w:themeColor="text1"/>
          <w:spacing w:val="-34"/>
          <w:sz w:val="21"/>
          <w:szCs w:val="21"/>
          <w14:textFill>
            <w14:solidFill>
              <w14:schemeClr w14:val="tx1"/>
            </w14:solidFill>
          </w14:textFill>
        </w:rPr>
        <w:t xml:space="preserve"> </w:t>
      </w:r>
      <w:r>
        <w:rPr>
          <w:rFonts w:ascii="Times New Roman" w:hAnsi="Times New Roman" w:eastAsia="宋体" w:cs="Arial Unicode MS"/>
          <w:color w:val="000000" w:themeColor="text1"/>
          <w:spacing w:val="7"/>
          <w:sz w:val="21"/>
          <w:szCs w:val="21"/>
          <w14:textFill>
            <w14:solidFill>
              <w14:schemeClr w14:val="tx1"/>
            </w14:solidFill>
          </w14:textFill>
        </w:rPr>
        <w:t>这段时</w:t>
      </w:r>
      <w:r>
        <w:rPr>
          <w:rFonts w:ascii="Times New Roman" w:hAnsi="Times New Roman" w:eastAsia="宋体" w:cs="Arial Unicode MS"/>
          <w:color w:val="000000" w:themeColor="text1"/>
          <w:spacing w:val="6"/>
          <w:sz w:val="21"/>
          <w:szCs w:val="21"/>
          <w14:textFill>
            <w14:solidFill>
              <w14:schemeClr w14:val="tx1"/>
            </w14:solidFill>
          </w14:textFill>
        </w:rPr>
        <w:t xml:space="preserve">间内的中位要价约为 1,110.5 美元和 1.0 </w:t>
      </w:r>
      <w:r>
        <w:rPr>
          <w:rFonts w:ascii="Times New Roman" w:hAnsi="Times New Roman" w:eastAsia="宋体" w:cs="Arial Unicode MS"/>
          <w:color w:val="000000" w:themeColor="text1"/>
          <w:sz w:val="21"/>
          <w:szCs w:val="21"/>
          <w14:textFill>
            <w14:solidFill>
              <w14:schemeClr w14:val="tx1"/>
            </w14:solidFill>
          </w14:textFill>
        </w:rPr>
        <w:t>ETH</w:t>
      </w:r>
      <w:r>
        <w:rPr>
          <w:rFonts w:ascii="Times New Roman" w:hAnsi="Times New Roman" w:eastAsia="宋体" w:cs="Arial Unicode MS"/>
          <w:color w:val="000000" w:themeColor="text1"/>
          <w:spacing w:val="6"/>
          <w:sz w:val="21"/>
          <w:szCs w:val="21"/>
          <w14:textFill>
            <w14:solidFill>
              <w14:schemeClr w14:val="tx1"/>
            </w14:solidFill>
          </w14:textFill>
        </w:rPr>
        <w:t>。</w:t>
      </w:r>
      <w:r>
        <w:rPr>
          <w:rFonts w:ascii="Times New Roman" w:hAnsi="Times New Roman" w:eastAsia="宋体" w:cs="Arial Unicode MS"/>
          <w:color w:val="000000" w:themeColor="text1"/>
          <w:spacing w:val="-21"/>
          <w:sz w:val="21"/>
          <w:szCs w:val="21"/>
          <w14:textFill>
            <w14:solidFill>
              <w14:schemeClr w14:val="tx1"/>
            </w14:solidFill>
          </w14:textFill>
        </w:rPr>
        <w:t xml:space="preserve"> </w:t>
      </w:r>
      <w:r>
        <w:rPr>
          <w:rFonts w:ascii="Times New Roman" w:hAnsi="Times New Roman" w:eastAsia="宋体" w:cs="Arial Unicode MS"/>
          <w:color w:val="000000" w:themeColor="text1"/>
          <w:spacing w:val="6"/>
          <w:sz w:val="21"/>
          <w:szCs w:val="21"/>
          <w14:textFill>
            <w14:solidFill>
              <w14:schemeClr w14:val="tx1"/>
            </w14:solidFill>
          </w14:textFill>
        </w:rPr>
        <w:t>美元售价中位数约为</w:t>
      </w:r>
    </w:p>
    <w:p>
      <w:pPr>
        <w:spacing w:line="299" w:lineRule="auto"/>
        <w:rPr>
          <w:rFonts w:ascii="Times New Roman" w:hAnsi="Times New Roman" w:eastAsia="宋体"/>
          <w:color w:val="000000" w:themeColor="text1"/>
          <w:sz w:val="21"/>
          <w14:textFill>
            <w14:solidFill>
              <w14:schemeClr w14:val="tx1"/>
            </w14:solidFill>
          </w14:textFill>
        </w:rPr>
      </w:pPr>
    </w:p>
    <w:p>
      <w:pPr>
        <w:spacing w:line="299" w:lineRule="auto"/>
        <w:rPr>
          <w:rFonts w:ascii="Times New Roman" w:hAnsi="Times New Roman" w:eastAsia="宋体"/>
          <w:color w:val="000000" w:themeColor="text1"/>
          <w:sz w:val="21"/>
          <w14:textFill>
            <w14:solidFill>
              <w14:schemeClr w14:val="tx1"/>
            </w14:solidFill>
          </w14:textFill>
        </w:rPr>
      </w:pPr>
    </w:p>
    <w:p>
      <w:pPr>
        <w:spacing w:line="299" w:lineRule="auto"/>
        <w:rPr>
          <w:rFonts w:ascii="Times New Roman" w:hAnsi="Times New Roman" w:eastAsia="宋体"/>
          <w:color w:val="000000" w:themeColor="text1"/>
          <w:sz w:val="21"/>
          <w14:textFill>
            <w14:solidFill>
              <w14:schemeClr w14:val="tx1"/>
            </w14:solidFill>
          </w14:textFill>
        </w:rPr>
      </w:pPr>
      <w:r>
        <w:rPr>
          <w:rFonts w:ascii="Times New Roman" w:hAnsi="Times New Roman" w:eastAsia="宋体"/>
          <w:color w:val="000000" w:themeColor="text1"/>
          <w14:textFill>
            <w14:solidFill>
              <w14:schemeClr w14:val="tx1"/>
            </w14:solidFill>
          </w14:textFill>
        </w:rPr>
        <w:drawing>
          <wp:anchor distT="0" distB="0" distL="0" distR="0" simplePos="0" relativeHeight="251665408" behindDoc="0" locked="0" layoutInCell="1" allowOverlap="1">
            <wp:simplePos x="0" y="0"/>
            <wp:positionH relativeFrom="column">
              <wp:posOffset>1905</wp:posOffset>
            </wp:positionH>
            <wp:positionV relativeFrom="paragraph">
              <wp:posOffset>157480</wp:posOffset>
            </wp:positionV>
            <wp:extent cx="1828800" cy="8890"/>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45"/>
                    <a:stretch>
                      <a:fillRect/>
                    </a:stretch>
                  </pic:blipFill>
                  <pic:spPr>
                    <a:xfrm>
                      <a:off x="0" y="0"/>
                      <a:ext cx="1828800" cy="9143"/>
                    </a:xfrm>
                    <a:prstGeom prst="rect">
                      <a:avLst/>
                    </a:prstGeom>
                  </pic:spPr>
                </pic:pic>
              </a:graphicData>
            </a:graphic>
          </wp:anchor>
        </w:drawing>
      </w:r>
      <w:r>
        <w:rPr>
          <w:rFonts w:ascii="Times New Roman" w:hAnsi="Times New Roman" w:eastAsia="宋体"/>
          <w:color w:val="000000" w:themeColor="text1"/>
          <w14:textFill>
            <w14:solidFill>
              <w14:schemeClr w14:val="tx1"/>
            </w14:solidFill>
          </w14:textFill>
        </w:rPr>
        <w:pict>
          <v:shape id="_x0000_s1027" o:spid="_x0000_s1027" o:spt="202" type="#_x0000_t202" style="position:absolute;left:0pt;margin-left:163.15pt;margin-top:8.7pt;height:29.2pt;width:205.2pt;z-index:-251652096;mso-width-relative:page;mso-height-relative:page;" filled="f" stroked="f" coordsize="21600,21600">
            <v:path/>
            <v:fill on="f" focussize="0,0"/>
            <v:stroke on="f"/>
            <v:imagedata o:title=""/>
            <o:lock v:ext="edit" aspectratio="f"/>
            <v:textbox inset="0mm,0mm,0mm,0mm">
              <w:txbxContent>
                <w:p>
                  <w:pPr>
                    <w:spacing w:before="20" w:line="543" w:lineRule="exact"/>
                    <w:ind w:left="20"/>
                    <w:rPr>
                      <w:rFonts w:ascii="Arial Unicode MS" w:hAnsi="Arial Unicode MS" w:eastAsia="Arial Unicode MS" w:cs="Arial Unicode MS"/>
                      <w:sz w:val="19"/>
                      <w:szCs w:val="19"/>
                    </w:rPr>
                  </w:pPr>
                  <w:r>
                    <w:rPr>
                      <w:rFonts w:ascii="Arial Unicode MS" w:hAnsi="Arial Unicode MS" w:eastAsia="Arial Unicode MS" w:cs="Arial Unicode MS"/>
                      <w:spacing w:val="-5"/>
                      <w:position w:val="11"/>
                      <w:sz w:val="19"/>
                      <w:szCs w:val="19"/>
                    </w:rPr>
                    <w:t>‑</w:t>
                  </w:r>
                  <w:r>
                    <w:rPr>
                      <w:rFonts w:ascii="Arial Unicode MS" w:hAnsi="Arial Unicode MS" w:eastAsia="Arial Unicode MS" w:cs="Arial Unicode MS"/>
                      <w:spacing w:val="1"/>
                      <w:position w:val="11"/>
                      <w:sz w:val="19"/>
                      <w:szCs w:val="19"/>
                    </w:rPr>
                    <w:t xml:space="preserve">   </w:t>
                  </w:r>
                  <w:r>
                    <w:rPr>
                      <w:rFonts w:ascii="Arial Unicode MS" w:hAnsi="Arial Unicode MS" w:eastAsia="Arial Unicode MS" w:cs="Arial Unicode MS"/>
                      <w:spacing w:val="-5"/>
                      <w:position w:val="11"/>
                      <w:sz w:val="19"/>
                      <w:szCs w:val="19"/>
                    </w:rPr>
                    <w:t>‑</w:t>
                  </w:r>
                  <w:r>
                    <w:rPr>
                      <w:rFonts w:ascii="Arial Unicode MS" w:hAnsi="Arial Unicode MS" w:eastAsia="Arial Unicode MS" w:cs="Arial Unicode MS"/>
                      <w:spacing w:val="1"/>
                      <w:position w:val="11"/>
                      <w:sz w:val="19"/>
                      <w:szCs w:val="19"/>
                    </w:rPr>
                    <w:t xml:space="preserve">                 </w:t>
                  </w:r>
                  <w:r>
                    <w:rPr>
                      <w:rFonts w:ascii="Arial Unicode MS" w:hAnsi="Arial Unicode MS" w:eastAsia="Arial Unicode MS" w:cs="Arial Unicode MS"/>
                      <w:spacing w:val="-5"/>
                      <w:position w:val="11"/>
                      <w:sz w:val="19"/>
                      <w:szCs w:val="19"/>
                    </w:rPr>
                    <w:t>‑</w:t>
                  </w:r>
                  <w:r>
                    <w:rPr>
                      <w:rFonts w:ascii="Arial Unicode MS" w:hAnsi="Arial Unicode MS" w:eastAsia="Arial Unicode MS" w:cs="Arial Unicode MS"/>
                      <w:spacing w:val="8"/>
                      <w:position w:val="11"/>
                      <w:sz w:val="19"/>
                      <w:szCs w:val="19"/>
                    </w:rPr>
                    <w:t xml:space="preserve">  </w:t>
                  </w:r>
                  <w:r>
                    <w:rPr>
                      <w:rFonts w:ascii="Arial Unicode MS" w:hAnsi="Arial Unicode MS" w:eastAsia="Arial Unicode MS" w:cs="Arial Unicode MS"/>
                      <w:spacing w:val="-5"/>
                      <w:position w:val="11"/>
                      <w:sz w:val="19"/>
                      <w:szCs w:val="19"/>
                    </w:rPr>
                    <w:t>‑</w:t>
                  </w:r>
                  <w:r>
                    <w:rPr>
                      <w:rFonts w:ascii="Arial Unicode MS" w:hAnsi="Arial Unicode MS" w:eastAsia="Arial Unicode MS" w:cs="Arial Unicode MS"/>
                      <w:spacing w:val="4"/>
                      <w:position w:val="11"/>
                      <w:sz w:val="19"/>
                      <w:szCs w:val="19"/>
                    </w:rPr>
                    <w:t xml:space="preserve">            </w:t>
                  </w:r>
                  <w:r>
                    <w:rPr>
                      <w:rFonts w:ascii="Arial Unicode MS" w:hAnsi="Arial Unicode MS" w:eastAsia="Arial Unicode MS" w:cs="Arial Unicode MS"/>
                      <w:spacing w:val="-5"/>
                      <w:position w:val="11"/>
                      <w:sz w:val="19"/>
                      <w:szCs w:val="19"/>
                    </w:rPr>
                    <w:t>‑</w:t>
                  </w:r>
                  <w:r>
                    <w:rPr>
                      <w:rFonts w:ascii="Arial Unicode MS" w:hAnsi="Arial Unicode MS" w:eastAsia="Arial Unicode MS" w:cs="Arial Unicode MS"/>
                      <w:spacing w:val="5"/>
                      <w:position w:val="11"/>
                      <w:sz w:val="19"/>
                      <w:szCs w:val="19"/>
                    </w:rPr>
                    <w:t xml:space="preserve">         </w:t>
                  </w:r>
                  <w:r>
                    <w:rPr>
                      <w:rFonts w:ascii="Arial Unicode MS" w:hAnsi="Arial Unicode MS" w:eastAsia="Arial Unicode MS" w:cs="Arial Unicode MS"/>
                      <w:spacing w:val="-5"/>
                      <w:position w:val="11"/>
                      <w:sz w:val="19"/>
                      <w:szCs w:val="19"/>
                    </w:rPr>
                    <w:t>‑</w:t>
                  </w:r>
                  <w:r>
                    <w:rPr>
                      <w:rFonts w:ascii="Arial Unicode MS" w:hAnsi="Arial Unicode MS" w:eastAsia="Arial Unicode MS" w:cs="Arial Unicode MS"/>
                      <w:spacing w:val="1"/>
                      <w:position w:val="11"/>
                      <w:sz w:val="19"/>
                      <w:szCs w:val="19"/>
                    </w:rPr>
                    <w:t xml:space="preserve">                 </w:t>
                  </w:r>
                  <w:r>
                    <w:rPr>
                      <w:rFonts w:ascii="Arial Unicode MS" w:hAnsi="Arial Unicode MS" w:eastAsia="Arial Unicode MS" w:cs="Arial Unicode MS"/>
                      <w:spacing w:val="-5"/>
                      <w:position w:val="11"/>
                      <w:sz w:val="19"/>
                      <w:szCs w:val="19"/>
                    </w:rPr>
                    <w:t>‑</w:t>
                  </w:r>
                  <w:r>
                    <w:rPr>
                      <w:rFonts w:ascii="Arial Unicode MS" w:hAnsi="Arial Unicode MS" w:eastAsia="Arial Unicode MS" w:cs="Arial Unicode MS"/>
                      <w:spacing w:val="4"/>
                      <w:position w:val="11"/>
                      <w:sz w:val="19"/>
                      <w:szCs w:val="19"/>
                    </w:rPr>
                    <w:t xml:space="preserve">     </w:t>
                  </w:r>
                  <w:r>
                    <w:rPr>
                      <w:rFonts w:ascii="Arial Unicode MS" w:hAnsi="Arial Unicode MS" w:eastAsia="Arial Unicode MS" w:cs="Arial Unicode MS"/>
                      <w:spacing w:val="-5"/>
                      <w:position w:val="11"/>
                      <w:sz w:val="19"/>
                      <w:szCs w:val="19"/>
                    </w:rPr>
                    <w:t>‑</w:t>
                  </w:r>
                </w:p>
              </w:txbxContent>
            </v:textbox>
          </v:shape>
        </w:pict>
      </w:r>
    </w:p>
    <w:p>
      <w:pPr>
        <w:spacing w:before="83" w:line="186" w:lineRule="auto"/>
        <w:ind w:left="8"/>
        <w:rPr>
          <w:rFonts w:ascii="Times New Roman" w:hAnsi="Times New Roman" w:eastAsia="宋体" w:cs="Arial Unicode MS"/>
          <w:color w:val="000000" w:themeColor="text1"/>
          <w:sz w:val="19"/>
          <w:szCs w:val="19"/>
          <w14:textFill>
            <w14:solidFill>
              <w14:schemeClr w14:val="tx1"/>
            </w14:solidFill>
          </w14:textFill>
        </w:rPr>
      </w:pPr>
      <w:r>
        <w:rPr>
          <w:rFonts w:ascii="Times New Roman" w:hAnsi="Times New Roman" w:eastAsia="宋体" w:cs="Times New Roman"/>
          <w:color w:val="000000" w:themeColor="text1"/>
          <w:spacing w:val="11"/>
          <w:position w:val="6"/>
          <w:sz w:val="12"/>
          <w:szCs w:val="12"/>
          <w14:textFill>
            <w14:solidFill>
              <w14:schemeClr w14:val="tx1"/>
            </w14:solidFill>
          </w14:textFill>
        </w:rPr>
        <w:t>6</w:t>
      </w:r>
      <w:r>
        <w:rPr>
          <w:rFonts w:ascii="Times New Roman" w:hAnsi="Times New Roman" w:eastAsia="宋体" w:cs="Times New Roman"/>
          <w:color w:val="000000" w:themeColor="text1"/>
          <w:spacing w:val="26"/>
          <w:w w:val="101"/>
          <w:position w:val="6"/>
          <w:sz w:val="12"/>
          <w:szCs w:val="12"/>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 HYPERLINK "https://decrypt.co/resources/what" </w:instrText>
      </w:r>
      <w:r>
        <w:rPr>
          <w:rFonts w:ascii="Times New Roman" w:hAnsi="Times New Roman" w:eastAsia="宋体"/>
          <w:color w:val="000000" w:themeColor="text1"/>
          <w14:textFill>
            <w14:solidFill>
              <w14:schemeClr w14:val="tx1"/>
            </w14:solidFill>
          </w14:textFill>
        </w:rPr>
        <w:fldChar w:fldCharType="separate"/>
      </w:r>
      <w:r>
        <w:rPr>
          <w:rFonts w:ascii="Times New Roman" w:hAnsi="Times New Roman" w:eastAsia="宋体" w:cs="Arial Unicode MS"/>
          <w:color w:val="000000" w:themeColor="text1"/>
          <w:spacing w:val="11"/>
          <w:sz w:val="19"/>
          <w:szCs w:val="19"/>
          <w14:textFill>
            <w14:solidFill>
              <w14:schemeClr w14:val="tx1"/>
            </w14:solidFill>
          </w14:textFill>
        </w:rPr>
        <w:t>https://decrypt.co/resources/what</w:t>
      </w:r>
      <w:r>
        <w:rPr>
          <w:rFonts w:ascii="Times New Roman" w:hAnsi="Times New Roman" w:eastAsia="宋体" w:cs="Arial Unicode MS"/>
          <w:color w:val="000000" w:themeColor="text1"/>
          <w:spacing w:val="11"/>
          <w:sz w:val="19"/>
          <w:szCs w:val="19"/>
          <w14:textFill>
            <w14:solidFill>
              <w14:schemeClr w14:val="tx1"/>
            </w14:solidFill>
          </w14:textFill>
        </w:rPr>
        <w:fldChar w:fldCharType="end"/>
      </w:r>
      <w:r>
        <w:rPr>
          <w:rFonts w:ascii="Times New Roman" w:hAnsi="Times New Roman" w:eastAsia="宋体" w:cs="Arial Unicode MS"/>
          <w:color w:val="000000" w:themeColor="text1"/>
          <w:spacing w:val="11"/>
          <w:sz w:val="19"/>
          <w:szCs w:val="19"/>
          <w14:textFill>
            <w14:solidFill>
              <w14:schemeClr w14:val="tx1"/>
            </w14:solidFill>
          </w14:textFill>
        </w:rPr>
        <w:t xml:space="preserve"> is</w:t>
      </w:r>
      <w:r>
        <w:rPr>
          <w:rFonts w:ascii="Times New Roman" w:hAnsi="Times New Roman" w:eastAsia="宋体" w:cs="Arial Unicode MS"/>
          <w:color w:val="000000" w:themeColor="text1"/>
          <w:spacing w:val="23"/>
          <w:w w:val="101"/>
          <w:sz w:val="19"/>
          <w:szCs w:val="19"/>
          <w14:textFill>
            <w14:solidFill>
              <w14:schemeClr w14:val="tx1"/>
            </w14:solidFill>
          </w14:textFill>
        </w:rPr>
        <w:t xml:space="preserve"> </w:t>
      </w:r>
      <w:r>
        <w:rPr>
          <w:rFonts w:ascii="Times New Roman" w:hAnsi="Times New Roman" w:eastAsia="宋体" w:cs="Arial Unicode MS"/>
          <w:color w:val="000000" w:themeColor="text1"/>
          <w:spacing w:val="11"/>
          <w:sz w:val="19"/>
          <w:szCs w:val="19"/>
          <w14:textFill>
            <w14:solidFill>
              <w14:schemeClr w14:val="tx1"/>
            </w14:solidFill>
          </w14:textFill>
        </w:rPr>
        <w:t>superrare</w:t>
      </w:r>
      <w:r>
        <w:rPr>
          <w:rFonts w:ascii="Times New Roman" w:hAnsi="Times New Roman" w:eastAsia="宋体" w:cs="Arial Unicode MS"/>
          <w:color w:val="000000" w:themeColor="text1"/>
          <w:spacing w:val="22"/>
          <w:sz w:val="19"/>
          <w:szCs w:val="19"/>
          <w14:textFill>
            <w14:solidFill>
              <w14:schemeClr w14:val="tx1"/>
            </w14:solidFill>
          </w14:textFill>
        </w:rPr>
        <w:t xml:space="preserve"> </w:t>
      </w:r>
      <w:r>
        <w:rPr>
          <w:rFonts w:ascii="Times New Roman" w:hAnsi="Times New Roman" w:eastAsia="宋体" w:cs="Arial Unicode MS"/>
          <w:color w:val="000000" w:themeColor="text1"/>
          <w:spacing w:val="11"/>
          <w:sz w:val="19"/>
          <w:szCs w:val="19"/>
          <w14:textFill>
            <w14:solidFill>
              <w14:schemeClr w14:val="tx1"/>
            </w14:solidFill>
          </w14:textFill>
        </w:rPr>
        <w:t>3 minute guide</w:t>
      </w:r>
      <w:r>
        <w:rPr>
          <w:rFonts w:ascii="Times New Roman" w:hAnsi="Times New Roman" w:eastAsia="宋体" w:cs="Arial Unicode MS"/>
          <w:color w:val="000000" w:themeColor="text1"/>
          <w:spacing w:val="22"/>
          <w:w w:val="101"/>
          <w:sz w:val="19"/>
          <w:szCs w:val="19"/>
          <w14:textFill>
            <w14:solidFill>
              <w14:schemeClr w14:val="tx1"/>
            </w14:solidFill>
          </w14:textFill>
        </w:rPr>
        <w:t xml:space="preserve"> </w:t>
      </w:r>
      <w:r>
        <w:rPr>
          <w:rFonts w:ascii="Times New Roman" w:hAnsi="Times New Roman" w:eastAsia="宋体" w:cs="Arial Unicode MS"/>
          <w:color w:val="000000" w:themeColor="text1"/>
          <w:spacing w:val="11"/>
          <w:sz w:val="19"/>
          <w:szCs w:val="19"/>
          <w14:textFill>
            <w14:solidFill>
              <w14:schemeClr w14:val="tx1"/>
            </w14:solidFill>
          </w14:textFill>
        </w:rPr>
        <w:t>explained</w:t>
      </w:r>
      <w:r>
        <w:rPr>
          <w:rFonts w:ascii="Times New Roman" w:hAnsi="Times New Roman" w:eastAsia="宋体" w:cs="Arial Unicode MS"/>
          <w:color w:val="000000" w:themeColor="text1"/>
          <w:spacing w:val="23"/>
          <w:sz w:val="19"/>
          <w:szCs w:val="19"/>
          <w14:textFill>
            <w14:solidFill>
              <w14:schemeClr w14:val="tx1"/>
            </w14:solidFill>
          </w14:textFill>
        </w:rPr>
        <w:t xml:space="preserve"> </w:t>
      </w:r>
      <w:r>
        <w:rPr>
          <w:rFonts w:ascii="Times New Roman" w:hAnsi="Times New Roman" w:eastAsia="宋体" w:cs="Arial Unicode MS"/>
          <w:color w:val="000000" w:themeColor="text1"/>
          <w:spacing w:val="11"/>
          <w:sz w:val="19"/>
          <w:szCs w:val="19"/>
          <w14:textFill>
            <w14:solidFill>
              <w14:schemeClr w14:val="tx1"/>
            </w14:solidFill>
          </w14:textFill>
        </w:rPr>
        <w:t>art</w:t>
      </w:r>
      <w:r>
        <w:rPr>
          <w:rFonts w:ascii="Times New Roman" w:hAnsi="Times New Roman" w:eastAsia="宋体" w:cs="Arial Unicode MS"/>
          <w:color w:val="000000" w:themeColor="text1"/>
          <w:spacing w:val="22"/>
          <w:w w:val="101"/>
          <w:sz w:val="19"/>
          <w:szCs w:val="19"/>
          <w14:textFill>
            <w14:solidFill>
              <w14:schemeClr w14:val="tx1"/>
            </w14:solidFill>
          </w14:textFill>
        </w:rPr>
        <w:t xml:space="preserve"> </w:t>
      </w:r>
      <w:r>
        <w:rPr>
          <w:rFonts w:ascii="Times New Roman" w:hAnsi="Times New Roman" w:eastAsia="宋体" w:cs="Arial Unicode MS"/>
          <w:color w:val="000000" w:themeColor="text1"/>
          <w:spacing w:val="11"/>
          <w:sz w:val="19"/>
          <w:szCs w:val="19"/>
          <w14:textFill>
            <w14:solidFill>
              <w14:schemeClr w14:val="tx1"/>
            </w14:solidFill>
          </w14:textFill>
        </w:rPr>
        <w:t>collectibleether</w:t>
      </w:r>
    </w:p>
    <w:p>
      <w:pPr>
        <w:spacing w:before="19" w:line="193" w:lineRule="auto"/>
        <w:ind w:left="18"/>
        <w:rPr>
          <w:rFonts w:ascii="Times New Roman" w:hAnsi="Times New Roman" w:eastAsia="宋体" w:cs="Arial Unicode MS"/>
          <w:color w:val="000000" w:themeColor="text1"/>
          <w:sz w:val="19"/>
          <w:szCs w:val="19"/>
          <w14:textFill>
            <w14:solidFill>
              <w14:schemeClr w14:val="tx1"/>
            </w14:solidFill>
          </w14:textFill>
        </w:rPr>
      </w:pPr>
      <w:r>
        <w:rPr>
          <w:rFonts w:ascii="Times New Roman" w:hAnsi="Times New Roman" w:eastAsia="宋体" w:cs="Arial Unicode MS"/>
          <w:color w:val="000000" w:themeColor="text1"/>
          <w:spacing w:val="-1"/>
          <w:sz w:val="19"/>
          <w:szCs w:val="19"/>
          <w14:textFill>
            <w14:solidFill>
              <w14:schemeClr w14:val="tx1"/>
            </w14:solidFill>
          </w14:textFill>
        </w:rPr>
        <w:t>7 从 2021 年 8 月开始，</w:t>
      </w:r>
      <w:r>
        <w:rPr>
          <w:rFonts w:ascii="Times New Roman" w:hAnsi="Times New Roman" w:eastAsia="宋体" w:cs="Arial Unicode MS"/>
          <w:color w:val="000000" w:themeColor="text1"/>
          <w:spacing w:val="25"/>
          <w:sz w:val="19"/>
          <w:szCs w:val="19"/>
          <w14:textFill>
            <w14:solidFill>
              <w14:schemeClr w14:val="tx1"/>
            </w14:solidFill>
          </w14:textFill>
        </w:rPr>
        <w:t xml:space="preserve"> </w:t>
      </w:r>
      <w:r>
        <w:rPr>
          <w:rFonts w:ascii="Times New Roman" w:hAnsi="Times New Roman" w:eastAsia="宋体" w:cs="Arial Unicode MS"/>
          <w:color w:val="000000" w:themeColor="text1"/>
          <w:spacing w:val="-1"/>
          <w:sz w:val="19"/>
          <w:szCs w:val="19"/>
          <w14:textFill>
            <w14:solidFill>
              <w14:schemeClr w14:val="tx1"/>
            </w14:solidFill>
          </w14:textFill>
        </w:rPr>
        <w:t>SuperRare 平台还允许其 NFT</w:t>
      </w:r>
      <w:r>
        <w:rPr>
          <w:rFonts w:ascii="Times New Roman" w:hAnsi="Times New Roman" w:eastAsia="宋体" w:cs="Arial Unicode MS"/>
          <w:color w:val="000000" w:themeColor="text1"/>
          <w:spacing w:val="21"/>
          <w:w w:val="101"/>
          <w:sz w:val="19"/>
          <w:szCs w:val="19"/>
          <w14:textFill>
            <w14:solidFill>
              <w14:schemeClr w14:val="tx1"/>
            </w14:solidFill>
          </w14:textFill>
        </w:rPr>
        <w:t xml:space="preserve"> </w:t>
      </w:r>
      <w:r>
        <w:rPr>
          <w:rFonts w:ascii="Times New Roman" w:hAnsi="Times New Roman" w:eastAsia="宋体" w:cs="Arial Unicode MS"/>
          <w:color w:val="000000" w:themeColor="text1"/>
          <w:spacing w:val="-1"/>
          <w:sz w:val="19"/>
          <w:szCs w:val="19"/>
          <w14:textFill>
            <w14:solidFill>
              <w14:schemeClr w14:val="tx1"/>
            </w14:solidFill>
          </w14:textFill>
        </w:rPr>
        <w:t>以平台发行的加密货币 $RARE 计价。为简单起见，</w:t>
      </w:r>
    </w:p>
    <w:p>
      <w:pPr>
        <w:spacing w:before="126" w:line="544" w:lineRule="exact"/>
        <w:ind w:left="15"/>
        <w:rPr>
          <w:rFonts w:ascii="Times New Roman" w:hAnsi="Times New Roman" w:eastAsia="宋体" w:cs="Arial Unicode MS"/>
          <w:color w:val="000000" w:themeColor="text1"/>
          <w:sz w:val="19"/>
          <w:szCs w:val="19"/>
          <w14:textFill>
            <w14:solidFill>
              <w14:schemeClr w14:val="tx1"/>
            </w14:solidFill>
          </w14:textFill>
        </w:rPr>
      </w:pPr>
      <w:r>
        <w:rPr>
          <w:rFonts w:ascii="Times New Roman" w:hAnsi="Times New Roman" w:eastAsia="宋体"/>
          <w:color w:val="000000" w:themeColor="text1"/>
          <w14:textFill>
            <w14:solidFill>
              <w14:schemeClr w14:val="tx1"/>
            </w14:solidFill>
          </w14:textFill>
        </w:rPr>
        <w:pict>
          <v:shape id="_x0000_s1028" o:spid="_x0000_s1028" o:spt="202" type="#_x0000_t202" style="position:absolute;left:0pt;margin-left:-0.25pt;margin-top:0pt;height:11pt;width:225.3pt;z-index:251666432;mso-width-relative:page;mso-height-relative:page;" filled="f" stroked="f" coordsize="21600,21600">
            <v:path/>
            <v:fill on="f" focussize="0,0"/>
            <v:stroke on="f"/>
            <v:imagedata o:title=""/>
            <o:lock v:ext="edit" aspectratio="f"/>
            <v:textbox inset="0mm,0mm,0mm,0mm">
              <w:txbxContent>
                <w:p>
                  <w:pPr>
                    <w:spacing w:before="20" w:line="179" w:lineRule="exact"/>
                    <w:ind w:left="20"/>
                    <w:rPr>
                      <w:rFonts w:ascii="Arial Unicode MS" w:hAnsi="Arial Unicode MS" w:eastAsia="Arial Unicode MS" w:cs="Arial Unicode MS"/>
                      <w:sz w:val="19"/>
                      <w:szCs w:val="19"/>
                    </w:rPr>
                  </w:pPr>
                  <w:r>
                    <w:rPr>
                      <w:rFonts w:ascii="Arial Unicode MS" w:hAnsi="Arial Unicode MS" w:eastAsia="Arial Unicode MS" w:cs="Arial Unicode MS"/>
                      <w:position w:val="-2"/>
                      <w:sz w:val="19"/>
                      <w:szCs w:val="19"/>
                    </w:rPr>
                    <w:t>所有活动价格均根据日终汇率转换为 ETH 或美元。</w:t>
                  </w:r>
                  <w:r>
                    <w:rPr>
                      <w:rFonts w:ascii="Arial Unicode MS" w:hAnsi="Arial Unicode MS" w:eastAsia="Arial Unicode MS" w:cs="Arial Unicode MS"/>
                      <w:spacing w:val="30"/>
                      <w:position w:val="-2"/>
                      <w:sz w:val="19"/>
                      <w:szCs w:val="19"/>
                    </w:rPr>
                    <w:t xml:space="preserve"> </w:t>
                  </w:r>
                  <w:r>
                    <w:rPr>
                      <w:rFonts w:ascii="Arial Unicode MS" w:hAnsi="Arial Unicode MS" w:eastAsia="Arial Unicode MS" w:cs="Arial Unicode MS"/>
                      <w:position w:val="-2"/>
                      <w:sz w:val="19"/>
                      <w:szCs w:val="19"/>
                    </w:rPr>
                    <w:t>8</w:t>
                  </w:r>
                </w:p>
              </w:txbxContent>
            </v:textbox>
          </v:shape>
        </w:pic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 HYPERLINK "https://help.superrare.com/en/articles/10629742" </w:instrText>
      </w:r>
      <w:r>
        <w:rPr>
          <w:rFonts w:ascii="Times New Roman" w:hAnsi="Times New Roman" w:eastAsia="宋体"/>
          <w:color w:val="000000" w:themeColor="text1"/>
          <w14:textFill>
            <w14:solidFill>
              <w14:schemeClr w14:val="tx1"/>
            </w14:solidFill>
          </w14:textFill>
        </w:rPr>
        <w:fldChar w:fldCharType="separate"/>
      </w:r>
      <w:r>
        <w:rPr>
          <w:rFonts w:ascii="Times New Roman" w:hAnsi="Times New Roman" w:eastAsia="宋体" w:cs="Arial Unicode MS"/>
          <w:color w:val="000000" w:themeColor="text1"/>
          <w:spacing w:val="10"/>
          <w:position w:val="11"/>
          <w:sz w:val="19"/>
          <w:szCs w:val="19"/>
          <w14:textFill>
            <w14:solidFill>
              <w14:schemeClr w14:val="tx1"/>
            </w14:solidFill>
          </w14:textFill>
        </w:rPr>
        <w:t>https://help.superrare.com/en/articles/10629742</w:t>
      </w:r>
      <w:r>
        <w:rPr>
          <w:rFonts w:ascii="Times New Roman" w:hAnsi="Times New Roman" w:eastAsia="宋体" w:cs="Arial Unicode MS"/>
          <w:color w:val="000000" w:themeColor="text1"/>
          <w:spacing w:val="10"/>
          <w:position w:val="11"/>
          <w:sz w:val="19"/>
          <w:szCs w:val="19"/>
          <w14:textFill>
            <w14:solidFill>
              <w14:schemeClr w14:val="tx1"/>
            </w14:solidFill>
          </w14:textFill>
        </w:rPr>
        <w:fldChar w:fldCharType="end"/>
      </w:r>
      <w:r>
        <w:rPr>
          <w:rFonts w:ascii="Times New Roman" w:hAnsi="Times New Roman" w:eastAsia="宋体" w:cs="Arial Unicode MS"/>
          <w:color w:val="000000" w:themeColor="text1"/>
          <w:spacing w:val="10"/>
          <w:position w:val="11"/>
          <w:sz w:val="19"/>
          <w:szCs w:val="19"/>
          <w14:textFill>
            <w14:solidFill>
              <w14:schemeClr w14:val="tx1"/>
            </w14:solidFill>
          </w14:textFill>
        </w:rPr>
        <w:t>‑offers‑auctions‑and‑pricing。</w:t>
      </w:r>
    </w:p>
    <w:p>
      <w:pPr>
        <w:spacing w:line="544" w:lineRule="exact"/>
        <w:rPr>
          <w:rFonts w:ascii="Times New Roman" w:hAnsi="Times New Roman" w:eastAsia="宋体" w:cs="Arial Unicode MS"/>
          <w:color w:val="000000" w:themeColor="text1"/>
          <w:sz w:val="19"/>
          <w:szCs w:val="19"/>
          <w14:textFill>
            <w14:solidFill>
              <w14:schemeClr w14:val="tx1"/>
            </w14:solidFill>
          </w14:textFill>
        </w:rPr>
        <w:sectPr>
          <w:footerReference r:id="rId7" w:type="default"/>
          <w:pgSz w:w="12240" w:h="15840"/>
          <w:pgMar w:top="1346" w:right="1340" w:bottom="1166" w:left="1436" w:header="0" w:footer="975" w:gutter="0"/>
        </w:sectPr>
      </w:pPr>
    </w:p>
    <w:p>
      <w:pPr>
        <w:pStyle w:val="2"/>
        <w:spacing w:before="108" w:line="222" w:lineRule="auto"/>
        <w:ind w:left="12" w:right="112" w:firstLine="3"/>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7"/>
          <w:sz w:val="21"/>
          <w:szCs w:val="21"/>
          <w14:textFill>
            <w14:solidFill>
              <w14:schemeClr w14:val="tx1"/>
            </w14:solidFill>
          </w14:textFill>
        </w:rPr>
        <w:t>要价的80%，</w:t>
      </w:r>
      <w:r>
        <w:rPr>
          <w:rFonts w:ascii="Times New Roman" w:hAnsi="Times New Roman" w:eastAsia="宋体"/>
          <w:color w:val="000000" w:themeColor="text1"/>
          <w:spacing w:val="-15"/>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中位价约为要价的60%。请注意，</w:t>
      </w:r>
      <w:r>
        <w:rPr>
          <w:rFonts w:ascii="Times New Roman" w:hAnsi="Times New Roman" w:eastAsia="宋体"/>
          <w:color w:val="000000" w:themeColor="text1"/>
          <w:spacing w:val="-33"/>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销售价格的分布是高度右偏的；</w:t>
      </w:r>
      <w:r>
        <w:rPr>
          <w:rFonts w:ascii="Times New Roman" w:hAnsi="Times New Roman" w:eastAsia="宋体"/>
          <w:color w:val="000000" w:themeColor="text1"/>
          <w:spacing w:val="-42"/>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平均值远高于中</w:t>
      </w:r>
      <w:r>
        <w:rPr>
          <w:rFonts w:ascii="Times New Roman" w:hAnsi="Times New Roman" w:eastAsia="宋体"/>
          <w:color w:val="000000" w:themeColor="text1"/>
          <w:spacing w:val="4"/>
          <w:sz w:val="21"/>
          <w:szCs w:val="21"/>
          <w14:textFill>
            <w14:solidFill>
              <w14:schemeClr w14:val="tx1"/>
            </w14:solidFill>
          </w14:textFill>
        </w:rPr>
        <w:t>位数。</w:t>
      </w:r>
    </w:p>
    <w:p>
      <w:pPr>
        <w:pStyle w:val="2"/>
        <w:spacing w:before="254" w:line="183" w:lineRule="auto"/>
        <w:ind w:left="7"/>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9"/>
          <w:sz w:val="21"/>
          <w:szCs w:val="21"/>
          <w14:textFill>
            <w14:solidFill>
              <w14:schemeClr w14:val="tx1"/>
            </w14:solidFill>
          </w14:textFill>
        </w:rPr>
        <w:t xml:space="preserve">表 3 报告了多次销售的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9"/>
          <w:sz w:val="21"/>
          <w:szCs w:val="21"/>
          <w14:textFill>
            <w14:solidFill>
              <w14:schemeClr w14:val="tx1"/>
            </w14:solidFill>
          </w14:textFill>
        </w:rPr>
        <w:t xml:space="preserve"> 子样本的汇总统计数据。平均购买价格高</w:t>
      </w:r>
      <w:r>
        <w:rPr>
          <w:rFonts w:ascii="Times New Roman" w:hAnsi="Times New Roman" w:eastAsia="宋体"/>
          <w:color w:val="000000" w:themeColor="text1"/>
          <w:spacing w:val="8"/>
          <w:sz w:val="21"/>
          <w:szCs w:val="21"/>
          <w14:textFill>
            <w14:solidFill>
              <w14:schemeClr w14:val="tx1"/>
            </w14:solidFill>
          </w14:textFill>
        </w:rPr>
        <w:t>于完整样本的购买价格。</w:t>
      </w:r>
    </w:p>
    <w:p>
      <w:pPr>
        <w:pStyle w:val="2"/>
        <w:spacing w:before="53" w:line="222" w:lineRule="auto"/>
        <w:ind w:left="6" w:right="49" w:firstLine="16"/>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10"/>
          <w:sz w:val="21"/>
          <w:szCs w:val="21"/>
          <w14:textFill>
            <w14:solidFill>
              <w14:schemeClr w14:val="tx1"/>
            </w14:solidFill>
          </w14:textFill>
        </w:rPr>
        <w:t xml:space="preserve">回报以 </w:t>
      </w:r>
      <w:r>
        <w:rPr>
          <w:rFonts w:ascii="Times New Roman" w:hAnsi="Times New Roman" w:eastAsia="宋体"/>
          <w:color w:val="000000" w:themeColor="text1"/>
          <w:sz w:val="21"/>
          <w:szCs w:val="21"/>
          <w14:textFill>
            <w14:solidFill>
              <w14:schemeClr w14:val="tx1"/>
            </w14:solidFill>
          </w14:textFill>
        </w:rPr>
        <w:t>ETH</w:t>
      </w:r>
      <w:r>
        <w:rPr>
          <w:rFonts w:ascii="Times New Roman" w:hAnsi="Times New Roman" w:eastAsia="宋体"/>
          <w:color w:val="000000" w:themeColor="text1"/>
          <w:spacing w:val="10"/>
          <w:sz w:val="21"/>
          <w:szCs w:val="21"/>
          <w14:textFill>
            <w14:solidFill>
              <w14:schemeClr w14:val="tx1"/>
            </w14:solidFill>
          </w14:textFill>
        </w:rPr>
        <w:t xml:space="preserve"> 和美元报告。该表中有两点值得注意。首先，</w:t>
      </w:r>
      <w:r>
        <w:rPr>
          <w:rFonts w:ascii="Times New Roman" w:hAnsi="Times New Roman" w:eastAsia="宋体"/>
          <w:color w:val="000000" w:themeColor="text1"/>
          <w:spacing w:val="-27"/>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ETH</w:t>
      </w:r>
      <w:r>
        <w:rPr>
          <w:rFonts w:ascii="Times New Roman" w:hAnsi="Times New Roman" w:eastAsia="宋体"/>
          <w:color w:val="000000" w:themeColor="text1"/>
          <w:spacing w:val="10"/>
          <w:sz w:val="21"/>
          <w:szCs w:val="21"/>
          <w14:textFill>
            <w14:solidFill>
              <w14:schemeClr w14:val="tx1"/>
            </w14:solidFill>
          </w14:textFill>
        </w:rPr>
        <w:t xml:space="preserve"> 的实现回报中位数为 60%（销售</w:t>
      </w:r>
      <w:r>
        <w:rPr>
          <w:rFonts w:ascii="Times New Roman" w:hAnsi="Times New Roman" w:eastAsia="宋体"/>
          <w:color w:val="000000" w:themeColor="text1"/>
          <w:spacing w:val="6"/>
          <w:sz w:val="21"/>
          <w:szCs w:val="21"/>
          <w14:textFill>
            <w14:solidFill>
              <w14:schemeClr w14:val="tx1"/>
            </w14:solidFill>
          </w14:textFill>
        </w:rPr>
        <w:t>价格/购买价格 – 1）。重复销售子集的实现美元回报中位数甚至更高：</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 xml:space="preserve">170%。交易费用将中值回报率适度缩减至 140%。 </w:t>
      </w:r>
      <w:r>
        <w:rPr>
          <w:rFonts w:ascii="Times New Roman" w:hAnsi="Times New Roman" w:eastAsia="宋体"/>
          <w:color w:val="000000" w:themeColor="text1"/>
          <w:sz w:val="21"/>
          <w:szCs w:val="21"/>
          <w14:textFill>
            <w14:solidFill>
              <w14:schemeClr w14:val="tx1"/>
            </w14:solidFill>
          </w14:textFill>
        </w:rPr>
        <w:t>ETH</w:t>
      </w:r>
      <w:r>
        <w:rPr>
          <w:rFonts w:ascii="Times New Roman" w:hAnsi="Times New Roman" w:eastAsia="宋体"/>
          <w:color w:val="000000" w:themeColor="text1"/>
          <w:spacing w:val="6"/>
          <w:sz w:val="21"/>
          <w:szCs w:val="21"/>
          <w14:textFill>
            <w14:solidFill>
              <w14:schemeClr w14:val="tx1"/>
            </w14:solidFill>
          </w14:textFill>
        </w:rPr>
        <w:t xml:space="preserve"> 的年化回报率也在 170% 左右。</w:t>
      </w:r>
      <w:r>
        <w:rPr>
          <w:rFonts w:ascii="Times New Roman" w:hAnsi="Times New Roman" w:eastAsia="宋体"/>
          <w:color w:val="000000" w:themeColor="text1"/>
          <w:spacing w:val="-38"/>
          <w:sz w:val="21"/>
          <w:szCs w:val="21"/>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 HYPERLINK \l "bookmark2" </w:instrText>
      </w:r>
      <w:r>
        <w:rPr>
          <w:rFonts w:ascii="Times New Roman" w:hAnsi="Times New Roman" w:eastAsia="宋体"/>
          <w:color w:val="000000" w:themeColor="text1"/>
          <w14:textFill>
            <w14:solidFill>
              <w14:schemeClr w14:val="tx1"/>
            </w14:solidFill>
          </w14:textFill>
        </w:rPr>
        <w:fldChar w:fldCharType="separate"/>
      </w:r>
      <w:r>
        <w:rPr>
          <w:rFonts w:ascii="Times New Roman" w:hAnsi="Times New Roman" w:eastAsia="宋体" w:cs="Times New Roman"/>
          <w:color w:val="000000" w:themeColor="text1"/>
          <w:spacing w:val="6"/>
          <w:position w:val="8"/>
          <w:sz w:val="14"/>
          <w:szCs w:val="14"/>
          <w14:textFill>
            <w14:solidFill>
              <w14:schemeClr w14:val="tx1"/>
            </w14:solidFill>
          </w14:textFill>
        </w:rPr>
        <w:t>9</w:t>
      </w:r>
      <w:r>
        <w:rPr>
          <w:rFonts w:ascii="Times New Roman" w:hAnsi="Times New Roman" w:eastAsia="宋体" w:cs="Times New Roman"/>
          <w:color w:val="000000" w:themeColor="text1"/>
          <w:spacing w:val="6"/>
          <w:position w:val="8"/>
          <w:sz w:val="14"/>
          <w:szCs w:val="14"/>
          <w14:textFill>
            <w14:solidFill>
              <w14:schemeClr w14:val="tx1"/>
            </w14:solidFill>
          </w14:textFill>
        </w:rPr>
        <w:fldChar w:fldCharType="end"/>
      </w:r>
      <w:r>
        <w:rPr>
          <w:rFonts w:ascii="Times New Roman" w:hAnsi="Times New Roman" w:eastAsia="宋体"/>
          <w:color w:val="000000" w:themeColor="text1"/>
          <w:spacing w:val="6"/>
          <w:sz w:val="21"/>
          <w:szCs w:val="21"/>
          <w14:textFill>
            <w14:solidFill>
              <w14:schemeClr w14:val="tx1"/>
            </w14:solidFill>
          </w14:textFill>
        </w:rPr>
        <w:t>实现回</w:t>
      </w:r>
      <w:r>
        <w:rPr>
          <w:rFonts w:ascii="Times New Roman" w:hAnsi="Times New Roman" w:eastAsia="宋体"/>
          <w:color w:val="000000" w:themeColor="text1"/>
          <w:spacing w:val="5"/>
          <w:sz w:val="21"/>
          <w:szCs w:val="21"/>
          <w14:textFill>
            <w14:solidFill>
              <w14:schemeClr w14:val="tx1"/>
            </w14:solidFill>
          </w14:textFill>
        </w:rPr>
        <w:t>报率最高的 10% 相当于投</w:t>
      </w:r>
      <w:r>
        <w:rPr>
          <w:rFonts w:ascii="Times New Roman" w:hAnsi="Times New Roman" w:eastAsia="宋体"/>
          <w:color w:val="000000" w:themeColor="text1"/>
          <w:spacing w:val="7"/>
          <w:sz w:val="21"/>
          <w:szCs w:val="21"/>
          <w14:textFill>
            <w14:solidFill>
              <w14:schemeClr w14:val="tx1"/>
            </w14:solidFill>
          </w14:textFill>
        </w:rPr>
        <w:t>资的数量级增长。</w:t>
      </w:r>
    </w:p>
    <w:p>
      <w:pPr>
        <w:spacing w:line="341" w:lineRule="auto"/>
        <w:rPr>
          <w:rFonts w:ascii="Times New Roman" w:hAnsi="Times New Roman" w:eastAsia="宋体"/>
          <w:color w:val="000000" w:themeColor="text1"/>
          <w:sz w:val="21"/>
          <w14:textFill>
            <w14:solidFill>
              <w14:schemeClr w14:val="tx1"/>
            </w14:solidFill>
          </w14:textFill>
        </w:rPr>
      </w:pPr>
    </w:p>
    <w:p>
      <w:pPr>
        <w:spacing w:line="342" w:lineRule="auto"/>
        <w:rPr>
          <w:rFonts w:ascii="Times New Roman" w:hAnsi="Times New Roman" w:eastAsia="宋体"/>
          <w:color w:val="000000" w:themeColor="text1"/>
          <w:sz w:val="21"/>
          <w14:textFill>
            <w14:solidFill>
              <w14:schemeClr w14:val="tx1"/>
            </w14:solidFill>
          </w14:textFill>
        </w:rPr>
      </w:pPr>
    </w:p>
    <w:p>
      <w:pPr>
        <w:pStyle w:val="2"/>
        <w:spacing w:before="90" w:line="219" w:lineRule="auto"/>
        <w:ind w:left="5" w:right="10" w:firstLine="17"/>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7"/>
          <w:sz w:val="21"/>
          <w:szCs w:val="21"/>
          <w14:textFill>
            <w14:solidFill>
              <w14:schemeClr w14:val="tx1"/>
            </w14:solidFill>
          </w14:textFill>
        </w:rPr>
        <w:t xml:space="preserve">图 1 展示了以美元和以太坊计价的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7"/>
          <w:sz w:val="21"/>
          <w:szCs w:val="21"/>
          <w14:textFill>
            <w14:solidFill>
              <w14:schemeClr w14:val="tx1"/>
            </w14:solidFill>
          </w14:textFill>
        </w:rPr>
        <w:t xml:space="preserve"> 价格指数，</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该指数基于重复销</w:t>
      </w:r>
      <w:r>
        <w:rPr>
          <w:rFonts w:ascii="Times New Roman" w:hAnsi="Times New Roman" w:eastAsia="宋体"/>
          <w:color w:val="000000" w:themeColor="text1"/>
          <w:spacing w:val="6"/>
          <w:sz w:val="21"/>
          <w:szCs w:val="21"/>
          <w14:textFill>
            <w14:solidFill>
              <w14:schemeClr w14:val="tx1"/>
            </w14:solidFill>
          </w14:textFill>
        </w:rPr>
        <w:t>售子样本的实现回报，</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遵循</w:t>
      </w:r>
      <w:r>
        <w:rPr>
          <w:rFonts w:ascii="Times New Roman" w:hAnsi="Times New Roman" w:eastAsia="宋体"/>
          <w:color w:val="000000" w:themeColor="text1"/>
          <w:sz w:val="21"/>
          <w:szCs w:val="21"/>
          <w14:textFill>
            <w14:solidFill>
              <w14:schemeClr w14:val="tx1"/>
            </w14:solidFill>
          </w14:textFill>
        </w:rPr>
        <w:t>Bailey</w:t>
      </w:r>
      <w:r>
        <w:rPr>
          <w:rFonts w:ascii="Times New Roman" w:hAnsi="Times New Roman" w:eastAsia="宋体"/>
          <w:color w:val="000000" w:themeColor="text1"/>
          <w:spacing w:val="7"/>
          <w:sz w:val="21"/>
          <w:szCs w:val="21"/>
          <w14:textFill>
            <w14:solidFill>
              <w14:schemeClr w14:val="tx1"/>
            </w14:solidFill>
          </w14:textFill>
        </w:rPr>
        <w:t xml:space="preserve"> 等人的标准重复销售回归 (</w:t>
      </w:r>
      <w:r>
        <w:rPr>
          <w:rFonts w:ascii="Times New Roman" w:hAnsi="Times New Roman" w:eastAsia="宋体"/>
          <w:color w:val="000000" w:themeColor="text1"/>
          <w:sz w:val="21"/>
          <w:szCs w:val="21"/>
          <w14:textFill>
            <w14:solidFill>
              <w14:schemeClr w14:val="tx1"/>
            </w14:solidFill>
          </w14:textFill>
        </w:rPr>
        <w:t>RSR</w:t>
      </w:r>
      <w:r>
        <w:rPr>
          <w:rFonts w:ascii="Times New Roman" w:hAnsi="Times New Roman" w:eastAsia="宋体"/>
          <w:color w:val="000000" w:themeColor="text1"/>
          <w:spacing w:val="7"/>
          <w:sz w:val="21"/>
          <w:szCs w:val="21"/>
          <w14:textFill>
            <w14:solidFill>
              <w14:schemeClr w14:val="tx1"/>
            </w14:solidFill>
          </w14:textFill>
        </w:rPr>
        <w:t>) 方法。</w:t>
      </w:r>
      <w:r>
        <w:rPr>
          <w:rFonts w:ascii="Times New Roman" w:hAnsi="Times New Roman" w:eastAsia="宋体"/>
          <w:color w:val="000000" w:themeColor="text1"/>
          <w:spacing w:val="9"/>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w:t>
      </w:r>
      <w:r>
        <w:rPr>
          <w:rFonts w:ascii="Times New Roman" w:hAnsi="Times New Roman" w:eastAsia="宋体"/>
          <w:color w:val="000000" w:themeColor="text1"/>
          <w:spacing w:val="22"/>
          <w:w w:val="101"/>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1963 ）。在样本期的前半段，</w:t>
      </w:r>
      <w:r>
        <w:rPr>
          <w:rFonts w:ascii="Times New Roman" w:hAnsi="Times New Roman" w:eastAsia="宋体"/>
          <w:color w:val="000000" w:themeColor="text1"/>
          <w:spacing w:val="-10"/>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以</w:t>
      </w:r>
      <w:r>
        <w:rPr>
          <w:rFonts w:ascii="Times New Roman" w:hAnsi="Times New Roman" w:eastAsia="宋体"/>
          <w:color w:val="000000" w:themeColor="text1"/>
          <w:spacing w:val="6"/>
          <w:sz w:val="21"/>
          <w:szCs w:val="21"/>
          <w14:textFill>
            <w14:solidFill>
              <w14:schemeClr w14:val="tx1"/>
            </w14:solidFill>
          </w14:textFill>
        </w:rPr>
        <w:t>美元计价的价</w:t>
      </w:r>
      <w:r>
        <w:rPr>
          <w:rFonts w:ascii="Times New Roman" w:hAnsi="Times New Roman" w:eastAsia="宋体"/>
          <w:color w:val="000000" w:themeColor="text1"/>
          <w:spacing w:val="7"/>
          <w:sz w:val="21"/>
          <w:szCs w:val="21"/>
          <w14:textFill>
            <w14:solidFill>
              <w14:schemeClr w14:val="tx1"/>
            </w14:solidFill>
          </w14:textFill>
        </w:rPr>
        <w:t>格指数的增长速度远远快于其他资产类别，</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 xml:space="preserve">包括 </w:t>
      </w:r>
      <w:r>
        <w:rPr>
          <w:rFonts w:ascii="Times New Roman" w:hAnsi="Times New Roman" w:eastAsia="宋体"/>
          <w:color w:val="000000" w:themeColor="text1"/>
          <w:sz w:val="21"/>
          <w:szCs w:val="21"/>
          <w14:textFill>
            <w14:solidFill>
              <w14:schemeClr w14:val="tx1"/>
            </w14:solidFill>
          </w14:textFill>
        </w:rPr>
        <w:t>ETH</w:t>
      </w:r>
      <w:r>
        <w:rPr>
          <w:rFonts w:ascii="Times New Roman" w:hAnsi="Times New Roman" w:eastAsia="宋体"/>
          <w:color w:val="000000" w:themeColor="text1"/>
          <w:spacing w:val="7"/>
          <w:sz w:val="21"/>
          <w:szCs w:val="21"/>
          <w14:textFill>
            <w14:solidFill>
              <w14:schemeClr w14:val="tx1"/>
            </w14:solidFill>
          </w14:textFill>
        </w:rPr>
        <w:t>、</w:t>
      </w:r>
      <w:r>
        <w:rPr>
          <w:rFonts w:ascii="Times New Roman" w:hAnsi="Times New Roman" w:eastAsia="宋体"/>
          <w:color w:val="000000" w:themeColor="text1"/>
          <w:spacing w:val="-26"/>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比特币</w:t>
      </w:r>
      <w:r>
        <w:rPr>
          <w:rFonts w:ascii="Times New Roman" w:hAnsi="Times New Roman" w:eastAsia="宋体"/>
          <w:color w:val="000000" w:themeColor="text1"/>
          <w:spacing w:val="42"/>
          <w:sz w:val="21"/>
          <w:szCs w:val="21"/>
          <w14:textFill>
            <w14:solidFill>
              <w14:schemeClr w14:val="tx1"/>
            </w14:solidFill>
          </w14:textFill>
        </w:rPr>
        <w:t xml:space="preserve"> </w:t>
      </w:r>
      <w:r>
        <w:rPr>
          <w:rFonts w:ascii="Times New Roman" w:hAnsi="Times New Roman" w:eastAsia="宋体" w:cs="Times New Roman"/>
          <w:color w:val="000000" w:themeColor="text1"/>
          <w:spacing w:val="7"/>
          <w:sz w:val="21"/>
          <w:szCs w:val="21"/>
          <w14:textFill>
            <w14:solidFill>
              <w14:schemeClr w14:val="tx1"/>
            </w14:solidFill>
          </w14:textFill>
        </w:rPr>
        <w:t>[</w:t>
      </w:r>
      <w:r>
        <w:rPr>
          <w:rFonts w:ascii="Times New Roman" w:hAnsi="Times New Roman" w:eastAsia="宋体"/>
          <w:color w:val="000000" w:themeColor="text1"/>
          <w:sz w:val="21"/>
          <w:szCs w:val="21"/>
          <w14:textFill>
            <w14:solidFill>
              <w14:schemeClr w14:val="tx1"/>
            </w14:solidFill>
          </w14:textFill>
        </w:rPr>
        <w:t>BTC</w:t>
      </w:r>
      <w:r>
        <w:rPr>
          <w:rFonts w:ascii="Times New Roman" w:hAnsi="Times New Roman" w:eastAsia="宋体" w:cs="Times New Roman"/>
          <w:color w:val="000000" w:themeColor="text1"/>
          <w:spacing w:val="7"/>
          <w:sz w:val="21"/>
          <w:szCs w:val="21"/>
          <w14:textFill>
            <w14:solidFill>
              <w14:schemeClr w14:val="tx1"/>
            </w14:solidFill>
          </w14:textFill>
        </w:rPr>
        <w:t>],</w:t>
      </w:r>
      <w:r>
        <w:rPr>
          <w:rFonts w:ascii="Times New Roman" w:hAnsi="Times New Roman" w:eastAsia="宋体" w:cs="Times New Roman"/>
          <w:color w:val="000000" w:themeColor="text1"/>
          <w:spacing w:val="22"/>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和 S&amp;P</w:t>
      </w:r>
      <w:r>
        <w:rPr>
          <w:rFonts w:ascii="Times New Roman" w:hAnsi="Times New Roman" w:eastAsia="宋体"/>
          <w:color w:val="000000" w:themeColor="text1"/>
          <w:spacing w:val="6"/>
          <w:sz w:val="21"/>
          <w:szCs w:val="21"/>
          <w14:textFill>
            <w14:solidFill>
              <w14:schemeClr w14:val="tx1"/>
            </w14:solidFill>
          </w14:textFill>
        </w:rPr>
        <w:t>500 普通股。</w:t>
      </w:r>
      <w:r>
        <w:rPr>
          <w:rFonts w:ascii="Times New Roman" w:hAnsi="Times New Roman" w:eastAsia="宋体"/>
          <w:color w:val="000000" w:themeColor="text1"/>
          <w:spacing w:val="-42"/>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它于</w:t>
      </w:r>
      <w:r>
        <w:rPr>
          <w:rFonts w:ascii="Times New Roman" w:hAnsi="Times New Roman" w:eastAsia="宋体"/>
          <w:color w:val="000000" w:themeColor="text1"/>
          <w:spacing w:val="4"/>
          <w:sz w:val="21"/>
          <w:szCs w:val="21"/>
          <w14:textFill>
            <w14:solidFill>
              <w14:schemeClr w14:val="tx1"/>
            </w14:solidFill>
          </w14:textFill>
        </w:rPr>
        <w:t>2021 年 10 月达到顶峰，</w:t>
      </w:r>
      <w:r>
        <w:rPr>
          <w:rFonts w:ascii="Times New Roman" w:hAnsi="Times New Roman" w:eastAsia="宋体"/>
          <w:color w:val="000000" w:themeColor="text1"/>
          <w:spacing w:val="-12"/>
          <w:sz w:val="21"/>
          <w:szCs w:val="21"/>
          <w14:textFill>
            <w14:solidFill>
              <w14:schemeClr w14:val="tx1"/>
            </w14:solidFill>
          </w14:textFill>
        </w:rPr>
        <w:t xml:space="preserve"> </w:t>
      </w:r>
      <w:r>
        <w:rPr>
          <w:rFonts w:ascii="Times New Roman" w:hAnsi="Times New Roman" w:eastAsia="宋体"/>
          <w:color w:val="000000" w:themeColor="text1"/>
          <w:spacing w:val="4"/>
          <w:sz w:val="21"/>
          <w:szCs w:val="21"/>
          <w14:textFill>
            <w14:solidFill>
              <w14:schemeClr w14:val="tx1"/>
            </w14:solidFill>
          </w14:textFill>
        </w:rPr>
        <w:t xml:space="preserve">略高于初始水平的 490 倍。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4"/>
          <w:sz w:val="21"/>
          <w:szCs w:val="21"/>
          <w14:textFill>
            <w14:solidFill>
              <w14:schemeClr w14:val="tx1"/>
            </w14:solidFill>
          </w14:textFill>
        </w:rPr>
        <w:t xml:space="preserve"> 价格的上涨与交易量的激增相关，</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4"/>
          <w:sz w:val="21"/>
          <w:szCs w:val="21"/>
          <w14:textFill>
            <w14:solidFill>
              <w14:schemeClr w14:val="tx1"/>
            </w14:solidFill>
          </w14:textFill>
        </w:rPr>
        <w:t>尤</w:t>
      </w:r>
      <w:r>
        <w:rPr>
          <w:rFonts w:ascii="Times New Roman" w:hAnsi="Times New Roman" w:eastAsia="宋体"/>
          <w:color w:val="000000" w:themeColor="text1"/>
          <w:spacing w:val="7"/>
          <w:sz w:val="21"/>
          <w:szCs w:val="21"/>
          <w14:textFill>
            <w14:solidFill>
              <w14:schemeClr w14:val="tx1"/>
            </w14:solidFill>
          </w14:textFill>
        </w:rPr>
        <w:t>其是在二级市场，</w:t>
      </w:r>
      <w:r>
        <w:rPr>
          <w:rFonts w:ascii="Times New Roman" w:hAnsi="Times New Roman" w:eastAsia="宋体"/>
          <w:color w:val="000000" w:themeColor="text1"/>
          <w:spacing w:val="-33"/>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如图 2 所示。在峰值</w:t>
      </w:r>
      <w:r>
        <w:rPr>
          <w:rFonts w:ascii="Times New Roman" w:hAnsi="Times New Roman" w:eastAsia="宋体"/>
          <w:color w:val="000000" w:themeColor="text1"/>
          <w:spacing w:val="6"/>
          <w:sz w:val="21"/>
          <w:szCs w:val="21"/>
          <w14:textFill>
            <w14:solidFill>
              <w14:schemeClr w14:val="tx1"/>
            </w14:solidFill>
          </w14:textFill>
        </w:rPr>
        <w:t>之后，</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观察到的销售价格下降，</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伴随着波动性的增加和交易量的减少。与大多数金融资产类别（到 2024 年底已恢复至 2021 年峰值水平）不同，</w:t>
      </w:r>
      <w:r>
        <w:rPr>
          <w:rFonts w:ascii="Times New Roman" w:hAnsi="Times New Roman" w:eastAsia="宋体"/>
          <w:color w:val="000000" w:themeColor="text1"/>
          <w:spacing w:val="-25"/>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6"/>
          <w:sz w:val="21"/>
          <w:szCs w:val="21"/>
          <w14:textFill>
            <w14:solidFill>
              <w14:schemeClr w14:val="tx1"/>
            </w14:solidFill>
          </w14:textFill>
        </w:rPr>
        <w:t xml:space="preserve"> 市</w:t>
      </w:r>
      <w:r>
        <w:rPr>
          <w:rFonts w:ascii="Times New Roman" w:hAnsi="Times New Roman" w:eastAsia="宋体"/>
          <w:color w:val="000000" w:themeColor="text1"/>
          <w:spacing w:val="7"/>
          <w:sz w:val="21"/>
          <w:szCs w:val="21"/>
          <w14:textFill>
            <w14:solidFill>
              <w14:schemeClr w14:val="tx1"/>
            </w14:solidFill>
          </w14:textFill>
        </w:rPr>
        <w:t>场仍远低于该峰值。</w:t>
      </w:r>
    </w:p>
    <w:p>
      <w:pPr>
        <w:spacing w:line="293" w:lineRule="auto"/>
        <w:rPr>
          <w:rFonts w:ascii="Times New Roman" w:hAnsi="Times New Roman" w:eastAsia="宋体"/>
          <w:color w:val="000000" w:themeColor="text1"/>
          <w:sz w:val="21"/>
          <w14:textFill>
            <w14:solidFill>
              <w14:schemeClr w14:val="tx1"/>
            </w14:solidFill>
          </w14:textFill>
        </w:rPr>
      </w:pPr>
    </w:p>
    <w:p>
      <w:pPr>
        <w:spacing w:line="294" w:lineRule="auto"/>
        <w:rPr>
          <w:rFonts w:ascii="Times New Roman" w:hAnsi="Times New Roman" w:eastAsia="宋体"/>
          <w:color w:val="000000" w:themeColor="text1"/>
          <w:sz w:val="21"/>
          <w14:textFill>
            <w14:solidFill>
              <w14:schemeClr w14:val="tx1"/>
            </w14:solidFill>
          </w14:textFill>
        </w:rPr>
      </w:pPr>
    </w:p>
    <w:p>
      <w:pPr>
        <w:spacing w:line="294" w:lineRule="auto"/>
        <w:rPr>
          <w:rFonts w:ascii="Times New Roman" w:hAnsi="Times New Roman" w:eastAsia="宋体"/>
          <w:color w:val="000000" w:themeColor="text1"/>
          <w:sz w:val="21"/>
          <w14:textFill>
            <w14:solidFill>
              <w14:schemeClr w14:val="tx1"/>
            </w14:solidFill>
          </w14:textFill>
        </w:rPr>
      </w:pPr>
    </w:p>
    <w:p>
      <w:pPr>
        <w:spacing w:line="294" w:lineRule="auto"/>
        <w:rPr>
          <w:rFonts w:ascii="Times New Roman" w:hAnsi="Times New Roman" w:eastAsia="宋体"/>
          <w:color w:val="000000" w:themeColor="text1"/>
          <w:sz w:val="21"/>
          <w14:textFill>
            <w14:solidFill>
              <w14:schemeClr w14:val="tx1"/>
            </w14:solidFill>
          </w14:textFill>
        </w:rPr>
      </w:pPr>
    </w:p>
    <w:p>
      <w:pPr>
        <w:pStyle w:val="2"/>
        <w:spacing w:before="90" w:line="219" w:lineRule="auto"/>
        <w:ind w:left="7" w:right="81" w:firstLine="15"/>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9"/>
          <w:sz w:val="21"/>
          <w:szCs w:val="21"/>
          <w14:textFill>
            <w14:solidFill>
              <w14:schemeClr w14:val="tx1"/>
            </w14:solidFill>
          </w14:textFill>
        </w:rPr>
        <w:t>图 1 中另一个有趣的观察是以美元计价的</w:t>
      </w:r>
      <w:r>
        <w:rPr>
          <w:rFonts w:ascii="Times New Roman" w:hAnsi="Times New Roman" w:eastAsia="宋体"/>
          <w:color w:val="000000" w:themeColor="text1"/>
          <w:spacing w:val="8"/>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8"/>
          <w:sz w:val="21"/>
          <w:szCs w:val="21"/>
          <w14:textFill>
            <w14:solidFill>
              <w14:schemeClr w14:val="tx1"/>
            </w14:solidFill>
          </w14:textFill>
        </w:rPr>
        <w:t xml:space="preserve"> 价格与 </w:t>
      </w:r>
      <w:r>
        <w:rPr>
          <w:rFonts w:ascii="Times New Roman" w:hAnsi="Times New Roman" w:eastAsia="宋体"/>
          <w:color w:val="000000" w:themeColor="text1"/>
          <w:sz w:val="21"/>
          <w:szCs w:val="21"/>
          <w14:textFill>
            <w14:solidFill>
              <w14:schemeClr w14:val="tx1"/>
            </w14:solidFill>
          </w14:textFill>
        </w:rPr>
        <w:t>ETH</w:t>
      </w:r>
      <w:r>
        <w:rPr>
          <w:rFonts w:ascii="Times New Roman" w:hAnsi="Times New Roman" w:eastAsia="宋体"/>
          <w:color w:val="000000" w:themeColor="text1"/>
          <w:spacing w:val="8"/>
          <w:sz w:val="21"/>
          <w:szCs w:val="21"/>
          <w14:textFill>
            <w14:solidFill>
              <w14:schemeClr w14:val="tx1"/>
            </w14:solidFill>
          </w14:textFill>
        </w:rPr>
        <w:t xml:space="preserve"> 价格之间的联动，</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尤其是在样本的前</w:t>
      </w:r>
      <w:r>
        <w:rPr>
          <w:rFonts w:ascii="Times New Roman" w:hAnsi="Times New Roman" w:eastAsia="宋体"/>
          <w:color w:val="000000" w:themeColor="text1"/>
          <w:spacing w:val="9"/>
          <w:sz w:val="21"/>
          <w:szCs w:val="21"/>
          <w14:textFill>
            <w14:solidFill>
              <w14:schemeClr w14:val="tx1"/>
            </w14:solidFill>
          </w14:textFill>
        </w:rPr>
        <w:t>半部分。</w:t>
      </w:r>
      <w:r>
        <w:rPr>
          <w:rFonts w:ascii="Times New Roman" w:hAnsi="Times New Roman" w:eastAsia="宋体"/>
          <w:color w:val="000000" w:themeColor="text1"/>
          <w:spacing w:val="-20"/>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 xml:space="preserve">以 </w:t>
      </w:r>
      <w:r>
        <w:rPr>
          <w:rFonts w:ascii="Times New Roman" w:hAnsi="Times New Roman" w:eastAsia="宋体"/>
          <w:color w:val="000000" w:themeColor="text1"/>
          <w:sz w:val="21"/>
          <w:szCs w:val="21"/>
          <w14:textFill>
            <w14:solidFill>
              <w14:schemeClr w14:val="tx1"/>
            </w14:solidFill>
          </w14:textFill>
        </w:rPr>
        <w:t>ETH</w:t>
      </w:r>
      <w:r>
        <w:rPr>
          <w:rFonts w:ascii="Times New Roman" w:hAnsi="Times New Roman" w:eastAsia="宋体"/>
          <w:color w:val="000000" w:themeColor="text1"/>
          <w:spacing w:val="9"/>
          <w:sz w:val="21"/>
          <w:szCs w:val="21"/>
          <w14:textFill>
            <w14:solidFill>
              <w14:schemeClr w14:val="tx1"/>
            </w14:solidFill>
          </w14:textFill>
        </w:rPr>
        <w:t xml:space="preserve"> 计价的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9"/>
          <w:sz w:val="21"/>
          <w:szCs w:val="21"/>
          <w14:textFill>
            <w14:solidFill>
              <w14:schemeClr w14:val="tx1"/>
            </w14:solidFill>
          </w14:textFill>
        </w:rPr>
        <w:t xml:space="preserve"> 价格显示出一条不同的、更平坦的路径。表 4 通过将每月的美元</w:t>
      </w:r>
    </w:p>
    <w:p>
      <w:pPr>
        <w:pStyle w:val="2"/>
        <w:spacing w:before="1" w:line="220" w:lineRule="auto"/>
        <w:ind w:left="7" w:right="44"/>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11"/>
          <w:sz w:val="21"/>
          <w:szCs w:val="21"/>
          <w14:textFill>
            <w14:solidFill>
              <w14:schemeClr w14:val="tx1"/>
            </w14:solidFill>
          </w14:textFill>
        </w:rPr>
        <w:t xml:space="preserve"> 指数回报率回归到 </w:t>
      </w:r>
      <w:r>
        <w:rPr>
          <w:rFonts w:ascii="Times New Roman" w:hAnsi="Times New Roman" w:eastAsia="宋体"/>
          <w:color w:val="000000" w:themeColor="text1"/>
          <w:sz w:val="21"/>
          <w:szCs w:val="21"/>
          <w14:textFill>
            <w14:solidFill>
              <w14:schemeClr w14:val="tx1"/>
            </w14:solidFill>
          </w14:textFill>
        </w:rPr>
        <w:t>ETH</w:t>
      </w:r>
      <w:r>
        <w:rPr>
          <w:rFonts w:ascii="Times New Roman" w:hAnsi="Times New Roman" w:eastAsia="宋体"/>
          <w:color w:val="000000" w:themeColor="text1"/>
          <w:spacing w:val="11"/>
          <w:sz w:val="21"/>
          <w:szCs w:val="21"/>
          <w14:textFill>
            <w14:solidFill>
              <w14:schemeClr w14:val="tx1"/>
            </w14:solidFill>
          </w14:textFill>
        </w:rPr>
        <w:t xml:space="preserve"> 回报率来正式测试这一观察结果。</w:t>
      </w:r>
      <w:r>
        <w:rPr>
          <w:rFonts w:ascii="Times New Roman" w:hAnsi="Times New Roman" w:eastAsia="宋体"/>
          <w:color w:val="000000" w:themeColor="text1"/>
          <w:spacing w:val="-19"/>
          <w:sz w:val="21"/>
          <w:szCs w:val="21"/>
          <w14:textFill>
            <w14:solidFill>
              <w14:schemeClr w14:val="tx1"/>
            </w14:solidFill>
          </w14:textFill>
        </w:rPr>
        <w:t xml:space="preserve"> </w:t>
      </w:r>
      <w:r>
        <w:rPr>
          <w:rFonts w:ascii="Times New Roman" w:hAnsi="Times New Roman" w:eastAsia="宋体"/>
          <w:color w:val="000000" w:themeColor="text1"/>
          <w:spacing w:val="11"/>
          <w:sz w:val="21"/>
          <w:szCs w:val="21"/>
          <w14:textFill>
            <w14:solidFill>
              <w14:schemeClr w14:val="tx1"/>
            </w14:solidFill>
          </w14:textFill>
        </w:rPr>
        <w:t xml:space="preserve">以美元计价的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11"/>
          <w:sz w:val="21"/>
          <w:szCs w:val="21"/>
          <w14:textFill>
            <w14:solidFill>
              <w14:schemeClr w14:val="tx1"/>
            </w14:solidFill>
          </w14:textFill>
        </w:rPr>
        <w:t xml:space="preserve"> 价格指数与</w:t>
      </w:r>
      <w:r>
        <w:rPr>
          <w:rFonts w:ascii="Times New Roman" w:hAnsi="Times New Roman" w:eastAsia="宋体"/>
          <w:color w:val="000000" w:themeColor="text1"/>
          <w:sz w:val="21"/>
          <w:szCs w:val="21"/>
          <w14:textFill>
            <w14:solidFill>
              <w14:schemeClr w14:val="tx1"/>
            </w14:solidFill>
          </w14:textFill>
        </w:rPr>
        <w:t xml:space="preserve">  ETH</w:t>
      </w:r>
      <w:r>
        <w:rPr>
          <w:rFonts w:ascii="Times New Roman" w:hAnsi="Times New Roman" w:eastAsia="宋体"/>
          <w:color w:val="000000" w:themeColor="text1"/>
          <w:spacing w:val="10"/>
          <w:sz w:val="21"/>
          <w:szCs w:val="21"/>
          <w14:textFill>
            <w14:solidFill>
              <w14:schemeClr w14:val="tx1"/>
            </w14:solidFill>
          </w14:textFill>
        </w:rPr>
        <w:t xml:space="preserve"> 价格几乎一一对应，</w:t>
      </w:r>
      <w:r>
        <w:rPr>
          <w:rFonts w:ascii="Times New Roman" w:hAnsi="Times New Roman" w:eastAsia="宋体"/>
          <w:color w:val="000000" w:themeColor="text1"/>
          <w:spacing w:val="-22"/>
          <w:sz w:val="21"/>
          <w:szCs w:val="21"/>
          <w14:textFill>
            <w14:solidFill>
              <w14:schemeClr w14:val="tx1"/>
            </w14:solidFill>
          </w14:textFill>
        </w:rPr>
        <w:t xml:space="preserve"> </w:t>
      </w:r>
      <w:r>
        <w:rPr>
          <w:rFonts w:ascii="Times New Roman" w:hAnsi="Times New Roman" w:eastAsia="宋体"/>
          <w:color w:val="000000" w:themeColor="text1"/>
          <w:spacing w:val="10"/>
          <w:sz w:val="21"/>
          <w:szCs w:val="21"/>
          <w14:textFill>
            <w14:solidFill>
              <w14:schemeClr w14:val="tx1"/>
            </w14:solidFill>
          </w14:textFill>
        </w:rPr>
        <w:t xml:space="preserve">但也具有显着的正 </w:t>
      </w:r>
      <w:r>
        <w:rPr>
          <w:rFonts w:ascii="Times New Roman" w:hAnsi="Times New Roman" w:eastAsia="宋体"/>
          <w:color w:val="000000" w:themeColor="text1"/>
          <w:sz w:val="21"/>
          <w:szCs w:val="21"/>
          <w14:textFill>
            <w14:solidFill>
              <w14:schemeClr w14:val="tx1"/>
            </w14:solidFill>
          </w14:textFill>
        </w:rPr>
        <w:t>alpha</w:t>
      </w:r>
      <w:r>
        <w:rPr>
          <w:rFonts w:ascii="Times New Roman" w:hAnsi="Times New Roman" w:eastAsia="宋体"/>
          <w:color w:val="000000" w:themeColor="text1"/>
          <w:spacing w:val="10"/>
          <w:sz w:val="21"/>
          <w:szCs w:val="21"/>
          <w14:textFill>
            <w14:solidFill>
              <w14:schemeClr w14:val="tx1"/>
            </w14:solidFill>
          </w14:textFill>
        </w:rPr>
        <w:t>。通过将样本期分成两半，</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10"/>
          <w:sz w:val="21"/>
          <w:szCs w:val="21"/>
          <w14:textFill>
            <w14:solidFill>
              <w14:schemeClr w14:val="tx1"/>
            </w14:solidFill>
          </w14:textFill>
        </w:rPr>
        <w:t xml:space="preserve">最后四列确认联动主要来自前半部分。表 5 通过将以美元计价的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10"/>
          <w:sz w:val="21"/>
          <w:szCs w:val="21"/>
          <w14:textFill>
            <w14:solidFill>
              <w14:schemeClr w14:val="tx1"/>
            </w14:solidFill>
          </w14:textFill>
        </w:rPr>
        <w:t xml:space="preserve"> 回报替换为以 </w:t>
      </w:r>
      <w:r>
        <w:rPr>
          <w:rFonts w:ascii="Times New Roman" w:hAnsi="Times New Roman" w:eastAsia="宋体"/>
          <w:color w:val="000000" w:themeColor="text1"/>
          <w:sz w:val="21"/>
          <w:szCs w:val="21"/>
          <w14:textFill>
            <w14:solidFill>
              <w14:schemeClr w14:val="tx1"/>
            </w14:solidFill>
          </w14:textFill>
        </w:rPr>
        <w:t>ETH</w:t>
      </w:r>
      <w:r>
        <w:rPr>
          <w:rFonts w:ascii="Times New Roman" w:hAnsi="Times New Roman" w:eastAsia="宋体"/>
          <w:color w:val="000000" w:themeColor="text1"/>
          <w:spacing w:val="10"/>
          <w:sz w:val="21"/>
          <w:szCs w:val="21"/>
          <w14:textFill>
            <w14:solidFill>
              <w14:schemeClr w14:val="tx1"/>
            </w14:solidFill>
          </w14:textFill>
        </w:rPr>
        <w:t xml:space="preserve"> 计价</w:t>
      </w:r>
      <w:r>
        <w:rPr>
          <w:rFonts w:ascii="Times New Roman" w:hAnsi="Times New Roman" w:eastAsia="宋体"/>
          <w:color w:val="000000" w:themeColor="text1"/>
          <w:spacing w:val="9"/>
          <w:sz w:val="21"/>
          <w:szCs w:val="21"/>
          <w14:textFill>
            <w14:solidFill>
              <w14:schemeClr w14:val="tx1"/>
            </w14:solidFill>
          </w14:textFill>
        </w:rPr>
        <w:t>的回报来复制结果，</w:t>
      </w:r>
      <w:r>
        <w:rPr>
          <w:rFonts w:ascii="Times New Roman" w:hAnsi="Times New Roman" w:eastAsia="宋体"/>
          <w:color w:val="000000" w:themeColor="text1"/>
          <w:spacing w:val="7"/>
          <w:sz w:val="21"/>
          <w:szCs w:val="21"/>
          <w14:textFill>
            <w14:solidFill>
              <w14:schemeClr w14:val="tx1"/>
            </w14:solidFill>
          </w14:textFill>
        </w:rPr>
        <w:t>并发现没有显着的联动。</w:t>
      </w:r>
    </w:p>
    <w:p>
      <w:pPr>
        <w:spacing w:line="246" w:lineRule="auto"/>
        <w:rPr>
          <w:rFonts w:ascii="Times New Roman" w:hAnsi="Times New Roman" w:eastAsia="宋体"/>
          <w:color w:val="000000" w:themeColor="text1"/>
          <w:sz w:val="21"/>
          <w14:textFill>
            <w14:solidFill>
              <w14:schemeClr w14:val="tx1"/>
            </w14:solidFill>
          </w14:textFill>
        </w:rPr>
      </w:pPr>
    </w:p>
    <w:p>
      <w:pPr>
        <w:spacing w:line="246" w:lineRule="auto"/>
        <w:rPr>
          <w:rFonts w:ascii="Times New Roman" w:hAnsi="Times New Roman" w:eastAsia="宋体"/>
          <w:color w:val="000000" w:themeColor="text1"/>
          <w:sz w:val="21"/>
          <w14:textFill>
            <w14:solidFill>
              <w14:schemeClr w14:val="tx1"/>
            </w14:solidFill>
          </w14:textFill>
        </w:rPr>
      </w:pPr>
    </w:p>
    <w:p>
      <w:pPr>
        <w:spacing w:line="246" w:lineRule="auto"/>
        <w:rPr>
          <w:rFonts w:ascii="Times New Roman" w:hAnsi="Times New Roman" w:eastAsia="宋体"/>
          <w:color w:val="000000" w:themeColor="text1"/>
          <w:sz w:val="21"/>
          <w14:textFill>
            <w14:solidFill>
              <w14:schemeClr w14:val="tx1"/>
            </w14:solidFill>
          </w14:textFill>
        </w:rPr>
      </w:pPr>
    </w:p>
    <w:p>
      <w:pPr>
        <w:pStyle w:val="2"/>
        <w:spacing w:before="91" w:line="226" w:lineRule="auto"/>
        <w:ind w:left="7" w:right="135" w:firstLine="1"/>
        <w:jc w:val="both"/>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9"/>
          <w:sz w:val="21"/>
          <w:szCs w:val="21"/>
          <w14:textFill>
            <w14:solidFill>
              <w14:schemeClr w14:val="tx1"/>
            </w14:solidFill>
          </w14:textFill>
        </w:rPr>
        <w:t>重复销售配对的实现回报当然取决于第二次销售的发生</w:t>
      </w:r>
      <w:r>
        <w:rPr>
          <w:rFonts w:ascii="Times New Roman" w:hAnsi="Times New Roman" w:eastAsia="宋体"/>
          <w:color w:val="000000" w:themeColor="text1"/>
          <w:spacing w:val="8"/>
          <w:sz w:val="21"/>
          <w:szCs w:val="21"/>
          <w14:textFill>
            <w14:solidFill>
              <w14:schemeClr w14:val="tx1"/>
            </w14:solidFill>
          </w14:textFill>
        </w:rPr>
        <w:t>，</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而这又取决于所有者的期望。对回报的</w:t>
      </w:r>
      <w:r>
        <w:rPr>
          <w:rFonts w:ascii="Times New Roman" w:hAnsi="Times New Roman" w:eastAsia="宋体"/>
          <w:color w:val="000000" w:themeColor="text1"/>
          <w:spacing w:val="9"/>
          <w:sz w:val="21"/>
          <w:szCs w:val="21"/>
          <w14:textFill>
            <w14:solidFill>
              <w14:schemeClr w14:val="tx1"/>
            </w14:solidFill>
          </w14:textFill>
        </w:rPr>
        <w:t>观察和预期的形成都可能是内生的。例如，</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如果投资美元的天真的</w:t>
      </w:r>
      <w:r>
        <w:rPr>
          <w:rFonts w:ascii="Times New Roman" w:hAnsi="Times New Roman" w:eastAsia="宋体"/>
          <w:color w:val="000000" w:themeColor="text1"/>
          <w:spacing w:val="8"/>
          <w:sz w:val="21"/>
          <w:szCs w:val="21"/>
          <w14:textFill>
            <w14:solidFill>
              <w14:schemeClr w14:val="tx1"/>
            </w14:solidFill>
          </w14:textFill>
        </w:rPr>
        <w:t>投资者要从价格对的已实现回报样本中推断出他们对风险和回报的预期，</w:t>
      </w:r>
      <w:r>
        <w:rPr>
          <w:rFonts w:ascii="Times New Roman" w:hAnsi="Times New Roman" w:eastAsia="宋体"/>
          <w:color w:val="000000" w:themeColor="text1"/>
          <w:spacing w:val="-24"/>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他或她可能会预期投资会增加五倍。</w:t>
      </w:r>
    </w:p>
    <w:p>
      <w:pPr>
        <w:spacing w:line="273" w:lineRule="auto"/>
        <w:rPr>
          <w:rFonts w:ascii="Times New Roman" w:hAnsi="Times New Roman" w:eastAsia="宋体"/>
          <w:color w:val="000000" w:themeColor="text1"/>
          <w:sz w:val="21"/>
          <w14:textFill>
            <w14:solidFill>
              <w14:schemeClr w14:val="tx1"/>
            </w14:solidFill>
          </w14:textFill>
        </w:rPr>
      </w:pPr>
    </w:p>
    <w:p>
      <w:pPr>
        <w:spacing w:line="274" w:lineRule="auto"/>
        <w:rPr>
          <w:rFonts w:ascii="Times New Roman" w:hAnsi="Times New Roman" w:eastAsia="宋体"/>
          <w:color w:val="000000" w:themeColor="text1"/>
          <w:sz w:val="21"/>
          <w14:textFill>
            <w14:solidFill>
              <w14:schemeClr w14:val="tx1"/>
            </w14:solidFill>
          </w14:textFill>
        </w:rPr>
      </w:pPr>
    </w:p>
    <w:p>
      <w:pPr>
        <w:spacing w:line="274" w:lineRule="auto"/>
        <w:rPr>
          <w:rFonts w:ascii="Times New Roman" w:hAnsi="Times New Roman" w:eastAsia="宋体"/>
          <w:color w:val="000000" w:themeColor="text1"/>
          <w:sz w:val="21"/>
          <w14:textFill>
            <w14:solidFill>
              <w14:schemeClr w14:val="tx1"/>
            </w14:solidFill>
          </w14:textFill>
        </w:rPr>
      </w:pPr>
    </w:p>
    <w:p>
      <w:pPr>
        <w:spacing w:line="274" w:lineRule="auto"/>
        <w:rPr>
          <w:rFonts w:ascii="Times New Roman" w:hAnsi="Times New Roman" w:eastAsia="宋体"/>
          <w:color w:val="000000" w:themeColor="text1"/>
          <w:sz w:val="21"/>
          <w14:textFill>
            <w14:solidFill>
              <w14:schemeClr w14:val="tx1"/>
            </w14:solidFill>
          </w14:textFill>
        </w:rPr>
      </w:pPr>
    </w:p>
    <w:p>
      <w:pPr>
        <w:spacing w:line="274" w:lineRule="auto"/>
        <w:rPr>
          <w:rFonts w:ascii="Times New Roman" w:hAnsi="Times New Roman" w:eastAsia="宋体"/>
          <w:color w:val="000000" w:themeColor="text1"/>
          <w:sz w:val="21"/>
          <w14:textFill>
            <w14:solidFill>
              <w14:schemeClr w14:val="tx1"/>
            </w14:solidFill>
          </w14:textFill>
        </w:rPr>
      </w:pPr>
    </w:p>
    <w:p>
      <w:pPr>
        <w:spacing w:line="274" w:lineRule="auto"/>
        <w:rPr>
          <w:rFonts w:ascii="Times New Roman" w:hAnsi="Times New Roman" w:eastAsia="宋体"/>
          <w:color w:val="000000" w:themeColor="text1"/>
          <w:sz w:val="21"/>
          <w14:textFill>
            <w14:solidFill>
              <w14:schemeClr w14:val="tx1"/>
            </w14:solidFill>
          </w14:textFill>
        </w:rPr>
      </w:pPr>
      <w:r>
        <w:rPr>
          <w:rFonts w:ascii="Times New Roman" w:hAnsi="Times New Roman" w:eastAsia="宋体"/>
          <w:color w:val="000000" w:themeColor="text1"/>
          <w14:textFill>
            <w14:solidFill>
              <w14:schemeClr w14:val="tx1"/>
            </w14:solidFill>
          </w14:textFill>
        </w:rPr>
        <w:drawing>
          <wp:anchor distT="0" distB="0" distL="0" distR="0" simplePos="0" relativeHeight="251667456" behindDoc="0" locked="0" layoutInCell="1" allowOverlap="1">
            <wp:simplePos x="0" y="0"/>
            <wp:positionH relativeFrom="column">
              <wp:posOffset>0</wp:posOffset>
            </wp:positionH>
            <wp:positionV relativeFrom="paragraph">
              <wp:posOffset>145415</wp:posOffset>
            </wp:positionV>
            <wp:extent cx="1828800" cy="8890"/>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45"/>
                    <a:stretch>
                      <a:fillRect/>
                    </a:stretch>
                  </pic:blipFill>
                  <pic:spPr>
                    <a:xfrm>
                      <a:off x="0" y="0"/>
                      <a:ext cx="1828800" cy="9144"/>
                    </a:xfrm>
                    <a:prstGeom prst="rect">
                      <a:avLst/>
                    </a:prstGeom>
                  </pic:spPr>
                </pic:pic>
              </a:graphicData>
            </a:graphic>
          </wp:anchor>
        </w:drawing>
      </w:r>
    </w:p>
    <w:p>
      <w:pPr>
        <w:pStyle w:val="2"/>
        <w:spacing w:before="77" w:line="214" w:lineRule="auto"/>
        <w:ind w:left="9" w:right="313" w:hanging="7"/>
        <w:rPr>
          <w:rFonts w:ascii="Times New Roman" w:hAnsi="Times New Roman" w:eastAsia="宋体"/>
          <w:color w:val="000000" w:themeColor="text1"/>
          <w:sz w:val="18"/>
          <w:szCs w:val="18"/>
          <w14:textFill>
            <w14:solidFill>
              <w14:schemeClr w14:val="tx1"/>
            </w14:solidFill>
          </w14:textFill>
        </w:rPr>
      </w:pPr>
      <w:bookmarkStart w:id="1" w:name="bookmark2"/>
      <w:bookmarkEnd w:id="1"/>
      <w:r>
        <w:rPr>
          <w:rFonts w:ascii="Times New Roman" w:hAnsi="Times New Roman" w:eastAsia="宋体" w:cs="Times New Roman"/>
          <w:color w:val="000000" w:themeColor="text1"/>
          <w:position w:val="6"/>
          <w:sz w:val="11"/>
          <w:szCs w:val="11"/>
          <w14:textFill>
            <w14:solidFill>
              <w14:schemeClr w14:val="tx1"/>
            </w14:solidFill>
          </w14:textFill>
        </w:rPr>
        <w:t>9</w:t>
      </w:r>
      <w:r>
        <w:rPr>
          <w:rFonts w:ascii="Times New Roman" w:hAnsi="Times New Roman" w:eastAsia="宋体" w:cs="Times New Roman"/>
          <w:color w:val="000000" w:themeColor="text1"/>
          <w:spacing w:val="10"/>
          <w:w w:val="102"/>
          <w:position w:val="6"/>
          <w:sz w:val="11"/>
          <w:szCs w:val="11"/>
          <w14:textFill>
            <w14:solidFill>
              <w14:schemeClr w14:val="tx1"/>
            </w14:solidFill>
          </w14:textFill>
        </w:rPr>
        <w:t xml:space="preserve">  </w:t>
      </w:r>
      <w:r>
        <w:rPr>
          <w:rFonts w:ascii="Times New Roman" w:hAnsi="Times New Roman" w:eastAsia="宋体"/>
          <w:color w:val="000000" w:themeColor="text1"/>
          <w:sz w:val="18"/>
          <w:szCs w:val="18"/>
          <w14:textFill>
            <w14:solidFill>
              <w14:schemeClr w14:val="tx1"/>
            </w14:solidFill>
          </w14:textFill>
        </w:rPr>
        <w:t>由于回报完全由资本增值产生，如果这代表了预期的价格增长，那么 NFT 市场的资本总额将在十年内超越美国股</w:t>
      </w:r>
      <w:r>
        <w:rPr>
          <w:rFonts w:ascii="Times New Roman" w:hAnsi="Times New Roman" w:eastAsia="宋体"/>
          <w:color w:val="000000" w:themeColor="text1"/>
          <w:spacing w:val="-4"/>
          <w:sz w:val="18"/>
          <w:szCs w:val="18"/>
          <w14:textFill>
            <w14:solidFill>
              <w14:schemeClr w14:val="tx1"/>
            </w14:solidFill>
          </w14:textFill>
        </w:rPr>
        <w:t>市。</w:t>
      </w:r>
    </w:p>
    <w:p>
      <w:pPr>
        <w:spacing w:line="214" w:lineRule="auto"/>
        <w:rPr>
          <w:rFonts w:ascii="Times New Roman" w:hAnsi="Times New Roman" w:eastAsia="宋体"/>
          <w:color w:val="000000" w:themeColor="text1"/>
          <w:sz w:val="18"/>
          <w:szCs w:val="18"/>
          <w14:textFill>
            <w14:solidFill>
              <w14:schemeClr w14:val="tx1"/>
            </w14:solidFill>
          </w14:textFill>
        </w:rPr>
        <w:sectPr>
          <w:footerReference r:id="rId8" w:type="default"/>
          <w:pgSz w:w="12240" w:h="15840"/>
          <w:pgMar w:top="1346" w:right="1440" w:bottom="1169" w:left="1440" w:header="0" w:footer="975" w:gutter="0"/>
        </w:sectPr>
      </w:pPr>
    </w:p>
    <w:p>
      <w:pPr>
        <w:pStyle w:val="2"/>
        <w:spacing w:before="108" w:line="220" w:lineRule="auto"/>
        <w:ind w:left="2" w:right="144"/>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7"/>
          <w:sz w:val="21"/>
          <w:szCs w:val="21"/>
          <w14:textFill>
            <w14:solidFill>
              <w14:schemeClr w14:val="tx1"/>
            </w14:solidFill>
          </w14:textFill>
        </w:rPr>
        <w:t>有证据表明，</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与购买价格相比，</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7"/>
          <w:sz w:val="21"/>
          <w:szCs w:val="21"/>
          <w14:textFill>
            <w14:solidFill>
              <w14:schemeClr w14:val="tx1"/>
            </w14:solidFill>
          </w14:textFill>
        </w:rPr>
        <w:t xml:space="preserve"> 市场的参与者确实对转售价值抱有很高的期望。</w:t>
      </w:r>
      <w:r>
        <w:rPr>
          <w:rFonts w:ascii="Times New Roman" w:hAnsi="Times New Roman" w:eastAsia="宋体"/>
          <w:color w:val="000000" w:themeColor="text1"/>
          <w:spacing w:val="-28"/>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图 3 绘制了</w:t>
      </w:r>
      <w:r>
        <w:rPr>
          <w:rFonts w:ascii="Times New Roman" w:hAnsi="Times New Roman" w:eastAsia="宋体"/>
          <w:color w:val="000000" w:themeColor="text1"/>
          <w:spacing w:val="11"/>
          <w:sz w:val="21"/>
          <w:szCs w:val="21"/>
          <w14:textFill>
            <w14:solidFill>
              <w14:schemeClr w14:val="tx1"/>
            </w14:solidFill>
          </w14:textFill>
        </w:rPr>
        <w:t xml:space="preserve">用于二级销售的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11"/>
          <w:sz w:val="21"/>
          <w:szCs w:val="21"/>
          <w14:textFill>
            <w14:solidFill>
              <w14:schemeClr w14:val="tx1"/>
            </w14:solidFill>
          </w14:textFill>
        </w:rPr>
        <w:t xml:space="preserve"> 的每月时间序列中位价格（以 </w:t>
      </w:r>
      <w:r>
        <w:rPr>
          <w:rFonts w:ascii="Times New Roman" w:hAnsi="Times New Roman" w:eastAsia="宋体"/>
          <w:color w:val="000000" w:themeColor="text1"/>
          <w:sz w:val="21"/>
          <w:szCs w:val="21"/>
          <w14:textFill>
            <w14:solidFill>
              <w14:schemeClr w14:val="tx1"/>
            </w14:solidFill>
          </w14:textFill>
        </w:rPr>
        <w:t>ETH</w:t>
      </w:r>
      <w:r>
        <w:rPr>
          <w:rFonts w:ascii="Times New Roman" w:hAnsi="Times New Roman" w:eastAsia="宋体"/>
          <w:color w:val="000000" w:themeColor="text1"/>
          <w:spacing w:val="11"/>
          <w:sz w:val="21"/>
          <w:szCs w:val="21"/>
          <w14:textFill>
            <w14:solidFill>
              <w14:schemeClr w14:val="tx1"/>
            </w14:solidFill>
          </w14:textFill>
        </w:rPr>
        <w:t xml:space="preserve"> 和</w:t>
      </w:r>
      <w:r>
        <w:rPr>
          <w:rFonts w:ascii="Times New Roman" w:hAnsi="Times New Roman" w:eastAsia="宋体"/>
          <w:color w:val="000000" w:themeColor="text1"/>
          <w:spacing w:val="10"/>
          <w:sz w:val="21"/>
          <w:szCs w:val="21"/>
          <w14:textFill>
            <w14:solidFill>
              <w14:schemeClr w14:val="tx1"/>
            </w14:solidFill>
          </w14:textFill>
        </w:rPr>
        <w:t>美元计</w:t>
      </w:r>
      <w:r>
        <w:rPr>
          <w:rFonts w:ascii="Times New Roman" w:hAnsi="Times New Roman" w:eastAsia="宋体"/>
          <w:color w:val="000000" w:themeColor="text1"/>
          <w:spacing w:val="-16"/>
          <w:sz w:val="21"/>
          <w:szCs w:val="21"/>
          <w14:textFill>
            <w14:solidFill>
              <w14:schemeClr w14:val="tx1"/>
            </w14:solidFill>
          </w14:textFill>
        </w:rPr>
        <w:t>）</w:t>
      </w:r>
      <w:r>
        <w:rPr>
          <w:rFonts w:ascii="Times New Roman" w:hAnsi="Times New Roman" w:eastAsia="宋体"/>
          <w:color w:val="000000" w:themeColor="text1"/>
          <w:spacing w:val="-34"/>
          <w:sz w:val="21"/>
          <w:szCs w:val="21"/>
          <w14:textFill>
            <w14:solidFill>
              <w14:schemeClr w14:val="tx1"/>
            </w14:solidFill>
          </w14:textFill>
        </w:rPr>
        <w:t xml:space="preserve"> </w:t>
      </w:r>
      <w:r>
        <w:rPr>
          <w:rFonts w:ascii="Times New Roman" w:hAnsi="Times New Roman" w:eastAsia="宋体"/>
          <w:color w:val="000000" w:themeColor="text1"/>
          <w:spacing w:val="-16"/>
          <w:sz w:val="21"/>
          <w:szCs w:val="21"/>
          <w14:textFill>
            <w14:solidFill>
              <w14:schemeClr w14:val="tx1"/>
            </w14:solidFill>
          </w14:textFill>
        </w:rPr>
        <w:t>，</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10"/>
          <w:sz w:val="21"/>
          <w:szCs w:val="21"/>
          <w14:textFill>
            <w14:solidFill>
              <w14:schemeClr w14:val="tx1"/>
            </w14:solidFill>
          </w14:textFill>
        </w:rPr>
        <w:t>为最近销售价格的倍数。</w:t>
      </w:r>
    </w:p>
    <w:p>
      <w:pPr>
        <w:pStyle w:val="2"/>
        <w:spacing w:line="198" w:lineRule="auto"/>
        <w:ind w:left="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7"/>
          <w:sz w:val="21"/>
          <w:szCs w:val="21"/>
          <w14:textFill>
            <w14:solidFill>
              <w14:schemeClr w14:val="tx1"/>
            </w14:solidFill>
          </w14:textFill>
        </w:rPr>
        <w:t>在样本的前半部分，</w:t>
      </w:r>
      <w:r>
        <w:rPr>
          <w:rFonts w:ascii="Times New Roman" w:hAnsi="Times New Roman" w:eastAsia="宋体"/>
          <w:color w:val="000000" w:themeColor="text1"/>
          <w:spacing w:val="-24"/>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平均要价通常约为购买价格的六倍。</w:t>
      </w:r>
      <w:r>
        <w:rPr>
          <w:rFonts w:ascii="Times New Roman" w:hAnsi="Times New Roman" w:eastAsia="宋体"/>
          <w:color w:val="000000" w:themeColor="text1"/>
          <w:spacing w:val="-34"/>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随着时间的推移，</w:t>
      </w:r>
      <w:r>
        <w:rPr>
          <w:rFonts w:ascii="Times New Roman" w:hAnsi="Times New Roman" w:eastAsia="宋体"/>
          <w:color w:val="000000" w:themeColor="text1"/>
          <w:spacing w:val="-28"/>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它变化很大。从成立</w:t>
      </w:r>
    </w:p>
    <w:p>
      <w:pPr>
        <w:pStyle w:val="2"/>
        <w:spacing w:before="30" w:line="194" w:lineRule="auto"/>
        <w:ind w:left="3"/>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4"/>
          <w:sz w:val="21"/>
          <w:szCs w:val="21"/>
          <w14:textFill>
            <w14:solidFill>
              <w14:schemeClr w14:val="tx1"/>
            </w14:solidFill>
          </w14:textFill>
        </w:rPr>
        <w:t>到 2019 年底，</w:t>
      </w:r>
      <w:r>
        <w:rPr>
          <w:rFonts w:ascii="Times New Roman" w:hAnsi="Times New Roman" w:eastAsia="宋体"/>
          <w:color w:val="000000" w:themeColor="text1"/>
          <w:spacing w:val="-28"/>
          <w:sz w:val="21"/>
          <w:szCs w:val="21"/>
          <w14:textFill>
            <w14:solidFill>
              <w14:schemeClr w14:val="tx1"/>
            </w14:solidFill>
          </w14:textFill>
        </w:rPr>
        <w:t xml:space="preserve"> </w:t>
      </w:r>
      <w:r>
        <w:rPr>
          <w:rFonts w:ascii="Times New Roman" w:hAnsi="Times New Roman" w:eastAsia="宋体"/>
          <w:color w:val="000000" w:themeColor="text1"/>
          <w:spacing w:val="4"/>
          <w:sz w:val="21"/>
          <w:szCs w:val="21"/>
          <w14:textFill>
            <w14:solidFill>
              <w14:schemeClr w14:val="tx1"/>
            </w14:solidFill>
          </w14:textFill>
        </w:rPr>
        <w:t>这个数字一直在上升，</w:t>
      </w:r>
      <w:r>
        <w:rPr>
          <w:rFonts w:ascii="Times New Roman" w:hAnsi="Times New Roman" w:eastAsia="宋体"/>
          <w:color w:val="000000" w:themeColor="text1"/>
          <w:spacing w:val="-28"/>
          <w:sz w:val="21"/>
          <w:szCs w:val="21"/>
          <w14:textFill>
            <w14:solidFill>
              <w14:schemeClr w14:val="tx1"/>
            </w14:solidFill>
          </w14:textFill>
        </w:rPr>
        <w:t xml:space="preserve"> </w:t>
      </w:r>
      <w:r>
        <w:rPr>
          <w:rFonts w:ascii="Times New Roman" w:hAnsi="Times New Roman" w:eastAsia="宋体"/>
          <w:color w:val="000000" w:themeColor="text1"/>
          <w:spacing w:val="4"/>
          <w:sz w:val="21"/>
          <w:szCs w:val="21"/>
          <w14:textFill>
            <w14:solidFill>
              <w14:schemeClr w14:val="tx1"/>
            </w14:solidFill>
          </w14:textFill>
        </w:rPr>
        <w:t xml:space="preserve">直到 </w:t>
      </w:r>
      <w:r>
        <w:rPr>
          <w:rFonts w:ascii="Times New Roman" w:hAnsi="Times New Roman" w:eastAsia="宋体"/>
          <w:color w:val="000000" w:themeColor="text1"/>
          <w:sz w:val="21"/>
          <w:szCs w:val="21"/>
          <w14:textFill>
            <w14:solidFill>
              <w14:schemeClr w14:val="tx1"/>
            </w14:solidFill>
          </w14:textFill>
        </w:rPr>
        <w:t>Beeple</w:t>
      </w:r>
      <w:r>
        <w:rPr>
          <w:rFonts w:ascii="Times New Roman" w:hAnsi="Times New Roman" w:eastAsia="宋体"/>
          <w:color w:val="000000" w:themeColor="text1"/>
          <w:spacing w:val="4"/>
          <w:sz w:val="21"/>
          <w:szCs w:val="21"/>
          <w14:textFill>
            <w14:solidFill>
              <w14:schemeClr w14:val="tx1"/>
            </w14:solidFill>
          </w14:textFill>
        </w:rPr>
        <w:t xml:space="preserve"> 销售期间，</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4"/>
          <w:sz w:val="21"/>
          <w:szCs w:val="21"/>
          <w14:textFill>
            <w14:solidFill>
              <w14:schemeClr w14:val="tx1"/>
            </w14:solidFill>
          </w14:textFill>
        </w:rPr>
        <w:t>这个数字一直低于 6，</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4"/>
          <w:sz w:val="21"/>
          <w:szCs w:val="21"/>
          <w14:textFill>
            <w14:solidFill>
              <w14:schemeClr w14:val="tx1"/>
            </w14:solidFill>
          </w14:textFill>
        </w:rPr>
        <w:t>之后又从 6</w:t>
      </w:r>
    </w:p>
    <w:p>
      <w:pPr>
        <w:pStyle w:val="2"/>
        <w:spacing w:before="37" w:line="200" w:lineRule="auto"/>
        <w:ind w:left="3"/>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5"/>
          <w:sz w:val="21"/>
          <w:szCs w:val="21"/>
          <w14:textFill>
            <w14:solidFill>
              <w14:schemeClr w14:val="tx1"/>
            </w14:solidFill>
          </w14:textFill>
        </w:rPr>
        <w:t>上升到 10。</w:t>
      </w:r>
      <w:r>
        <w:rPr>
          <w:rFonts w:ascii="Times New Roman" w:hAnsi="Times New Roman" w:eastAsia="宋体"/>
          <w:color w:val="000000" w:themeColor="text1"/>
          <w:spacing w:val="17"/>
          <w:w w:val="101"/>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2021 年之后挂牌价格有所下降，</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但仍是购买</w:t>
      </w:r>
      <w:r>
        <w:rPr>
          <w:rFonts w:ascii="Times New Roman" w:hAnsi="Times New Roman" w:eastAsia="宋体"/>
          <w:color w:val="000000" w:themeColor="text1"/>
          <w:spacing w:val="4"/>
          <w:sz w:val="21"/>
          <w:szCs w:val="21"/>
          <w14:textFill>
            <w14:solidFill>
              <w14:schemeClr w14:val="tx1"/>
            </w14:solidFill>
          </w14:textFill>
        </w:rPr>
        <w:t>价格的两到五倍。根据定义，</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4"/>
          <w:sz w:val="21"/>
          <w:szCs w:val="21"/>
          <w14:textFill>
            <w14:solidFill>
              <w14:schemeClr w14:val="tx1"/>
            </w14:solidFill>
          </w14:textFill>
        </w:rPr>
        <w:t>转售率以</w:t>
      </w:r>
    </w:p>
    <w:p>
      <w:pPr>
        <w:pStyle w:val="2"/>
        <w:spacing w:before="151" w:line="769" w:lineRule="exact"/>
        <w:jc w:val="right"/>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14:textFill>
            <w14:solidFill>
              <w14:schemeClr w14:val="tx1"/>
            </w14:solidFill>
          </w14:textFill>
        </w:rPr>
        <w:pict>
          <v:shape id="_x0000_s1029" o:spid="_x0000_s1029" o:spt="202" type="#_x0000_t202" style="position:absolute;left:0pt;margin-left:-0.9pt;margin-top:0.45pt;height:13.65pt;width:469.35pt;z-index:-251646976;mso-width-relative:page;mso-height-relative:page;" filled="f" stroked="f" coordsize="21600,21600">
            <v:path/>
            <v:fill on="f" focussize="0,0"/>
            <v:stroke on="f"/>
            <v:imagedata o:title=""/>
            <o:lock v:ext="edit" aspectratio="f"/>
            <v:textbox inset="0mm,0mm,0mm,0mm">
              <w:txbxContent>
                <w:p>
                  <w:pPr>
                    <w:pStyle w:val="2"/>
                    <w:spacing w:before="20" w:line="232" w:lineRule="exact"/>
                    <w:ind w:left="20"/>
                    <w:rPr>
                      <w:sz w:val="21"/>
                      <w:szCs w:val="21"/>
                    </w:rPr>
                  </w:pPr>
                  <w:r>
                    <w:rPr>
                      <w:spacing w:val="9"/>
                      <w:sz w:val="21"/>
                      <w:szCs w:val="21"/>
                    </w:rPr>
                    <w:t xml:space="preserve">及用于转售的 </w:t>
                  </w:r>
                  <w:r>
                    <w:rPr>
                      <w:sz w:val="21"/>
                      <w:szCs w:val="21"/>
                    </w:rPr>
                    <w:t>NFT</w:t>
                  </w:r>
                  <w:r>
                    <w:rPr>
                      <w:spacing w:val="9"/>
                      <w:sz w:val="21"/>
                      <w:szCs w:val="21"/>
                    </w:rPr>
                    <w:t xml:space="preserve"> 的流动性一直是动态预期过程的函数，</w:t>
                  </w:r>
                  <w:r>
                    <w:rPr>
                      <w:spacing w:val="-22"/>
                      <w:sz w:val="21"/>
                      <w:szCs w:val="21"/>
                    </w:rPr>
                    <w:t xml:space="preserve"> </w:t>
                  </w:r>
                  <w:r>
                    <w:rPr>
                      <w:spacing w:val="9"/>
                      <w:sz w:val="21"/>
                      <w:szCs w:val="21"/>
                    </w:rPr>
                    <w:t>这可能将市场成交量限制在相对较低的</w:t>
                  </w:r>
                </w:p>
              </w:txbxContent>
            </v:textbox>
          </v:shape>
        </w:pic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7(</w:instrText>
      </w:r>
      <w:r>
        <w:rPr>
          <w:rFonts w:ascii="Times New Roman" w:hAnsi="Times New Roman" w:eastAsia="宋体"/>
          <w:color w:val="000000" w:themeColor="text1"/>
          <w:w w:val="101"/>
          <w:position w:val="12"/>
          <w:sz w:val="21"/>
          <w:szCs w:val="21"/>
          <w14:textFill>
            <w14:solidFill>
              <w14:schemeClr w14:val="tx1"/>
            </w14:solidFill>
          </w14:textFill>
        </w:rPr>
        <w:instrText xml:space="preserve">水</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101"/>
          <w:position w:val="-6"/>
          <w:sz w:val="21"/>
          <w:szCs w:val="21"/>
          <w14:textFill>
            <w14:solidFill>
              <w14:schemeClr w14:val="tx1"/>
            </w14:solidFill>
          </w14:textFill>
        </w:rPr>
        <w:instrText xml:space="preserve">第</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spacing w:val="-11"/>
          <w:w w:val="65"/>
          <w:position w:val="26"/>
          <w:sz w:val="21"/>
          <w:szCs w:val="21"/>
          <w14:textFill>
            <w14:solidFill>
              <w14:schemeClr w14:val="tx1"/>
            </w14:solidFill>
          </w14:textFill>
        </w:rPr>
        <w:t>平</w:t>
      </w:r>
      <w:r>
        <w:rPr>
          <w:rFonts w:ascii="Times New Roman" w:hAnsi="Times New Roman" w:eastAsia="宋体"/>
          <w:color w:val="000000" w:themeColor="text1"/>
          <w:spacing w:val="-211"/>
          <w:position w:val="-6"/>
          <w:sz w:val="21"/>
          <w:szCs w:val="21"/>
          <w14:textFill>
            <w14:solidFill>
              <w14:schemeClr w14:val="tx1"/>
            </w14:solidFill>
          </w14:textFill>
        </w:rPr>
        <w:t>一</w:t>
      </w:r>
      <w:r>
        <w:rPr>
          <w:rFonts w:ascii="Times New Roman" w:hAnsi="Times New Roman" w:eastAsia="宋体"/>
          <w:color w:val="000000" w:themeColor="text1"/>
          <w:spacing w:val="-11"/>
          <w:w w:val="65"/>
          <w:position w:val="-6"/>
          <w:sz w:val="21"/>
          <w:szCs w:val="21"/>
          <w14:textFill>
            <w14:solidFill>
              <w14:schemeClr w14:val="tx1"/>
            </w14:solidFill>
          </w14:textFill>
        </w:rPr>
        <w:t>个</w:t>
      </w:r>
      <w:r>
        <w:rPr>
          <w:rFonts w:ascii="Times New Roman" w:hAnsi="Times New Roman" w:eastAsia="宋体"/>
          <w:color w:val="000000" w:themeColor="text1"/>
          <w:spacing w:val="-11"/>
          <w:w w:val="65"/>
          <w:position w:val="26"/>
          <w:sz w:val="21"/>
          <w:szCs w:val="2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7(</w:instrText>
      </w:r>
      <w:r>
        <w:rPr>
          <w:rFonts w:ascii="Times New Roman" w:hAnsi="Times New Roman" w:eastAsia="宋体"/>
          <w:color w:val="000000" w:themeColor="text1"/>
          <w:w w:val="102"/>
          <w:position w:val="12"/>
          <w:sz w:val="21"/>
          <w:szCs w:val="21"/>
          <w14:textFill>
            <w14:solidFill>
              <w14:schemeClr w14:val="tx1"/>
            </w14:solidFill>
          </w14:textFill>
        </w:rPr>
        <w:instrText xml:space="preserve">图 4 显示了三种销售</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104"/>
          <w:position w:val="-6"/>
          <w:sz w:val="21"/>
          <w:szCs w:val="21"/>
          <w14:textFill>
            <w14:solidFill>
              <w14:schemeClr w14:val="tx1"/>
            </w14:solidFill>
          </w14:textFill>
        </w:rPr>
        <w:instrText xml:space="preserve">数字是那些至少售出</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spacing w:val="-11"/>
          <w:w w:val="65"/>
          <w:position w:val="-6"/>
          <w:sz w:val="21"/>
          <w:szCs w:val="21"/>
          <w14:textFill>
            <w14:solidFill>
              <w14:schemeClr w14:val="tx1"/>
            </w14:solidFill>
          </w14:textFill>
        </w:rPr>
        <w:t>一</w:t>
      </w:r>
      <w:r>
        <w:rPr>
          <w:rFonts w:ascii="Times New Roman" w:hAnsi="Times New Roman" w:eastAsia="宋体"/>
          <w:color w:val="000000" w:themeColor="text1"/>
          <w:spacing w:val="-11"/>
          <w:w w:val="65"/>
          <w:position w:val="26"/>
          <w:sz w:val="21"/>
          <w:szCs w:val="21"/>
          <w14:textFill>
            <w14:solidFill>
              <w14:schemeClr w14:val="tx1"/>
            </w14:solidFill>
          </w14:textFill>
        </w:rPr>
        <w:t>区</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7(</w:instrText>
      </w:r>
      <w:r>
        <w:rPr>
          <w:rFonts w:ascii="Times New Roman" w:hAnsi="Times New Roman" w:eastAsia="宋体"/>
          <w:color w:val="000000" w:themeColor="text1"/>
          <w:w w:val="106"/>
          <w:position w:val="12"/>
          <w:sz w:val="21"/>
          <w:szCs w:val="21"/>
          <w14:textFill>
            <w14:solidFill>
              <w14:schemeClr w14:val="tx1"/>
            </w14:solidFill>
          </w14:textFill>
        </w:rPr>
        <w:instrText xml:space="preserve">间的 </w:instrText>
      </w:r>
      <w:r>
        <w:rPr>
          <w:rFonts w:ascii="Times New Roman" w:hAnsi="Times New Roman" w:eastAsia="宋体"/>
          <w:color w:val="000000" w:themeColor="text1"/>
          <w:position w:val="12"/>
          <w:sz w:val="21"/>
          <w:szCs w:val="21"/>
          <w14:textFill>
            <w14:solidFill>
              <w14:schemeClr w14:val="tx1"/>
            </w14:solidFill>
          </w14:textFill>
        </w:rPr>
        <w:instrText xml:space="preserve">Kap</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106"/>
          <w:position w:val="-6"/>
          <w:sz w:val="21"/>
          <w:szCs w:val="21"/>
          <w14:textFill>
            <w14:solidFill>
              <w14:schemeClr w14:val="tx1"/>
            </w14:solidFill>
          </w14:textFill>
        </w:rPr>
        <w:instrText xml:space="preserve">次的 </w:instrText>
      </w:r>
      <w:r>
        <w:rPr>
          <w:rFonts w:ascii="Times New Roman" w:hAnsi="Times New Roman" w:eastAsia="宋体"/>
          <w:color w:val="000000" w:themeColor="text1"/>
          <w:position w:val="-6"/>
          <w:sz w:val="21"/>
          <w:szCs w:val="21"/>
          <w14:textFill>
            <w14:solidFill>
              <w14:schemeClr w14:val="tx1"/>
            </w14:solidFill>
          </w14:textFill>
        </w:rPr>
        <w:instrText xml:space="preserve">NFT</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spacing w:val="-11"/>
          <w:w w:val="65"/>
          <w:position w:val="26"/>
          <w:sz w:val="21"/>
          <w:szCs w:val="21"/>
          <w14:textFill>
            <w14:solidFill>
              <w14:schemeClr w14:val="tx1"/>
            </w14:solidFill>
          </w14:textFill>
        </w:rPr>
        <w:t>l</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7(</w:instrText>
      </w:r>
      <w:r>
        <w:rPr>
          <w:rFonts w:ascii="Times New Roman" w:hAnsi="Times New Roman" w:eastAsia="宋体"/>
          <w:color w:val="000000" w:themeColor="text1"/>
          <w:w w:val="109"/>
          <w:position w:val="12"/>
          <w:sz w:val="21"/>
          <w:szCs w:val="21"/>
          <w14:textFill>
            <w14:solidFill>
              <w14:schemeClr w14:val="tx1"/>
            </w14:solidFill>
          </w14:textFill>
        </w:rPr>
        <w:instrText xml:space="preserve">an</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106"/>
          <w:position w:val="-6"/>
          <w:sz w:val="21"/>
          <w:szCs w:val="21"/>
          <w14:textFill>
            <w14:solidFill>
              <w14:schemeClr w14:val="tx1"/>
            </w14:solidFill>
          </w14:textFill>
        </w:rPr>
        <w:instrText xml:space="preserve">的</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position w:val="-7"/>
          <w:sz w:val="21"/>
          <w:szCs w:val="21"/>
          <w14:textFill>
            <w14:solidFill>
              <w14:schemeClr w14:val="tx1"/>
            </w14:solidFill>
          </w14:textFill>
        </w:rPr>
        <w:drawing>
          <wp:inline distT="0" distB="0" distL="0" distR="0">
            <wp:extent cx="260350" cy="471805"/>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46"/>
                    <a:stretch>
                      <a:fillRect/>
                    </a:stretch>
                  </pic:blipFill>
                  <pic:spPr>
                    <a:xfrm>
                      <a:off x="0" y="0"/>
                      <a:ext cx="260405" cy="472164"/>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7(</w:instrText>
      </w:r>
      <w:r>
        <w:rPr>
          <w:rFonts w:ascii="Times New Roman" w:hAnsi="Times New Roman" w:eastAsia="宋体"/>
          <w:color w:val="000000" w:themeColor="text1"/>
          <w:position w:val="12"/>
          <w:sz w:val="21"/>
          <w:szCs w:val="21"/>
          <w14:textFill>
            <w14:solidFill>
              <w14:schemeClr w14:val="tx1"/>
            </w14:solidFill>
          </w14:textFill>
        </w:rPr>
        <w:instrText xml:space="preserve">ier</w:instrText>
      </w:r>
      <w:r>
        <w:rPr>
          <w:rFonts w:ascii="Times New Roman" w:hAnsi="Times New Roman" w:eastAsia="宋体"/>
          <w:color w:val="000000" w:themeColor="text1"/>
          <w:w w:val="108"/>
          <w:position w:val="12"/>
          <w:sz w:val="21"/>
          <w:szCs w:val="21"/>
          <w14:textFill>
            <w14:solidFill>
              <w14:schemeClr w14:val="tx1"/>
            </w14:solidFill>
          </w14:textFill>
        </w:rPr>
        <w:instrText xml:space="preserve"> 生</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position w:val="-6"/>
          <w:sz w:val="21"/>
          <w:szCs w:val="21"/>
          <w14:textFill>
            <w14:solidFill>
              <w14:schemeClr w14:val="tx1"/>
            </w14:solidFill>
          </w14:textFill>
        </w:rPr>
        <w:instrText xml:space="preserve">概率</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spacing w:val="-6"/>
          <w:w w:val="9"/>
          <w:position w:val="-6"/>
          <w:sz w:val="21"/>
          <w:szCs w:val="2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7(</w:instrText>
      </w:r>
      <w:r>
        <w:rPr>
          <w:rFonts w:ascii="Times New Roman" w:hAnsi="Times New Roman" w:eastAsia="宋体"/>
          <w:color w:val="000000" w:themeColor="text1"/>
          <w:w w:val="99"/>
          <w:position w:val="12"/>
          <w:sz w:val="21"/>
          <w:szCs w:val="21"/>
          <w14:textFill>
            <w14:solidFill>
              <w14:schemeClr w14:val="tx1"/>
            </w14:solidFill>
          </w14:textFill>
        </w:rPr>
        <w:instrText xml:space="preserve">存</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134"/>
          <w:position w:val="-6"/>
          <w:sz w:val="21"/>
          <w:szCs w:val="21"/>
          <w14:textFill>
            <w14:solidFill>
              <w14:schemeClr w14:val="tx1"/>
            </w14:solidFill>
          </w14:textFill>
        </w:rPr>
        <w:instrText xml:space="preserve">作</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7(</w:instrText>
      </w:r>
      <w:r>
        <w:rPr>
          <w:rFonts w:ascii="Times New Roman" w:hAnsi="Times New Roman" w:eastAsia="宋体"/>
          <w:color w:val="000000" w:themeColor="text1"/>
          <w:w w:val="87"/>
          <w:position w:val="12"/>
          <w:sz w:val="21"/>
          <w:szCs w:val="21"/>
          <w14:textFill>
            <w14:solidFill>
              <w14:schemeClr w14:val="tx1"/>
            </w14:solidFill>
          </w14:textFill>
        </w:rPr>
        <w:instrText xml:space="preserve">曲线</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104"/>
          <w:position w:val="-6"/>
          <w:sz w:val="21"/>
          <w:szCs w:val="21"/>
          <w14:textFill>
            <w14:solidFill>
              <w14:schemeClr w14:val="tx1"/>
            </w14:solidFill>
          </w14:textFill>
        </w:rPr>
        <w:instrText xml:space="preserve">为创</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spacing w:val="-6"/>
          <w:w w:val="9"/>
          <w:position w:val="26"/>
          <w:sz w:val="21"/>
          <w:szCs w:val="21"/>
          <w14:textFill>
            <w14:solidFill>
              <w14:schemeClr w14:val="tx1"/>
            </w14:solidFill>
          </w14:textFill>
        </w:rPr>
        <w:t>，</w:t>
      </w:r>
      <w:r>
        <w:rPr>
          <w:rFonts w:ascii="Times New Roman" w:hAnsi="Times New Roman" w:eastAsia="宋体"/>
          <w:color w:val="000000" w:themeColor="text1"/>
          <w:spacing w:val="-11"/>
          <w:w w:val="65"/>
          <w:position w:val="-6"/>
          <w:sz w:val="21"/>
          <w:szCs w:val="21"/>
          <w14:textFill>
            <w14:solidFill>
              <w14:schemeClr w14:val="tx1"/>
            </w14:solidFill>
          </w14:textFill>
        </w:rPr>
        <w:t>建</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7(</w:instrText>
      </w:r>
      <w:r>
        <w:rPr>
          <w:rFonts w:ascii="Times New Roman" w:hAnsi="Times New Roman" w:eastAsia="宋体"/>
          <w:color w:val="000000" w:themeColor="text1"/>
          <w:w w:val="70"/>
          <w:position w:val="12"/>
          <w:sz w:val="21"/>
          <w:szCs w:val="21"/>
          <w14:textFill>
            <w14:solidFill>
              <w14:schemeClr w14:val="tx1"/>
            </w14:solidFill>
          </w14:textFill>
        </w:rPr>
        <w:instrText xml:space="preserve">由</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104"/>
          <w:position w:val="-6"/>
          <w:sz w:val="21"/>
          <w:szCs w:val="21"/>
          <w14:textFill>
            <w14:solidFill>
              <w14:schemeClr w14:val="tx1"/>
            </w14:solidFill>
          </w14:textFill>
        </w:rPr>
        <w:instrText xml:space="preserve">和</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7(</w:instrText>
      </w:r>
      <w:r>
        <w:rPr>
          <w:rFonts w:ascii="Times New Roman" w:hAnsi="Times New Roman" w:eastAsia="宋体"/>
          <w:color w:val="000000" w:themeColor="text1"/>
          <w:w w:val="101"/>
          <w:position w:val="12"/>
          <w:sz w:val="21"/>
          <w:szCs w:val="21"/>
          <w14:textFill>
            <w14:solidFill>
              <w14:schemeClr w14:val="tx1"/>
            </w14:solidFill>
          </w14:textFill>
        </w:rPr>
        <w:instrText xml:space="preserve">于样本期短而进行了右删失</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104"/>
          <w:position w:val="-6"/>
          <w:sz w:val="21"/>
          <w:szCs w:val="21"/>
          <w14:textFill>
            <w14:solidFill>
              <w14:schemeClr w14:val="tx1"/>
            </w14:solidFill>
          </w14:textFill>
        </w:rPr>
        <w:instrText xml:space="preserve">首次销售之间时间的函数</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spacing w:val="-11"/>
          <w:w w:val="65"/>
          <w:position w:val="-6"/>
          <w:sz w:val="21"/>
          <w:szCs w:val="2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7(</w:instrText>
      </w:r>
      <w:r>
        <w:rPr>
          <w:rFonts w:ascii="Times New Roman" w:hAnsi="Times New Roman" w:eastAsia="宋体"/>
          <w:color w:val="000000" w:themeColor="text1"/>
          <w:w w:val="103"/>
          <w:position w:val="12"/>
          <w:sz w:val="21"/>
          <w:szCs w:val="21"/>
          <w14:textFill>
            <w14:solidFill>
              <w14:schemeClr w14:val="tx1"/>
            </w14:solidFill>
          </w14:textFill>
        </w:rPr>
        <w:instrText xml:space="preserve">调整</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120"/>
          <w:position w:val="-6"/>
          <w:sz w:val="21"/>
          <w:szCs w:val="21"/>
          <w14:textFill>
            <w14:solidFill>
              <w14:schemeClr w14:val="tx1"/>
            </w14:solidFill>
          </w14:textFill>
        </w:rPr>
        <w:instrText xml:space="preserve">该间</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spacing w:val="-11"/>
          <w:w w:val="65"/>
          <w:position w:val="26"/>
          <w:sz w:val="21"/>
          <w:szCs w:val="21"/>
          <w14:textFill>
            <w14:solidFill>
              <w14:schemeClr w14:val="tx1"/>
            </w14:solidFill>
          </w14:textFill>
        </w:rPr>
        <w:t>。</w:t>
      </w:r>
    </w:p>
    <w:p>
      <w:pPr>
        <w:pStyle w:val="2"/>
        <w:spacing w:before="96" w:line="200" w:lineRule="auto"/>
        <w:ind w:left="12"/>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8"/>
          <w:sz w:val="21"/>
          <w:szCs w:val="21"/>
          <w14:textFill>
            <w14:solidFill>
              <w14:schemeClr w14:val="tx1"/>
            </w14:solidFill>
          </w14:textFill>
        </w:rPr>
        <w:t>隔的半衰期大约为一年。转售或第二次转售的半衰期要长得多，</w:t>
      </w:r>
      <w:r>
        <w:rPr>
          <w:rFonts w:ascii="Times New Roman" w:hAnsi="Times New Roman" w:eastAsia="宋体"/>
          <w:color w:val="000000" w:themeColor="text1"/>
          <w:spacing w:val="-15"/>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超出了我们的六年样本期。总而</w:t>
      </w:r>
    </w:p>
    <w:p>
      <w:pPr>
        <w:pStyle w:val="2"/>
        <w:spacing w:before="31" w:line="199" w:lineRule="auto"/>
        <w:ind w:left="3"/>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6"/>
          <w:sz w:val="21"/>
          <w:szCs w:val="21"/>
          <w14:textFill>
            <w14:solidFill>
              <w14:schemeClr w14:val="tx1"/>
            </w14:solidFill>
          </w14:textFill>
        </w:rPr>
        <w:t>言之，</w:t>
      </w:r>
      <w:r>
        <w:rPr>
          <w:rFonts w:ascii="Times New Roman" w:hAnsi="Times New Roman" w:eastAsia="宋体"/>
          <w:color w:val="000000" w:themeColor="text1"/>
          <w:spacing w:val="-15"/>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图 3 和图 4 清楚地表明，</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6"/>
          <w:sz w:val="21"/>
          <w:szCs w:val="21"/>
          <w14:textFill>
            <w14:solidFill>
              <w14:schemeClr w14:val="tx1"/>
            </w14:solidFill>
          </w14:textFill>
        </w:rPr>
        <w:t xml:space="preserve"> 在首次销售后并没有太多成交量，</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这可能是由于要价</w:t>
      </w:r>
      <w:r>
        <w:rPr>
          <w:rFonts w:ascii="Times New Roman" w:hAnsi="Times New Roman" w:eastAsia="宋体"/>
          <w:color w:val="000000" w:themeColor="text1"/>
          <w:spacing w:val="5"/>
          <w:sz w:val="21"/>
          <w:szCs w:val="21"/>
          <w14:textFill>
            <w14:solidFill>
              <w14:schemeClr w14:val="tx1"/>
            </w14:solidFill>
          </w14:textFill>
        </w:rPr>
        <w:t>所表明</w:t>
      </w:r>
    </w:p>
    <w:p>
      <w:pPr>
        <w:pStyle w:val="2"/>
        <w:spacing w:before="30" w:line="199" w:lineRule="auto"/>
        <w:ind w:left="13"/>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8"/>
          <w:sz w:val="21"/>
          <w:szCs w:val="21"/>
          <w14:textFill>
            <w14:solidFill>
              <w14:schemeClr w14:val="tx1"/>
            </w14:solidFill>
          </w14:textFill>
        </w:rPr>
        <w:t>的卖家期望较高所致。任何根据交易价格构建的指数，</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特别是根据重</w:t>
      </w:r>
      <w:r>
        <w:rPr>
          <w:rFonts w:ascii="Times New Roman" w:hAnsi="Times New Roman" w:eastAsia="宋体"/>
          <w:color w:val="000000" w:themeColor="text1"/>
          <w:spacing w:val="7"/>
          <w:sz w:val="21"/>
          <w:szCs w:val="21"/>
          <w14:textFill>
            <w14:solidFill>
              <w14:schemeClr w14:val="tx1"/>
            </w14:solidFill>
          </w14:textFill>
        </w:rPr>
        <w:t>复销售构建的指数，</w:t>
      </w:r>
      <w:r>
        <w:rPr>
          <w:rFonts w:ascii="Times New Roman" w:hAnsi="Times New Roman" w:eastAsia="宋体"/>
          <w:color w:val="000000" w:themeColor="text1"/>
          <w:spacing w:val="-34"/>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都必须</w:t>
      </w:r>
    </w:p>
    <w:p>
      <w:pPr>
        <w:pStyle w:val="2"/>
        <w:spacing w:before="32" w:line="199" w:lineRule="auto"/>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9"/>
          <w:sz w:val="21"/>
          <w:szCs w:val="21"/>
          <w14:textFill>
            <w14:solidFill>
              <w14:schemeClr w14:val="tx1"/>
            </w14:solidFill>
          </w14:textFill>
        </w:rPr>
        <w:t xml:space="preserve">针对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9"/>
          <w:sz w:val="21"/>
          <w:szCs w:val="21"/>
          <w14:textFill>
            <w14:solidFill>
              <w14:schemeClr w14:val="tx1"/>
            </w14:solidFill>
          </w14:textFill>
        </w:rPr>
        <w:t xml:space="preserve"> 的不可观察价值进行调整，</w:t>
      </w:r>
      <w:r>
        <w:rPr>
          <w:rFonts w:ascii="Times New Roman" w:hAnsi="Times New Roman" w:eastAsia="宋体"/>
          <w:color w:val="000000" w:themeColor="text1"/>
          <w:spacing w:val="-9"/>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以便构建一个指示在无保留提供的</w:t>
      </w:r>
      <w:r>
        <w:rPr>
          <w:rFonts w:ascii="Times New Roman" w:hAnsi="Times New Roman" w:eastAsia="宋体"/>
          <w:color w:val="000000" w:themeColor="text1"/>
          <w:spacing w:val="8"/>
          <w:sz w:val="21"/>
          <w:szCs w:val="21"/>
          <w14:textFill>
            <w14:solidFill>
              <w14:schemeClr w14:val="tx1"/>
            </w14:solidFill>
          </w14:textFill>
        </w:rPr>
        <w:t>情况下可能观察到的交易</w:t>
      </w:r>
    </w:p>
    <w:p>
      <w:pPr>
        <w:pStyle w:val="2"/>
        <w:spacing w:before="29" w:line="199" w:lineRule="auto"/>
        <w:ind w:left="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8"/>
          <w:sz w:val="21"/>
          <w:szCs w:val="21"/>
          <w14:textFill>
            <w14:solidFill>
              <w14:schemeClr w14:val="tx1"/>
            </w14:solidFill>
          </w14:textFill>
        </w:rPr>
        <w:t>价格的指数。换句话说，</w:t>
      </w:r>
      <w:r>
        <w:rPr>
          <w:rFonts w:ascii="Times New Roman" w:hAnsi="Times New Roman" w:eastAsia="宋体"/>
          <w:color w:val="000000" w:themeColor="text1"/>
          <w:spacing w:val="-33"/>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如果卖家不愿意以六倍于其要价的价格进行交易，</w:t>
      </w:r>
      <w:r>
        <w:rPr>
          <w:rFonts w:ascii="Times New Roman" w:hAnsi="Times New Roman" w:eastAsia="宋体"/>
          <w:color w:val="000000" w:themeColor="text1"/>
          <w:spacing w:val="-33"/>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那么重复销售数据就</w:t>
      </w:r>
    </w:p>
    <w:p>
      <w:pPr>
        <w:pStyle w:val="2"/>
        <w:spacing w:before="32" w:line="182" w:lineRule="auto"/>
        <w:ind w:left="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9"/>
          <w:sz w:val="21"/>
          <w:szCs w:val="21"/>
          <w14:textFill>
            <w14:solidFill>
              <w14:schemeClr w14:val="tx1"/>
            </w14:solidFill>
          </w14:textFill>
        </w:rPr>
        <w:t>会严重偏向于产生数倍于原始购买价格的利</w:t>
      </w:r>
      <w:r>
        <w:rPr>
          <w:rFonts w:ascii="Times New Roman" w:hAnsi="Times New Roman" w:eastAsia="宋体"/>
          <w:color w:val="000000" w:themeColor="text1"/>
          <w:spacing w:val="8"/>
          <w:sz w:val="21"/>
          <w:szCs w:val="21"/>
          <w14:textFill>
            <w14:solidFill>
              <w14:schemeClr w14:val="tx1"/>
            </w14:solidFill>
          </w14:textFill>
        </w:rPr>
        <w:t>润的回报。</w:t>
      </w:r>
    </w:p>
    <w:p>
      <w:pPr>
        <w:spacing w:line="241" w:lineRule="auto"/>
        <w:rPr>
          <w:rFonts w:ascii="Times New Roman" w:hAnsi="Times New Roman" w:eastAsia="宋体"/>
          <w:color w:val="000000" w:themeColor="text1"/>
          <w:sz w:val="21"/>
          <w14:textFill>
            <w14:solidFill>
              <w14:schemeClr w14:val="tx1"/>
            </w14:solidFill>
          </w14:textFill>
        </w:rPr>
      </w:pPr>
    </w:p>
    <w:p>
      <w:pPr>
        <w:spacing w:line="241" w:lineRule="auto"/>
        <w:rPr>
          <w:rFonts w:ascii="Times New Roman" w:hAnsi="Times New Roman" w:eastAsia="宋体"/>
          <w:color w:val="000000" w:themeColor="text1"/>
          <w:sz w:val="21"/>
          <w14:textFill>
            <w14:solidFill>
              <w14:schemeClr w14:val="tx1"/>
            </w14:solidFill>
          </w14:textFill>
        </w:rPr>
      </w:pPr>
    </w:p>
    <w:p>
      <w:pPr>
        <w:spacing w:line="241" w:lineRule="auto"/>
        <w:rPr>
          <w:rFonts w:ascii="Times New Roman" w:hAnsi="Times New Roman" w:eastAsia="宋体"/>
          <w:color w:val="000000" w:themeColor="text1"/>
          <w:sz w:val="21"/>
          <w14:textFill>
            <w14:solidFill>
              <w14:schemeClr w14:val="tx1"/>
            </w14:solidFill>
          </w14:textFill>
        </w:rPr>
      </w:pPr>
    </w:p>
    <w:p>
      <w:pPr>
        <w:spacing w:line="241" w:lineRule="auto"/>
        <w:rPr>
          <w:rFonts w:ascii="Times New Roman" w:hAnsi="Times New Roman" w:eastAsia="宋体"/>
          <w:color w:val="000000" w:themeColor="text1"/>
          <w:sz w:val="21"/>
          <w14:textFill>
            <w14:solidFill>
              <w14:schemeClr w14:val="tx1"/>
            </w14:solidFill>
          </w14:textFill>
        </w:rPr>
      </w:pPr>
    </w:p>
    <w:p>
      <w:pPr>
        <w:spacing w:line="241" w:lineRule="auto"/>
        <w:rPr>
          <w:rFonts w:ascii="Times New Roman" w:hAnsi="Times New Roman" w:eastAsia="宋体"/>
          <w:color w:val="000000" w:themeColor="text1"/>
          <w:sz w:val="21"/>
          <w14:textFill>
            <w14:solidFill>
              <w14:schemeClr w14:val="tx1"/>
            </w14:solidFill>
          </w14:textFill>
        </w:rPr>
      </w:pPr>
    </w:p>
    <w:p>
      <w:pPr>
        <w:spacing w:line="241" w:lineRule="auto"/>
        <w:rPr>
          <w:rFonts w:ascii="Times New Roman" w:hAnsi="Times New Roman" w:eastAsia="宋体"/>
          <w:color w:val="000000" w:themeColor="text1"/>
          <w:sz w:val="21"/>
          <w14:textFill>
            <w14:solidFill>
              <w14:schemeClr w14:val="tx1"/>
            </w14:solidFill>
          </w14:textFill>
        </w:rPr>
      </w:pPr>
    </w:p>
    <w:p>
      <w:pPr>
        <w:spacing w:line="241" w:lineRule="auto"/>
        <w:rPr>
          <w:rFonts w:ascii="Times New Roman" w:hAnsi="Times New Roman" w:eastAsia="宋体"/>
          <w:color w:val="000000" w:themeColor="text1"/>
          <w:sz w:val="21"/>
          <w14:textFill>
            <w14:solidFill>
              <w14:schemeClr w14:val="tx1"/>
            </w14:solidFill>
          </w14:textFill>
        </w:rPr>
      </w:pPr>
    </w:p>
    <w:p>
      <w:pPr>
        <w:spacing w:line="241" w:lineRule="auto"/>
        <w:rPr>
          <w:rFonts w:ascii="Times New Roman" w:hAnsi="Times New Roman" w:eastAsia="宋体"/>
          <w:color w:val="000000" w:themeColor="text1"/>
          <w:sz w:val="21"/>
          <w14:textFill>
            <w14:solidFill>
              <w14:schemeClr w14:val="tx1"/>
            </w14:solidFill>
          </w14:textFill>
        </w:rPr>
      </w:pPr>
    </w:p>
    <w:p>
      <w:pPr>
        <w:spacing w:line="241" w:lineRule="auto"/>
        <w:rPr>
          <w:rFonts w:ascii="Times New Roman" w:hAnsi="Times New Roman" w:eastAsia="宋体"/>
          <w:color w:val="000000" w:themeColor="text1"/>
          <w:sz w:val="21"/>
          <w14:textFill>
            <w14:solidFill>
              <w14:schemeClr w14:val="tx1"/>
            </w14:solidFill>
          </w14:textFill>
        </w:rPr>
      </w:pPr>
    </w:p>
    <w:p>
      <w:pPr>
        <w:spacing w:line="241" w:lineRule="auto"/>
        <w:rPr>
          <w:rFonts w:ascii="Times New Roman" w:hAnsi="Times New Roman" w:eastAsia="宋体"/>
          <w:color w:val="000000" w:themeColor="text1"/>
          <w:sz w:val="21"/>
          <w14:textFill>
            <w14:solidFill>
              <w14:schemeClr w14:val="tx1"/>
            </w14:solidFill>
          </w14:textFill>
        </w:rPr>
      </w:pPr>
    </w:p>
    <w:p>
      <w:pPr>
        <w:spacing w:line="241" w:lineRule="auto"/>
        <w:rPr>
          <w:rFonts w:ascii="Times New Roman" w:hAnsi="Times New Roman" w:eastAsia="宋体"/>
          <w:color w:val="000000" w:themeColor="text1"/>
          <w:sz w:val="21"/>
          <w14:textFill>
            <w14:solidFill>
              <w14:schemeClr w14:val="tx1"/>
            </w14:solidFill>
          </w14:textFill>
        </w:rPr>
      </w:pPr>
    </w:p>
    <w:p>
      <w:pPr>
        <w:spacing w:line="241" w:lineRule="auto"/>
        <w:rPr>
          <w:rFonts w:ascii="Times New Roman" w:hAnsi="Times New Roman" w:eastAsia="宋体"/>
          <w:color w:val="000000" w:themeColor="text1"/>
          <w:sz w:val="21"/>
          <w14:textFill>
            <w14:solidFill>
              <w14:schemeClr w14:val="tx1"/>
            </w14:solidFill>
          </w14:textFill>
        </w:rPr>
      </w:pPr>
    </w:p>
    <w:p>
      <w:pPr>
        <w:spacing w:line="242" w:lineRule="auto"/>
        <w:rPr>
          <w:rFonts w:ascii="Times New Roman" w:hAnsi="Times New Roman" w:eastAsia="宋体"/>
          <w:color w:val="000000" w:themeColor="text1"/>
          <w:sz w:val="21"/>
          <w14:textFill>
            <w14:solidFill>
              <w14:schemeClr w14:val="tx1"/>
            </w14:solidFill>
          </w14:textFill>
        </w:rPr>
      </w:pPr>
    </w:p>
    <w:p>
      <w:pPr>
        <w:spacing w:line="242" w:lineRule="auto"/>
        <w:rPr>
          <w:rFonts w:ascii="Times New Roman" w:hAnsi="Times New Roman" w:eastAsia="宋体"/>
          <w:color w:val="000000" w:themeColor="text1"/>
          <w:sz w:val="21"/>
          <w14:textFill>
            <w14:solidFill>
              <w14:schemeClr w14:val="tx1"/>
            </w14:solidFill>
          </w14:textFill>
        </w:rPr>
      </w:pPr>
    </w:p>
    <w:p>
      <w:pPr>
        <w:spacing w:line="242" w:lineRule="auto"/>
        <w:rPr>
          <w:rFonts w:ascii="Times New Roman" w:hAnsi="Times New Roman" w:eastAsia="宋体"/>
          <w:color w:val="000000" w:themeColor="text1"/>
          <w:sz w:val="21"/>
          <w14:textFill>
            <w14:solidFill>
              <w14:schemeClr w14:val="tx1"/>
            </w14:solidFill>
          </w14:textFill>
        </w:rPr>
      </w:pPr>
    </w:p>
    <w:p>
      <w:pPr>
        <w:pStyle w:val="2"/>
        <w:spacing w:before="90" w:line="186" w:lineRule="auto"/>
        <w:ind w:left="12"/>
        <w:outlineLvl w:val="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b/>
          <w:bCs/>
          <w:color w:val="000000" w:themeColor="text1"/>
          <w:spacing w:val="7"/>
          <w:sz w:val="21"/>
          <w:szCs w:val="21"/>
          <w14:textFill>
            <w14:solidFill>
              <w14:schemeClr w14:val="tx1"/>
            </w14:solidFill>
          </w14:textFill>
        </w:rPr>
        <w:t>5. 不可替代市场的调节偏差</w:t>
      </w:r>
    </w:p>
    <w:p>
      <w:pPr>
        <w:pStyle w:val="2"/>
        <w:spacing w:before="265" w:line="223" w:lineRule="auto"/>
        <w:ind w:left="5" w:right="98" w:firstLine="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8"/>
          <w:sz w:val="21"/>
          <w:szCs w:val="21"/>
          <w14:textFill>
            <w14:solidFill>
              <w14:schemeClr w14:val="tx1"/>
            </w14:solidFill>
          </w14:textFill>
        </w:rPr>
        <w:t>在许多市场中，</w:t>
      </w:r>
      <w:r>
        <w:rPr>
          <w:rFonts w:ascii="Times New Roman" w:hAnsi="Times New Roman" w:eastAsia="宋体"/>
          <w:color w:val="000000" w:themeColor="text1"/>
          <w:spacing w:val="-24"/>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对价格阈值的条件观察造成的偏差是一个众所周知的问题。</w:t>
      </w:r>
      <w:r>
        <w:rPr>
          <w:rFonts w:ascii="Times New Roman" w:hAnsi="Times New Roman" w:eastAsia="宋体"/>
          <w:color w:val="000000" w:themeColor="text1"/>
          <w:spacing w:val="-42"/>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它对于代理商具有非</w:t>
      </w:r>
      <w:r>
        <w:rPr>
          <w:rFonts w:ascii="Times New Roman" w:hAnsi="Times New Roman" w:eastAsia="宋体"/>
          <w:color w:val="000000" w:themeColor="text1"/>
          <w:spacing w:val="7"/>
          <w:sz w:val="21"/>
          <w:szCs w:val="21"/>
          <w14:textFill>
            <w14:solidFill>
              <w14:schemeClr w14:val="tx1"/>
            </w14:solidFill>
          </w14:textFill>
        </w:rPr>
        <w:t>金钱偏好的市场尤其相关，</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例如住房和艺术市场。在房地产市场中，</w:t>
      </w:r>
      <w:r>
        <w:rPr>
          <w:rFonts w:ascii="Times New Roman" w:hAnsi="Times New Roman" w:eastAsia="宋体"/>
          <w:color w:val="000000" w:themeColor="text1"/>
          <w:spacing w:val="-9"/>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由于流</w:t>
      </w:r>
      <w:r>
        <w:rPr>
          <w:rFonts w:ascii="Times New Roman" w:hAnsi="Times New Roman" w:eastAsia="宋体"/>
          <w:color w:val="000000" w:themeColor="text1"/>
          <w:spacing w:val="6"/>
          <w:sz w:val="21"/>
          <w:szCs w:val="21"/>
          <w14:textFill>
            <w14:solidFill>
              <w14:schemeClr w14:val="tx1"/>
            </w14:solidFill>
          </w14:textFill>
        </w:rPr>
        <w:t>动性限制，</w:t>
      </w:r>
      <w:r>
        <w:rPr>
          <w:rFonts w:ascii="Times New Roman" w:hAnsi="Times New Roman" w:eastAsia="宋体"/>
          <w:color w:val="000000" w:themeColor="text1"/>
          <w:spacing w:val="-35"/>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房主可能</w:t>
      </w:r>
      <w:r>
        <w:rPr>
          <w:rFonts w:ascii="Times New Roman" w:hAnsi="Times New Roman" w:eastAsia="宋体"/>
          <w:color w:val="000000" w:themeColor="text1"/>
          <w:spacing w:val="8"/>
          <w:sz w:val="21"/>
          <w:szCs w:val="21"/>
          <w14:textFill>
            <w14:solidFill>
              <w14:schemeClr w14:val="tx1"/>
            </w14:solidFill>
          </w14:textFill>
        </w:rPr>
        <w:t>不想以低于其未偿还抵押贷款余额的价格出售。</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当价格下降时，</w:t>
      </w:r>
      <w:r>
        <w:rPr>
          <w:rFonts w:ascii="Times New Roman" w:hAnsi="Times New Roman" w:eastAsia="宋体"/>
          <w:color w:val="000000" w:themeColor="text1"/>
          <w:spacing w:val="-33"/>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销量就会减少。那些出售的很可</w:t>
      </w:r>
      <w:r>
        <w:rPr>
          <w:rFonts w:ascii="Times New Roman" w:hAnsi="Times New Roman" w:eastAsia="宋体"/>
          <w:color w:val="000000" w:themeColor="text1"/>
          <w:spacing w:val="7"/>
          <w:sz w:val="21"/>
          <w:szCs w:val="21"/>
          <w14:textFill>
            <w14:solidFill>
              <w14:schemeClr w14:val="tx1"/>
            </w14:solidFill>
          </w14:textFill>
        </w:rPr>
        <w:t>能是那些价格超过未偿还抵押贷款水平的人。</w:t>
      </w:r>
      <w:r>
        <w:rPr>
          <w:rFonts w:ascii="Times New Roman" w:hAnsi="Times New Roman" w:eastAsia="宋体"/>
          <w:color w:val="000000" w:themeColor="text1"/>
          <w:spacing w:val="-28"/>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同样，</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 xml:space="preserve">在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7"/>
          <w:sz w:val="21"/>
          <w:szCs w:val="21"/>
          <w14:textFill>
            <w14:solidFill>
              <w14:schemeClr w14:val="tx1"/>
            </w14:solidFill>
          </w14:textFill>
        </w:rPr>
        <w:t xml:space="preserve"> 市场中，</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所有者不得出售艺术品，</w:t>
      </w:r>
      <w:r>
        <w:rPr>
          <w:rFonts w:ascii="Times New Roman" w:hAnsi="Times New Roman" w:eastAsia="宋体"/>
          <w:color w:val="000000" w:themeColor="text1"/>
          <w:spacing w:val="-21"/>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除</w:t>
      </w:r>
      <w:r>
        <w:rPr>
          <w:rFonts w:ascii="Times New Roman" w:hAnsi="Times New Roman" w:eastAsia="宋体"/>
          <w:color w:val="000000" w:themeColor="text1"/>
          <w:spacing w:val="9"/>
          <w:sz w:val="21"/>
          <w:szCs w:val="21"/>
          <w14:textFill>
            <w14:solidFill>
              <w14:schemeClr w14:val="tx1"/>
            </w14:solidFill>
          </w14:textFill>
        </w:rPr>
        <w:t xml:space="preserve">非要约价格充分高于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9"/>
          <w:sz w:val="21"/>
          <w:szCs w:val="21"/>
          <w14:textFill>
            <w14:solidFill>
              <w14:schemeClr w14:val="tx1"/>
            </w14:solidFill>
          </w14:textFill>
        </w:rPr>
        <w:t xml:space="preserve"> 的文化或社区驱动价值，</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或者除非受到不利的流动性</w:t>
      </w:r>
      <w:r>
        <w:rPr>
          <w:rFonts w:ascii="Times New Roman" w:hAnsi="Times New Roman" w:eastAsia="宋体"/>
          <w:color w:val="000000" w:themeColor="text1"/>
          <w:spacing w:val="8"/>
          <w:sz w:val="21"/>
          <w:szCs w:val="21"/>
          <w14:textFill>
            <w14:solidFill>
              <w14:schemeClr w14:val="tx1"/>
            </w14:solidFill>
          </w14:textFill>
        </w:rPr>
        <w:t>冲击。</w:t>
      </w:r>
    </w:p>
    <w:p>
      <w:pPr>
        <w:spacing w:line="261" w:lineRule="auto"/>
        <w:rPr>
          <w:rFonts w:ascii="Times New Roman" w:hAnsi="Times New Roman" w:eastAsia="宋体"/>
          <w:color w:val="000000" w:themeColor="text1"/>
          <w:sz w:val="21"/>
          <w14:textFill>
            <w14:solidFill>
              <w14:schemeClr w14:val="tx1"/>
            </w14:solidFill>
          </w14:textFill>
        </w:rPr>
      </w:pPr>
    </w:p>
    <w:p>
      <w:pPr>
        <w:spacing w:line="261" w:lineRule="auto"/>
        <w:rPr>
          <w:rFonts w:ascii="Times New Roman" w:hAnsi="Times New Roman" w:eastAsia="宋体"/>
          <w:color w:val="000000" w:themeColor="text1"/>
          <w:sz w:val="21"/>
          <w14:textFill>
            <w14:solidFill>
              <w14:schemeClr w14:val="tx1"/>
            </w14:solidFill>
          </w14:textFill>
        </w:rPr>
      </w:pPr>
    </w:p>
    <w:p>
      <w:pPr>
        <w:spacing w:line="261" w:lineRule="auto"/>
        <w:rPr>
          <w:rFonts w:ascii="Times New Roman" w:hAnsi="Times New Roman" w:eastAsia="宋体"/>
          <w:color w:val="000000" w:themeColor="text1"/>
          <w:sz w:val="21"/>
          <w14:textFill>
            <w14:solidFill>
              <w14:schemeClr w14:val="tx1"/>
            </w14:solidFill>
          </w14:textFill>
        </w:rPr>
      </w:pPr>
    </w:p>
    <w:p>
      <w:pPr>
        <w:spacing w:line="262" w:lineRule="auto"/>
        <w:rPr>
          <w:rFonts w:ascii="Times New Roman" w:hAnsi="Times New Roman" w:eastAsia="宋体"/>
          <w:color w:val="000000" w:themeColor="text1"/>
          <w:sz w:val="21"/>
          <w14:textFill>
            <w14:solidFill>
              <w14:schemeClr w14:val="tx1"/>
            </w14:solidFill>
          </w14:textFill>
        </w:rPr>
      </w:pPr>
    </w:p>
    <w:p>
      <w:pPr>
        <w:pStyle w:val="2"/>
        <w:spacing w:before="90" w:line="199" w:lineRule="auto"/>
        <w:ind w:left="12"/>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8"/>
          <w:sz w:val="21"/>
          <w:szCs w:val="21"/>
          <w14:textFill>
            <w14:solidFill>
              <w14:schemeClr w14:val="tx1"/>
            </w14:solidFill>
          </w14:textFill>
        </w:rPr>
        <w:t>根据参考点调节卖家意愿也可能是出于人性。在股票市场上，</w:t>
      </w:r>
      <w:r>
        <w:rPr>
          <w:rFonts w:ascii="Times New Roman" w:hAnsi="Times New Roman" w:eastAsia="宋体"/>
          <w:color w:val="000000" w:themeColor="text1"/>
          <w:spacing w:val="-14"/>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人们厌恶亏本出售是有据可查的。</w:t>
      </w:r>
    </w:p>
    <w:p>
      <w:pPr>
        <w:pStyle w:val="2"/>
        <w:spacing w:before="29" w:line="221" w:lineRule="auto"/>
        <w:ind w:left="10" w:right="146" w:firstLine="6"/>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Shefrin</w:t>
      </w:r>
      <w:r>
        <w:rPr>
          <w:rFonts w:ascii="Times New Roman" w:hAnsi="Times New Roman" w:eastAsia="宋体"/>
          <w:color w:val="000000" w:themeColor="text1"/>
          <w:spacing w:val="9"/>
          <w:sz w:val="21"/>
          <w:szCs w:val="21"/>
          <w14:textFill>
            <w14:solidFill>
              <w14:schemeClr w14:val="tx1"/>
            </w14:solidFill>
          </w14:textFill>
        </w:rPr>
        <w:t xml:space="preserve"> &amp; </w:t>
      </w:r>
      <w:r>
        <w:rPr>
          <w:rFonts w:ascii="Times New Roman" w:hAnsi="Times New Roman" w:eastAsia="宋体"/>
          <w:color w:val="000000" w:themeColor="text1"/>
          <w:sz w:val="21"/>
          <w:szCs w:val="21"/>
          <w14:textFill>
            <w14:solidFill>
              <w14:schemeClr w14:val="tx1"/>
            </w14:solidFill>
          </w14:textFill>
        </w:rPr>
        <w:t>Statman</w:t>
      </w:r>
      <w:r>
        <w:rPr>
          <w:rFonts w:ascii="Times New Roman" w:hAnsi="Times New Roman" w:eastAsia="宋体"/>
          <w:color w:val="000000" w:themeColor="text1"/>
          <w:spacing w:val="9"/>
          <w:sz w:val="21"/>
          <w:szCs w:val="21"/>
          <w14:textFill>
            <w14:solidFill>
              <w14:schemeClr w14:val="tx1"/>
            </w14:solidFill>
          </w14:textFill>
        </w:rPr>
        <w:t xml:space="preserve"> (1985) 创造了“处置效应”一词来描述实现收益而不是损失的行为倾向。这</w:t>
      </w:r>
      <w:r>
        <w:rPr>
          <w:rFonts w:ascii="Times New Roman" w:hAnsi="Times New Roman" w:eastAsia="宋体"/>
          <w:color w:val="000000" w:themeColor="text1"/>
          <w:spacing w:val="8"/>
          <w:sz w:val="21"/>
          <w:szCs w:val="21"/>
          <w14:textFill>
            <w14:solidFill>
              <w14:schemeClr w14:val="tx1"/>
            </w14:solidFill>
          </w14:textFill>
        </w:rPr>
        <w:t>种趋势的经验证据</w:t>
      </w:r>
    </w:p>
    <w:p>
      <w:pPr>
        <w:spacing w:line="221" w:lineRule="auto"/>
        <w:rPr>
          <w:rFonts w:ascii="Times New Roman" w:hAnsi="Times New Roman" w:eastAsia="宋体"/>
          <w:color w:val="000000" w:themeColor="text1"/>
          <w:sz w:val="21"/>
          <w:szCs w:val="21"/>
          <w14:textFill>
            <w14:solidFill>
              <w14:schemeClr w14:val="tx1"/>
            </w14:solidFill>
          </w14:textFill>
        </w:rPr>
        <w:sectPr>
          <w:footerReference r:id="rId9" w:type="default"/>
          <w:pgSz w:w="12240" w:h="15840"/>
          <w:pgMar w:top="1346" w:right="1346" w:bottom="1166" w:left="1441" w:header="0" w:footer="975" w:gutter="0"/>
        </w:sectPr>
      </w:pPr>
    </w:p>
    <w:p>
      <w:pPr>
        <w:pStyle w:val="2"/>
        <w:spacing w:before="109" w:line="199" w:lineRule="auto"/>
        <w:ind w:left="8"/>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7"/>
          <w:sz w:val="21"/>
          <w:szCs w:val="21"/>
          <w14:textFill>
            <w14:solidFill>
              <w14:schemeClr w14:val="tx1"/>
            </w14:solidFill>
          </w14:textFill>
        </w:rPr>
        <w:t>其经济影响是巨大的。</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 HYPERLINK \l "bookmark3" </w:instrText>
      </w:r>
      <w:r>
        <w:rPr>
          <w:rFonts w:ascii="Times New Roman" w:hAnsi="Times New Roman" w:eastAsia="宋体"/>
          <w:color w:val="000000" w:themeColor="text1"/>
          <w14:textFill>
            <w14:solidFill>
              <w14:schemeClr w14:val="tx1"/>
            </w14:solidFill>
          </w14:textFill>
        </w:rPr>
        <w:fldChar w:fldCharType="separate"/>
      </w:r>
      <w:r>
        <w:rPr>
          <w:rFonts w:ascii="Times New Roman" w:hAnsi="Times New Roman" w:eastAsia="宋体" w:cs="Times New Roman"/>
          <w:color w:val="000000" w:themeColor="text1"/>
          <w:spacing w:val="7"/>
          <w:position w:val="8"/>
          <w:sz w:val="14"/>
          <w:szCs w:val="14"/>
          <w14:textFill>
            <w14:solidFill>
              <w14:schemeClr w14:val="tx1"/>
            </w14:solidFill>
          </w14:textFill>
        </w:rPr>
        <w:t>10</w:t>
      </w:r>
      <w:r>
        <w:rPr>
          <w:rFonts w:ascii="Times New Roman" w:hAnsi="Times New Roman" w:eastAsia="宋体" w:cs="Times New Roman"/>
          <w:color w:val="000000" w:themeColor="text1"/>
          <w:spacing w:val="7"/>
          <w:position w:val="8"/>
          <w:sz w:val="14"/>
          <w:szCs w:val="14"/>
          <w14:textFill>
            <w14:solidFill>
              <w14:schemeClr w14:val="tx1"/>
            </w14:solidFill>
          </w14:textFill>
        </w:rPr>
        <w:fldChar w:fldCharType="end"/>
      </w:r>
      <w:r>
        <w:rPr>
          <w:rFonts w:ascii="Times New Roman" w:hAnsi="Times New Roman" w:eastAsia="宋体" w:cs="Times New Roman"/>
          <w:color w:val="000000" w:themeColor="text1"/>
          <w:spacing w:val="39"/>
          <w:position w:val="8"/>
          <w:sz w:val="14"/>
          <w:szCs w:val="14"/>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简而言之，</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损失厌恶可能会使已实现回报的样本偏向于正收益。</w:t>
      </w:r>
    </w:p>
    <w:p>
      <w:pPr>
        <w:spacing w:line="262" w:lineRule="auto"/>
        <w:rPr>
          <w:rFonts w:ascii="Times New Roman" w:hAnsi="Times New Roman" w:eastAsia="宋体"/>
          <w:color w:val="000000" w:themeColor="text1"/>
          <w:sz w:val="21"/>
          <w14:textFill>
            <w14:solidFill>
              <w14:schemeClr w14:val="tx1"/>
            </w14:solidFill>
          </w14:textFill>
        </w:rPr>
      </w:pPr>
    </w:p>
    <w:p>
      <w:pPr>
        <w:spacing w:line="262" w:lineRule="auto"/>
        <w:rPr>
          <w:rFonts w:ascii="Times New Roman" w:hAnsi="Times New Roman" w:eastAsia="宋体"/>
          <w:color w:val="000000" w:themeColor="text1"/>
          <w:sz w:val="21"/>
          <w14:textFill>
            <w14:solidFill>
              <w14:schemeClr w14:val="tx1"/>
            </w14:solidFill>
          </w14:textFill>
        </w:rPr>
      </w:pPr>
    </w:p>
    <w:p>
      <w:pPr>
        <w:pStyle w:val="2"/>
        <w:spacing w:before="90" w:line="220" w:lineRule="auto"/>
        <w:ind w:left="5" w:right="73" w:firstLine="6"/>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Goetzmann</w:t>
      </w:r>
      <w:r>
        <w:rPr>
          <w:rFonts w:ascii="Times New Roman" w:hAnsi="Times New Roman" w:eastAsia="宋体"/>
          <w:color w:val="000000" w:themeColor="text1"/>
          <w:spacing w:val="7"/>
          <w:sz w:val="21"/>
          <w:szCs w:val="21"/>
          <w14:textFill>
            <w14:solidFill>
              <w14:schemeClr w14:val="tx1"/>
            </w14:solidFill>
          </w14:textFill>
        </w:rPr>
        <w:t xml:space="preserve"> &amp; </w:t>
      </w:r>
      <w:r>
        <w:rPr>
          <w:rFonts w:ascii="Times New Roman" w:hAnsi="Times New Roman" w:eastAsia="宋体"/>
          <w:color w:val="000000" w:themeColor="text1"/>
          <w:sz w:val="21"/>
          <w:szCs w:val="21"/>
          <w14:textFill>
            <w14:solidFill>
              <w14:schemeClr w14:val="tx1"/>
            </w14:solidFill>
          </w14:textFill>
        </w:rPr>
        <w:t>Peng</w:t>
      </w:r>
      <w:r>
        <w:rPr>
          <w:rFonts w:ascii="Times New Roman" w:hAnsi="Times New Roman" w:eastAsia="宋体"/>
          <w:color w:val="000000" w:themeColor="text1"/>
          <w:spacing w:val="7"/>
          <w:sz w:val="21"/>
          <w:szCs w:val="21"/>
          <w14:textFill>
            <w14:solidFill>
              <w14:schemeClr w14:val="tx1"/>
            </w14:solidFill>
          </w14:textFill>
        </w:rPr>
        <w:t xml:space="preserve"> (2006) 和 </w:t>
      </w:r>
      <w:r>
        <w:rPr>
          <w:rFonts w:ascii="Times New Roman" w:hAnsi="Times New Roman" w:eastAsia="宋体"/>
          <w:color w:val="000000" w:themeColor="text1"/>
          <w:sz w:val="21"/>
          <w:szCs w:val="21"/>
          <w14:textFill>
            <w14:solidFill>
              <w14:schemeClr w14:val="tx1"/>
            </w14:solidFill>
          </w14:textFill>
        </w:rPr>
        <w:t>Lin</w:t>
      </w:r>
      <w:r>
        <w:rPr>
          <w:rFonts w:ascii="Times New Roman" w:hAnsi="Times New Roman" w:eastAsia="宋体"/>
          <w:color w:val="000000" w:themeColor="text1"/>
          <w:spacing w:val="7"/>
          <w:sz w:val="21"/>
          <w:szCs w:val="21"/>
          <w14:textFill>
            <w14:solidFill>
              <w14:schemeClr w14:val="tx1"/>
            </w14:solidFill>
          </w14:textFill>
        </w:rPr>
        <w:t xml:space="preserve"> &amp; </w:t>
      </w:r>
      <w:r>
        <w:rPr>
          <w:rFonts w:ascii="Times New Roman" w:hAnsi="Times New Roman" w:eastAsia="宋体"/>
          <w:color w:val="000000" w:themeColor="text1"/>
          <w:sz w:val="21"/>
          <w:szCs w:val="21"/>
          <w14:textFill>
            <w14:solidFill>
              <w14:schemeClr w14:val="tx1"/>
            </w14:solidFill>
          </w14:textFill>
        </w:rPr>
        <w:t>Vandell</w:t>
      </w:r>
      <w:r>
        <w:rPr>
          <w:rFonts w:ascii="Times New Roman" w:hAnsi="Times New Roman" w:eastAsia="宋体"/>
          <w:color w:val="000000" w:themeColor="text1"/>
          <w:spacing w:val="7"/>
          <w:sz w:val="21"/>
          <w:szCs w:val="21"/>
          <w14:textFill>
            <w14:solidFill>
              <w14:schemeClr w14:val="tx1"/>
            </w14:solidFill>
          </w14:textFill>
        </w:rPr>
        <w:t xml:space="preserve"> (2007)</w:t>
      </w:r>
      <w:r>
        <w:rPr>
          <w:rFonts w:ascii="Times New Roman" w:hAnsi="Times New Roman" w:eastAsia="宋体"/>
          <w:color w:val="000000" w:themeColor="text1"/>
          <w:spacing w:val="6"/>
          <w:sz w:val="21"/>
          <w:szCs w:val="21"/>
          <w14:textFill>
            <w14:solidFill>
              <w14:schemeClr w14:val="tx1"/>
            </w14:solidFill>
          </w14:textFill>
        </w:rPr>
        <w:t xml:space="preserve"> 表明，</w:t>
      </w:r>
      <w:r>
        <w:rPr>
          <w:rFonts w:ascii="Times New Roman" w:hAnsi="Times New Roman" w:eastAsia="宋体"/>
          <w:color w:val="000000" w:themeColor="text1"/>
          <w:spacing w:val="-18"/>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当通过重复销售指数来衡量时，</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参</w:t>
      </w:r>
      <w:r>
        <w:rPr>
          <w:rFonts w:ascii="Times New Roman" w:hAnsi="Times New Roman" w:eastAsia="宋体"/>
          <w:color w:val="000000" w:themeColor="text1"/>
          <w:spacing w:val="9"/>
          <w:sz w:val="21"/>
          <w:szCs w:val="21"/>
          <w14:textFill>
            <w14:solidFill>
              <w14:schemeClr w14:val="tx1"/>
            </w14:solidFill>
          </w14:textFill>
        </w:rPr>
        <w:t>考依赖行为可以掩盖房价的繁荣和崩溃。</w:t>
      </w:r>
      <w:r>
        <w:rPr>
          <w:rFonts w:ascii="Times New Roman" w:hAnsi="Times New Roman" w:eastAsia="宋体" w:cs="Times New Roman"/>
          <w:color w:val="000000" w:themeColor="text1"/>
          <w:spacing w:val="9"/>
          <w:position w:val="8"/>
          <w:sz w:val="14"/>
          <w:szCs w:val="14"/>
          <w14:textFill>
            <w14:solidFill>
              <w14:schemeClr w14:val="tx1"/>
            </w14:solidFill>
          </w14:textFill>
        </w:rPr>
        <w:t>11</w:t>
      </w:r>
      <w:r>
        <w:rPr>
          <w:rFonts w:ascii="Times New Roman" w:hAnsi="Times New Roman" w:eastAsia="宋体" w:cs="Times New Roman"/>
          <w:color w:val="000000" w:themeColor="text1"/>
          <w:spacing w:val="30"/>
          <w:w w:val="101"/>
          <w:position w:val="8"/>
          <w:sz w:val="14"/>
          <w:szCs w:val="14"/>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 xml:space="preserve">没有理由期望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9"/>
          <w:sz w:val="21"/>
          <w:szCs w:val="21"/>
          <w14:textFill>
            <w14:solidFill>
              <w14:schemeClr w14:val="tx1"/>
            </w14:solidFill>
          </w14:textFill>
        </w:rPr>
        <w:t xml:space="preserve"> 市场的参与者不会同样倾向于</w:t>
      </w:r>
      <w:r>
        <w:rPr>
          <w:rFonts w:ascii="Times New Roman" w:hAnsi="Times New Roman" w:eastAsia="宋体"/>
          <w:color w:val="000000" w:themeColor="text1"/>
          <w:spacing w:val="8"/>
          <w:sz w:val="21"/>
          <w:szCs w:val="21"/>
          <w14:textFill>
            <w14:solidFill>
              <w14:schemeClr w14:val="tx1"/>
            </w14:solidFill>
          </w14:textFill>
        </w:rPr>
        <w:t>参考</w:t>
      </w:r>
      <w:r>
        <w:rPr>
          <w:rFonts w:ascii="Times New Roman" w:hAnsi="Times New Roman" w:eastAsia="宋体"/>
          <w:color w:val="000000" w:themeColor="text1"/>
          <w:spacing w:val="9"/>
          <w:sz w:val="21"/>
          <w:szCs w:val="21"/>
          <w14:textFill>
            <w14:solidFill>
              <w14:schemeClr w14:val="tx1"/>
            </w14:solidFill>
          </w14:textFill>
        </w:rPr>
        <w:t>依赖行为。解决这个问题的一种方法是使用贝叶斯方法来估计无条件价格，</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 xml:space="preserve">假设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24"/>
          <w:w w:val="101"/>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由</w:t>
      </w:r>
      <w:r>
        <w:rPr>
          <w:rFonts w:ascii="Times New Roman" w:hAnsi="Times New Roman" w:eastAsia="宋体"/>
          <w:color w:val="000000" w:themeColor="text1"/>
          <w:spacing w:val="8"/>
          <w:sz w:val="21"/>
          <w:szCs w:val="21"/>
          <w14:textFill>
            <w14:solidFill>
              <w14:schemeClr w14:val="tx1"/>
            </w14:solidFill>
          </w14:textFill>
        </w:rPr>
        <w:t>于出价未</w:t>
      </w:r>
      <w:r>
        <w:rPr>
          <w:rFonts w:ascii="Times New Roman" w:hAnsi="Times New Roman" w:eastAsia="宋体"/>
          <w:color w:val="000000" w:themeColor="text1"/>
          <w:spacing w:val="16"/>
          <w:sz w:val="21"/>
          <w:szCs w:val="21"/>
          <w14:textFill>
            <w14:solidFill>
              <w14:schemeClr w14:val="tx1"/>
            </w14:solidFill>
          </w14:textFill>
        </w:rPr>
        <w:t>能超过卖方储备而没有出售。在本文中，</w:t>
      </w:r>
      <w:r>
        <w:rPr>
          <w:rFonts w:ascii="Times New Roman" w:hAnsi="Times New Roman" w:eastAsia="宋体"/>
          <w:color w:val="000000" w:themeColor="text1"/>
          <w:spacing w:val="-12"/>
          <w:sz w:val="21"/>
          <w:szCs w:val="21"/>
          <w14:textFill>
            <w14:solidFill>
              <w14:schemeClr w14:val="tx1"/>
            </w14:solidFill>
          </w14:textFill>
        </w:rPr>
        <w:t xml:space="preserve"> </w:t>
      </w:r>
      <w:r>
        <w:rPr>
          <w:rFonts w:ascii="Times New Roman" w:hAnsi="Times New Roman" w:eastAsia="宋体"/>
          <w:color w:val="000000" w:themeColor="text1"/>
          <w:spacing w:val="16"/>
          <w:sz w:val="21"/>
          <w:szCs w:val="21"/>
          <w14:textFill>
            <w14:solidFill>
              <w14:schemeClr w14:val="tx1"/>
            </w14:solidFill>
          </w14:textFill>
        </w:rPr>
        <w:t xml:space="preserve">我们通过 </w:t>
      </w:r>
      <w:r>
        <w:rPr>
          <w:rFonts w:ascii="Times New Roman" w:hAnsi="Times New Roman" w:eastAsia="宋体"/>
          <w:color w:val="000000" w:themeColor="text1"/>
          <w:sz w:val="21"/>
          <w:szCs w:val="21"/>
          <w14:textFill>
            <w14:solidFill>
              <w14:schemeClr w14:val="tx1"/>
            </w14:solidFill>
          </w14:textFill>
        </w:rPr>
        <w:t>Korteweg</w:t>
      </w:r>
      <w:r>
        <w:rPr>
          <w:rFonts w:ascii="Times New Roman" w:hAnsi="Times New Roman" w:eastAsia="宋体"/>
          <w:color w:val="000000" w:themeColor="text1"/>
          <w:spacing w:val="16"/>
          <w:sz w:val="21"/>
          <w:szCs w:val="21"/>
          <w14:textFill>
            <w14:solidFill>
              <w14:schemeClr w14:val="tx1"/>
            </w14:solidFill>
          </w14:textFill>
        </w:rPr>
        <w:t>、</w:t>
      </w:r>
      <w:r>
        <w:rPr>
          <w:rFonts w:ascii="Times New Roman" w:hAnsi="Times New Roman" w:eastAsia="宋体"/>
          <w:color w:val="000000" w:themeColor="text1"/>
          <w:spacing w:val="-41"/>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Kraussl</w:t>
      </w:r>
      <w:r>
        <w:rPr>
          <w:rFonts w:ascii="Times New Roman" w:hAnsi="Times New Roman" w:eastAsia="宋体"/>
          <w:color w:val="000000" w:themeColor="text1"/>
          <w:spacing w:val="16"/>
          <w:sz w:val="21"/>
          <w:szCs w:val="21"/>
          <w14:textFill>
            <w14:solidFill>
              <w14:schemeClr w14:val="tx1"/>
            </w14:solidFill>
          </w14:textFill>
        </w:rPr>
        <w:t xml:space="preserve"> 和 </w:t>
      </w:r>
      <w:r>
        <w:rPr>
          <w:rFonts w:ascii="Times New Roman" w:hAnsi="Times New Roman" w:eastAsia="宋体"/>
          <w:color w:val="000000" w:themeColor="text1"/>
          <w:sz w:val="21"/>
          <w:szCs w:val="21"/>
          <w14:textFill>
            <w14:solidFill>
              <w14:schemeClr w14:val="tx1"/>
            </w14:solidFill>
          </w14:textFill>
        </w:rPr>
        <w:t>Verwijmeren</w:t>
      </w:r>
    </w:p>
    <w:p>
      <w:pPr>
        <w:pStyle w:val="2"/>
        <w:spacing w:line="193" w:lineRule="auto"/>
        <w:ind w:left="19"/>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9"/>
          <w:sz w:val="21"/>
          <w:szCs w:val="21"/>
          <w14:textFill>
            <w14:solidFill>
              <w14:schemeClr w14:val="tx1"/>
            </w14:solidFill>
          </w14:textFill>
        </w:rPr>
        <w:t xml:space="preserve">(2016) </w:t>
      </w:r>
      <w:r>
        <w:rPr>
          <w:rFonts w:ascii="Times New Roman" w:hAnsi="Times New Roman" w:eastAsia="宋体" w:cs="Times New Roman"/>
          <w:color w:val="000000" w:themeColor="text1"/>
          <w:spacing w:val="9"/>
          <w:sz w:val="21"/>
          <w:szCs w:val="21"/>
          <w14:textFill>
            <w14:solidFill>
              <w14:schemeClr w14:val="tx1"/>
            </w14:solidFill>
          </w14:textFill>
        </w:rPr>
        <w:t>[</w:t>
      </w:r>
      <w:r>
        <w:rPr>
          <w:rFonts w:ascii="Times New Roman" w:hAnsi="Times New Roman" w:eastAsia="宋体"/>
          <w:color w:val="000000" w:themeColor="text1"/>
          <w:sz w:val="21"/>
          <w:szCs w:val="21"/>
          <w14:textFill>
            <w14:solidFill>
              <w14:schemeClr w14:val="tx1"/>
            </w14:solidFill>
          </w14:textFill>
        </w:rPr>
        <w:t>KKV</w:t>
      </w:r>
      <w:r>
        <w:rPr>
          <w:rFonts w:ascii="Times New Roman" w:hAnsi="Times New Roman" w:eastAsia="宋体" w:cs="Times New Roman"/>
          <w:color w:val="000000" w:themeColor="text1"/>
          <w:spacing w:val="9"/>
          <w:sz w:val="21"/>
          <w:szCs w:val="21"/>
          <w14:textFill>
            <w14:solidFill>
              <w14:schemeClr w14:val="tx1"/>
            </w14:solidFill>
          </w14:textFill>
        </w:rPr>
        <w:t>]</w:t>
      </w:r>
      <w:r>
        <w:rPr>
          <w:rFonts w:ascii="Times New Roman" w:hAnsi="Times New Roman" w:eastAsia="宋体"/>
          <w:color w:val="000000" w:themeColor="text1"/>
          <w:spacing w:val="9"/>
          <w:sz w:val="21"/>
          <w:szCs w:val="21"/>
          <w14:textFill>
            <w14:solidFill>
              <w14:schemeClr w14:val="tx1"/>
            </w14:solidFill>
          </w14:textFill>
        </w:rPr>
        <w:t>开发的马尔可夫链蒙特卡罗</w:t>
      </w:r>
      <w:r>
        <w:rPr>
          <w:rFonts w:ascii="Times New Roman" w:hAnsi="Times New Roman" w:eastAsia="宋体"/>
          <w:color w:val="000000" w:themeColor="text1"/>
          <w:spacing w:val="8"/>
          <w:sz w:val="21"/>
          <w:szCs w:val="21"/>
          <w14:textFill>
            <w14:solidFill>
              <w14:schemeClr w14:val="tx1"/>
            </w14:solidFill>
          </w14:textFill>
        </w:rPr>
        <w:t xml:space="preserve">  </w:t>
      </w:r>
      <w:r>
        <w:rPr>
          <w:rFonts w:ascii="Times New Roman" w:hAnsi="Times New Roman" w:eastAsia="宋体" w:cs="Times New Roman"/>
          <w:color w:val="000000" w:themeColor="text1"/>
          <w:spacing w:val="8"/>
          <w:sz w:val="21"/>
          <w:szCs w:val="21"/>
          <w14:textFill>
            <w14:solidFill>
              <w14:schemeClr w14:val="tx1"/>
            </w14:solidFill>
          </w14:textFill>
        </w:rPr>
        <w:t>[</w:t>
      </w:r>
      <w:r>
        <w:rPr>
          <w:rFonts w:ascii="Times New Roman" w:hAnsi="Times New Roman" w:eastAsia="宋体"/>
          <w:color w:val="000000" w:themeColor="text1"/>
          <w:sz w:val="21"/>
          <w:szCs w:val="21"/>
          <w14:textFill>
            <w14:solidFill>
              <w14:schemeClr w14:val="tx1"/>
            </w14:solidFill>
          </w14:textFill>
        </w:rPr>
        <w:t>MCMC</w:t>
      </w:r>
      <w:r>
        <w:rPr>
          <w:rFonts w:ascii="Times New Roman" w:hAnsi="Times New Roman" w:eastAsia="宋体" w:cs="Times New Roman"/>
          <w:color w:val="000000" w:themeColor="text1"/>
          <w:spacing w:val="8"/>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贝叶斯算法构建累积回报指数。</w:t>
      </w:r>
    </w:p>
    <w:p>
      <w:pPr>
        <w:spacing w:line="277" w:lineRule="auto"/>
        <w:rPr>
          <w:rFonts w:ascii="Times New Roman" w:hAnsi="Times New Roman" w:eastAsia="宋体"/>
          <w:color w:val="000000" w:themeColor="text1"/>
          <w:sz w:val="21"/>
          <w14:textFill>
            <w14:solidFill>
              <w14:schemeClr w14:val="tx1"/>
            </w14:solidFill>
          </w14:textFill>
        </w:rPr>
      </w:pPr>
    </w:p>
    <w:p>
      <w:pPr>
        <w:spacing w:line="277" w:lineRule="auto"/>
        <w:rPr>
          <w:rFonts w:ascii="Times New Roman" w:hAnsi="Times New Roman" w:eastAsia="宋体"/>
          <w:color w:val="000000" w:themeColor="text1"/>
          <w:sz w:val="21"/>
          <w14:textFill>
            <w14:solidFill>
              <w14:schemeClr w14:val="tx1"/>
            </w14:solidFill>
          </w14:textFill>
        </w:rPr>
      </w:pPr>
    </w:p>
    <w:p>
      <w:pPr>
        <w:spacing w:line="278" w:lineRule="auto"/>
        <w:rPr>
          <w:rFonts w:ascii="Times New Roman" w:hAnsi="Times New Roman" w:eastAsia="宋体"/>
          <w:color w:val="000000" w:themeColor="text1"/>
          <w:sz w:val="21"/>
          <w14:textFill>
            <w14:solidFill>
              <w14:schemeClr w14:val="tx1"/>
            </w14:solidFill>
          </w14:textFill>
        </w:rPr>
      </w:pPr>
    </w:p>
    <w:p>
      <w:pPr>
        <w:spacing w:line="278" w:lineRule="auto"/>
        <w:rPr>
          <w:rFonts w:ascii="Times New Roman" w:hAnsi="Times New Roman" w:eastAsia="宋体"/>
          <w:color w:val="000000" w:themeColor="text1"/>
          <w:sz w:val="21"/>
          <w14:textFill>
            <w14:solidFill>
              <w14:schemeClr w14:val="tx1"/>
            </w14:solidFill>
          </w14:textFill>
        </w:rPr>
      </w:pPr>
    </w:p>
    <w:p>
      <w:pPr>
        <w:pStyle w:val="2"/>
        <w:spacing w:before="90" w:line="219" w:lineRule="auto"/>
        <w:ind w:left="5" w:right="110" w:firstLine="5"/>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KKV</w:t>
      </w:r>
      <w:r>
        <w:rPr>
          <w:rFonts w:ascii="Times New Roman" w:hAnsi="Times New Roman" w:eastAsia="宋体"/>
          <w:color w:val="000000" w:themeColor="text1"/>
          <w:spacing w:val="10"/>
          <w:sz w:val="21"/>
          <w:szCs w:val="21"/>
          <w14:textFill>
            <w14:solidFill>
              <w14:schemeClr w14:val="tx1"/>
            </w14:solidFill>
          </w14:textFill>
        </w:rPr>
        <w:t xml:space="preserve"> 开发了一种估计无条件指数的方法，</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10"/>
          <w:sz w:val="21"/>
          <w:szCs w:val="21"/>
          <w14:textFill>
            <w14:solidFill>
              <w14:schemeClr w14:val="tx1"/>
            </w14:solidFill>
          </w14:textFill>
        </w:rPr>
        <w:t>该方法可以减轻在艺术市场上销售</w:t>
      </w:r>
      <w:r>
        <w:rPr>
          <w:rFonts w:ascii="Times New Roman" w:hAnsi="Times New Roman" w:eastAsia="宋体"/>
          <w:color w:val="000000" w:themeColor="text1"/>
          <w:spacing w:val="9"/>
          <w:sz w:val="21"/>
          <w:szCs w:val="21"/>
          <w14:textFill>
            <w14:solidFill>
              <w14:schemeClr w14:val="tx1"/>
            </w14:solidFill>
          </w14:textFill>
        </w:rPr>
        <w:t>时依赖于参考的决策</w:t>
      </w:r>
      <w:r>
        <w:rPr>
          <w:rFonts w:ascii="Times New Roman" w:hAnsi="Times New Roman" w:eastAsia="宋体"/>
          <w:color w:val="000000" w:themeColor="text1"/>
          <w:spacing w:val="8"/>
          <w:sz w:val="21"/>
          <w:szCs w:val="21"/>
          <w14:textFill>
            <w14:solidFill>
              <w14:schemeClr w14:val="tx1"/>
            </w14:solidFill>
          </w14:textFill>
        </w:rPr>
        <w:t>的影响，</w:t>
      </w:r>
      <w:r>
        <w:rPr>
          <w:rFonts w:ascii="Times New Roman" w:hAnsi="Times New Roman" w:eastAsia="宋体"/>
          <w:color w:val="000000" w:themeColor="text1"/>
          <w:spacing w:val="-28"/>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并将其应用于艺术指数的估计。</w:t>
      </w:r>
      <w:r>
        <w:rPr>
          <w:rFonts w:ascii="Times New Roman" w:hAnsi="Times New Roman" w:eastAsia="宋体" w:cs="Times New Roman"/>
          <w:color w:val="000000" w:themeColor="text1"/>
          <w:spacing w:val="8"/>
          <w:position w:val="8"/>
          <w:sz w:val="14"/>
          <w:szCs w:val="14"/>
          <w14:textFill>
            <w14:solidFill>
              <w14:schemeClr w14:val="tx1"/>
            </w14:solidFill>
          </w14:textFill>
        </w:rPr>
        <w:t>12</w:t>
      </w:r>
      <w:r>
        <w:rPr>
          <w:rFonts w:ascii="Times New Roman" w:hAnsi="Times New Roman" w:eastAsia="宋体" w:cs="Times New Roman"/>
          <w:color w:val="000000" w:themeColor="text1"/>
          <w:spacing w:val="30"/>
          <w:position w:val="8"/>
          <w:sz w:val="14"/>
          <w:szCs w:val="14"/>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具体而言，</w:t>
      </w:r>
      <w:r>
        <w:rPr>
          <w:rFonts w:ascii="Times New Roman" w:hAnsi="Times New Roman" w:eastAsia="宋体"/>
          <w:color w:val="000000" w:themeColor="text1"/>
          <w:spacing w:val="-28"/>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KKV</w:t>
      </w:r>
      <w:r>
        <w:rPr>
          <w:rFonts w:ascii="Times New Roman" w:hAnsi="Times New Roman" w:eastAsia="宋体"/>
          <w:color w:val="000000" w:themeColor="text1"/>
          <w:spacing w:val="8"/>
          <w:sz w:val="21"/>
          <w:szCs w:val="21"/>
          <w14:textFill>
            <w14:solidFill>
              <w14:schemeClr w14:val="tx1"/>
            </w14:solidFill>
          </w14:textFill>
        </w:rPr>
        <w:t xml:space="preserve"> 将销售概率建模为艺术品出售潜在价</w:t>
      </w:r>
      <w:r>
        <w:rPr>
          <w:rFonts w:ascii="Times New Roman" w:hAnsi="Times New Roman" w:eastAsia="宋体"/>
          <w:color w:val="000000" w:themeColor="text1"/>
          <w:spacing w:val="11"/>
          <w:sz w:val="21"/>
          <w:szCs w:val="21"/>
          <w14:textFill>
            <w14:solidFill>
              <w14:schemeClr w14:val="tx1"/>
            </w14:solidFill>
          </w14:textFill>
        </w:rPr>
        <w:t xml:space="preserve">格与其购买价格之间的对数差值的函数。该销售决策规则充当两步 </w:t>
      </w:r>
      <w:r>
        <w:rPr>
          <w:rFonts w:ascii="Times New Roman" w:hAnsi="Times New Roman" w:eastAsia="宋体"/>
          <w:color w:val="000000" w:themeColor="text1"/>
          <w:sz w:val="21"/>
          <w:szCs w:val="21"/>
          <w14:textFill>
            <w14:solidFill>
              <w14:schemeClr w14:val="tx1"/>
            </w14:solidFill>
          </w14:textFill>
        </w:rPr>
        <w:t>Heckman</w:t>
      </w:r>
      <w:r>
        <w:rPr>
          <w:rFonts w:ascii="Times New Roman" w:hAnsi="Times New Roman" w:eastAsia="宋体"/>
          <w:color w:val="000000" w:themeColor="text1"/>
          <w:spacing w:val="11"/>
          <w:sz w:val="21"/>
          <w:szCs w:val="21"/>
          <w14:textFill>
            <w14:solidFill>
              <w14:schemeClr w14:val="tx1"/>
            </w14:solidFill>
          </w14:textFill>
        </w:rPr>
        <w:t xml:space="preserve"> 选</w:t>
      </w:r>
      <w:r>
        <w:rPr>
          <w:rFonts w:ascii="Times New Roman" w:hAnsi="Times New Roman" w:eastAsia="宋体"/>
          <w:color w:val="000000" w:themeColor="text1"/>
          <w:spacing w:val="10"/>
          <w:sz w:val="21"/>
          <w:szCs w:val="21"/>
          <w14:textFill>
            <w14:solidFill>
              <w14:schemeClr w14:val="tx1"/>
            </w14:solidFill>
          </w14:textFill>
        </w:rPr>
        <w:t>择模型  (</w:t>
      </w:r>
    </w:p>
    <w:p>
      <w:pPr>
        <w:pStyle w:val="2"/>
        <w:spacing w:before="1" w:line="195" w:lineRule="auto"/>
        <w:ind w:left="10"/>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Heckman</w:t>
      </w:r>
      <w:r>
        <w:rPr>
          <w:rFonts w:ascii="Times New Roman" w:hAnsi="Times New Roman" w:eastAsia="宋体"/>
          <w:color w:val="000000" w:themeColor="text1"/>
          <w:spacing w:val="5"/>
          <w:sz w:val="21"/>
          <w:szCs w:val="21"/>
          <w14:textFill>
            <w14:solidFill>
              <w14:schemeClr w14:val="tx1"/>
            </w14:solidFill>
          </w14:textFill>
        </w:rPr>
        <w:t>，</w:t>
      </w:r>
      <w:r>
        <w:rPr>
          <w:rFonts w:ascii="Times New Roman" w:hAnsi="Times New Roman" w:eastAsia="宋体"/>
          <w:color w:val="000000" w:themeColor="text1"/>
          <w:spacing w:val="-23"/>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1976，</w:t>
      </w:r>
      <w:r>
        <w:rPr>
          <w:rFonts w:ascii="Times New Roman" w:hAnsi="Times New Roman" w:eastAsia="宋体"/>
          <w:color w:val="000000" w:themeColor="text1"/>
          <w:spacing w:val="-24"/>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1979）</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中的样本选择方程，</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可用于估计已实现收</w:t>
      </w:r>
      <w:r>
        <w:rPr>
          <w:rFonts w:ascii="Times New Roman" w:hAnsi="Times New Roman" w:eastAsia="宋体"/>
          <w:color w:val="000000" w:themeColor="text1"/>
          <w:spacing w:val="4"/>
          <w:sz w:val="21"/>
          <w:szCs w:val="21"/>
          <w14:textFill>
            <w14:solidFill>
              <w14:schemeClr w14:val="tx1"/>
            </w14:solidFill>
          </w14:textFill>
        </w:rPr>
        <w:t>益中的样本选择概率。</w:t>
      </w:r>
    </w:p>
    <w:p>
      <w:pPr>
        <w:spacing w:line="265" w:lineRule="auto"/>
        <w:rPr>
          <w:rFonts w:ascii="Times New Roman" w:hAnsi="Times New Roman" w:eastAsia="宋体"/>
          <w:color w:val="000000" w:themeColor="text1"/>
          <w:sz w:val="21"/>
          <w14:textFill>
            <w14:solidFill>
              <w14:schemeClr w14:val="tx1"/>
            </w14:solidFill>
          </w14:textFill>
        </w:rPr>
      </w:pPr>
    </w:p>
    <w:p>
      <w:pPr>
        <w:spacing w:line="265" w:lineRule="auto"/>
        <w:rPr>
          <w:rFonts w:ascii="Times New Roman" w:hAnsi="Times New Roman" w:eastAsia="宋体"/>
          <w:color w:val="000000" w:themeColor="text1"/>
          <w:sz w:val="21"/>
          <w14:textFill>
            <w14:solidFill>
              <w14:schemeClr w14:val="tx1"/>
            </w14:solidFill>
          </w14:textFill>
        </w:rPr>
      </w:pPr>
    </w:p>
    <w:p>
      <w:pPr>
        <w:spacing w:line="265" w:lineRule="auto"/>
        <w:rPr>
          <w:rFonts w:ascii="Times New Roman" w:hAnsi="Times New Roman" w:eastAsia="宋体"/>
          <w:color w:val="000000" w:themeColor="text1"/>
          <w:sz w:val="21"/>
          <w14:textFill>
            <w14:solidFill>
              <w14:schemeClr w14:val="tx1"/>
            </w14:solidFill>
          </w14:textFill>
        </w:rPr>
      </w:pPr>
    </w:p>
    <w:p>
      <w:pPr>
        <w:spacing w:line="266" w:lineRule="auto"/>
        <w:rPr>
          <w:rFonts w:ascii="Times New Roman" w:hAnsi="Times New Roman" w:eastAsia="宋体"/>
          <w:color w:val="000000" w:themeColor="text1"/>
          <w:sz w:val="21"/>
          <w14:textFill>
            <w14:solidFill>
              <w14:schemeClr w14:val="tx1"/>
            </w14:solidFill>
          </w14:textFill>
        </w:rPr>
      </w:pPr>
    </w:p>
    <w:p>
      <w:pPr>
        <w:pStyle w:val="2"/>
        <w:spacing w:before="91" w:line="219" w:lineRule="auto"/>
        <w:ind w:left="6" w:right="169" w:firstLine="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10"/>
          <w:sz w:val="21"/>
          <w:szCs w:val="21"/>
          <w14:textFill>
            <w14:solidFill>
              <w14:schemeClr w14:val="tx1"/>
            </w14:solidFill>
          </w14:textFill>
        </w:rPr>
        <w:t xml:space="preserve">我们采用了 </w:t>
      </w:r>
      <w:r>
        <w:rPr>
          <w:rFonts w:ascii="Times New Roman" w:hAnsi="Times New Roman" w:eastAsia="宋体"/>
          <w:color w:val="000000" w:themeColor="text1"/>
          <w:sz w:val="21"/>
          <w:szCs w:val="21"/>
          <w14:textFill>
            <w14:solidFill>
              <w14:schemeClr w14:val="tx1"/>
            </w14:solidFill>
          </w14:textFill>
        </w:rPr>
        <w:t>Huang</w:t>
      </w:r>
      <w:r>
        <w:rPr>
          <w:rFonts w:ascii="Times New Roman" w:hAnsi="Times New Roman" w:eastAsia="宋体"/>
          <w:color w:val="000000" w:themeColor="text1"/>
          <w:spacing w:val="10"/>
          <w:sz w:val="21"/>
          <w:szCs w:val="21"/>
          <w14:textFill>
            <w14:solidFill>
              <w14:schemeClr w14:val="tx1"/>
            </w14:solidFill>
          </w14:textFill>
        </w:rPr>
        <w:t xml:space="preserve"> 和 </w:t>
      </w:r>
      <w:r>
        <w:rPr>
          <w:rFonts w:ascii="Times New Roman" w:hAnsi="Times New Roman" w:eastAsia="宋体"/>
          <w:color w:val="000000" w:themeColor="text1"/>
          <w:sz w:val="21"/>
          <w:szCs w:val="21"/>
          <w14:textFill>
            <w14:solidFill>
              <w14:schemeClr w14:val="tx1"/>
            </w14:solidFill>
          </w14:textFill>
        </w:rPr>
        <w:t>Goetzmann</w:t>
      </w:r>
      <w:r>
        <w:rPr>
          <w:rFonts w:ascii="Times New Roman" w:hAnsi="Times New Roman" w:eastAsia="宋体"/>
          <w:color w:val="000000" w:themeColor="text1"/>
          <w:spacing w:val="10"/>
          <w:sz w:val="21"/>
          <w:szCs w:val="21"/>
          <w14:textFill>
            <w14:solidFill>
              <w14:schemeClr w14:val="tx1"/>
            </w14:solidFill>
          </w14:textFill>
        </w:rPr>
        <w:t xml:space="preserve">（2024）提出的 </w:t>
      </w:r>
      <w:r>
        <w:rPr>
          <w:rFonts w:ascii="Times New Roman" w:hAnsi="Times New Roman" w:eastAsia="宋体"/>
          <w:color w:val="000000" w:themeColor="text1"/>
          <w:sz w:val="21"/>
          <w:szCs w:val="21"/>
          <w14:textFill>
            <w14:solidFill>
              <w14:schemeClr w14:val="tx1"/>
            </w14:solidFill>
          </w14:textFill>
        </w:rPr>
        <w:t>KKV</w:t>
      </w:r>
      <w:r>
        <w:rPr>
          <w:rFonts w:ascii="Times New Roman" w:hAnsi="Times New Roman" w:eastAsia="宋体"/>
          <w:color w:val="000000" w:themeColor="text1"/>
          <w:spacing w:val="10"/>
          <w:sz w:val="21"/>
          <w:szCs w:val="21"/>
          <w14:textFill>
            <w14:solidFill>
              <w14:schemeClr w14:val="tx1"/>
            </w14:solidFill>
          </w14:textFill>
        </w:rPr>
        <w:t xml:space="preserve"> 方法的变体，</w:t>
      </w:r>
      <w:r>
        <w:rPr>
          <w:rFonts w:ascii="Times New Roman" w:hAnsi="Times New Roman" w:eastAsia="宋体"/>
          <w:color w:val="000000" w:themeColor="text1"/>
          <w:spacing w:val="-18"/>
          <w:sz w:val="21"/>
          <w:szCs w:val="21"/>
          <w14:textFill>
            <w14:solidFill>
              <w14:schemeClr w14:val="tx1"/>
            </w14:solidFill>
          </w14:textFill>
        </w:rPr>
        <w:t xml:space="preserve"> </w:t>
      </w:r>
      <w:r>
        <w:rPr>
          <w:rFonts w:ascii="Times New Roman" w:hAnsi="Times New Roman" w:eastAsia="宋体"/>
          <w:color w:val="000000" w:themeColor="text1"/>
          <w:spacing w:val="10"/>
          <w:sz w:val="21"/>
          <w:szCs w:val="21"/>
          <w14:textFill>
            <w14:solidFill>
              <w14:schemeClr w14:val="tx1"/>
            </w14:solidFill>
          </w14:textFill>
        </w:rPr>
        <w:t>他们以两种方式改进了</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8"/>
          <w:sz w:val="21"/>
          <w:szCs w:val="21"/>
          <w14:textFill>
            <w14:solidFill>
              <w14:schemeClr w14:val="tx1"/>
            </w14:solidFill>
          </w14:textFill>
        </w:rPr>
        <w:t xml:space="preserve"> 市场的原始方法。</w:t>
      </w:r>
      <w:r>
        <w:rPr>
          <w:rFonts w:ascii="Times New Roman" w:hAnsi="Times New Roman" w:eastAsia="宋体" w:cs="Times New Roman"/>
          <w:color w:val="000000" w:themeColor="text1"/>
          <w:spacing w:val="8"/>
          <w:position w:val="8"/>
          <w:sz w:val="14"/>
          <w:szCs w:val="14"/>
          <w14:textFill>
            <w14:solidFill>
              <w14:schemeClr w14:val="tx1"/>
            </w14:solidFill>
          </w14:textFill>
        </w:rPr>
        <w:t>13</w:t>
      </w:r>
      <w:r>
        <w:rPr>
          <w:rFonts w:ascii="Times New Roman" w:hAnsi="Times New Roman" w:eastAsia="宋体" w:cs="Times New Roman"/>
          <w:color w:val="000000" w:themeColor="text1"/>
          <w:spacing w:val="29"/>
          <w:w w:val="101"/>
          <w:position w:val="8"/>
          <w:sz w:val="14"/>
          <w:szCs w:val="14"/>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首先，</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他们不是强加具有不连续性的二次销售概率</w:t>
      </w:r>
      <w:r>
        <w:rPr>
          <w:rFonts w:ascii="Times New Roman" w:hAnsi="Times New Roman" w:eastAsia="宋体"/>
          <w:color w:val="000000" w:themeColor="text1"/>
          <w:spacing w:val="7"/>
          <w:sz w:val="21"/>
          <w:szCs w:val="21"/>
          <w14:textFill>
            <w14:solidFill>
              <w14:schemeClr w14:val="tx1"/>
            </w14:solidFill>
          </w14:textFill>
        </w:rPr>
        <w:t>函数，</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而是非参数地估计这种关系： 自购买以来的对数回报被划分为等间隔的箱，</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并在每个</w:t>
      </w:r>
      <w:r>
        <w:rPr>
          <w:rFonts w:ascii="Times New Roman" w:hAnsi="Times New Roman" w:eastAsia="宋体"/>
          <w:color w:val="000000" w:themeColor="text1"/>
          <w:spacing w:val="6"/>
          <w:sz w:val="21"/>
          <w:szCs w:val="21"/>
          <w14:textFill>
            <w14:solidFill>
              <w14:schemeClr w14:val="tx1"/>
            </w14:solidFill>
          </w14:textFill>
        </w:rPr>
        <w:t>箱内计算平均销售概率。</w:t>
      </w:r>
      <w:r>
        <w:rPr>
          <w:rFonts w:ascii="Times New Roman" w:hAnsi="Times New Roman" w:eastAsia="宋体"/>
          <w:color w:val="000000" w:themeColor="text1"/>
          <w:spacing w:val="9"/>
          <w:sz w:val="21"/>
          <w:szCs w:val="21"/>
          <w14:textFill>
            <w14:solidFill>
              <w14:schemeClr w14:val="tx1"/>
            </w14:solidFill>
          </w14:textFill>
        </w:rPr>
        <w:t>这提供了交易决策规则的更灵活的表示。其次，</w:t>
      </w:r>
      <w:r>
        <w:rPr>
          <w:rFonts w:ascii="Times New Roman" w:hAnsi="Times New Roman" w:eastAsia="宋体"/>
          <w:color w:val="000000" w:themeColor="text1"/>
          <w:spacing w:val="-10"/>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 xml:space="preserve">由于投资者可能会评估计价货币 </w:t>
      </w:r>
      <w:r>
        <w:rPr>
          <w:rFonts w:ascii="Times New Roman" w:hAnsi="Times New Roman" w:eastAsia="宋体"/>
          <w:color w:val="000000" w:themeColor="text1"/>
          <w:sz w:val="21"/>
          <w:szCs w:val="21"/>
          <w14:textFill>
            <w14:solidFill>
              <w14:schemeClr w14:val="tx1"/>
            </w14:solidFill>
          </w14:textFill>
        </w:rPr>
        <w:t>ETH</w:t>
      </w:r>
      <w:r>
        <w:rPr>
          <w:rFonts w:ascii="Times New Roman" w:hAnsi="Times New Roman" w:eastAsia="宋体"/>
          <w:color w:val="000000" w:themeColor="text1"/>
          <w:spacing w:val="9"/>
          <w:sz w:val="21"/>
          <w:szCs w:val="21"/>
          <w14:textFill>
            <w14:solidFill>
              <w14:schemeClr w14:val="tx1"/>
            </w14:solidFill>
          </w14:textFill>
        </w:rPr>
        <w:t xml:space="preserve"> 的表现，</w:t>
      </w:r>
    </w:p>
    <w:p>
      <w:pPr>
        <w:pStyle w:val="2"/>
        <w:spacing w:before="3" w:line="216" w:lineRule="auto"/>
        <w:ind w:left="6" w:right="204" w:firstLine="3"/>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Huang</w:t>
      </w:r>
      <w:r>
        <w:rPr>
          <w:rFonts w:ascii="Times New Roman" w:hAnsi="Times New Roman" w:eastAsia="宋体"/>
          <w:color w:val="000000" w:themeColor="text1"/>
          <w:spacing w:val="11"/>
          <w:sz w:val="21"/>
          <w:szCs w:val="21"/>
          <w14:textFill>
            <w14:solidFill>
              <w14:schemeClr w14:val="tx1"/>
            </w14:solidFill>
          </w14:textFill>
        </w:rPr>
        <w:t xml:space="preserve"> &amp; </w:t>
      </w:r>
      <w:r>
        <w:rPr>
          <w:rFonts w:ascii="Times New Roman" w:hAnsi="Times New Roman" w:eastAsia="宋体"/>
          <w:color w:val="000000" w:themeColor="text1"/>
          <w:sz w:val="21"/>
          <w:szCs w:val="21"/>
          <w14:textFill>
            <w14:solidFill>
              <w14:schemeClr w14:val="tx1"/>
            </w14:solidFill>
          </w14:textFill>
        </w:rPr>
        <w:t>Goetzmann</w:t>
      </w:r>
      <w:r>
        <w:rPr>
          <w:rFonts w:ascii="Times New Roman" w:hAnsi="Times New Roman" w:eastAsia="宋体"/>
          <w:color w:val="000000" w:themeColor="text1"/>
          <w:spacing w:val="11"/>
          <w:sz w:val="21"/>
          <w:szCs w:val="21"/>
          <w14:textFill>
            <w14:solidFill>
              <w14:schemeClr w14:val="tx1"/>
            </w14:solidFill>
          </w14:textFill>
        </w:rPr>
        <w:t xml:space="preserve"> (2024) 首先以 </w:t>
      </w:r>
      <w:r>
        <w:rPr>
          <w:rFonts w:ascii="Times New Roman" w:hAnsi="Times New Roman" w:eastAsia="宋体"/>
          <w:color w:val="000000" w:themeColor="text1"/>
          <w:sz w:val="21"/>
          <w:szCs w:val="21"/>
          <w14:textFill>
            <w14:solidFill>
              <w14:schemeClr w14:val="tx1"/>
            </w14:solidFill>
          </w14:textFill>
        </w:rPr>
        <w:t>ETH</w:t>
      </w:r>
      <w:r>
        <w:rPr>
          <w:rFonts w:ascii="Times New Roman" w:hAnsi="Times New Roman" w:eastAsia="宋体"/>
          <w:color w:val="000000" w:themeColor="text1"/>
          <w:spacing w:val="11"/>
          <w:sz w:val="21"/>
          <w:szCs w:val="21"/>
          <w14:textFill>
            <w14:solidFill>
              <w14:schemeClr w14:val="tx1"/>
            </w14:solidFill>
          </w14:textFill>
        </w:rPr>
        <w:t xml:space="preserve"> 估算模型，</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11"/>
          <w:sz w:val="21"/>
          <w:szCs w:val="21"/>
          <w14:textFill>
            <w14:solidFill>
              <w14:schemeClr w14:val="tx1"/>
            </w14:solidFill>
          </w14:textFill>
        </w:rPr>
        <w:t>然后使用月末</w:t>
      </w:r>
      <w:r>
        <w:rPr>
          <w:rFonts w:ascii="Times New Roman" w:hAnsi="Times New Roman" w:eastAsia="宋体"/>
          <w:color w:val="000000" w:themeColor="text1"/>
          <w:spacing w:val="10"/>
          <w:sz w:val="21"/>
          <w:szCs w:val="21"/>
          <w14:textFill>
            <w14:solidFill>
              <w14:schemeClr w14:val="tx1"/>
            </w14:solidFill>
          </w14:textFill>
        </w:rPr>
        <w:t xml:space="preserve">汇率将所得的 </w:t>
      </w:r>
      <w:r>
        <w:rPr>
          <w:rFonts w:ascii="Times New Roman" w:hAnsi="Times New Roman" w:eastAsia="宋体"/>
          <w:color w:val="000000" w:themeColor="text1"/>
          <w:sz w:val="21"/>
          <w:szCs w:val="21"/>
          <w14:textFill>
            <w14:solidFill>
              <w14:schemeClr w14:val="tx1"/>
            </w14:solidFill>
          </w14:textFill>
        </w:rPr>
        <w:t>ETH</w:t>
      </w:r>
      <w:r>
        <w:rPr>
          <w:rFonts w:ascii="Times New Roman" w:hAnsi="Times New Roman" w:eastAsia="宋体"/>
          <w:color w:val="000000" w:themeColor="text1"/>
          <w:spacing w:val="10"/>
          <w:sz w:val="21"/>
          <w:szCs w:val="21"/>
          <w14:textFill>
            <w14:solidFill>
              <w14:schemeClr w14:val="tx1"/>
            </w14:solidFill>
          </w14:textFill>
        </w:rPr>
        <w:t xml:space="preserve"> 计价指</w:t>
      </w:r>
      <w:r>
        <w:rPr>
          <w:rFonts w:ascii="Times New Roman" w:hAnsi="Times New Roman" w:eastAsia="宋体"/>
          <w:color w:val="000000" w:themeColor="text1"/>
          <w:spacing w:val="7"/>
          <w:sz w:val="21"/>
          <w:szCs w:val="21"/>
          <w14:textFill>
            <w14:solidFill>
              <w14:schemeClr w14:val="tx1"/>
            </w14:solidFill>
          </w14:textFill>
        </w:rPr>
        <w:t>数转换为美元。</w:t>
      </w:r>
    </w:p>
    <w:p>
      <w:pPr>
        <w:spacing w:line="282" w:lineRule="auto"/>
        <w:rPr>
          <w:rFonts w:ascii="Times New Roman" w:hAnsi="Times New Roman" w:eastAsia="宋体"/>
          <w:color w:val="000000" w:themeColor="text1"/>
          <w:sz w:val="21"/>
          <w14:textFill>
            <w14:solidFill>
              <w14:schemeClr w14:val="tx1"/>
            </w14:solidFill>
          </w14:textFill>
        </w:rPr>
      </w:pPr>
    </w:p>
    <w:p>
      <w:pPr>
        <w:spacing w:line="282" w:lineRule="auto"/>
        <w:rPr>
          <w:rFonts w:ascii="Times New Roman" w:hAnsi="Times New Roman" w:eastAsia="宋体"/>
          <w:color w:val="000000" w:themeColor="text1"/>
          <w:sz w:val="21"/>
          <w14:textFill>
            <w14:solidFill>
              <w14:schemeClr w14:val="tx1"/>
            </w14:solidFill>
          </w14:textFill>
        </w:rPr>
      </w:pPr>
    </w:p>
    <w:p>
      <w:pPr>
        <w:spacing w:line="282" w:lineRule="auto"/>
        <w:rPr>
          <w:rFonts w:ascii="Times New Roman" w:hAnsi="Times New Roman" w:eastAsia="宋体"/>
          <w:color w:val="000000" w:themeColor="text1"/>
          <w:sz w:val="21"/>
          <w14:textFill>
            <w14:solidFill>
              <w14:schemeClr w14:val="tx1"/>
            </w14:solidFill>
          </w14:textFill>
        </w:rPr>
      </w:pPr>
    </w:p>
    <w:p>
      <w:pPr>
        <w:spacing w:line="283" w:lineRule="auto"/>
        <w:rPr>
          <w:rFonts w:ascii="Times New Roman" w:hAnsi="Times New Roman" w:eastAsia="宋体"/>
          <w:color w:val="000000" w:themeColor="text1"/>
          <w:sz w:val="21"/>
          <w14:textFill>
            <w14:solidFill>
              <w14:schemeClr w14:val="tx1"/>
            </w14:solidFill>
          </w14:textFill>
        </w:rPr>
      </w:pPr>
    </w:p>
    <w:p>
      <w:pPr>
        <w:pStyle w:val="2"/>
        <w:spacing w:before="91" w:line="229" w:lineRule="auto"/>
        <w:ind w:left="8" w:right="254" w:firstLine="18"/>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7"/>
          <w:sz w:val="21"/>
          <w:szCs w:val="21"/>
          <w14:textFill>
            <w14:solidFill>
              <w14:schemeClr w14:val="tx1"/>
            </w14:solidFill>
          </w14:textFill>
        </w:rPr>
        <w:t xml:space="preserve">图 5 报告了经过 </w:t>
      </w:r>
      <w:r>
        <w:rPr>
          <w:rFonts w:ascii="Times New Roman" w:hAnsi="Times New Roman" w:eastAsia="宋体"/>
          <w:color w:val="000000" w:themeColor="text1"/>
          <w:sz w:val="21"/>
          <w:szCs w:val="21"/>
          <w14:textFill>
            <w14:solidFill>
              <w14:schemeClr w14:val="tx1"/>
            </w14:solidFill>
          </w14:textFill>
        </w:rPr>
        <w:t>MCMC</w:t>
      </w:r>
      <w:r>
        <w:rPr>
          <w:rFonts w:ascii="Times New Roman" w:hAnsi="Times New Roman" w:eastAsia="宋体"/>
          <w:color w:val="000000" w:themeColor="text1"/>
          <w:spacing w:val="7"/>
          <w:sz w:val="21"/>
          <w:szCs w:val="21"/>
          <w14:textFill>
            <w14:solidFill>
              <w14:schemeClr w14:val="tx1"/>
            </w14:solidFill>
          </w14:textFill>
        </w:rPr>
        <w:t xml:space="preserve"> 选择校正的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7"/>
          <w:sz w:val="21"/>
          <w:szCs w:val="21"/>
          <w14:textFill>
            <w14:solidFill>
              <w14:schemeClr w14:val="tx1"/>
            </w14:solidFill>
          </w14:textFill>
        </w:rPr>
        <w:t xml:space="preserve"> 价格指数，</w:t>
      </w:r>
      <w:r>
        <w:rPr>
          <w:rFonts w:ascii="Times New Roman" w:hAnsi="Times New Roman" w:eastAsia="宋体"/>
          <w:color w:val="000000" w:themeColor="text1"/>
          <w:spacing w:val="2"/>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由于选择偏差，</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 xml:space="preserve">该指数显示出与标准 </w:t>
      </w:r>
      <w:r>
        <w:rPr>
          <w:rFonts w:ascii="Times New Roman" w:hAnsi="Times New Roman" w:eastAsia="宋体"/>
          <w:color w:val="000000" w:themeColor="text1"/>
          <w:sz w:val="21"/>
          <w:szCs w:val="21"/>
          <w14:textFill>
            <w14:solidFill>
              <w14:schemeClr w14:val="tx1"/>
            </w14:solidFill>
          </w14:textFill>
        </w:rPr>
        <w:t>RSR</w:t>
      </w:r>
      <w:r>
        <w:rPr>
          <w:rFonts w:ascii="Times New Roman" w:hAnsi="Times New Roman" w:eastAsia="宋体"/>
          <w:color w:val="000000" w:themeColor="text1"/>
          <w:spacing w:val="8"/>
          <w:sz w:val="21"/>
          <w:szCs w:val="21"/>
          <w14:textFill>
            <w14:solidFill>
              <w14:schemeClr w14:val="tx1"/>
            </w14:solidFill>
          </w14:textFill>
        </w:rPr>
        <w:t>指数不同的动态。首先，</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美元选择修正指数</w:t>
      </w:r>
      <w:r>
        <w:rPr>
          <w:rFonts w:ascii="Times New Roman" w:hAnsi="Times New Roman" w:eastAsia="宋体"/>
          <w:color w:val="000000" w:themeColor="text1"/>
          <w:spacing w:val="7"/>
          <w:sz w:val="21"/>
          <w:szCs w:val="21"/>
          <w14:textFill>
            <w14:solidFill>
              <w14:schemeClr w14:val="tx1"/>
            </w14:solidFill>
          </w14:textFill>
        </w:rPr>
        <w:t>达到了</w:t>
      </w:r>
    </w:p>
    <w:p>
      <w:pPr>
        <w:spacing w:line="287" w:lineRule="auto"/>
        <w:rPr>
          <w:rFonts w:ascii="Times New Roman" w:hAnsi="Times New Roman" w:eastAsia="宋体"/>
          <w:color w:val="000000" w:themeColor="text1"/>
          <w:sz w:val="21"/>
          <w14:textFill>
            <w14:solidFill>
              <w14:schemeClr w14:val="tx1"/>
            </w14:solidFill>
          </w14:textFill>
        </w:rPr>
      </w:pPr>
      <w:r>
        <w:rPr>
          <w:rFonts w:ascii="Times New Roman" w:hAnsi="Times New Roman" w:eastAsia="宋体"/>
          <w:color w:val="000000" w:themeColor="text1"/>
          <w14:textFill>
            <w14:solidFill>
              <w14:schemeClr w14:val="tx1"/>
            </w14:solidFill>
          </w14:textFill>
        </w:rPr>
        <w:drawing>
          <wp:anchor distT="0" distB="0" distL="0" distR="0" simplePos="0" relativeHeight="251672576" behindDoc="0" locked="0" layoutInCell="1" allowOverlap="1">
            <wp:simplePos x="0" y="0"/>
            <wp:positionH relativeFrom="column">
              <wp:posOffset>0</wp:posOffset>
            </wp:positionH>
            <wp:positionV relativeFrom="paragraph">
              <wp:posOffset>156845</wp:posOffset>
            </wp:positionV>
            <wp:extent cx="1828800" cy="8890"/>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45"/>
                    <a:stretch>
                      <a:fillRect/>
                    </a:stretch>
                  </pic:blipFill>
                  <pic:spPr>
                    <a:xfrm>
                      <a:off x="0" y="0"/>
                      <a:ext cx="1828800" cy="9144"/>
                    </a:xfrm>
                    <a:prstGeom prst="rect">
                      <a:avLst/>
                    </a:prstGeom>
                  </pic:spPr>
                </pic:pic>
              </a:graphicData>
            </a:graphic>
          </wp:anchor>
        </w:drawing>
      </w:r>
    </w:p>
    <w:p>
      <w:pPr>
        <w:pStyle w:val="2"/>
        <w:spacing w:before="86" w:line="212" w:lineRule="auto"/>
        <w:ind w:left="5" w:firstLine="8"/>
        <w:rPr>
          <w:rFonts w:ascii="Times New Roman" w:hAnsi="Times New Roman" w:eastAsia="宋体"/>
          <w:color w:val="000000" w:themeColor="text1"/>
          <w:sz w:val="20"/>
          <w:szCs w:val="20"/>
          <w14:textFill>
            <w14:solidFill>
              <w14:schemeClr w14:val="tx1"/>
            </w14:solidFill>
          </w14:textFill>
        </w:rPr>
      </w:pPr>
      <w:bookmarkStart w:id="2" w:name="bookmark3"/>
      <w:bookmarkEnd w:id="2"/>
      <w:r>
        <w:rPr>
          <w:rFonts w:ascii="Times New Roman" w:hAnsi="Times New Roman" w:eastAsia="宋体"/>
          <w:color w:val="000000" w:themeColor="text1"/>
          <w:spacing w:val="-2"/>
          <w:sz w:val="20"/>
          <w:szCs w:val="20"/>
          <w14:textFill>
            <w14:solidFill>
              <w14:schemeClr w14:val="tx1"/>
            </w14:solidFill>
          </w14:textFill>
        </w:rPr>
        <w:t>10 后来的研究表明，</w:t>
      </w:r>
      <w:r>
        <w:rPr>
          <w:rFonts w:ascii="Times New Roman" w:hAnsi="Times New Roman" w:eastAsia="宋体"/>
          <w:color w:val="000000" w:themeColor="text1"/>
          <w:spacing w:val="-38"/>
          <w:sz w:val="20"/>
          <w:szCs w:val="20"/>
          <w14:textFill>
            <w14:solidFill>
              <w14:schemeClr w14:val="tx1"/>
            </w14:solidFill>
          </w14:textFill>
        </w:rPr>
        <w:t xml:space="preserve"> </w:t>
      </w:r>
      <w:r>
        <w:rPr>
          <w:rFonts w:ascii="Times New Roman" w:hAnsi="Times New Roman" w:eastAsia="宋体"/>
          <w:color w:val="000000" w:themeColor="text1"/>
          <w:spacing w:val="-2"/>
          <w:sz w:val="20"/>
          <w:szCs w:val="20"/>
          <w14:textFill>
            <w14:solidFill>
              <w14:schemeClr w14:val="tx1"/>
            </w14:solidFill>
          </w14:textFill>
        </w:rPr>
        <w:t>处置效应在行为中普遍存在，</w:t>
      </w:r>
      <w:r>
        <w:rPr>
          <w:rFonts w:ascii="Times New Roman" w:hAnsi="Times New Roman" w:eastAsia="宋体"/>
          <w:color w:val="000000" w:themeColor="text1"/>
          <w:spacing w:val="-35"/>
          <w:sz w:val="20"/>
          <w:szCs w:val="20"/>
          <w14:textFill>
            <w14:solidFill>
              <w14:schemeClr w14:val="tx1"/>
            </w14:solidFill>
          </w14:textFill>
        </w:rPr>
        <w:t xml:space="preserve"> </w:t>
      </w:r>
      <w:r>
        <w:rPr>
          <w:rFonts w:ascii="Times New Roman" w:hAnsi="Times New Roman" w:eastAsia="宋体"/>
          <w:color w:val="000000" w:themeColor="text1"/>
          <w:spacing w:val="-2"/>
          <w:sz w:val="20"/>
          <w:szCs w:val="20"/>
          <w14:textFill>
            <w14:solidFill>
              <w14:schemeClr w14:val="tx1"/>
            </w14:solidFill>
          </w14:textFill>
        </w:rPr>
        <w:t>并可能影</w:t>
      </w:r>
      <w:r>
        <w:rPr>
          <w:rFonts w:ascii="Times New Roman" w:hAnsi="Times New Roman" w:eastAsia="宋体"/>
          <w:color w:val="000000" w:themeColor="text1"/>
          <w:spacing w:val="-3"/>
          <w:sz w:val="20"/>
          <w:szCs w:val="20"/>
          <w14:textFill>
            <w14:solidFill>
              <w14:schemeClr w14:val="tx1"/>
            </w14:solidFill>
          </w14:textFill>
        </w:rPr>
        <w:t>响资产价格。 Odean（1998）记录了个人投资</w:t>
      </w:r>
      <w:r>
        <w:rPr>
          <w:rFonts w:ascii="Times New Roman" w:hAnsi="Times New Roman" w:eastAsia="宋体"/>
          <w:color w:val="000000" w:themeColor="text1"/>
          <w:sz w:val="20"/>
          <w:szCs w:val="20"/>
          <w14:textFill>
            <w14:solidFill>
              <w14:schemeClr w14:val="tx1"/>
            </w14:solidFill>
          </w14:textFill>
        </w:rPr>
        <w:t xml:space="preserve">者行为中的损失厌恶。 Grinblatt &amp; Han (2005) 展示了由于厌恶损失行为而导致的未实现收益如何解释股票回报的动量效应。 Goetzmann </w:t>
      </w:r>
      <w:r>
        <w:rPr>
          <w:rFonts w:ascii="Times New Roman" w:hAnsi="Times New Roman" w:eastAsia="宋体"/>
          <w:color w:val="000000" w:themeColor="text1"/>
          <w:spacing w:val="-1"/>
          <w:sz w:val="20"/>
          <w:szCs w:val="20"/>
          <w14:textFill>
            <w14:solidFill>
              <w14:schemeClr w14:val="tx1"/>
            </w14:solidFill>
          </w14:textFill>
        </w:rPr>
        <w:t>&amp; Massa (2003) 展示了处置行为如何解释个体和总体股票价格动态的差</w:t>
      </w:r>
      <w:r>
        <w:rPr>
          <w:rFonts w:ascii="Times New Roman" w:hAnsi="Times New Roman" w:eastAsia="宋体"/>
          <w:color w:val="000000" w:themeColor="text1"/>
          <w:spacing w:val="-2"/>
          <w:sz w:val="20"/>
          <w:szCs w:val="20"/>
          <w14:textFill>
            <w14:solidFill>
              <w14:schemeClr w14:val="tx1"/>
            </w14:solidFill>
          </w14:textFill>
        </w:rPr>
        <w:t>异。 11 Goetzmann &amp; Peng (2006) 在住房市场中引入了参考条件销售选择，</w:t>
      </w:r>
      <w:r>
        <w:rPr>
          <w:rFonts w:ascii="Times New Roman" w:hAnsi="Times New Roman" w:eastAsia="宋体"/>
          <w:color w:val="000000" w:themeColor="text1"/>
          <w:spacing w:val="-36"/>
          <w:sz w:val="20"/>
          <w:szCs w:val="20"/>
          <w14:textFill>
            <w14:solidFill>
              <w14:schemeClr w14:val="tx1"/>
            </w14:solidFill>
          </w14:textFill>
        </w:rPr>
        <w:t xml:space="preserve"> </w:t>
      </w:r>
      <w:r>
        <w:rPr>
          <w:rFonts w:ascii="Times New Roman" w:hAnsi="Times New Roman" w:eastAsia="宋体"/>
          <w:color w:val="000000" w:themeColor="text1"/>
          <w:spacing w:val="-2"/>
          <w:sz w:val="20"/>
          <w:szCs w:val="20"/>
          <w14:textFill>
            <w14:solidFill>
              <w14:schemeClr w14:val="tx1"/>
            </w14:solidFill>
          </w14:textFill>
        </w:rPr>
        <w:t>并表明它会导</w:t>
      </w:r>
      <w:r>
        <w:rPr>
          <w:rFonts w:ascii="Times New Roman" w:hAnsi="Times New Roman" w:eastAsia="宋体"/>
          <w:color w:val="000000" w:themeColor="text1"/>
          <w:spacing w:val="-3"/>
          <w:sz w:val="20"/>
          <w:szCs w:val="20"/>
          <w14:textFill>
            <w14:solidFill>
              <w14:schemeClr w14:val="tx1"/>
            </w14:solidFill>
          </w14:textFill>
        </w:rPr>
        <w:t>致估计房价指</w:t>
      </w:r>
      <w:r>
        <w:rPr>
          <w:rFonts w:ascii="Times New Roman" w:hAnsi="Times New Roman" w:eastAsia="宋体"/>
          <w:color w:val="000000" w:themeColor="text1"/>
          <w:spacing w:val="-2"/>
          <w:sz w:val="20"/>
          <w:szCs w:val="20"/>
          <w14:textFill>
            <w14:solidFill>
              <w14:schemeClr w14:val="tx1"/>
            </w14:solidFill>
          </w14:textFill>
        </w:rPr>
        <w:t>数的系统性偏差。 12 Goetzmann &amp; Peng (2006) 认为参考条件销售</w:t>
      </w:r>
      <w:r>
        <w:rPr>
          <w:rFonts w:ascii="Times New Roman" w:hAnsi="Times New Roman" w:eastAsia="宋体"/>
          <w:color w:val="000000" w:themeColor="text1"/>
          <w:spacing w:val="-3"/>
          <w:sz w:val="20"/>
          <w:szCs w:val="20"/>
          <w14:textFill>
            <w14:solidFill>
              <w14:schemeClr w14:val="tx1"/>
            </w14:solidFill>
          </w14:textFill>
        </w:rPr>
        <w:t>选择是房价指数系统偏差的一个来源，</w:t>
      </w:r>
      <w:r>
        <w:rPr>
          <w:rFonts w:ascii="Times New Roman" w:hAnsi="Times New Roman" w:eastAsia="宋体"/>
          <w:color w:val="000000" w:themeColor="text1"/>
          <w:spacing w:val="1"/>
          <w:sz w:val="20"/>
          <w:szCs w:val="20"/>
          <w14:textFill>
            <w14:solidFill>
              <w14:schemeClr w14:val="tx1"/>
            </w14:solidFill>
          </w14:textFill>
        </w:rPr>
        <w:t>并引入了贝叶斯修正程序来纠正它。该过程本</w:t>
      </w:r>
      <w:r>
        <w:rPr>
          <w:rFonts w:ascii="Times New Roman" w:hAnsi="Times New Roman" w:eastAsia="宋体"/>
          <w:color w:val="000000" w:themeColor="text1"/>
          <w:sz w:val="20"/>
          <w:szCs w:val="20"/>
          <w14:textFill>
            <w14:solidFill>
              <w14:schemeClr w14:val="tx1"/>
            </w14:solidFill>
          </w14:textFill>
        </w:rPr>
        <w:t>质上是 KKV 的简化形式，</w:t>
      </w:r>
      <w:r>
        <w:rPr>
          <w:rFonts w:ascii="Times New Roman" w:hAnsi="Times New Roman" w:eastAsia="宋体"/>
          <w:color w:val="000000" w:themeColor="text1"/>
          <w:spacing w:val="-38"/>
          <w:sz w:val="20"/>
          <w:szCs w:val="20"/>
          <w14:textFill>
            <w14:solidFill>
              <w14:schemeClr w14:val="tx1"/>
            </w14:solidFill>
          </w14:textFill>
        </w:rPr>
        <w:t xml:space="preserve"> </w:t>
      </w:r>
      <w:r>
        <w:rPr>
          <w:rFonts w:ascii="Times New Roman" w:hAnsi="Times New Roman" w:eastAsia="宋体"/>
          <w:color w:val="000000" w:themeColor="text1"/>
          <w:sz w:val="20"/>
          <w:szCs w:val="20"/>
          <w14:textFill>
            <w14:solidFill>
              <w14:schemeClr w14:val="tx1"/>
            </w14:solidFill>
          </w14:textFill>
        </w:rPr>
        <w:t>通过迭代最大似然进行估计。尽管</w:t>
      </w:r>
      <w:r>
        <w:rPr>
          <w:rFonts w:ascii="Times New Roman" w:hAnsi="Times New Roman" w:eastAsia="宋体"/>
          <w:color w:val="000000" w:themeColor="text1"/>
          <w:spacing w:val="-1"/>
          <w:sz w:val="20"/>
          <w:szCs w:val="20"/>
          <w14:textFill>
            <w14:solidFill>
              <w14:schemeClr w14:val="tx1"/>
            </w14:solidFill>
          </w14:textFill>
        </w:rPr>
        <w:t>估计过程不同，</w:t>
      </w:r>
      <w:r>
        <w:rPr>
          <w:rFonts w:ascii="Times New Roman" w:hAnsi="Times New Roman" w:eastAsia="宋体"/>
          <w:color w:val="000000" w:themeColor="text1"/>
          <w:spacing w:val="-37"/>
          <w:sz w:val="20"/>
          <w:szCs w:val="20"/>
          <w14:textFill>
            <w14:solidFill>
              <w14:schemeClr w14:val="tx1"/>
            </w14:solidFill>
          </w14:textFill>
        </w:rPr>
        <w:t xml:space="preserve"> </w:t>
      </w:r>
      <w:r>
        <w:rPr>
          <w:rFonts w:ascii="Times New Roman" w:hAnsi="Times New Roman" w:eastAsia="宋体"/>
          <w:color w:val="000000" w:themeColor="text1"/>
          <w:spacing w:val="-1"/>
          <w:sz w:val="20"/>
          <w:szCs w:val="20"/>
          <w14:textFill>
            <w14:solidFill>
              <w14:schemeClr w14:val="tx1"/>
            </w14:solidFill>
          </w14:textFill>
        </w:rPr>
        <w:t>但它们都是贝叶斯方法，</w:t>
      </w:r>
      <w:r>
        <w:rPr>
          <w:rFonts w:ascii="Times New Roman" w:hAnsi="Times New Roman" w:eastAsia="宋体"/>
          <w:color w:val="000000" w:themeColor="text1"/>
          <w:spacing w:val="-36"/>
          <w:sz w:val="20"/>
          <w:szCs w:val="20"/>
          <w14:textFill>
            <w14:solidFill>
              <w14:schemeClr w14:val="tx1"/>
            </w14:solidFill>
          </w14:textFill>
        </w:rPr>
        <w:t xml:space="preserve"> </w:t>
      </w:r>
      <w:r>
        <w:rPr>
          <w:rFonts w:ascii="Times New Roman" w:hAnsi="Times New Roman" w:eastAsia="宋体"/>
          <w:color w:val="000000" w:themeColor="text1"/>
          <w:spacing w:val="-1"/>
          <w:sz w:val="20"/>
          <w:szCs w:val="20"/>
          <w14:textFill>
            <w14:solidFill>
              <w14:schemeClr w14:val="tx1"/>
            </w14:solidFill>
          </w14:textFill>
        </w:rPr>
        <w:t>用</w:t>
      </w:r>
      <w:r>
        <w:rPr>
          <w:rFonts w:ascii="Times New Roman" w:hAnsi="Times New Roman" w:eastAsia="宋体"/>
          <w:color w:val="000000" w:themeColor="text1"/>
          <w:spacing w:val="-2"/>
          <w:sz w:val="20"/>
          <w:szCs w:val="20"/>
          <w14:textFill>
            <w14:solidFill>
              <w14:schemeClr w14:val="tx1"/>
            </w14:solidFill>
          </w14:textFill>
        </w:rPr>
        <w:t>于估计校正非随机采样数据的无条件回报指数。 13 我们建议读者参阅该文件，</w:t>
      </w:r>
      <w:r>
        <w:rPr>
          <w:rFonts w:ascii="Times New Roman" w:hAnsi="Times New Roman" w:eastAsia="宋体"/>
          <w:color w:val="000000" w:themeColor="text1"/>
          <w:spacing w:val="-16"/>
          <w:sz w:val="20"/>
          <w:szCs w:val="20"/>
          <w14:textFill>
            <w14:solidFill>
              <w14:schemeClr w14:val="tx1"/>
            </w14:solidFill>
          </w14:textFill>
        </w:rPr>
        <w:t xml:space="preserve"> </w:t>
      </w:r>
      <w:r>
        <w:rPr>
          <w:rFonts w:ascii="Times New Roman" w:hAnsi="Times New Roman" w:eastAsia="宋体"/>
          <w:color w:val="000000" w:themeColor="text1"/>
          <w:spacing w:val="-2"/>
          <w:sz w:val="20"/>
          <w:szCs w:val="20"/>
          <w14:textFill>
            <w14:solidFill>
              <w14:schemeClr w14:val="tx1"/>
            </w14:solidFill>
          </w14:textFill>
        </w:rPr>
        <w:t>了解有关估算方法的详细信息。</w:t>
      </w:r>
    </w:p>
    <w:p>
      <w:pPr>
        <w:spacing w:line="212" w:lineRule="auto"/>
        <w:rPr>
          <w:rFonts w:ascii="Times New Roman" w:hAnsi="Times New Roman" w:eastAsia="宋体"/>
          <w:color w:val="000000" w:themeColor="text1"/>
          <w:sz w:val="20"/>
          <w:szCs w:val="20"/>
          <w14:textFill>
            <w14:solidFill>
              <w14:schemeClr w14:val="tx1"/>
            </w14:solidFill>
          </w14:textFill>
        </w:rPr>
        <w:sectPr>
          <w:footerReference r:id="rId10" w:type="default"/>
          <w:pgSz w:w="12240" w:h="15840"/>
          <w:pgMar w:top="1346" w:right="1372" w:bottom="1169" w:left="1440" w:header="0" w:footer="975" w:gutter="0"/>
        </w:sectPr>
      </w:pPr>
    </w:p>
    <w:p>
      <w:pPr>
        <w:pStyle w:val="2"/>
        <w:spacing w:before="107" w:line="226" w:lineRule="auto"/>
        <w:ind w:left="72" w:right="20" w:hanging="3"/>
        <w:jc w:val="both"/>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2"/>
          <w:sz w:val="21"/>
          <w:szCs w:val="21"/>
          <w14:textFill>
            <w14:solidFill>
              <w14:schemeClr w14:val="tx1"/>
            </w14:solidFill>
          </w14:textFill>
        </w:rPr>
        <w:t>较早时期的峰值较低：</w:t>
      </w:r>
      <w:r>
        <w:rPr>
          <w:rFonts w:ascii="Times New Roman" w:hAnsi="Times New Roman" w:eastAsia="宋体"/>
          <w:color w:val="000000" w:themeColor="text1"/>
          <w:spacing w:val="-37"/>
          <w:sz w:val="21"/>
          <w:szCs w:val="21"/>
          <w14:textFill>
            <w14:solidFill>
              <w14:schemeClr w14:val="tx1"/>
            </w14:solidFill>
          </w14:textFill>
        </w:rPr>
        <w:t xml:space="preserve"> </w:t>
      </w:r>
      <w:r>
        <w:rPr>
          <w:rFonts w:ascii="Times New Roman" w:hAnsi="Times New Roman" w:eastAsia="宋体"/>
          <w:color w:val="000000" w:themeColor="text1"/>
          <w:spacing w:val="2"/>
          <w:sz w:val="21"/>
          <w:szCs w:val="21"/>
          <w14:textFill>
            <w14:solidFill>
              <w14:schemeClr w14:val="tx1"/>
            </w14:solidFill>
          </w14:textFill>
        </w:rPr>
        <w:t>2021 年 3 月的 6,207 点，</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2"/>
          <w:sz w:val="21"/>
          <w:szCs w:val="21"/>
          <w14:textFill>
            <w14:solidFill>
              <w14:schemeClr w14:val="tx1"/>
            </w14:solidFill>
          </w14:textFill>
        </w:rPr>
        <w:t xml:space="preserve">仅略高于 2021 年 </w:t>
      </w:r>
      <w:r>
        <w:rPr>
          <w:rFonts w:ascii="Times New Roman" w:hAnsi="Times New Roman" w:eastAsia="宋体"/>
          <w:color w:val="000000" w:themeColor="text1"/>
          <w:spacing w:val="1"/>
          <w:sz w:val="21"/>
          <w:szCs w:val="21"/>
          <w14:textFill>
            <w14:solidFill>
              <w14:schemeClr w14:val="tx1"/>
            </w14:solidFill>
          </w14:textFill>
        </w:rPr>
        <w:t>10 月未调整峰值的十分之一。</w:t>
      </w:r>
      <w:r>
        <w:rPr>
          <w:rFonts w:ascii="Times New Roman" w:hAnsi="Times New Roman" w:eastAsia="宋体"/>
          <w:color w:val="000000" w:themeColor="text1"/>
          <w:spacing w:val="6"/>
          <w:sz w:val="21"/>
          <w:szCs w:val="21"/>
          <w14:textFill>
            <w14:solidFill>
              <w14:schemeClr w14:val="tx1"/>
            </w14:solidFill>
          </w14:textFill>
        </w:rPr>
        <w:t>其次，</w:t>
      </w:r>
      <w:r>
        <w:rPr>
          <w:rFonts w:ascii="Times New Roman" w:hAnsi="Times New Roman" w:eastAsia="宋体"/>
          <w:color w:val="000000" w:themeColor="text1"/>
          <w:spacing w:val="-22"/>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在样本的后半部分，</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尽管未调整价格相对有弹性，</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 xml:space="preserve">但选择校正指数表明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6"/>
          <w:sz w:val="21"/>
          <w:szCs w:val="21"/>
          <w14:textFill>
            <w14:solidFill>
              <w14:schemeClr w14:val="tx1"/>
            </w14:solidFill>
          </w14:textFill>
        </w:rPr>
        <w:t xml:space="preserve"> 在 2024 年底</w:t>
      </w:r>
      <w:r>
        <w:rPr>
          <w:rFonts w:ascii="Times New Roman" w:hAnsi="Times New Roman" w:eastAsia="宋体"/>
          <w:color w:val="000000" w:themeColor="text1"/>
          <w:spacing w:val="8"/>
          <w:sz w:val="21"/>
          <w:szCs w:val="21"/>
          <w14:textFill>
            <w14:solidFill>
              <w14:schemeClr w14:val="tx1"/>
            </w14:solidFill>
          </w14:textFill>
        </w:rPr>
        <w:t>前损失了大部分价值。此外，</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选择校正指数似乎比未调整指数波动性更大。</w:t>
      </w:r>
    </w:p>
    <w:p>
      <w:pPr>
        <w:spacing w:line="284" w:lineRule="auto"/>
        <w:rPr>
          <w:rFonts w:ascii="Times New Roman" w:hAnsi="Times New Roman" w:eastAsia="宋体"/>
          <w:color w:val="000000" w:themeColor="text1"/>
          <w:sz w:val="21"/>
          <w14:textFill>
            <w14:solidFill>
              <w14:schemeClr w14:val="tx1"/>
            </w14:solidFill>
          </w14:textFill>
        </w:rPr>
      </w:pPr>
    </w:p>
    <w:p>
      <w:pPr>
        <w:spacing w:line="284" w:lineRule="auto"/>
        <w:rPr>
          <w:rFonts w:ascii="Times New Roman" w:hAnsi="Times New Roman" w:eastAsia="宋体"/>
          <w:color w:val="000000" w:themeColor="text1"/>
          <w:sz w:val="21"/>
          <w14:textFill>
            <w14:solidFill>
              <w14:schemeClr w14:val="tx1"/>
            </w14:solidFill>
          </w14:textFill>
        </w:rPr>
      </w:pPr>
    </w:p>
    <w:p>
      <w:pPr>
        <w:pStyle w:val="2"/>
        <w:spacing w:before="90" w:line="199" w:lineRule="auto"/>
        <w:ind w:left="74"/>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KKV</w:t>
      </w:r>
      <w:r>
        <w:rPr>
          <w:rFonts w:ascii="Times New Roman" w:hAnsi="Times New Roman" w:eastAsia="宋体"/>
          <w:color w:val="000000" w:themeColor="text1"/>
          <w:spacing w:val="11"/>
          <w:sz w:val="21"/>
          <w:szCs w:val="21"/>
          <w14:textFill>
            <w14:solidFill>
              <w14:schemeClr w14:val="tx1"/>
            </w14:solidFill>
          </w14:textFill>
        </w:rPr>
        <w:t xml:space="preserve"> 的 </w:t>
      </w:r>
      <w:r>
        <w:rPr>
          <w:rFonts w:ascii="Times New Roman" w:hAnsi="Times New Roman" w:eastAsia="宋体"/>
          <w:color w:val="000000" w:themeColor="text1"/>
          <w:sz w:val="21"/>
          <w:szCs w:val="21"/>
          <w14:textFill>
            <w14:solidFill>
              <w14:schemeClr w14:val="tx1"/>
            </w14:solidFill>
          </w14:textFill>
        </w:rPr>
        <w:t>MCMC</w:t>
      </w:r>
      <w:r>
        <w:rPr>
          <w:rFonts w:ascii="Times New Roman" w:hAnsi="Times New Roman" w:eastAsia="宋体"/>
          <w:color w:val="000000" w:themeColor="text1"/>
          <w:spacing w:val="11"/>
          <w:sz w:val="21"/>
          <w:szCs w:val="21"/>
          <w14:textFill>
            <w14:solidFill>
              <w14:schemeClr w14:val="tx1"/>
            </w14:solidFill>
          </w14:textFill>
        </w:rPr>
        <w:t xml:space="preserve"> 方法的一个有用功能是，</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11"/>
          <w:sz w:val="21"/>
          <w:szCs w:val="21"/>
          <w14:textFill>
            <w14:solidFill>
              <w14:schemeClr w14:val="tx1"/>
            </w14:solidFill>
          </w14:textFill>
        </w:rPr>
        <w:t xml:space="preserve">它还提供了对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11"/>
          <w:sz w:val="21"/>
          <w:szCs w:val="21"/>
          <w14:textFill>
            <w14:solidFill>
              <w14:schemeClr w14:val="tx1"/>
            </w14:solidFill>
          </w14:textFill>
        </w:rPr>
        <w:t xml:space="preserve"> 未交</w:t>
      </w:r>
      <w:r>
        <w:rPr>
          <w:rFonts w:ascii="Times New Roman" w:hAnsi="Times New Roman" w:eastAsia="宋体"/>
          <w:color w:val="000000" w:themeColor="text1"/>
          <w:spacing w:val="10"/>
          <w:sz w:val="21"/>
          <w:szCs w:val="21"/>
          <w14:textFill>
            <w14:solidFill>
              <w14:schemeClr w14:val="tx1"/>
            </w14:solidFill>
          </w14:textFill>
        </w:rPr>
        <w:t>易时的潜在价格的估计。使用</w:t>
      </w:r>
    </w:p>
    <w:p>
      <w:pPr>
        <w:pStyle w:val="2"/>
        <w:spacing w:before="29" w:line="199" w:lineRule="auto"/>
        <w:ind w:left="70"/>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7"/>
          <w:sz w:val="21"/>
          <w:szCs w:val="21"/>
          <w14:textFill>
            <w14:solidFill>
              <w14:schemeClr w14:val="tx1"/>
            </w14:solidFill>
          </w14:textFill>
        </w:rPr>
        <w:t>这些潜在价格，</w:t>
      </w:r>
      <w:r>
        <w:rPr>
          <w:rFonts w:ascii="Times New Roman" w:hAnsi="Times New Roman" w:eastAsia="宋体"/>
          <w:color w:val="000000" w:themeColor="text1"/>
          <w:spacing w:val="-14"/>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图 6 展示了销售概率与购买</w:t>
      </w:r>
      <w:r>
        <w:rPr>
          <w:rFonts w:ascii="Times New Roman" w:hAnsi="Times New Roman" w:eastAsia="宋体"/>
          <w:color w:val="000000" w:themeColor="text1"/>
          <w:spacing w:val="6"/>
          <w:sz w:val="21"/>
          <w:szCs w:val="21"/>
          <w14:textFill>
            <w14:solidFill>
              <w14:schemeClr w14:val="tx1"/>
            </w14:solidFill>
          </w14:textFill>
        </w:rPr>
        <w:t>以来对数收益函数的分箱散点图。</w:t>
      </w:r>
      <w:r>
        <w:rPr>
          <w:rFonts w:ascii="Times New Roman" w:hAnsi="Times New Roman" w:eastAsia="宋体"/>
          <w:color w:val="000000" w:themeColor="text1"/>
          <w:spacing w:val="-33"/>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当退货未实现时，</w:t>
      </w:r>
    </w:p>
    <w:p>
      <w:pPr>
        <w:pStyle w:val="2"/>
        <w:spacing w:before="152" w:line="770" w:lineRule="exact"/>
        <w:jc w:val="right"/>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14:textFill>
            <w14:solidFill>
              <w14:schemeClr w14:val="tx1"/>
            </w14:solidFill>
          </w14:textFill>
        </w:rPr>
        <w:pict>
          <v:shape id="_x0000_s1030" o:spid="_x0000_s1030" o:spt="202" type="#_x0000_t202" style="position:absolute;left:0pt;margin-left:2.55pt;margin-top:0.55pt;height:13.65pt;width:462.8pt;z-index:-251641856;mso-width-relative:page;mso-height-relative:page;" filled="f" stroked="f" coordsize="21600,21600">
            <v:path/>
            <v:fill on="f" focussize="0,0"/>
            <v:stroke on="f"/>
            <v:imagedata o:title=""/>
            <o:lock v:ext="edit" aspectratio="f"/>
            <v:textbox inset="0mm,0mm,0mm,0mm">
              <w:txbxContent>
                <w:p>
                  <w:pPr>
                    <w:pStyle w:val="2"/>
                    <w:spacing w:before="20" w:line="232" w:lineRule="exact"/>
                    <w:ind w:left="20"/>
                    <w:rPr>
                      <w:sz w:val="21"/>
                      <w:szCs w:val="21"/>
                    </w:rPr>
                  </w:pPr>
                  <w:r>
                    <w:rPr>
                      <w:spacing w:val="8"/>
                      <w:sz w:val="21"/>
                      <w:szCs w:val="21"/>
                    </w:rPr>
                    <w:t>潜在价格将用作假设销售价格。与处置效应一致，</w:t>
                  </w:r>
                  <w:r>
                    <w:rPr>
                      <w:spacing w:val="-30"/>
                      <w:sz w:val="21"/>
                      <w:szCs w:val="21"/>
                    </w:rPr>
                    <w:t xml:space="preserve"> </w:t>
                  </w:r>
                  <w:r>
                    <w:rPr>
                      <w:spacing w:val="8"/>
                      <w:sz w:val="21"/>
                      <w:szCs w:val="21"/>
                    </w:rPr>
                    <w:t>正区域的销售概率均高于负区域</w:t>
                  </w:r>
                  <w:r>
                    <w:rPr>
                      <w:spacing w:val="7"/>
                      <w:sz w:val="21"/>
                      <w:szCs w:val="21"/>
                    </w:rPr>
                    <w:t>，</w:t>
                  </w:r>
                  <w:r>
                    <w:rPr>
                      <w:spacing w:val="-30"/>
                      <w:sz w:val="21"/>
                      <w:szCs w:val="21"/>
                    </w:rPr>
                    <w:t xml:space="preserve"> </w:t>
                  </w:r>
                  <w:r>
                    <w:rPr>
                      <w:spacing w:val="7"/>
                      <w:sz w:val="21"/>
                      <w:szCs w:val="21"/>
                    </w:rPr>
                    <w:t>且在原点处</w:t>
                  </w:r>
                </w:p>
              </w:txbxContent>
            </v:textbox>
          </v:shape>
        </w:pic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olor w:val="000000" w:themeColor="text1"/>
          <w:position w:val="13"/>
          <w:sz w:val="21"/>
          <w:szCs w:val="21"/>
          <w:em w:val="dot"/>
          <w14:textFill>
            <w14:solidFill>
              <w14:schemeClr w14:val="tx1"/>
            </w14:solidFill>
          </w14:textFill>
        </w:rPr>
        <w:instrText xml:space="preserve">有</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92"/>
          <w:position w:val="-6"/>
          <w:sz w:val="21"/>
          <w:szCs w:val="21"/>
          <w14:textFill>
            <w14:solidFill>
              <w14:schemeClr w14:val="tx1"/>
            </w14:solidFill>
          </w14:textFill>
        </w:rPr>
        <w:instrText xml:space="preserve">0</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position w:val="-7"/>
          <w:sz w:val="21"/>
          <w:szCs w:val="21"/>
          <w14:textFill>
            <w14:solidFill>
              <w14:schemeClr w14:val="tx1"/>
            </w14:solidFill>
          </w14:textFill>
        </w:rPr>
        <w:drawing>
          <wp:inline distT="0" distB="0" distL="0" distR="0">
            <wp:extent cx="138430" cy="33528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47"/>
                    <a:stretch>
                      <a:fillRect/>
                    </a:stretch>
                  </pic:blipFill>
                  <pic:spPr>
                    <a:xfrm>
                      <a:off x="0" y="0"/>
                      <a:ext cx="138867" cy="335505"/>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olor w:val="000000" w:themeColor="text1"/>
          <w:w w:val="104"/>
          <w:position w:val="13"/>
          <w:sz w:val="21"/>
          <w:szCs w:val="21"/>
          <w14:textFill>
            <w14:solidFill>
              <w14:schemeClr w14:val="tx1"/>
            </w14:solidFill>
          </w14:textFill>
        </w:rPr>
        <w:instrText xml:space="preserve">着跳</w:instrText>
      </w:r>
      <w:r>
        <w:rPr>
          <w:rFonts w:ascii="Times New Roman" w:hAnsi="Times New Roman" w:eastAsia="宋体"/>
          <w:color w:val="000000" w:themeColor="text1"/>
          <w:w w:val="104"/>
          <w:position w:val="13"/>
          <w:sz w:val="21"/>
          <w:szCs w:val="21"/>
          <w:em w:val="dot"/>
          <w14:textFill>
            <w14:solidFill>
              <w14:schemeClr w14:val="tx1"/>
            </w14:solidFill>
          </w14:textFill>
        </w:rPr>
        <w:instrText xml:space="preserve">跃</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109"/>
          <w:position w:val="-6"/>
          <w:sz w:val="21"/>
          <w:szCs w:val="21"/>
          <w14:textFill>
            <w14:solidFill>
              <w14:schemeClr w14:val="tx1"/>
            </w14:solidFill>
          </w14:textFill>
        </w:rPr>
        <w:instrText xml:space="preserve">1 和 1</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spacing w:val="-16"/>
          <w:w w:val="66"/>
          <w:position w:val="26"/>
          <w:sz w:val="21"/>
          <w:szCs w:val="21"/>
          <w:em w:val="dot"/>
          <w14:textFill>
            <w14:solidFill>
              <w14:schemeClr w14:val="tx1"/>
            </w14:solidFill>
          </w14:textFill>
        </w:rPr>
        <w:t>。</w:t>
      </w:r>
      <w:r>
        <w:rPr>
          <w:rFonts w:ascii="Times New Roman" w:hAnsi="Times New Roman" w:eastAsia="宋体"/>
          <w:color w:val="000000" w:themeColor="text1"/>
          <w:spacing w:val="-16"/>
          <w:w w:val="66"/>
          <w:position w:val="-6"/>
          <w:sz w:val="21"/>
          <w:szCs w:val="21"/>
          <w14:textFill>
            <w14:solidFill>
              <w14:schemeClr w14:val="tx1"/>
            </w14:solidFill>
          </w14:textFill>
        </w:rPr>
        <w:t>5，</w:t>
      </w:r>
      <w:r>
        <w:rPr>
          <w:rFonts w:ascii="Times New Roman" w:hAnsi="Times New Roman" w:eastAsia="宋体"/>
          <w:color w:val="000000" w:themeColor="text1"/>
          <w:spacing w:val="-16"/>
          <w:w w:val="66"/>
          <w:position w:val="26"/>
          <w:sz w:val="21"/>
          <w:szCs w:val="21"/>
          <w14:textFill>
            <w14:solidFill>
              <w14:schemeClr w14:val="tx1"/>
            </w14:solidFill>
          </w14:textFill>
        </w:rPr>
        <w:t>对</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olor w:val="000000" w:themeColor="text1"/>
          <w:w w:val="104"/>
          <w:position w:val="13"/>
          <w:sz w:val="21"/>
          <w:szCs w:val="21"/>
          <w14:textFill>
            <w14:solidFill>
              <w14:schemeClr w14:val="tx1"/>
            </w14:solidFill>
          </w14:textFill>
        </w:rPr>
        <w:instrText xml:space="preserve">数</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81"/>
          <w:position w:val="-6"/>
          <w:sz w:val="21"/>
          <w:szCs w:val="21"/>
          <w14:textFill>
            <w14:solidFill>
              <w14:schemeClr w14:val="tx1"/>
            </w14:solidFill>
          </w14:textFill>
        </w:rPr>
        <w:instrText xml:space="preserve">与</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olor w:val="000000" w:themeColor="text1"/>
          <w:w w:val="104"/>
          <w:position w:val="13"/>
          <w:sz w:val="21"/>
          <w:szCs w:val="21"/>
          <w14:textFill>
            <w14:solidFill>
              <w14:schemeClr w14:val="tx1"/>
            </w14:solidFill>
          </w14:textFill>
        </w:rPr>
        <w:instrText xml:space="preserve">收</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81"/>
          <w:position w:val="-6"/>
          <w:sz w:val="21"/>
          <w:szCs w:val="21"/>
          <w14:textFill>
            <w14:solidFill>
              <w14:schemeClr w14:val="tx1"/>
            </w14:solidFill>
          </w14:textFill>
        </w:rPr>
        <w:instrText xml:space="preserve">整</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olor w:val="000000" w:themeColor="text1"/>
          <w:w w:val="104"/>
          <w:position w:val="13"/>
          <w:sz w:val="21"/>
          <w:szCs w:val="21"/>
          <w14:textFill>
            <w14:solidFill>
              <w14:schemeClr w14:val="tx1"/>
            </w14:solidFill>
          </w14:textFill>
        </w:rPr>
        <w:instrText xml:space="preserve">益</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81"/>
          <w:position w:val="-6"/>
          <w:sz w:val="21"/>
          <w:szCs w:val="21"/>
          <w14:textFill>
            <w14:solidFill>
              <w14:schemeClr w14:val="tx1"/>
            </w14:solidFill>
          </w14:textFill>
        </w:rPr>
        <w:instrText xml:space="preserve">数</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olor w:val="000000" w:themeColor="text1"/>
          <w:w w:val="104"/>
          <w:position w:val="13"/>
          <w:sz w:val="21"/>
          <w:szCs w:val="21"/>
          <w14:textFill>
            <w14:solidFill>
              <w14:schemeClr w14:val="tx1"/>
            </w14:solidFill>
          </w14:textFill>
        </w:rPr>
        <w:instrText xml:space="preserve">为</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81"/>
          <w:position w:val="-6"/>
          <w:sz w:val="21"/>
          <w:szCs w:val="21"/>
          <w14:textFill>
            <w14:solidFill>
              <w14:schemeClr w14:val="tx1"/>
            </w14:solidFill>
          </w14:textFill>
        </w:rPr>
        <w:instrText xml:space="preserve">效</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position w:val="-7"/>
          <w:sz w:val="21"/>
          <w:szCs w:val="21"/>
          <w14:textFill>
            <w14:solidFill>
              <w14:schemeClr w14:val="tx1"/>
            </w14:solidFill>
          </w14:textFill>
        </w:rPr>
        <w:drawing>
          <wp:inline distT="0" distB="0" distL="0" distR="0">
            <wp:extent cx="123825" cy="47180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48"/>
                    <a:stretch>
                      <a:fillRect/>
                    </a:stretch>
                  </pic:blipFill>
                  <pic:spPr>
                    <a:xfrm>
                      <a:off x="0" y="0"/>
                      <a:ext cx="124261" cy="472302"/>
                    </a:xfrm>
                    <a:prstGeom prst="rect">
                      <a:avLst/>
                    </a:prstGeom>
                  </pic:spPr>
                </pic:pic>
              </a:graphicData>
            </a:graphic>
          </wp:inline>
        </w:drawing>
      </w:r>
      <w:r>
        <w:rPr>
          <w:rFonts w:ascii="Times New Roman" w:hAnsi="Times New Roman" w:eastAsia="宋体"/>
          <w:color w:val="000000" w:themeColor="text1"/>
          <w:spacing w:val="-16"/>
          <w:w w:val="66"/>
          <w:position w:val="26"/>
          <w:sz w:val="21"/>
          <w:szCs w:val="21"/>
          <w14:textFill>
            <w14:solidFill>
              <w14:schemeClr w14:val="tx1"/>
            </w14:solidFill>
          </w14:textFill>
        </w:rPr>
        <w:t>0</w:t>
      </w:r>
      <w:r>
        <w:rPr>
          <w:rFonts w:ascii="Times New Roman" w:hAnsi="Times New Roman" w:eastAsia="宋体"/>
          <w:color w:val="000000" w:themeColor="text1"/>
          <w:spacing w:val="-16"/>
          <w:w w:val="66"/>
          <w:position w:val="-6"/>
          <w:sz w:val="21"/>
          <w:szCs w:val="21"/>
          <w14:textFill>
            <w14:solidFill>
              <w14:schemeClr w14:val="tx1"/>
            </w14:solidFill>
          </w14:textFill>
        </w:rPr>
        <w:t>一</w:t>
      </w:r>
      <w:r>
        <w:rPr>
          <w:rFonts w:ascii="Times New Roman" w:hAnsi="Times New Roman" w:eastAsia="宋体"/>
          <w:color w:val="000000" w:themeColor="text1"/>
          <w:spacing w:val="-16"/>
          <w:w w:val="66"/>
          <w:position w:val="26"/>
          <w:sz w:val="21"/>
          <w:szCs w:val="21"/>
          <w14:textFill>
            <w14:solidFill>
              <w14:schemeClr w14:val="tx1"/>
            </w14:solidFill>
          </w14:textFill>
        </w:rPr>
        <w:t>.7</w:t>
      </w:r>
      <w:r>
        <w:rPr>
          <w:rFonts w:ascii="Times New Roman" w:hAnsi="Times New Roman" w:eastAsia="宋体"/>
          <w:color w:val="000000" w:themeColor="text1"/>
          <w:spacing w:val="-16"/>
          <w:w w:val="69"/>
          <w:position w:val="-6"/>
          <w:sz w:val="21"/>
          <w:szCs w:val="21"/>
          <w14:textFill>
            <w14:solidFill>
              <w14:schemeClr w14:val="tx1"/>
            </w14:solidFill>
          </w14:textFill>
        </w:rPr>
        <w:t>致</w:t>
      </w:r>
      <w:r>
        <w:rPr>
          <w:rFonts w:ascii="Times New Roman" w:hAnsi="Times New Roman" w:eastAsia="宋体"/>
          <w:color w:val="000000" w:themeColor="text1"/>
          <w:spacing w:val="-16"/>
          <w:w w:val="69"/>
          <w:position w:val="26"/>
          <w:sz w:val="21"/>
          <w:szCs w:val="21"/>
          <w14:textFill>
            <w14:solidFill>
              <w14:schemeClr w14:val="tx1"/>
            </w14:solidFill>
          </w14:textFill>
        </w:rPr>
        <w:t>、</w:t>
      </w:r>
      <w:r>
        <w:rPr>
          <w:rFonts w:ascii="Times New Roman" w:hAnsi="Times New Roman" w:eastAsia="宋体"/>
          <w:color w:val="000000" w:themeColor="text1"/>
          <w:spacing w:val="-16"/>
          <w:w w:val="69"/>
          <w:position w:val="-6"/>
          <w:sz w:val="21"/>
          <w:szCs w:val="21"/>
          <w14:textFill>
            <w14:solidFill>
              <w14:schemeClr w14:val="tx1"/>
            </w14:solidFill>
          </w14:textFill>
        </w:rPr>
        <w:t>，</w:t>
      </w:r>
      <w:r>
        <w:rPr>
          <w:rFonts w:ascii="Times New Roman" w:hAnsi="Times New Roman" w:eastAsia="宋体"/>
          <w:color w:val="000000" w:themeColor="text1"/>
          <w:spacing w:val="-16"/>
          <w:w w:val="69"/>
          <w:position w:val="26"/>
          <w:sz w:val="21"/>
          <w:szCs w:val="21"/>
          <w14:textFill>
            <w14:solidFill>
              <w14:schemeClr w14:val="tx1"/>
            </w14:solidFill>
          </w14:textFill>
        </w:rPr>
        <w:t>0.</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olor w:val="000000" w:themeColor="text1"/>
          <w:w w:val="98"/>
          <w:position w:val="13"/>
          <w:sz w:val="21"/>
          <w:szCs w:val="21"/>
          <w14:textFill>
            <w14:solidFill>
              <w14:schemeClr w14:val="tx1"/>
            </w14:solidFill>
          </w14:textFill>
        </w:rPr>
        <w:instrText xml:space="preserve">4</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90"/>
          <w:position w:val="-6"/>
          <w:sz w:val="21"/>
          <w:szCs w:val="21"/>
          <w14:textFill>
            <w14:solidFill>
              <w14:schemeClr w14:val="tx1"/>
            </w14:solidFill>
          </w14:textFill>
        </w:rPr>
        <w:instrText xml:space="preserve">这</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spacing w:val="-16"/>
          <w:w w:val="69"/>
          <w:position w:val="26"/>
          <w:sz w:val="21"/>
          <w:szCs w:val="2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olor w:val="000000" w:themeColor="text1"/>
          <w:spacing w:val="1"/>
          <w:w w:val="175"/>
          <w:position w:val="13"/>
          <w:sz w:val="21"/>
          <w:szCs w:val="21"/>
          <w14:textFill>
            <w14:solidFill>
              <w14:schemeClr w14:val="tx1"/>
            </w14:solidFill>
          </w14:textFill>
        </w:rPr>
        <w:instrText xml:space="preserve"> </w:instrText>
      </w:r>
      <w:r>
        <w:rPr>
          <w:rFonts w:ascii="Times New Roman" w:hAnsi="Times New Roman" w:eastAsia="宋体"/>
          <w:color w:val="000000" w:themeColor="text1"/>
          <w:w w:val="90"/>
          <w:position w:val="13"/>
          <w:sz w:val="21"/>
          <w:szCs w:val="21"/>
          <w14:textFill>
            <w14:solidFill>
              <w14:schemeClr w14:val="tx1"/>
            </w14:solidFill>
          </w14:textFill>
        </w:rPr>
        <w:instrText xml:space="preserve">0</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104"/>
          <w:position w:val="-6"/>
          <w:sz w:val="21"/>
          <w:szCs w:val="21"/>
          <w14:textFill>
            <w14:solidFill>
              <w14:schemeClr w14:val="tx1"/>
            </w14:solidFill>
          </w14:textFill>
        </w:rPr>
        <w:instrText xml:space="preserve">表</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spacing w:val="-16"/>
          <w:w w:val="69"/>
          <w:position w:val="-6"/>
          <w:sz w:val="21"/>
          <w:szCs w:val="21"/>
          <w14:textFill>
            <w14:solidFill>
              <w14:schemeClr w14:val="tx1"/>
            </w14:solidFill>
          </w14:textFill>
        </w:rPr>
        <w:t>明</w:t>
      </w:r>
      <w:r>
        <w:rPr>
          <w:rFonts w:ascii="Times New Roman" w:hAnsi="Times New Roman" w:eastAsia="宋体"/>
          <w:color w:val="000000" w:themeColor="text1"/>
          <w:spacing w:val="-16"/>
          <w:w w:val="69"/>
          <w:position w:val="26"/>
          <w:sz w:val="21"/>
          <w:szCs w:val="21"/>
          <w14:textFill>
            <w14:solidFill>
              <w14:schemeClr w14:val="tx1"/>
            </w14:solidFill>
          </w14:textFill>
        </w:rPr>
        <w:t>.6</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olor w:val="000000" w:themeColor="text1"/>
          <w:w w:val="98"/>
          <w:position w:val="13"/>
          <w:sz w:val="21"/>
          <w:szCs w:val="21"/>
          <w14:textFill>
            <w14:solidFill>
              <w14:schemeClr w14:val="tx1"/>
            </w14:solidFill>
          </w14:textFill>
        </w:rPr>
        <w:instrText xml:space="preserve">5 和</w:instrText>
      </w:r>
      <w:r>
        <w:rPr>
          <w:rFonts w:ascii="Times New Roman" w:hAnsi="Times New Roman" w:eastAsia="宋体"/>
          <w:color w:val="000000" w:themeColor="text1"/>
          <w:w w:val="109"/>
          <w:position w:val="13"/>
          <w:sz w:val="21"/>
          <w:szCs w:val="21"/>
          <w14:textFill>
            <w14:solidFill>
              <w14:schemeClr w14:val="tx1"/>
            </w14:solidFill>
          </w14:textFill>
        </w:rPr>
        <w:instrText xml:space="preserve"> </w:instrText>
      </w:r>
      <w:r>
        <w:rPr>
          <w:rFonts w:ascii="Times New Roman" w:hAnsi="Times New Roman" w:eastAsia="宋体"/>
          <w:color w:val="000000" w:themeColor="text1"/>
          <w:w w:val="98"/>
          <w:position w:val="13"/>
          <w:sz w:val="21"/>
          <w:szCs w:val="21"/>
          <w14:textFill>
            <w14:solidFill>
              <w14:schemeClr w14:val="tx1"/>
            </w14:solidFill>
          </w14:textFill>
        </w:rPr>
        <w:instrText xml:space="preserve">0</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99"/>
          <w:position w:val="-6"/>
          <w:sz w:val="21"/>
          <w:szCs w:val="21"/>
          <w14:textFill>
            <w14:solidFill>
              <w14:schemeClr w14:val="tx1"/>
            </w14:solidFill>
          </w14:textFill>
        </w:rPr>
        <w:instrText xml:space="preserve">交易的</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spacing w:val="-16"/>
          <w:w w:val="69"/>
          <w:position w:val="26"/>
          <w:sz w:val="21"/>
          <w:szCs w:val="2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olor w:val="000000" w:themeColor="text1"/>
          <w:w w:val="97"/>
          <w:position w:val="13"/>
          <w:sz w:val="21"/>
          <w:szCs w:val="21"/>
          <w14:textFill>
            <w14:solidFill>
              <w14:schemeClr w14:val="tx1"/>
            </w14:solidFill>
          </w14:textFill>
        </w:rPr>
        <w:instrText xml:space="preserve">9</w:instrText>
      </w:r>
      <w:r>
        <w:rPr>
          <w:rFonts w:ascii="Times New Roman" w:hAnsi="Times New Roman" w:eastAsia="宋体"/>
          <w:color w:val="000000" w:themeColor="text1"/>
          <w:w w:val="120"/>
          <w:position w:val="13"/>
          <w:sz w:val="21"/>
          <w:szCs w:val="21"/>
          <w14:textFill>
            <w14:solidFill>
              <w14:schemeClr w14:val="tx1"/>
            </w14:solidFill>
          </w14:textFill>
        </w:rPr>
        <w:instrText xml:space="preserve"> </w:instrText>
      </w:r>
      <w:r>
        <w:rPr>
          <w:rFonts w:ascii="Times New Roman" w:hAnsi="Times New Roman" w:eastAsia="宋体"/>
          <w:color w:val="000000" w:themeColor="text1"/>
          <w:w w:val="97"/>
          <w:position w:val="13"/>
          <w:sz w:val="21"/>
          <w:szCs w:val="21"/>
          <w14:textFill>
            <w14:solidFill>
              <w14:schemeClr w14:val="tx1"/>
            </w14:solidFill>
          </w14:textFill>
        </w:rPr>
        <w:instrText xml:space="preserve">时</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99"/>
          <w:position w:val="-6"/>
          <w:sz w:val="21"/>
          <w:szCs w:val="21"/>
          <w14:textFill>
            <w14:solidFill>
              <w14:schemeClr w14:val="tx1"/>
            </w14:solidFill>
          </w14:textFill>
        </w:rPr>
        <w:instrText xml:space="preserve">非财</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spacing w:val="-16"/>
          <w:w w:val="69"/>
          <w:position w:val="26"/>
          <w:sz w:val="21"/>
          <w:szCs w:val="21"/>
          <w14:textFill>
            <w14:solidFill>
              <w14:schemeClr w14:val="tx1"/>
            </w14:solidFill>
          </w14:textFill>
        </w:rPr>
        <w:t>，</w:t>
      </w:r>
      <w:r>
        <w:rPr>
          <w:rFonts w:ascii="Times New Roman" w:hAnsi="Times New Roman" w:eastAsia="宋体"/>
          <w:color w:val="000000" w:themeColor="text1"/>
          <w:spacing w:val="-16"/>
          <w:w w:val="69"/>
          <w:position w:val="-6"/>
          <w:sz w:val="21"/>
          <w:szCs w:val="21"/>
          <w14:textFill>
            <w14:solidFill>
              <w14:schemeClr w14:val="tx1"/>
            </w14:solidFill>
          </w14:textFill>
        </w:rPr>
        <w:t>务</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olor w:val="000000" w:themeColor="text1"/>
          <w:w w:val="99"/>
          <w:position w:val="13"/>
          <w:sz w:val="21"/>
          <w:szCs w:val="21"/>
          <w14:textFill>
            <w14:solidFill>
              <w14:schemeClr w14:val="tx1"/>
            </w14:solidFill>
          </w14:textFill>
        </w:rPr>
        <w:instrText xml:space="preserve">概率</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104"/>
          <w:position w:val="-6"/>
          <w:sz w:val="21"/>
          <w:szCs w:val="21"/>
          <w14:textFill>
            <w14:solidFill>
              <w14:schemeClr w14:val="tx1"/>
            </w14:solidFill>
          </w14:textFill>
        </w:rPr>
        <w:instrText xml:space="preserve">动机</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spacing w:val="-16"/>
          <w:w w:val="69"/>
          <w:position w:val="26"/>
          <w:sz w:val="21"/>
          <w:szCs w:val="21"/>
          <w14:textFill>
            <w14:solidFill>
              <w14:schemeClr w14:val="tx1"/>
            </w14:solidFill>
          </w14:textFill>
        </w:rPr>
        <w:t>也</w:t>
      </w:r>
      <w:r>
        <w:rPr>
          <w:rFonts w:ascii="Times New Roman" w:hAnsi="Times New Roman" w:eastAsia="宋体"/>
          <w:color w:val="000000" w:themeColor="text1"/>
          <w:spacing w:val="-11"/>
          <w:w w:val="17"/>
          <w:position w:val="-6"/>
          <w:sz w:val="21"/>
          <w:szCs w:val="2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olor w:val="000000" w:themeColor="text1"/>
          <w:w w:val="103"/>
          <w:position w:val="13"/>
          <w:sz w:val="21"/>
          <w:szCs w:val="21"/>
          <w14:textFill>
            <w14:solidFill>
              <w14:schemeClr w14:val="tx1"/>
            </w14:solidFill>
          </w14:textFill>
        </w:rPr>
        <w:instrText xml:space="preserve">会出现峰值</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105"/>
          <w:position w:val="-6"/>
          <w:sz w:val="21"/>
          <w:szCs w:val="21"/>
          <w14:textFill>
            <w14:solidFill>
              <w14:schemeClr w14:val="tx1"/>
            </w14:solidFill>
          </w14:textFill>
        </w:rPr>
        <w:instrText xml:space="preserve">并且与转售</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spacing w:val="-11"/>
          <w:w w:val="17"/>
          <w:position w:val="26"/>
          <w:sz w:val="21"/>
          <w:szCs w:val="21"/>
          <w14:textFill>
            <w14:solidFill>
              <w14:schemeClr w14:val="tx1"/>
            </w14:solidFill>
          </w14:textFill>
        </w:rPr>
        <w:t>，</w:t>
      </w:r>
      <w:r>
        <w:rPr>
          <w:rFonts w:ascii="Times New Roman" w:hAnsi="Times New Roman" w:eastAsia="宋体"/>
          <w:color w:val="000000" w:themeColor="text1"/>
          <w:spacing w:val="-16"/>
          <w:w w:val="69"/>
          <w:position w:val="-6"/>
          <w:sz w:val="21"/>
          <w:szCs w:val="21"/>
          <w14:textFill>
            <w14:solidFill>
              <w14:schemeClr w14:val="tx1"/>
            </w14:solidFill>
          </w14:textFill>
        </w:rPr>
        <w:t>前</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olor w:val="000000" w:themeColor="text1"/>
          <w:w w:val="103"/>
          <w:position w:val="13"/>
          <w:sz w:val="21"/>
          <w:szCs w:val="21"/>
          <w14:textFill>
            <w14:solidFill>
              <w14:schemeClr w14:val="tx1"/>
            </w14:solidFill>
          </w14:textFill>
        </w:rPr>
        <w:instrText xml:space="preserve">对应算术收益为</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104"/>
          <w:position w:val="-6"/>
          <w:sz w:val="21"/>
          <w:szCs w:val="21"/>
          <w14:textFill>
            <w14:solidFill>
              <w14:schemeClr w14:val="tx1"/>
            </w14:solidFill>
          </w14:textFill>
        </w:rPr>
        <w:instrText xml:space="preserve">较长的持有期相</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position w:val="-7"/>
          <w:sz w:val="21"/>
          <w:szCs w:val="21"/>
          <w14:textFill>
            <w14:solidFill>
              <w14:schemeClr w14:val="tx1"/>
            </w14:solidFill>
          </w14:textFill>
        </w:rPr>
        <w:drawing>
          <wp:inline distT="0" distB="0" distL="0" distR="0">
            <wp:extent cx="133985" cy="47180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49"/>
                    <a:stretch>
                      <a:fillRect/>
                    </a:stretch>
                  </pic:blipFill>
                  <pic:spPr>
                    <a:xfrm>
                      <a:off x="0" y="0"/>
                      <a:ext cx="134015" cy="471883"/>
                    </a:xfrm>
                    <a:prstGeom prst="rect">
                      <a:avLst/>
                    </a:prstGeom>
                  </pic:spPr>
                </pic:pic>
              </a:graphicData>
            </a:graphic>
          </wp:inline>
        </w:drawing>
      </w:r>
      <w:r>
        <w:rPr>
          <w:rFonts w:ascii="Times New Roman" w:hAnsi="Times New Roman" w:eastAsia="宋体"/>
          <w:color w:val="000000" w:themeColor="text1"/>
          <w:spacing w:val="-36"/>
          <w:position w:val="-6"/>
          <w:sz w:val="21"/>
          <w:szCs w:val="21"/>
          <w14:textFill>
            <w14:solidFill>
              <w14:schemeClr w14:val="tx1"/>
            </w14:solidFill>
          </w14:textFill>
        </w:rPr>
        <w:t xml:space="preserve"> </w:t>
      </w:r>
      <w:r>
        <w:rPr>
          <w:rFonts w:ascii="Times New Roman" w:hAnsi="Times New Roman" w:eastAsia="宋体"/>
          <w:color w:val="000000" w:themeColor="text1"/>
          <w:spacing w:val="-16"/>
          <w:w w:val="69"/>
          <w:position w:val="26"/>
          <w:sz w:val="21"/>
          <w:szCs w:val="21"/>
          <w14:textFill>
            <w14:solidFill>
              <w14:schemeClr w14:val="tx1"/>
            </w14:solidFill>
          </w14:textFill>
        </w:rPr>
        <w:t>.5、</w:t>
      </w:r>
    </w:p>
    <w:p>
      <w:pPr>
        <w:pStyle w:val="2"/>
        <w:spacing w:before="97" w:line="194" w:lineRule="auto"/>
        <w:ind w:left="10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4"/>
          <w:sz w:val="21"/>
          <w:szCs w:val="21"/>
          <w14:textFill>
            <w14:solidFill>
              <w14:schemeClr w14:val="tx1"/>
            </w14:solidFill>
          </w14:textFill>
        </w:rPr>
        <w:t>（</w:t>
      </w:r>
      <w:r>
        <w:rPr>
          <w:rFonts w:ascii="Times New Roman" w:hAnsi="Times New Roman" w:eastAsia="宋体"/>
          <w:color w:val="000000" w:themeColor="text1"/>
          <w:sz w:val="21"/>
          <w:szCs w:val="21"/>
          <w14:textFill>
            <w14:solidFill>
              <w14:schemeClr w14:val="tx1"/>
            </w14:solidFill>
          </w14:textFill>
        </w:rPr>
        <w:t>Rosen</w:t>
      </w:r>
      <w:r>
        <w:rPr>
          <w:rFonts w:ascii="Times New Roman" w:hAnsi="Times New Roman" w:eastAsia="宋体"/>
          <w:color w:val="000000" w:themeColor="text1"/>
          <w:spacing w:val="4"/>
          <w:sz w:val="21"/>
          <w:szCs w:val="21"/>
          <w14:textFill>
            <w14:solidFill>
              <w14:schemeClr w14:val="tx1"/>
            </w14:solidFill>
          </w14:textFill>
        </w:rPr>
        <w:t xml:space="preserve"> &amp; </w:t>
      </w:r>
      <w:r>
        <w:rPr>
          <w:rFonts w:ascii="Times New Roman" w:hAnsi="Times New Roman" w:eastAsia="宋体"/>
          <w:color w:val="000000" w:themeColor="text1"/>
          <w:sz w:val="21"/>
          <w:szCs w:val="21"/>
          <w14:textFill>
            <w14:solidFill>
              <w14:schemeClr w14:val="tx1"/>
            </w14:solidFill>
          </w14:textFill>
        </w:rPr>
        <w:t>Spaenjers</w:t>
      </w:r>
      <w:r>
        <w:rPr>
          <w:rFonts w:ascii="Times New Roman" w:hAnsi="Times New Roman" w:eastAsia="宋体"/>
          <w:color w:val="000000" w:themeColor="text1"/>
          <w:spacing w:val="4"/>
          <w:sz w:val="21"/>
          <w:szCs w:val="21"/>
          <w14:textFill>
            <w14:solidFill>
              <w14:schemeClr w14:val="tx1"/>
            </w14:solidFill>
          </w14:textFill>
        </w:rPr>
        <w:t>，</w:t>
      </w:r>
      <w:r>
        <w:rPr>
          <w:rFonts w:ascii="Times New Roman" w:hAnsi="Times New Roman" w:eastAsia="宋体"/>
          <w:color w:val="000000" w:themeColor="text1"/>
          <w:spacing w:val="-20"/>
          <w:sz w:val="21"/>
          <w:szCs w:val="21"/>
          <w14:textFill>
            <w14:solidFill>
              <w14:schemeClr w14:val="tx1"/>
            </w14:solidFill>
          </w14:textFill>
        </w:rPr>
        <w:t xml:space="preserve"> </w:t>
      </w:r>
      <w:r>
        <w:rPr>
          <w:rFonts w:ascii="Times New Roman" w:hAnsi="Times New Roman" w:eastAsia="宋体"/>
          <w:color w:val="000000" w:themeColor="text1"/>
          <w:spacing w:val="4"/>
          <w:sz w:val="21"/>
          <w:szCs w:val="21"/>
          <w14:textFill>
            <w14:solidFill>
              <w14:schemeClr w14:val="tx1"/>
            </w14:solidFill>
          </w14:textFill>
        </w:rPr>
        <w:t>2024）。</w:t>
      </w:r>
    </w:p>
    <w:p>
      <w:pPr>
        <w:spacing w:line="242" w:lineRule="auto"/>
        <w:rPr>
          <w:rFonts w:ascii="Times New Roman" w:hAnsi="Times New Roman" w:eastAsia="宋体"/>
          <w:color w:val="000000" w:themeColor="text1"/>
          <w:sz w:val="21"/>
          <w14:textFill>
            <w14:solidFill>
              <w14:schemeClr w14:val="tx1"/>
            </w14:solidFill>
          </w14:textFill>
        </w:rPr>
      </w:pPr>
    </w:p>
    <w:p>
      <w:pPr>
        <w:spacing w:line="242" w:lineRule="auto"/>
        <w:rPr>
          <w:rFonts w:ascii="Times New Roman" w:hAnsi="Times New Roman" w:eastAsia="宋体"/>
          <w:color w:val="000000" w:themeColor="text1"/>
          <w:sz w:val="21"/>
          <w14:textFill>
            <w14:solidFill>
              <w14:schemeClr w14:val="tx1"/>
            </w14:solidFill>
          </w14:textFill>
        </w:rPr>
      </w:pPr>
    </w:p>
    <w:p>
      <w:pPr>
        <w:spacing w:line="242" w:lineRule="auto"/>
        <w:rPr>
          <w:rFonts w:ascii="Times New Roman" w:hAnsi="Times New Roman" w:eastAsia="宋体"/>
          <w:color w:val="000000" w:themeColor="text1"/>
          <w:sz w:val="21"/>
          <w14:textFill>
            <w14:solidFill>
              <w14:schemeClr w14:val="tx1"/>
            </w14:solidFill>
          </w14:textFill>
        </w:rPr>
      </w:pPr>
    </w:p>
    <w:p>
      <w:pPr>
        <w:spacing w:line="242" w:lineRule="auto"/>
        <w:rPr>
          <w:rFonts w:ascii="Times New Roman" w:hAnsi="Times New Roman" w:eastAsia="宋体"/>
          <w:color w:val="000000" w:themeColor="text1"/>
          <w:sz w:val="21"/>
          <w14:textFill>
            <w14:solidFill>
              <w14:schemeClr w14:val="tx1"/>
            </w14:solidFill>
          </w14:textFill>
        </w:rPr>
      </w:pPr>
    </w:p>
    <w:p>
      <w:pPr>
        <w:spacing w:line="242" w:lineRule="auto"/>
        <w:rPr>
          <w:rFonts w:ascii="Times New Roman" w:hAnsi="Times New Roman" w:eastAsia="宋体"/>
          <w:color w:val="000000" w:themeColor="text1"/>
          <w:sz w:val="21"/>
          <w14:textFill>
            <w14:solidFill>
              <w14:schemeClr w14:val="tx1"/>
            </w14:solidFill>
          </w14:textFill>
        </w:rPr>
      </w:pPr>
    </w:p>
    <w:p>
      <w:pPr>
        <w:spacing w:line="242" w:lineRule="auto"/>
        <w:rPr>
          <w:rFonts w:ascii="Times New Roman" w:hAnsi="Times New Roman" w:eastAsia="宋体"/>
          <w:color w:val="000000" w:themeColor="text1"/>
          <w:sz w:val="21"/>
          <w14:textFill>
            <w14:solidFill>
              <w14:schemeClr w14:val="tx1"/>
            </w14:solidFill>
          </w14:textFill>
        </w:rPr>
      </w:pPr>
    </w:p>
    <w:p>
      <w:pPr>
        <w:spacing w:line="243" w:lineRule="auto"/>
        <w:rPr>
          <w:rFonts w:ascii="Times New Roman" w:hAnsi="Times New Roman" w:eastAsia="宋体"/>
          <w:color w:val="000000" w:themeColor="text1"/>
          <w:sz w:val="21"/>
          <w14:textFill>
            <w14:solidFill>
              <w14:schemeClr w14:val="tx1"/>
            </w14:solidFill>
          </w14:textFill>
        </w:rPr>
      </w:pPr>
    </w:p>
    <w:p>
      <w:pPr>
        <w:pStyle w:val="2"/>
        <w:spacing w:before="91" w:line="185" w:lineRule="auto"/>
        <w:ind w:left="81"/>
        <w:outlineLvl w:val="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b/>
          <w:bCs/>
          <w:color w:val="000000" w:themeColor="text1"/>
          <w:spacing w:val="6"/>
          <w:sz w:val="21"/>
          <w:szCs w:val="21"/>
          <w14:textFill>
            <w14:solidFill>
              <w14:schemeClr w14:val="tx1"/>
            </w14:solidFill>
          </w14:textFill>
        </w:rPr>
        <w:t>6、投资组合</w:t>
      </w:r>
    </w:p>
    <w:p>
      <w:pPr>
        <w:pStyle w:val="2"/>
        <w:spacing w:before="267" w:line="183" w:lineRule="auto"/>
        <w:ind w:left="65"/>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7"/>
          <w:sz w:val="21"/>
          <w:szCs w:val="21"/>
          <w14:textFill>
            <w14:solidFill>
              <w14:schemeClr w14:val="tx1"/>
            </w14:solidFill>
          </w14:textFill>
        </w:rPr>
        <w:t>活跃的中介机构</w:t>
      </w:r>
    </w:p>
    <w:p>
      <w:pPr>
        <w:pStyle w:val="2"/>
        <w:tabs>
          <w:tab w:val="left" w:pos="407"/>
        </w:tabs>
        <w:spacing w:before="258" w:line="199" w:lineRule="auto"/>
        <w:ind w:right="151" w:firstLine="72"/>
        <w:jc w:val="both"/>
        <w:rPr>
          <w:rFonts w:ascii="Times New Roman" w:hAnsi="Times New Roman" w:eastAsia="宋体" w:cs="Cambria Math"/>
          <w:color w:val="000000" w:themeColor="text1"/>
          <w:sz w:val="21"/>
          <w:szCs w:val="21"/>
          <w14:textFill>
            <w14:solidFill>
              <w14:schemeClr w14:val="tx1"/>
            </w14:solidFill>
          </w14:textFill>
        </w:rPr>
      </w:pPr>
      <w:r>
        <w:rPr>
          <w:rFonts w:ascii="Times New Roman" w:hAnsi="Times New Roman" w:eastAsia="宋体"/>
          <w:color w:val="000000" w:themeColor="text1"/>
          <w14:textFill>
            <w14:solidFill>
              <w14:schemeClr w14:val="tx1"/>
            </w14:solidFill>
          </w14:textFill>
        </w:rPr>
        <w:pict>
          <v:shape id="_x0000_s1031" o:spid="_x0000_s1031" o:spt="202" type="#_x0000_t202" style="position:absolute;left:0pt;margin-left:2.25pt;margin-top:94.7pt;height:15.5pt;width:81.8pt;z-index:251675648;mso-width-relative:page;mso-height-relative:page;" filled="f" stroked="f" coordsize="21600,21600">
            <v:path/>
            <v:fill on="f" focussize="0,0"/>
            <v:stroke on="f"/>
            <v:imagedata o:title=""/>
            <o:lock v:ext="edit" aspectratio="f"/>
            <v:textbox inset="0mm,0mm,0mm,0mm">
              <w:txbxContent>
                <w:p>
                  <w:pPr>
                    <w:pStyle w:val="2"/>
                    <w:spacing w:before="19" w:line="180" w:lineRule="auto"/>
                    <w:jc w:val="right"/>
                    <w:rPr>
                      <w:sz w:val="21"/>
                      <w:szCs w:val="21"/>
                    </w:rPr>
                  </w:pPr>
                  <w:r>
                    <w:rPr>
                      <w:rFonts w:ascii="Cambria Math" w:hAnsi="Cambria Math" w:eastAsia="Cambria Math" w:cs="Cambria Math"/>
                      <w:sz w:val="15"/>
                      <w:szCs w:val="15"/>
                    </w:rPr>
                    <w:t>cas</w:t>
                  </w:r>
                  <w:r>
                    <w:rPr>
                      <w:rFonts w:ascii="Cambria Math" w:hAnsi="Cambria Math" w:eastAsia="Cambria Math" w:cs="Cambria Math"/>
                      <w:spacing w:val="1"/>
                      <w:sz w:val="15"/>
                      <w:szCs w:val="15"/>
                    </w:rPr>
                    <w:t xml:space="preserve">            </w:t>
                  </w:r>
                  <w:r>
                    <w:rPr>
                      <w:sz w:val="21"/>
                      <w:szCs w:val="21"/>
                    </w:rPr>
                    <w:t>h</w:t>
                  </w:r>
                  <w:r>
                    <w:rPr>
                      <w:spacing w:val="-7"/>
                      <w:sz w:val="21"/>
                      <w:szCs w:val="21"/>
                    </w:rPr>
                    <w:t xml:space="preserve"> </w:t>
                  </w:r>
                  <w:r>
                    <w:rPr>
                      <w:rFonts w:ascii="Cambria Math" w:hAnsi="Cambria Math" w:eastAsia="Cambria Math" w:cs="Cambria Math"/>
                      <w:sz w:val="15"/>
                      <w:szCs w:val="15"/>
                    </w:rPr>
                    <w:t>in</w:t>
                  </w:r>
                  <w:r>
                    <w:rPr>
                      <w:rFonts w:ascii="Cambria Math" w:hAnsi="Cambria Math" w:eastAsia="Cambria Math" w:cs="Cambria Math"/>
                      <w:spacing w:val="2"/>
                      <w:sz w:val="15"/>
                      <w:szCs w:val="15"/>
                    </w:rPr>
                    <w:t xml:space="preserve">            </w:t>
                  </w:r>
                  <w:r>
                    <w:rPr>
                      <w:spacing w:val="42"/>
                      <w:sz w:val="21"/>
                      <w:szCs w:val="21"/>
                    </w:rPr>
                    <w:t>。</w:t>
                  </w:r>
                </w:p>
              </w:txbxContent>
            </v:textbox>
          </v:shape>
        </w:pict>
      </w:r>
      <w:r>
        <w:rPr>
          <w:rFonts w:ascii="Times New Roman" w:hAnsi="Times New Roman" w:eastAsia="宋体"/>
          <w:color w:val="000000" w:themeColor="text1"/>
          <w:spacing w:val="10"/>
          <w:sz w:val="21"/>
          <w:szCs w:val="21"/>
          <w14:textFill>
            <w14:solidFill>
              <w14:schemeClr w14:val="tx1"/>
            </w14:solidFill>
          </w14:textFill>
        </w:rPr>
        <w:t>在本节中，</w:t>
      </w:r>
      <w:r>
        <w:rPr>
          <w:rFonts w:ascii="Times New Roman" w:hAnsi="Times New Roman" w:eastAsia="宋体"/>
          <w:color w:val="000000" w:themeColor="text1"/>
          <w:spacing w:val="-24"/>
          <w:sz w:val="21"/>
          <w:szCs w:val="21"/>
          <w14:textFill>
            <w14:solidFill>
              <w14:schemeClr w14:val="tx1"/>
            </w14:solidFill>
          </w14:textFill>
        </w:rPr>
        <w:t xml:space="preserve"> </w:t>
      </w:r>
      <w:r>
        <w:rPr>
          <w:rFonts w:ascii="Times New Roman" w:hAnsi="Times New Roman" w:eastAsia="宋体"/>
          <w:color w:val="000000" w:themeColor="text1"/>
          <w:spacing w:val="10"/>
          <w:sz w:val="21"/>
          <w:szCs w:val="21"/>
          <w14:textFill>
            <w14:solidFill>
              <w14:schemeClr w14:val="tx1"/>
            </w14:solidFill>
          </w14:textFill>
        </w:rPr>
        <w:t xml:space="preserve">我们报告 </w:t>
      </w:r>
      <w:r>
        <w:rPr>
          <w:rFonts w:ascii="Times New Roman" w:hAnsi="Times New Roman" w:eastAsia="宋体"/>
          <w:color w:val="000000" w:themeColor="text1"/>
          <w:sz w:val="21"/>
          <w:szCs w:val="21"/>
          <w14:textFill>
            <w14:solidFill>
              <w14:schemeClr w14:val="tx1"/>
            </w14:solidFill>
          </w14:textFill>
        </w:rPr>
        <w:t>SuperRare</w:t>
      </w:r>
      <w:r>
        <w:rPr>
          <w:rFonts w:ascii="Times New Roman" w:hAnsi="Times New Roman" w:eastAsia="宋体"/>
          <w:color w:val="000000" w:themeColor="text1"/>
          <w:spacing w:val="10"/>
          <w:sz w:val="21"/>
          <w:szCs w:val="21"/>
          <w14:textFill>
            <w14:solidFill>
              <w14:schemeClr w14:val="tx1"/>
            </w14:solidFill>
          </w14:textFill>
        </w:rPr>
        <w:t xml:space="preserve"> 市场参与者的实际投资组合结果。我们重点关注样本期内购买</w:t>
      </w:r>
      <w:r>
        <w:rPr>
          <w:rFonts w:ascii="Times New Roman" w:hAnsi="Times New Roman" w:eastAsia="宋体"/>
          <w:color w:val="000000" w:themeColor="text1"/>
          <w:spacing w:val="9"/>
          <w:sz w:val="21"/>
          <w:szCs w:val="21"/>
          <w14:textFill>
            <w14:solidFill>
              <w14:schemeClr w14:val="tx1"/>
            </w14:solidFill>
          </w14:textFill>
        </w:rPr>
        <w:t xml:space="preserve">了 30 多种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9"/>
          <w:sz w:val="21"/>
          <w:szCs w:val="21"/>
          <w14:textFill>
            <w14:solidFill>
              <w14:schemeClr w14:val="tx1"/>
            </w14:solidFill>
          </w14:textFill>
        </w:rPr>
        <w:t xml:space="preserve"> 的 199 家中介机构。我们对样本期结束时未售出的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9"/>
          <w:sz w:val="21"/>
          <w:szCs w:val="21"/>
          <w14:textFill>
            <w14:solidFill>
              <w14:schemeClr w14:val="tx1"/>
            </w14:solidFill>
          </w14:textFill>
        </w:rPr>
        <w:t xml:space="preserve"> 的价值做出了两种不同</w:t>
      </w:r>
      <w:r>
        <w:rPr>
          <w:rFonts w:ascii="Times New Roman" w:hAnsi="Times New Roman" w:eastAsia="宋体"/>
          <w:color w:val="000000" w:themeColor="text1"/>
          <w:spacing w:val="7"/>
          <w:sz w:val="21"/>
          <w:szCs w:val="21"/>
          <w14:textFill>
            <w14:solidFill>
              <w14:schemeClr w14:val="tx1"/>
            </w14:solidFill>
          </w14:textFill>
        </w:rPr>
        <w:t>的假设。</w:t>
      </w:r>
      <w:r>
        <w:rPr>
          <w:rFonts w:ascii="Times New Roman" w:hAnsi="Times New Roman" w:eastAsia="宋体"/>
          <w:color w:val="000000" w:themeColor="text1"/>
          <w:spacing w:val="-42"/>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一种保守的假设是，</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 xml:space="preserve">在 2024 年 12 月样本期结束时未售出的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7"/>
          <w:sz w:val="21"/>
          <w:szCs w:val="21"/>
          <w14:textFill>
            <w14:solidFill>
              <w14:schemeClr w14:val="tx1"/>
            </w14:solidFill>
          </w14:textFill>
        </w:rPr>
        <w:t xml:space="preserve"> 没有剩余</w:t>
      </w:r>
      <w:r>
        <w:rPr>
          <w:rFonts w:ascii="Times New Roman" w:hAnsi="Times New Roman" w:eastAsia="宋体"/>
          <w:color w:val="000000" w:themeColor="text1"/>
          <w:spacing w:val="6"/>
          <w:sz w:val="21"/>
          <w:szCs w:val="21"/>
          <w14:textFill>
            <w14:solidFill>
              <w14:schemeClr w14:val="tx1"/>
            </w14:solidFill>
          </w14:textFill>
        </w:rPr>
        <w:t>价值。</w:t>
      </w:r>
      <w:r>
        <w:rPr>
          <w:rFonts w:ascii="Times New Roman" w:hAnsi="Times New Roman" w:eastAsia="宋体"/>
          <w:color w:val="000000" w:themeColor="text1"/>
          <w:spacing w:val="-42"/>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另一</w:t>
      </w:r>
      <w:r>
        <w:rPr>
          <w:rFonts w:ascii="Times New Roman" w:hAnsi="Times New Roman" w:eastAsia="宋体"/>
          <w:color w:val="000000" w:themeColor="text1"/>
          <w:spacing w:val="11"/>
          <w:sz w:val="21"/>
          <w:szCs w:val="21"/>
          <w14:textFill>
            <w14:solidFill>
              <w14:schemeClr w14:val="tx1"/>
            </w14:solidFill>
          </w14:textFill>
        </w:rPr>
        <w:t>个假设是，</w:t>
      </w:r>
      <w:r>
        <w:rPr>
          <w:rFonts w:ascii="Times New Roman" w:hAnsi="Times New Roman" w:eastAsia="宋体"/>
          <w:color w:val="000000" w:themeColor="text1"/>
          <w:spacing w:val="-20"/>
          <w:sz w:val="21"/>
          <w:szCs w:val="21"/>
          <w14:textFill>
            <w14:solidFill>
              <w14:schemeClr w14:val="tx1"/>
            </w14:solidFill>
          </w14:textFill>
        </w:rPr>
        <w:t xml:space="preserve"> </w:t>
      </w:r>
      <w:r>
        <w:rPr>
          <w:rFonts w:ascii="Times New Roman" w:hAnsi="Times New Roman" w:eastAsia="宋体"/>
          <w:color w:val="000000" w:themeColor="text1"/>
          <w:spacing w:val="11"/>
          <w:sz w:val="21"/>
          <w:szCs w:val="21"/>
          <w14:textFill>
            <w14:solidFill>
              <w14:schemeClr w14:val="tx1"/>
            </w14:solidFill>
          </w14:textFill>
        </w:rPr>
        <w:t xml:space="preserve">未售出的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11"/>
          <w:sz w:val="21"/>
          <w:szCs w:val="21"/>
          <w14:textFill>
            <w14:solidFill>
              <w14:schemeClr w14:val="tx1"/>
            </w14:solidFill>
          </w14:textFill>
        </w:rPr>
        <w:t xml:space="preserve"> 的未实现回报遵循 </w:t>
      </w:r>
      <w:r>
        <w:rPr>
          <w:rFonts w:ascii="Times New Roman" w:hAnsi="Times New Roman" w:eastAsia="宋体"/>
          <w:color w:val="000000" w:themeColor="text1"/>
          <w:sz w:val="21"/>
          <w:szCs w:val="21"/>
          <w14:textFill>
            <w14:solidFill>
              <w14:schemeClr w14:val="tx1"/>
            </w14:solidFill>
          </w14:textFill>
        </w:rPr>
        <w:t>MCMC</w:t>
      </w:r>
      <w:r>
        <w:rPr>
          <w:rFonts w:ascii="Times New Roman" w:hAnsi="Times New Roman" w:eastAsia="宋体"/>
          <w:color w:val="000000" w:themeColor="text1"/>
          <w:spacing w:val="11"/>
          <w:sz w:val="21"/>
          <w:szCs w:val="21"/>
          <w14:textFill>
            <w14:solidFill>
              <w14:schemeClr w14:val="tx1"/>
            </w14:solidFill>
          </w14:textFill>
        </w:rPr>
        <w:t xml:space="preserve"> 选择校正指数回报或我们上面估计的标准</w:t>
      </w:r>
      <w:r>
        <w:rPr>
          <w:rFonts w:ascii="Times New Roman" w:hAnsi="Times New Roman" w:eastAsia="宋体"/>
          <w:color w:val="000000" w:themeColor="text1"/>
          <w:sz w:val="21"/>
          <w:szCs w:val="21"/>
          <w14:textFill>
            <w14:solidFill>
              <w14:schemeClr w14:val="tx1"/>
            </w14:solidFill>
          </w14:textFill>
        </w:rPr>
        <w:t>RSR</w:t>
      </w:r>
      <w:r>
        <w:rPr>
          <w:rFonts w:ascii="Times New Roman" w:hAnsi="Times New Roman" w:eastAsia="宋体"/>
          <w:color w:val="000000" w:themeColor="text1"/>
          <w:spacing w:val="12"/>
          <w:sz w:val="21"/>
          <w:szCs w:val="21"/>
          <w14:textFill>
            <w14:solidFill>
              <w14:schemeClr w14:val="tx1"/>
            </w14:solidFill>
          </w14:textFill>
        </w:rPr>
        <w:t xml:space="preserve"> 指数回报。</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 HYPERLINK \l "bookmark4" </w:instrText>
      </w:r>
      <w:r>
        <w:rPr>
          <w:rFonts w:ascii="Times New Roman" w:hAnsi="Times New Roman" w:eastAsia="宋体"/>
          <w:color w:val="000000" w:themeColor="text1"/>
          <w14:textFill>
            <w14:solidFill>
              <w14:schemeClr w14:val="tx1"/>
            </w14:solidFill>
          </w14:textFill>
        </w:rPr>
        <w:fldChar w:fldCharType="separate"/>
      </w:r>
      <w:r>
        <w:rPr>
          <w:rFonts w:ascii="Times New Roman" w:hAnsi="Times New Roman" w:eastAsia="宋体" w:cs="Times New Roman"/>
          <w:color w:val="000000" w:themeColor="text1"/>
          <w:spacing w:val="12"/>
          <w:position w:val="8"/>
          <w:sz w:val="14"/>
          <w:szCs w:val="14"/>
          <w14:textFill>
            <w14:solidFill>
              <w14:schemeClr w14:val="tx1"/>
            </w14:solidFill>
          </w14:textFill>
        </w:rPr>
        <w:t>14</w:t>
      </w:r>
      <w:r>
        <w:rPr>
          <w:rFonts w:ascii="Times New Roman" w:hAnsi="Times New Roman" w:eastAsia="宋体" w:cs="Times New Roman"/>
          <w:color w:val="000000" w:themeColor="text1"/>
          <w:spacing w:val="12"/>
          <w:position w:val="8"/>
          <w:sz w:val="14"/>
          <w:szCs w:val="14"/>
          <w14:textFill>
            <w14:solidFill>
              <w14:schemeClr w14:val="tx1"/>
            </w14:solidFill>
          </w14:textFill>
        </w:rPr>
        <w:fldChar w:fldCharType="end"/>
      </w:r>
      <w:r>
        <w:rPr>
          <w:rFonts w:ascii="Times New Roman" w:hAnsi="Times New Roman" w:eastAsia="宋体" w:cs="Times New Roman"/>
          <w:color w:val="000000" w:themeColor="text1"/>
          <w:spacing w:val="32"/>
          <w:position w:val="8"/>
          <w:sz w:val="14"/>
          <w:szCs w:val="14"/>
          <w14:textFill>
            <w14:solidFill>
              <w14:schemeClr w14:val="tx1"/>
            </w14:solidFill>
          </w14:textFill>
        </w:rPr>
        <w:t xml:space="preserve"> </w:t>
      </w:r>
      <w:r>
        <w:rPr>
          <w:rFonts w:ascii="Times New Roman" w:hAnsi="Times New Roman" w:eastAsia="宋体"/>
          <w:color w:val="000000" w:themeColor="text1"/>
          <w:spacing w:val="12"/>
          <w:sz w:val="21"/>
          <w:szCs w:val="21"/>
          <w14:textFill>
            <w14:solidFill>
              <w14:schemeClr w14:val="tx1"/>
            </w14:solidFill>
          </w14:textFill>
        </w:rPr>
        <w:t xml:space="preserve">表 6 报告了活跃中介机构的各种绩效指标的分布。我们将 </w:t>
      </w:r>
      <w:r>
        <w:rPr>
          <w:rFonts w:ascii="Times New Roman" w:hAnsi="Times New Roman" w:eastAsia="宋体"/>
          <w:color w:val="000000" w:themeColor="text1"/>
          <w:sz w:val="21"/>
          <w:szCs w:val="21"/>
          <w14:textFill>
            <w14:solidFill>
              <w14:schemeClr w14:val="tx1"/>
            </w14:solidFill>
          </w14:textFill>
        </w:rPr>
        <w:t>return</w:t>
      </w:r>
      <w:r>
        <w:rPr>
          <w:rFonts w:ascii="Times New Roman" w:hAnsi="Times New Roman" w:eastAsia="宋体"/>
          <w:color w:val="000000" w:themeColor="text1"/>
          <w:spacing w:val="12"/>
          <w:sz w:val="21"/>
          <w:szCs w:val="21"/>
          <w14:textFill>
            <w14:solidFill>
              <w14:schemeClr w14:val="tx1"/>
            </w14:solidFill>
          </w14:textFill>
        </w:rPr>
        <w:t xml:space="preserve"> 定义为 </w:t>
      </w:r>
      <w:r>
        <w:rPr>
          <w:rFonts w:ascii="Times New Roman" w:hAnsi="Times New Roman" w:eastAsia="宋体" w:cs="Cambria Math"/>
          <w:color w:val="000000" w:themeColor="text1"/>
          <w:position w:val="12"/>
          <w:sz w:val="15"/>
          <w:szCs w:val="15"/>
          <w14:textFill>
            <w14:solidFill>
              <w14:schemeClr w14:val="tx1"/>
            </w14:solidFill>
          </w14:textFill>
        </w:rPr>
        <w:t>cas</w:t>
      </w:r>
      <w:r>
        <w:rPr>
          <w:rFonts w:ascii="Times New Roman" w:hAnsi="Times New Roman" w:eastAsia="宋体"/>
          <w:color w:val="000000" w:themeColor="text1"/>
          <w:sz w:val="21"/>
          <w:szCs w:val="21"/>
          <w14:textFill>
            <w14:solidFill>
              <w14:schemeClr w14:val="tx1"/>
            </w14:solidFill>
          </w14:textFill>
        </w:rPr>
        <w:t>h</w:t>
      </w:r>
      <w:r>
        <w:rPr>
          <w:rFonts w:ascii="Times New Roman" w:hAnsi="Times New Roman" w:eastAsia="宋体" w:cs="Cambria Math"/>
          <w:color w:val="000000" w:themeColor="text1"/>
          <w:position w:val="6"/>
          <w:sz w:val="15"/>
          <w:szCs w:val="15"/>
          <w:u w:val="single" w:color="auto"/>
          <w14:textFill>
            <w14:solidFill>
              <w14:schemeClr w14:val="tx1"/>
            </w14:solidFill>
          </w14:textFill>
        </w:rPr>
        <w:tab/>
      </w:r>
      <w:r>
        <w:rPr>
          <w:rFonts w:ascii="Times New Roman" w:hAnsi="Times New Roman" w:eastAsia="宋体" w:cs="Cambria Math"/>
          <w:color w:val="000000" w:themeColor="text1"/>
          <w:spacing w:val="16"/>
          <w:w w:val="110"/>
          <w:position w:val="6"/>
          <w:sz w:val="15"/>
          <w:szCs w:val="15"/>
          <w:u w:val="single" w:color="auto"/>
          <w14:textFill>
            <w14:solidFill>
              <w14:schemeClr w14:val="tx1"/>
            </w14:solidFill>
          </w14:textFill>
        </w:rPr>
        <w:t>out</w:t>
      </w:r>
      <w:r>
        <w:rPr>
          <w:rFonts w:ascii="Times New Roman" w:hAnsi="Times New Roman" w:eastAsia="宋体" w:cs="Cambria Math"/>
          <w:color w:val="000000" w:themeColor="text1"/>
          <w:spacing w:val="-27"/>
          <w:position w:val="6"/>
          <w:sz w:val="15"/>
          <w:szCs w:val="15"/>
          <w:u w:val="single" w:color="auto"/>
          <w14:textFill>
            <w14:solidFill>
              <w14:schemeClr w14:val="tx1"/>
            </w14:solidFill>
          </w14:textFill>
        </w:rPr>
        <w:t xml:space="preserve"> </w:t>
      </w:r>
      <w:r>
        <w:rPr>
          <w:rFonts w:ascii="Times New Roman" w:hAnsi="Times New Roman" w:eastAsia="宋体" w:cs="Cambria Math"/>
          <w:color w:val="000000" w:themeColor="text1"/>
          <w:spacing w:val="1"/>
          <w:position w:val="6"/>
          <w:sz w:val="15"/>
          <w:szCs w:val="15"/>
          <w14:textFill>
            <w14:solidFill>
              <w14:schemeClr w14:val="tx1"/>
            </w14:solidFill>
          </w14:textFill>
        </w:rPr>
        <w:t xml:space="preserve">               </w:t>
      </w:r>
      <w:r>
        <w:rPr>
          <w:rFonts w:ascii="Times New Roman" w:hAnsi="Times New Roman" w:eastAsia="宋体" w:cs="Cambria Math"/>
          <w:color w:val="000000" w:themeColor="text1"/>
          <w:spacing w:val="16"/>
          <w:w w:val="110"/>
          <w:position w:val="-6"/>
          <w:sz w:val="21"/>
          <w:szCs w:val="21"/>
          <w14:textFill>
            <w14:solidFill>
              <w14:schemeClr w14:val="tx1"/>
            </w14:solidFill>
          </w14:textFill>
        </w:rPr>
        <w:t>-</w:t>
      </w:r>
      <w:r>
        <w:rPr>
          <w:rFonts w:ascii="Times New Roman" w:hAnsi="Times New Roman" w:eastAsia="宋体" w:cs="Cambria Math"/>
          <w:color w:val="000000" w:themeColor="text1"/>
          <w:spacing w:val="26"/>
          <w:position w:val="-6"/>
          <w:sz w:val="21"/>
          <w:szCs w:val="21"/>
          <w14:textFill>
            <w14:solidFill>
              <w14:schemeClr w14:val="tx1"/>
            </w14:solidFill>
          </w14:textFill>
        </w:rPr>
        <w:t xml:space="preserve"> </w:t>
      </w:r>
      <w:r>
        <w:rPr>
          <w:rFonts w:ascii="Times New Roman" w:hAnsi="Times New Roman" w:eastAsia="宋体" w:cs="Cambria Math"/>
          <w:color w:val="000000" w:themeColor="text1"/>
          <w:spacing w:val="16"/>
          <w:w w:val="110"/>
          <w:position w:val="-6"/>
          <w:sz w:val="21"/>
          <w:szCs w:val="21"/>
          <w14:textFill>
            <w14:solidFill>
              <w14:schemeClr w14:val="tx1"/>
            </w14:solidFill>
          </w14:textFill>
        </w:rPr>
        <w:t>1</w:t>
      </w:r>
    </w:p>
    <w:p>
      <w:pPr>
        <w:spacing w:line="271" w:lineRule="auto"/>
        <w:rPr>
          <w:rFonts w:ascii="Times New Roman" w:hAnsi="Times New Roman" w:eastAsia="宋体"/>
          <w:color w:val="000000" w:themeColor="text1"/>
          <w:sz w:val="21"/>
          <w14:textFill>
            <w14:solidFill>
              <w14:schemeClr w14:val="tx1"/>
            </w14:solidFill>
          </w14:textFill>
        </w:rPr>
      </w:pPr>
    </w:p>
    <w:p>
      <w:pPr>
        <w:spacing w:line="272" w:lineRule="auto"/>
        <w:rPr>
          <w:rFonts w:ascii="Times New Roman" w:hAnsi="Times New Roman" w:eastAsia="宋体"/>
          <w:color w:val="000000" w:themeColor="text1"/>
          <w:sz w:val="21"/>
          <w14:textFill>
            <w14:solidFill>
              <w14:schemeClr w14:val="tx1"/>
            </w14:solidFill>
          </w14:textFill>
        </w:rPr>
      </w:pPr>
    </w:p>
    <w:p>
      <w:pPr>
        <w:spacing w:line="272" w:lineRule="auto"/>
        <w:rPr>
          <w:rFonts w:ascii="Times New Roman" w:hAnsi="Times New Roman" w:eastAsia="宋体"/>
          <w:color w:val="000000" w:themeColor="text1"/>
          <w:sz w:val="21"/>
          <w14:textFill>
            <w14:solidFill>
              <w14:schemeClr w14:val="tx1"/>
            </w14:solidFill>
          </w14:textFill>
        </w:rPr>
      </w:pPr>
    </w:p>
    <w:p>
      <w:pPr>
        <w:spacing w:line="272" w:lineRule="auto"/>
        <w:rPr>
          <w:rFonts w:ascii="Times New Roman" w:hAnsi="Times New Roman" w:eastAsia="宋体"/>
          <w:color w:val="000000" w:themeColor="text1"/>
          <w:sz w:val="21"/>
          <w14:textFill>
            <w14:solidFill>
              <w14:schemeClr w14:val="tx1"/>
            </w14:solidFill>
          </w14:textFill>
        </w:rPr>
      </w:pPr>
    </w:p>
    <w:p>
      <w:pPr>
        <w:pStyle w:val="2"/>
        <w:spacing w:before="90" w:line="220" w:lineRule="auto"/>
        <w:ind w:left="67" w:right="59" w:firstLine="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5"/>
          <w:sz w:val="21"/>
          <w:szCs w:val="21"/>
          <w14:textFill>
            <w14:solidFill>
              <w14:schemeClr w14:val="tx1"/>
            </w14:solidFill>
          </w14:textFill>
        </w:rPr>
        <w:t>请注意，</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 xml:space="preserve">购买的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5"/>
          <w:sz w:val="21"/>
          <w:szCs w:val="21"/>
          <w14:textFill>
            <w14:solidFill>
              <w14:schemeClr w14:val="tx1"/>
            </w14:solidFill>
          </w14:textFill>
        </w:rPr>
        <w:t xml:space="preserve"> 数量中位数为 57 个，</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售出数量中位数为 5 个。</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4"/>
          <w:sz w:val="21"/>
          <w:szCs w:val="21"/>
          <w14:textFill>
            <w14:solidFill>
              <w14:schemeClr w14:val="tx1"/>
            </w14:solidFill>
          </w14:textFill>
        </w:rPr>
        <w:t>因此，</w:t>
      </w:r>
      <w:r>
        <w:rPr>
          <w:rFonts w:ascii="Times New Roman" w:hAnsi="Times New Roman" w:eastAsia="宋体"/>
          <w:color w:val="000000" w:themeColor="text1"/>
          <w:spacing w:val="-16"/>
          <w:sz w:val="21"/>
          <w:szCs w:val="21"/>
          <w14:textFill>
            <w14:solidFill>
              <w14:schemeClr w14:val="tx1"/>
            </w14:solidFill>
          </w14:textFill>
        </w:rPr>
        <w:t xml:space="preserve"> </w:t>
      </w:r>
      <w:r>
        <w:rPr>
          <w:rFonts w:ascii="Times New Roman" w:hAnsi="Times New Roman" w:eastAsia="宋体"/>
          <w:color w:val="000000" w:themeColor="text1"/>
          <w:spacing w:val="4"/>
          <w:sz w:val="21"/>
          <w:szCs w:val="21"/>
          <w14:textFill>
            <w14:solidFill>
              <w14:schemeClr w14:val="tx1"/>
            </w14:solidFill>
          </w14:textFill>
        </w:rPr>
        <w:t>回报估计高度依赖于</w:t>
      </w:r>
      <w:r>
        <w:rPr>
          <w:rFonts w:ascii="Times New Roman" w:hAnsi="Times New Roman" w:eastAsia="宋体"/>
          <w:color w:val="000000" w:themeColor="text1"/>
          <w:spacing w:val="8"/>
          <w:sz w:val="21"/>
          <w:szCs w:val="21"/>
          <w14:textFill>
            <w14:solidFill>
              <w14:schemeClr w14:val="tx1"/>
            </w14:solidFill>
          </w14:textFill>
        </w:rPr>
        <w:t>对未来转售价值的假设。活跃中介机构的中位数回报率为负，</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最高回报率为 73</w:t>
      </w:r>
      <w:r>
        <w:rPr>
          <w:rFonts w:ascii="Times New Roman" w:hAnsi="Times New Roman" w:eastAsia="宋体"/>
          <w:color w:val="000000" w:themeColor="text1"/>
          <w:spacing w:val="7"/>
          <w:sz w:val="21"/>
          <w:szCs w:val="21"/>
          <w14:textFill>
            <w14:solidFill>
              <w14:schemeClr w14:val="tx1"/>
            </w14:solidFill>
          </w14:textFill>
        </w:rPr>
        <w:t>。交易费用将最高</w:t>
      </w:r>
      <w:r>
        <w:rPr>
          <w:rFonts w:ascii="Times New Roman" w:hAnsi="Times New Roman" w:eastAsia="宋体"/>
          <w:color w:val="000000" w:themeColor="text1"/>
          <w:spacing w:val="6"/>
          <w:sz w:val="21"/>
          <w:szCs w:val="21"/>
          <w14:textFill>
            <w14:solidFill>
              <w14:schemeClr w14:val="tx1"/>
            </w14:solidFill>
          </w14:textFill>
        </w:rPr>
        <w:t>回报率降低至 64，</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抵消了活跃中介机构的收益，</w:t>
      </w:r>
      <w:r>
        <w:rPr>
          <w:rFonts w:ascii="Times New Roman" w:hAnsi="Times New Roman" w:eastAsia="宋体"/>
          <w:color w:val="000000" w:themeColor="text1"/>
          <w:spacing w:val="-18"/>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即使是前 25% 的中介机构也是如此。平均投资回报率为 94%，</w:t>
      </w:r>
      <w:r>
        <w:rPr>
          <w:rFonts w:ascii="Times New Roman" w:hAnsi="Times New Roman" w:eastAsia="宋体"/>
          <w:color w:val="000000" w:themeColor="text1"/>
          <w:spacing w:val="-9"/>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即 1.94 倍。现金流倍数通常用作私募股权投资组合的衡量标准。好处是简单；</w:t>
      </w:r>
    </w:p>
    <w:p>
      <w:pPr>
        <w:pStyle w:val="2"/>
        <w:spacing w:before="1" w:line="182" w:lineRule="auto"/>
        <w:ind w:left="67"/>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8"/>
          <w:sz w:val="21"/>
          <w:szCs w:val="21"/>
          <w14:textFill>
            <w14:solidFill>
              <w14:schemeClr w14:val="tx1"/>
            </w14:solidFill>
          </w14:textFill>
        </w:rPr>
        <w:t>缺点是忽略了兑现的时机</w:t>
      </w:r>
    </w:p>
    <w:p>
      <w:pPr>
        <w:spacing w:line="286" w:lineRule="auto"/>
        <w:rPr>
          <w:rFonts w:ascii="Times New Roman" w:hAnsi="Times New Roman" w:eastAsia="宋体"/>
          <w:color w:val="000000" w:themeColor="text1"/>
          <w:sz w:val="21"/>
          <w14:textFill>
            <w14:solidFill>
              <w14:schemeClr w14:val="tx1"/>
            </w14:solidFill>
          </w14:textFill>
        </w:rPr>
      </w:pPr>
    </w:p>
    <w:p>
      <w:pPr>
        <w:spacing w:line="286" w:lineRule="auto"/>
        <w:rPr>
          <w:rFonts w:ascii="Times New Roman" w:hAnsi="Times New Roman" w:eastAsia="宋体"/>
          <w:color w:val="000000" w:themeColor="text1"/>
          <w:sz w:val="21"/>
          <w14:textFill>
            <w14:solidFill>
              <w14:schemeClr w14:val="tx1"/>
            </w14:solidFill>
          </w14:textFill>
        </w:rPr>
      </w:pPr>
    </w:p>
    <w:p>
      <w:pPr>
        <w:spacing w:line="286" w:lineRule="auto"/>
        <w:rPr>
          <w:rFonts w:ascii="Times New Roman" w:hAnsi="Times New Roman" w:eastAsia="宋体"/>
          <w:color w:val="000000" w:themeColor="text1"/>
          <w:sz w:val="21"/>
          <w14:textFill>
            <w14:solidFill>
              <w14:schemeClr w14:val="tx1"/>
            </w14:solidFill>
          </w14:textFill>
        </w:rPr>
      </w:pPr>
    </w:p>
    <w:p>
      <w:pPr>
        <w:spacing w:line="287" w:lineRule="auto"/>
        <w:rPr>
          <w:rFonts w:ascii="Times New Roman" w:hAnsi="Times New Roman" w:eastAsia="宋体"/>
          <w:color w:val="000000" w:themeColor="text1"/>
          <w:sz w:val="21"/>
          <w14:textFill>
            <w14:solidFill>
              <w14:schemeClr w14:val="tx1"/>
            </w14:solidFill>
          </w14:textFill>
        </w:rPr>
      </w:pPr>
      <w:r>
        <w:rPr>
          <w:rFonts w:ascii="Times New Roman" w:hAnsi="Times New Roman" w:eastAsia="宋体"/>
          <w:color w:val="000000" w:themeColor="text1"/>
          <w14:textFill>
            <w14:solidFill>
              <w14:schemeClr w14:val="tx1"/>
            </w14:solidFill>
          </w14:textFill>
        </w:rPr>
        <w:drawing>
          <wp:anchor distT="0" distB="0" distL="0" distR="0" simplePos="0" relativeHeight="251676672" behindDoc="0" locked="0" layoutInCell="1" allowOverlap="1">
            <wp:simplePos x="0" y="0"/>
            <wp:positionH relativeFrom="column">
              <wp:posOffset>40005</wp:posOffset>
            </wp:positionH>
            <wp:positionV relativeFrom="paragraph">
              <wp:posOffset>156210</wp:posOffset>
            </wp:positionV>
            <wp:extent cx="1828800" cy="8890"/>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44"/>
                    <a:stretch>
                      <a:fillRect/>
                    </a:stretch>
                  </pic:blipFill>
                  <pic:spPr>
                    <a:xfrm>
                      <a:off x="0" y="0"/>
                      <a:ext cx="1828800" cy="9143"/>
                    </a:xfrm>
                    <a:prstGeom prst="rect">
                      <a:avLst/>
                    </a:prstGeom>
                  </pic:spPr>
                </pic:pic>
              </a:graphicData>
            </a:graphic>
          </wp:anchor>
        </w:drawing>
      </w:r>
    </w:p>
    <w:p>
      <w:pPr>
        <w:pStyle w:val="2"/>
        <w:spacing w:before="87" w:line="218" w:lineRule="auto"/>
        <w:ind w:left="74" w:right="117" w:firstLine="7"/>
        <w:rPr>
          <w:rFonts w:ascii="Times New Roman" w:hAnsi="Times New Roman" w:eastAsia="宋体"/>
          <w:color w:val="000000" w:themeColor="text1"/>
          <w:sz w:val="20"/>
          <w:szCs w:val="20"/>
          <w14:textFill>
            <w14:solidFill>
              <w14:schemeClr w14:val="tx1"/>
            </w14:solidFill>
          </w14:textFill>
        </w:rPr>
      </w:pPr>
      <w:bookmarkStart w:id="3" w:name="bookmark4"/>
      <w:bookmarkEnd w:id="3"/>
      <w:r>
        <w:rPr>
          <w:rFonts w:ascii="Times New Roman" w:hAnsi="Times New Roman" w:eastAsia="宋体"/>
          <w:color w:val="000000" w:themeColor="text1"/>
          <w:spacing w:val="-1"/>
          <w:sz w:val="20"/>
          <w:szCs w:val="20"/>
          <w14:textFill>
            <w14:solidFill>
              <w14:schemeClr w14:val="tx1"/>
            </w14:solidFill>
          </w14:textFill>
        </w:rPr>
        <w:t>14 这些衡量指标类似于私募股权和风险投资中常用的绩效指标</w:t>
      </w:r>
      <w:r>
        <w:rPr>
          <w:rFonts w:ascii="Times New Roman" w:hAnsi="Times New Roman" w:eastAsia="宋体"/>
          <w:color w:val="000000" w:themeColor="text1"/>
          <w:spacing w:val="-25"/>
          <w:sz w:val="20"/>
          <w:szCs w:val="20"/>
          <w14:textFill>
            <w14:solidFill>
              <w14:schemeClr w14:val="tx1"/>
            </w14:solidFill>
          </w14:textFill>
        </w:rPr>
        <w:t xml:space="preserve"> </w:t>
      </w:r>
      <w:r>
        <w:rPr>
          <w:rFonts w:ascii="Times New Roman" w:hAnsi="Times New Roman" w:eastAsia="宋体"/>
          <w:color w:val="000000" w:themeColor="text1"/>
          <w:spacing w:val="-1"/>
          <w:sz w:val="20"/>
          <w:szCs w:val="20"/>
          <w14:textFill>
            <w14:solidFill>
              <w14:schemeClr w14:val="tx1"/>
            </w14:solidFill>
          </w14:textFill>
        </w:rPr>
        <w:t>：分配资本与实收资本比率（DPI</w:t>
      </w:r>
      <w:r>
        <w:rPr>
          <w:rFonts w:ascii="Times New Roman" w:hAnsi="Times New Roman" w:eastAsia="宋体"/>
          <w:color w:val="000000" w:themeColor="text1"/>
          <w:spacing w:val="-8"/>
          <w:sz w:val="20"/>
          <w:szCs w:val="20"/>
          <w14:textFill>
            <w14:solidFill>
              <w14:schemeClr w14:val="tx1"/>
            </w14:solidFill>
          </w14:textFill>
        </w:rPr>
        <w:t>），</w:t>
      </w:r>
      <w:r>
        <w:rPr>
          <w:rFonts w:ascii="Times New Roman" w:hAnsi="Times New Roman" w:eastAsia="宋体"/>
          <w:color w:val="000000" w:themeColor="text1"/>
          <w:spacing w:val="-35"/>
          <w:sz w:val="20"/>
          <w:szCs w:val="20"/>
          <w14:textFill>
            <w14:solidFill>
              <w14:schemeClr w14:val="tx1"/>
            </w14:solidFill>
          </w14:textFill>
        </w:rPr>
        <w:t xml:space="preserve"> </w:t>
      </w:r>
      <w:r>
        <w:rPr>
          <w:rFonts w:ascii="Times New Roman" w:hAnsi="Times New Roman" w:eastAsia="宋体"/>
          <w:color w:val="000000" w:themeColor="text1"/>
          <w:spacing w:val="-1"/>
          <w:sz w:val="20"/>
          <w:szCs w:val="20"/>
          <w14:textFill>
            <w14:solidFill>
              <w14:schemeClr w14:val="tx1"/>
            </w14:solidFill>
          </w14:textFill>
        </w:rPr>
        <w:t>其中</w:t>
      </w:r>
      <w:r>
        <w:rPr>
          <w:rFonts w:ascii="Times New Roman" w:hAnsi="Times New Roman" w:eastAsia="宋体"/>
          <w:color w:val="000000" w:themeColor="text1"/>
          <w:sz w:val="20"/>
          <w:szCs w:val="20"/>
          <w14:textFill>
            <w14:solidFill>
              <w14:schemeClr w14:val="tx1"/>
            </w14:solidFill>
          </w14:textFill>
        </w:rPr>
        <w:t>仅包括已实现的回报；</w:t>
      </w:r>
      <w:r>
        <w:rPr>
          <w:rFonts w:ascii="Times New Roman" w:hAnsi="Times New Roman" w:eastAsia="宋体"/>
          <w:color w:val="000000" w:themeColor="text1"/>
          <w:spacing w:val="-28"/>
          <w:sz w:val="20"/>
          <w:szCs w:val="20"/>
          <w14:textFill>
            <w14:solidFill>
              <w14:schemeClr w14:val="tx1"/>
            </w14:solidFill>
          </w14:textFill>
        </w:rPr>
        <w:t xml:space="preserve"> </w:t>
      </w:r>
      <w:r>
        <w:rPr>
          <w:rFonts w:ascii="Times New Roman" w:hAnsi="Times New Roman" w:eastAsia="宋体"/>
          <w:color w:val="000000" w:themeColor="text1"/>
          <w:sz w:val="20"/>
          <w:szCs w:val="20"/>
          <w14:textFill>
            <w14:solidFill>
              <w14:schemeClr w14:val="tx1"/>
            </w14:solidFill>
          </w14:textFill>
        </w:rPr>
        <w:t>以及总价值与实收资本比率（TVPI</w:t>
      </w:r>
      <w:r>
        <w:rPr>
          <w:rFonts w:ascii="Times New Roman" w:hAnsi="Times New Roman" w:eastAsia="宋体"/>
          <w:color w:val="000000" w:themeColor="text1"/>
          <w:spacing w:val="2"/>
          <w:sz w:val="20"/>
          <w:szCs w:val="20"/>
          <w14:textFill>
            <w14:solidFill>
              <w14:schemeClr w14:val="tx1"/>
            </w14:solidFill>
          </w14:textFill>
        </w:rPr>
        <w:t>），</w:t>
      </w:r>
      <w:r>
        <w:rPr>
          <w:rFonts w:ascii="Times New Roman" w:hAnsi="Times New Roman" w:eastAsia="宋体"/>
          <w:color w:val="000000" w:themeColor="text1"/>
          <w:spacing w:val="-35"/>
          <w:sz w:val="20"/>
          <w:szCs w:val="20"/>
          <w14:textFill>
            <w14:solidFill>
              <w14:schemeClr w14:val="tx1"/>
            </w14:solidFill>
          </w14:textFill>
        </w:rPr>
        <w:t xml:space="preserve"> </w:t>
      </w:r>
      <w:r>
        <w:rPr>
          <w:rFonts w:ascii="Times New Roman" w:hAnsi="Times New Roman" w:eastAsia="宋体"/>
          <w:color w:val="000000" w:themeColor="text1"/>
          <w:sz w:val="20"/>
          <w:szCs w:val="20"/>
          <w14:textFill>
            <w14:solidFill>
              <w14:schemeClr w14:val="tx1"/>
            </w14:solidFill>
          </w14:textFill>
        </w:rPr>
        <w:t>其中还包括项目的残值。</w:t>
      </w:r>
    </w:p>
    <w:p>
      <w:pPr>
        <w:spacing w:line="218" w:lineRule="auto"/>
        <w:rPr>
          <w:rFonts w:ascii="Times New Roman" w:hAnsi="Times New Roman" w:eastAsia="宋体"/>
          <w:color w:val="000000" w:themeColor="text1"/>
          <w:sz w:val="20"/>
          <w:szCs w:val="20"/>
          <w14:textFill>
            <w14:solidFill>
              <w14:schemeClr w14:val="tx1"/>
            </w14:solidFill>
          </w14:textFill>
        </w:rPr>
        <w:sectPr>
          <w:footerReference r:id="rId11" w:type="default"/>
          <w:pgSz w:w="12240" w:h="15840"/>
          <w:pgMar w:top="1346" w:right="1440" w:bottom="1169" w:left="1376" w:header="0" w:footer="975" w:gutter="0"/>
        </w:sectPr>
      </w:pPr>
    </w:p>
    <w:p>
      <w:pPr>
        <w:pStyle w:val="2"/>
        <w:spacing w:before="107" w:line="226" w:lineRule="auto"/>
        <w:ind w:left="8" w:right="210"/>
        <w:jc w:val="both"/>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7"/>
          <w:sz w:val="21"/>
          <w:szCs w:val="21"/>
          <w14:textFill>
            <w14:solidFill>
              <w14:schemeClr w14:val="tx1"/>
            </w14:solidFill>
          </w14:textFill>
        </w:rPr>
        <w:t>流量和货币的时间价值。</w:t>
      </w:r>
      <w:r>
        <w:rPr>
          <w:rFonts w:ascii="Times New Roman" w:hAnsi="Times New Roman" w:eastAsia="宋体"/>
          <w:color w:val="000000" w:themeColor="text1"/>
          <w:spacing w:val="-35"/>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它还惩罚了在样本中购买较晚且没有时间出售的投资者。实际上，</w:t>
      </w:r>
      <w:r>
        <w:rPr>
          <w:rFonts w:ascii="Times New Roman" w:hAnsi="Times New Roman" w:eastAsia="宋体"/>
          <w:color w:val="000000" w:themeColor="text1"/>
          <w:spacing w:val="-24"/>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1.94</w:t>
      </w:r>
      <w:r>
        <w:rPr>
          <w:rFonts w:ascii="Times New Roman" w:hAnsi="Times New Roman" w:eastAsia="宋体"/>
          <w:color w:val="000000" w:themeColor="text1"/>
          <w:spacing w:val="9"/>
          <w:sz w:val="21"/>
          <w:szCs w:val="21"/>
          <w14:textFill>
            <w14:solidFill>
              <w14:schemeClr w14:val="tx1"/>
            </w14:solidFill>
          </w14:textFill>
        </w:rPr>
        <w:t>的倍数对于私人资本有限合伙企业来说可能是合理的倍数，</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 xml:space="preserve">但对于成功的风险 </w:t>
      </w:r>
      <w:r>
        <w:rPr>
          <w:rFonts w:ascii="Times New Roman" w:hAnsi="Times New Roman" w:eastAsia="宋体"/>
          <w:color w:val="000000" w:themeColor="text1"/>
          <w:sz w:val="21"/>
          <w:szCs w:val="21"/>
          <w14:textFill>
            <w14:solidFill>
              <w14:schemeClr w14:val="tx1"/>
            </w14:solidFill>
          </w14:textFill>
        </w:rPr>
        <w:t>LP</w:t>
      </w:r>
      <w:r>
        <w:rPr>
          <w:rFonts w:ascii="Times New Roman" w:hAnsi="Times New Roman" w:eastAsia="宋体"/>
          <w:color w:val="000000" w:themeColor="text1"/>
          <w:spacing w:val="9"/>
          <w:sz w:val="21"/>
          <w:szCs w:val="21"/>
          <w14:textFill>
            <w14:solidFill>
              <w14:schemeClr w14:val="tx1"/>
            </w14:solidFill>
          </w14:textFill>
        </w:rPr>
        <w:t xml:space="preserve"> 倍</w:t>
      </w:r>
      <w:r>
        <w:rPr>
          <w:rFonts w:ascii="Times New Roman" w:hAnsi="Times New Roman" w:eastAsia="宋体"/>
          <w:color w:val="000000" w:themeColor="text1"/>
          <w:spacing w:val="8"/>
          <w:sz w:val="21"/>
          <w:szCs w:val="21"/>
          <w14:textFill>
            <w14:solidFill>
              <w14:schemeClr w14:val="tx1"/>
            </w14:solidFill>
          </w14:textFill>
        </w:rPr>
        <w:t>数来说可能</w:t>
      </w:r>
      <w:r>
        <w:rPr>
          <w:rFonts w:ascii="Times New Roman" w:hAnsi="Times New Roman" w:eastAsia="宋体"/>
          <w:color w:val="000000" w:themeColor="text1"/>
          <w:spacing w:val="5"/>
          <w:sz w:val="21"/>
          <w:szCs w:val="21"/>
          <w14:textFill>
            <w14:solidFill>
              <w14:schemeClr w14:val="tx1"/>
            </w14:solidFill>
          </w14:textFill>
        </w:rPr>
        <w:t>有点低。</w:t>
      </w:r>
      <w:r>
        <w:rPr>
          <w:rFonts w:ascii="Times New Roman" w:hAnsi="Times New Roman" w:eastAsia="宋体"/>
          <w:color w:val="000000" w:themeColor="text1"/>
          <w:spacing w:val="-23"/>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当然，</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 xml:space="preserve">这忽略了到 2024 年底未售出的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5"/>
          <w:sz w:val="21"/>
          <w:szCs w:val="21"/>
          <w14:textFill>
            <w14:solidFill>
              <w14:schemeClr w14:val="tx1"/>
            </w14:solidFill>
          </w14:textFill>
        </w:rPr>
        <w:t xml:space="preserve"> 的残值。</w:t>
      </w:r>
    </w:p>
    <w:p>
      <w:pPr>
        <w:spacing w:line="284" w:lineRule="auto"/>
        <w:rPr>
          <w:rFonts w:ascii="Times New Roman" w:hAnsi="Times New Roman" w:eastAsia="宋体"/>
          <w:color w:val="000000" w:themeColor="text1"/>
          <w:sz w:val="21"/>
          <w14:textFill>
            <w14:solidFill>
              <w14:schemeClr w14:val="tx1"/>
            </w14:solidFill>
          </w14:textFill>
        </w:rPr>
      </w:pPr>
    </w:p>
    <w:p>
      <w:pPr>
        <w:spacing w:line="285" w:lineRule="auto"/>
        <w:rPr>
          <w:rFonts w:ascii="Times New Roman" w:hAnsi="Times New Roman" w:eastAsia="宋体"/>
          <w:color w:val="000000" w:themeColor="text1"/>
          <w:sz w:val="21"/>
          <w14:textFill>
            <w14:solidFill>
              <w14:schemeClr w14:val="tx1"/>
            </w14:solidFill>
          </w14:textFill>
        </w:rPr>
      </w:pPr>
    </w:p>
    <w:p>
      <w:pPr>
        <w:pStyle w:val="2"/>
        <w:spacing w:before="90" w:line="219" w:lineRule="auto"/>
        <w:ind w:left="37" w:right="169" w:hanging="3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10"/>
          <w:sz w:val="21"/>
          <w:szCs w:val="21"/>
          <w14:textFill>
            <w14:solidFill>
              <w14:schemeClr w14:val="tx1"/>
            </w14:solidFill>
          </w14:textFill>
        </w:rPr>
        <w:t xml:space="preserve">如果我们假设标准 </w:t>
      </w:r>
      <w:r>
        <w:rPr>
          <w:rFonts w:ascii="Times New Roman" w:hAnsi="Times New Roman" w:eastAsia="宋体"/>
          <w:color w:val="000000" w:themeColor="text1"/>
          <w:sz w:val="21"/>
          <w:szCs w:val="21"/>
          <w14:textFill>
            <w14:solidFill>
              <w14:schemeClr w14:val="tx1"/>
            </w14:solidFill>
          </w14:textFill>
        </w:rPr>
        <w:t>RSR</w:t>
      </w:r>
      <w:r>
        <w:rPr>
          <w:rFonts w:ascii="Times New Roman" w:hAnsi="Times New Roman" w:eastAsia="宋体"/>
          <w:color w:val="000000" w:themeColor="text1"/>
          <w:spacing w:val="10"/>
          <w:sz w:val="21"/>
          <w:szCs w:val="21"/>
          <w14:textFill>
            <w14:solidFill>
              <w14:schemeClr w14:val="tx1"/>
            </w14:solidFill>
          </w14:textFill>
        </w:rPr>
        <w:t xml:space="preserve"> 指数回报（</w:t>
      </w:r>
      <w:r>
        <w:rPr>
          <w:rFonts w:ascii="Times New Roman" w:hAnsi="Times New Roman" w:eastAsia="宋体"/>
          <w:color w:val="000000" w:themeColor="text1"/>
          <w:sz w:val="21"/>
          <w:szCs w:val="21"/>
          <w14:textFill>
            <w14:solidFill>
              <w14:schemeClr w14:val="tx1"/>
            </w14:solidFill>
          </w14:textFill>
        </w:rPr>
        <w:t>MCMC</w:t>
      </w:r>
      <w:r>
        <w:rPr>
          <w:rFonts w:ascii="Times New Roman" w:hAnsi="Times New Roman" w:eastAsia="宋体"/>
          <w:color w:val="000000" w:themeColor="text1"/>
          <w:spacing w:val="10"/>
          <w:sz w:val="21"/>
          <w:szCs w:val="21"/>
          <w14:textFill>
            <w14:solidFill>
              <w14:schemeClr w14:val="tx1"/>
            </w14:solidFill>
          </w14:textFill>
        </w:rPr>
        <w:t xml:space="preserve"> 选择校正指</w:t>
      </w:r>
      <w:r>
        <w:rPr>
          <w:rFonts w:ascii="Times New Roman" w:hAnsi="Times New Roman" w:eastAsia="宋体"/>
          <w:color w:val="000000" w:themeColor="text1"/>
          <w:spacing w:val="9"/>
          <w:sz w:val="21"/>
          <w:szCs w:val="21"/>
          <w14:textFill>
            <w14:solidFill>
              <w14:schemeClr w14:val="tx1"/>
            </w14:solidFill>
          </w14:textFill>
        </w:rPr>
        <w:t>数回报）代表正残值，</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则平均倍数将显着</w:t>
      </w:r>
      <w:r>
        <w:rPr>
          <w:rFonts w:ascii="Times New Roman" w:hAnsi="Times New Roman" w:eastAsia="宋体"/>
          <w:color w:val="000000" w:themeColor="text1"/>
          <w:spacing w:val="8"/>
          <w:sz w:val="21"/>
          <w:szCs w:val="21"/>
          <w14:textFill>
            <w14:solidFill>
              <w14:schemeClr w14:val="tx1"/>
            </w14:solidFill>
          </w14:textFill>
        </w:rPr>
        <w:t xml:space="preserve">（尽管略有）增加 2.48 (0.03)。未售出的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8"/>
          <w:sz w:val="21"/>
          <w:szCs w:val="21"/>
          <w14:textFill>
            <w14:solidFill>
              <w14:schemeClr w14:val="tx1"/>
            </w14:solidFill>
          </w14:textFill>
        </w:rPr>
        <w:t xml:space="preserve"> 的未来</w:t>
      </w:r>
      <w:r>
        <w:rPr>
          <w:rFonts w:ascii="Times New Roman" w:hAnsi="Times New Roman" w:eastAsia="宋体"/>
          <w:color w:val="000000" w:themeColor="text1"/>
          <w:spacing w:val="7"/>
          <w:sz w:val="21"/>
          <w:szCs w:val="21"/>
          <w14:textFill>
            <w14:solidFill>
              <w14:schemeClr w14:val="tx1"/>
            </w14:solidFill>
          </w14:textFill>
        </w:rPr>
        <w:t>价值是考虑投资策略时的一个基本问题。</w:t>
      </w:r>
    </w:p>
    <w:p>
      <w:pPr>
        <w:pStyle w:val="2"/>
        <w:spacing w:before="1" w:line="198" w:lineRule="auto"/>
        <w:ind w:left="7"/>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8"/>
          <w:sz w:val="21"/>
          <w:szCs w:val="21"/>
          <w14:textFill>
            <w14:solidFill>
              <w14:schemeClr w14:val="tx1"/>
            </w14:solidFill>
          </w14:textFill>
        </w:rPr>
        <w:t>无条件重复销售指数表明，</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未来价值可能会高度波动，</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并且往</w:t>
      </w:r>
      <w:r>
        <w:rPr>
          <w:rFonts w:ascii="Times New Roman" w:hAnsi="Times New Roman" w:eastAsia="宋体"/>
          <w:color w:val="000000" w:themeColor="text1"/>
          <w:spacing w:val="7"/>
          <w:sz w:val="21"/>
          <w:szCs w:val="21"/>
          <w14:textFill>
            <w14:solidFill>
              <w14:schemeClr w14:val="tx1"/>
            </w14:solidFill>
          </w14:textFill>
        </w:rPr>
        <w:t>往容易因样本选择偏差而被高估，</w:t>
      </w:r>
    </w:p>
    <w:p>
      <w:pPr>
        <w:pStyle w:val="2"/>
        <w:spacing w:before="30" w:line="222" w:lineRule="auto"/>
        <w:ind w:left="3" w:right="61" w:firstLine="6"/>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8"/>
          <w:sz w:val="21"/>
          <w:szCs w:val="21"/>
          <w14:textFill>
            <w14:solidFill>
              <w14:schemeClr w14:val="tx1"/>
            </w14:solidFill>
          </w14:textFill>
        </w:rPr>
        <w:t>而生存曲线表明实现重新销售可能需要数年时间。然而，</w:t>
      </w:r>
      <w:r>
        <w:rPr>
          <w:rFonts w:ascii="Times New Roman" w:hAnsi="Times New Roman" w:eastAsia="宋体"/>
          <w:color w:val="000000" w:themeColor="text1"/>
          <w:spacing w:val="-17"/>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MCMC</w:t>
      </w:r>
      <w:r>
        <w:rPr>
          <w:rFonts w:ascii="Times New Roman" w:hAnsi="Times New Roman" w:eastAsia="宋体"/>
          <w:color w:val="000000" w:themeColor="text1"/>
          <w:spacing w:val="8"/>
          <w:sz w:val="21"/>
          <w:szCs w:val="21"/>
          <w14:textFill>
            <w14:solidFill>
              <w14:schemeClr w14:val="tx1"/>
            </w14:solidFill>
          </w14:textFill>
        </w:rPr>
        <w:t xml:space="preserve"> 估值考虑了这些条件因素，</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并在</w:t>
      </w:r>
      <w:r>
        <w:rPr>
          <w:rFonts w:ascii="Times New Roman" w:hAnsi="Times New Roman" w:eastAsia="宋体"/>
          <w:color w:val="000000" w:themeColor="text1"/>
          <w:spacing w:val="9"/>
          <w:sz w:val="21"/>
          <w:szCs w:val="21"/>
          <w14:textFill>
            <w14:solidFill>
              <w14:schemeClr w14:val="tx1"/>
            </w14:solidFill>
          </w14:textFill>
        </w:rPr>
        <w:t>样本期结束时提供包括已实现和未实现价值的估计。</w:t>
      </w:r>
    </w:p>
    <w:p>
      <w:pPr>
        <w:spacing w:line="266" w:lineRule="auto"/>
        <w:rPr>
          <w:rFonts w:ascii="Times New Roman" w:hAnsi="Times New Roman" w:eastAsia="宋体"/>
          <w:color w:val="000000" w:themeColor="text1"/>
          <w:sz w:val="21"/>
          <w14:textFill>
            <w14:solidFill>
              <w14:schemeClr w14:val="tx1"/>
            </w14:solidFill>
          </w14:textFill>
        </w:rPr>
      </w:pPr>
    </w:p>
    <w:p>
      <w:pPr>
        <w:spacing w:line="266" w:lineRule="auto"/>
        <w:rPr>
          <w:rFonts w:ascii="Times New Roman" w:hAnsi="Times New Roman" w:eastAsia="宋体"/>
          <w:color w:val="000000" w:themeColor="text1"/>
          <w:sz w:val="21"/>
          <w14:textFill>
            <w14:solidFill>
              <w14:schemeClr w14:val="tx1"/>
            </w14:solidFill>
          </w14:textFill>
        </w:rPr>
      </w:pPr>
    </w:p>
    <w:p>
      <w:pPr>
        <w:spacing w:line="266" w:lineRule="auto"/>
        <w:rPr>
          <w:rFonts w:ascii="Times New Roman" w:hAnsi="Times New Roman" w:eastAsia="宋体"/>
          <w:color w:val="000000" w:themeColor="text1"/>
          <w:sz w:val="21"/>
          <w14:textFill>
            <w14:solidFill>
              <w14:schemeClr w14:val="tx1"/>
            </w14:solidFill>
          </w14:textFill>
        </w:rPr>
      </w:pPr>
    </w:p>
    <w:p>
      <w:pPr>
        <w:spacing w:line="267" w:lineRule="auto"/>
        <w:rPr>
          <w:rFonts w:ascii="Times New Roman" w:hAnsi="Times New Roman" w:eastAsia="宋体"/>
          <w:color w:val="000000" w:themeColor="text1"/>
          <w:sz w:val="21"/>
          <w14:textFill>
            <w14:solidFill>
              <w14:schemeClr w14:val="tx1"/>
            </w14:solidFill>
          </w14:textFill>
        </w:rPr>
      </w:pPr>
    </w:p>
    <w:p>
      <w:pPr>
        <w:pStyle w:val="2"/>
        <w:spacing w:before="90" w:line="224" w:lineRule="auto"/>
        <w:ind w:left="6" w:right="80" w:hanging="2"/>
        <w:jc w:val="both"/>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7"/>
          <w:sz w:val="21"/>
          <w:szCs w:val="21"/>
          <w14:textFill>
            <w14:solidFill>
              <w14:schemeClr w14:val="tx1"/>
            </w14:solidFill>
          </w14:textFill>
        </w:rPr>
        <w:t>接下来，</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 xml:space="preserve">我们遵循 </w:t>
      </w:r>
      <w:r>
        <w:rPr>
          <w:rFonts w:ascii="Times New Roman" w:hAnsi="Times New Roman" w:eastAsia="宋体"/>
          <w:color w:val="000000" w:themeColor="text1"/>
          <w:sz w:val="21"/>
          <w:szCs w:val="21"/>
          <w14:textFill>
            <w14:solidFill>
              <w14:schemeClr w14:val="tx1"/>
            </w14:solidFill>
          </w14:textFill>
        </w:rPr>
        <w:t>Mei</w:t>
      </w:r>
      <w:r>
        <w:rPr>
          <w:rFonts w:ascii="Times New Roman" w:hAnsi="Times New Roman" w:eastAsia="宋体"/>
          <w:color w:val="000000" w:themeColor="text1"/>
          <w:spacing w:val="7"/>
          <w:sz w:val="21"/>
          <w:szCs w:val="21"/>
          <w14:textFill>
            <w14:solidFill>
              <w14:schemeClr w14:val="tx1"/>
            </w14:solidFill>
          </w14:textFill>
        </w:rPr>
        <w:t xml:space="preserve"> &amp; </w:t>
      </w:r>
      <w:r>
        <w:rPr>
          <w:rFonts w:ascii="Times New Roman" w:hAnsi="Times New Roman" w:eastAsia="宋体"/>
          <w:color w:val="000000" w:themeColor="text1"/>
          <w:sz w:val="21"/>
          <w:szCs w:val="21"/>
          <w14:textFill>
            <w14:solidFill>
              <w14:schemeClr w14:val="tx1"/>
            </w14:solidFill>
          </w14:textFill>
        </w:rPr>
        <w:t>Moses</w:t>
      </w:r>
      <w:r>
        <w:rPr>
          <w:rFonts w:ascii="Times New Roman" w:hAnsi="Times New Roman" w:eastAsia="宋体"/>
          <w:color w:val="000000" w:themeColor="text1"/>
          <w:spacing w:val="7"/>
          <w:sz w:val="21"/>
          <w:szCs w:val="21"/>
          <w14:textFill>
            <w14:solidFill>
              <w14:schemeClr w14:val="tx1"/>
            </w14:solidFill>
          </w14:textFill>
        </w:rPr>
        <w:t xml:space="preserve"> (2002)，</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使</w:t>
      </w:r>
      <w:r>
        <w:rPr>
          <w:rFonts w:ascii="Times New Roman" w:hAnsi="Times New Roman" w:eastAsia="宋体"/>
          <w:color w:val="000000" w:themeColor="text1"/>
          <w:spacing w:val="6"/>
          <w:sz w:val="21"/>
          <w:szCs w:val="21"/>
          <w14:textFill>
            <w14:solidFill>
              <w14:schemeClr w14:val="tx1"/>
            </w14:solidFill>
          </w14:textFill>
        </w:rPr>
        <w:t xml:space="preserve">用增强的 </w:t>
      </w:r>
      <w:r>
        <w:rPr>
          <w:rFonts w:ascii="Times New Roman" w:hAnsi="Times New Roman" w:eastAsia="宋体"/>
          <w:color w:val="000000" w:themeColor="text1"/>
          <w:sz w:val="21"/>
          <w:szCs w:val="21"/>
          <w14:textFill>
            <w14:solidFill>
              <w14:schemeClr w14:val="tx1"/>
            </w14:solidFill>
          </w14:textFill>
        </w:rPr>
        <w:t>RSR</w:t>
      </w:r>
      <w:r>
        <w:rPr>
          <w:rFonts w:ascii="Times New Roman" w:hAnsi="Times New Roman" w:eastAsia="宋体"/>
          <w:color w:val="000000" w:themeColor="text1"/>
          <w:spacing w:val="6"/>
          <w:sz w:val="21"/>
          <w:szCs w:val="21"/>
          <w14:textFill>
            <w14:solidFill>
              <w14:schemeClr w14:val="tx1"/>
            </w14:solidFill>
          </w14:textFill>
        </w:rPr>
        <w:t xml:space="preserve"> 来检查主动中介机构的表现。具体来</w:t>
      </w:r>
      <w:r>
        <w:rPr>
          <w:rFonts w:ascii="Times New Roman" w:hAnsi="Times New Roman" w:eastAsia="宋体"/>
          <w:color w:val="000000" w:themeColor="text1"/>
          <w:spacing w:val="8"/>
          <w:sz w:val="21"/>
          <w:szCs w:val="21"/>
          <w14:textFill>
            <w14:solidFill>
              <w14:schemeClr w14:val="tx1"/>
            </w14:solidFill>
          </w14:textFill>
        </w:rPr>
        <w:t>说，</w:t>
      </w:r>
      <w:r>
        <w:rPr>
          <w:rFonts w:ascii="Times New Roman" w:hAnsi="Times New Roman" w:eastAsia="宋体"/>
          <w:color w:val="000000" w:themeColor="text1"/>
          <w:spacing w:val="-21"/>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 xml:space="preserve">除了标准 </w:t>
      </w:r>
      <w:r>
        <w:rPr>
          <w:rFonts w:ascii="Times New Roman" w:hAnsi="Times New Roman" w:eastAsia="宋体"/>
          <w:color w:val="000000" w:themeColor="text1"/>
          <w:sz w:val="21"/>
          <w:szCs w:val="21"/>
          <w14:textFill>
            <w14:solidFill>
              <w14:schemeClr w14:val="tx1"/>
            </w14:solidFill>
          </w14:textFill>
        </w:rPr>
        <w:t>RSR</w:t>
      </w:r>
      <w:r>
        <w:rPr>
          <w:rFonts w:ascii="Times New Roman" w:hAnsi="Times New Roman" w:eastAsia="宋体"/>
          <w:color w:val="000000" w:themeColor="text1"/>
          <w:spacing w:val="8"/>
          <w:sz w:val="21"/>
          <w:szCs w:val="21"/>
          <w14:textFill>
            <w14:solidFill>
              <w14:schemeClr w14:val="tx1"/>
            </w14:solidFill>
          </w14:textFill>
        </w:rPr>
        <w:t xml:space="preserve"> 中的月份虚拟变量之外，</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我们还添加了重复销售对的持续时间与上面</w:t>
      </w:r>
      <w:r>
        <w:rPr>
          <w:rFonts w:ascii="Times New Roman" w:hAnsi="Times New Roman" w:eastAsia="宋体"/>
          <w:color w:val="000000" w:themeColor="text1"/>
          <w:spacing w:val="7"/>
          <w:sz w:val="21"/>
          <w:szCs w:val="21"/>
          <w14:textFill>
            <w14:solidFill>
              <w14:schemeClr w14:val="tx1"/>
            </w14:solidFill>
          </w14:textFill>
        </w:rPr>
        <w:t>定义的活</w:t>
      </w:r>
      <w:r>
        <w:rPr>
          <w:rFonts w:ascii="Times New Roman" w:hAnsi="Times New Roman" w:eastAsia="宋体"/>
          <w:color w:val="000000" w:themeColor="text1"/>
          <w:spacing w:val="8"/>
          <w:sz w:val="21"/>
          <w:szCs w:val="21"/>
          <w14:textFill>
            <w14:solidFill>
              <w14:schemeClr w14:val="tx1"/>
            </w14:solidFill>
          </w14:textFill>
        </w:rPr>
        <w:t>跃中介指标之间的交互作用。</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因此，</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交互项的系数反映了活跃中介机构的平均每</w:t>
      </w:r>
      <w:r>
        <w:rPr>
          <w:rFonts w:ascii="Times New Roman" w:hAnsi="Times New Roman" w:eastAsia="宋体"/>
          <w:color w:val="000000" w:themeColor="text1"/>
          <w:spacing w:val="7"/>
          <w:sz w:val="21"/>
          <w:szCs w:val="21"/>
          <w14:textFill>
            <w14:solidFill>
              <w14:schemeClr w14:val="tx1"/>
            </w14:solidFill>
          </w14:textFill>
        </w:rPr>
        <w:t>月绩效差异。为</w:t>
      </w:r>
      <w:r>
        <w:rPr>
          <w:rFonts w:ascii="Times New Roman" w:hAnsi="Times New Roman" w:eastAsia="宋体"/>
          <w:color w:val="000000" w:themeColor="text1"/>
          <w:spacing w:val="6"/>
          <w:sz w:val="21"/>
          <w:szCs w:val="21"/>
          <w14:textFill>
            <w14:solidFill>
              <w14:schemeClr w14:val="tx1"/>
            </w14:solidFill>
          </w14:textFill>
        </w:rPr>
        <w:t>简洁起见，</w:t>
      </w:r>
      <w:r>
        <w:rPr>
          <w:rFonts w:ascii="Times New Roman" w:hAnsi="Times New Roman" w:eastAsia="宋体"/>
          <w:color w:val="000000" w:themeColor="text1"/>
          <w:spacing w:val="-20"/>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我们仅报告交互项的系数。</w:t>
      </w:r>
    </w:p>
    <w:p>
      <w:pPr>
        <w:spacing w:line="312" w:lineRule="auto"/>
        <w:rPr>
          <w:rFonts w:ascii="Times New Roman" w:hAnsi="Times New Roman" w:eastAsia="宋体"/>
          <w:color w:val="000000" w:themeColor="text1"/>
          <w:sz w:val="21"/>
          <w14:textFill>
            <w14:solidFill>
              <w14:schemeClr w14:val="tx1"/>
            </w14:solidFill>
          </w14:textFill>
        </w:rPr>
      </w:pPr>
    </w:p>
    <w:p>
      <w:pPr>
        <w:spacing w:line="312" w:lineRule="auto"/>
        <w:rPr>
          <w:rFonts w:ascii="Times New Roman" w:hAnsi="Times New Roman" w:eastAsia="宋体"/>
          <w:color w:val="000000" w:themeColor="text1"/>
          <w:sz w:val="21"/>
          <w14:textFill>
            <w14:solidFill>
              <w14:schemeClr w14:val="tx1"/>
            </w14:solidFill>
          </w14:textFill>
        </w:rPr>
      </w:pPr>
    </w:p>
    <w:p>
      <w:pPr>
        <w:pStyle w:val="2"/>
        <w:spacing w:before="90" w:line="219" w:lineRule="auto"/>
        <w:ind w:left="7"/>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8"/>
          <w:sz w:val="21"/>
          <w:szCs w:val="21"/>
          <w14:textFill>
            <w14:solidFill>
              <w14:schemeClr w14:val="tx1"/>
            </w14:solidFill>
          </w14:textFill>
        </w:rPr>
        <w:t>表 7 报告了回归结果。前两列仅使用已实现的回报，</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而后两列还包含使</w:t>
      </w:r>
      <w:r>
        <w:rPr>
          <w:rFonts w:ascii="Times New Roman" w:hAnsi="Times New Roman" w:eastAsia="宋体"/>
          <w:color w:val="000000" w:themeColor="text1"/>
          <w:spacing w:val="7"/>
          <w:sz w:val="21"/>
          <w:szCs w:val="21"/>
          <w14:textFill>
            <w14:solidFill>
              <w14:schemeClr w14:val="tx1"/>
            </w14:solidFill>
          </w14:textFill>
        </w:rPr>
        <w:t xml:space="preserve">用 </w:t>
      </w:r>
      <w:r>
        <w:rPr>
          <w:rFonts w:ascii="Times New Roman" w:hAnsi="Times New Roman" w:eastAsia="宋体"/>
          <w:color w:val="000000" w:themeColor="text1"/>
          <w:sz w:val="21"/>
          <w:szCs w:val="21"/>
          <w14:textFill>
            <w14:solidFill>
              <w14:schemeClr w14:val="tx1"/>
            </w14:solidFill>
          </w14:textFill>
        </w:rPr>
        <w:t>MCMC</w:t>
      </w:r>
      <w:r>
        <w:rPr>
          <w:rFonts w:ascii="Times New Roman" w:hAnsi="Times New Roman" w:eastAsia="宋体"/>
          <w:color w:val="000000" w:themeColor="text1"/>
          <w:spacing w:val="7"/>
          <w:sz w:val="21"/>
          <w:szCs w:val="21"/>
          <w14:textFill>
            <w14:solidFill>
              <w14:schemeClr w14:val="tx1"/>
            </w14:solidFill>
          </w14:textFill>
        </w:rPr>
        <w:t xml:space="preserve"> 选择校正算法</w:t>
      </w:r>
      <w:r>
        <w:rPr>
          <w:rFonts w:ascii="Times New Roman" w:hAnsi="Times New Roman" w:eastAsia="宋体"/>
          <w:color w:val="000000" w:themeColor="text1"/>
          <w:spacing w:val="6"/>
          <w:sz w:val="21"/>
          <w:szCs w:val="21"/>
          <w14:textFill>
            <w14:solidFill>
              <w14:schemeClr w14:val="tx1"/>
            </w14:solidFill>
          </w14:textFill>
        </w:rPr>
        <w:t xml:space="preserve">估计的未售出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6"/>
          <w:sz w:val="21"/>
          <w:szCs w:val="21"/>
          <w14:textFill>
            <w14:solidFill>
              <w14:schemeClr w14:val="tx1"/>
            </w14:solidFill>
          </w14:textFill>
        </w:rPr>
        <w:t xml:space="preserve"> 的未实现回报。</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 HYPERLINK \l "bookmark5" </w:instrText>
      </w:r>
      <w:r>
        <w:rPr>
          <w:rFonts w:ascii="Times New Roman" w:hAnsi="Times New Roman" w:eastAsia="宋体"/>
          <w:color w:val="000000" w:themeColor="text1"/>
          <w14:textFill>
            <w14:solidFill>
              <w14:schemeClr w14:val="tx1"/>
            </w14:solidFill>
          </w14:textFill>
        </w:rPr>
        <w:fldChar w:fldCharType="separate"/>
      </w:r>
      <w:r>
        <w:rPr>
          <w:rFonts w:ascii="Times New Roman" w:hAnsi="Times New Roman" w:eastAsia="宋体" w:cs="Times New Roman"/>
          <w:color w:val="000000" w:themeColor="text1"/>
          <w:spacing w:val="6"/>
          <w:position w:val="8"/>
          <w:sz w:val="14"/>
          <w:szCs w:val="14"/>
          <w14:textFill>
            <w14:solidFill>
              <w14:schemeClr w14:val="tx1"/>
            </w14:solidFill>
          </w14:textFill>
        </w:rPr>
        <w:t>15</w:t>
      </w:r>
      <w:r>
        <w:rPr>
          <w:rFonts w:ascii="Times New Roman" w:hAnsi="Times New Roman" w:eastAsia="宋体" w:cs="Times New Roman"/>
          <w:color w:val="000000" w:themeColor="text1"/>
          <w:spacing w:val="6"/>
          <w:position w:val="8"/>
          <w:sz w:val="14"/>
          <w:szCs w:val="14"/>
          <w14:textFill>
            <w14:solidFill>
              <w14:schemeClr w14:val="tx1"/>
            </w14:solidFill>
          </w14:textFill>
        </w:rPr>
        <w:fldChar w:fldCharType="end"/>
      </w:r>
      <w:r>
        <w:rPr>
          <w:rFonts w:ascii="Times New Roman" w:hAnsi="Times New Roman" w:eastAsia="宋体" w:cs="Times New Roman"/>
          <w:color w:val="000000" w:themeColor="text1"/>
          <w:spacing w:val="6"/>
          <w:position w:val="8"/>
          <w:sz w:val="14"/>
          <w:szCs w:val="14"/>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第 1 列和第 3 列显示，</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活跃中介机</w:t>
      </w:r>
      <w:r>
        <w:rPr>
          <w:rFonts w:ascii="Times New Roman" w:hAnsi="Times New Roman" w:eastAsia="宋体"/>
          <w:color w:val="000000" w:themeColor="text1"/>
          <w:spacing w:val="5"/>
          <w:sz w:val="21"/>
          <w:szCs w:val="21"/>
          <w14:textFill>
            <w14:solidFill>
              <w14:schemeClr w14:val="tx1"/>
            </w14:solidFill>
          </w14:textFill>
        </w:rPr>
        <w:t>构在这两个规范中的表现</w:t>
      </w:r>
      <w:r>
        <w:rPr>
          <w:rFonts w:ascii="Times New Roman" w:hAnsi="Times New Roman" w:eastAsia="宋体"/>
          <w:color w:val="000000" w:themeColor="text1"/>
          <w:spacing w:val="8"/>
          <w:sz w:val="21"/>
          <w:szCs w:val="21"/>
          <w14:textFill>
            <w14:solidFill>
              <w14:schemeClr w14:val="tx1"/>
            </w14:solidFill>
          </w14:textFill>
        </w:rPr>
        <w:t>均略逊于其他投资者。然而，</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表现不佳的主要</w:t>
      </w:r>
      <w:r>
        <w:rPr>
          <w:rFonts w:ascii="Times New Roman" w:hAnsi="Times New Roman" w:eastAsia="宋体"/>
          <w:color w:val="000000" w:themeColor="text1"/>
          <w:spacing w:val="7"/>
          <w:sz w:val="21"/>
          <w:szCs w:val="21"/>
          <w14:textFill>
            <w14:solidFill>
              <w14:schemeClr w14:val="tx1"/>
            </w14:solidFill>
          </w14:textFill>
        </w:rPr>
        <w:t>集中在繁荣时期的购买，</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如第2栏和第4栏所示。此</w:t>
      </w:r>
      <w:r>
        <w:rPr>
          <w:rFonts w:ascii="Times New Roman" w:hAnsi="Times New Roman" w:eastAsia="宋体"/>
          <w:color w:val="000000" w:themeColor="text1"/>
          <w:spacing w:val="9"/>
          <w:sz w:val="21"/>
          <w:szCs w:val="21"/>
          <w14:textFill>
            <w14:solidFill>
              <w14:schemeClr w14:val="tx1"/>
            </w14:solidFill>
          </w14:textFill>
        </w:rPr>
        <w:t>外，</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活跃中介机构在后期购买的</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9"/>
          <w:sz w:val="21"/>
          <w:szCs w:val="21"/>
          <w14:textFill>
            <w14:solidFill>
              <w14:schemeClr w14:val="tx1"/>
            </w14:solidFill>
          </w14:textFill>
        </w:rPr>
        <w:t>产生的已实现回报与其他</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9"/>
          <w:sz w:val="21"/>
          <w:szCs w:val="21"/>
          <w14:textFill>
            <w14:solidFill>
              <w14:schemeClr w14:val="tx1"/>
            </w14:solidFill>
          </w14:textFill>
        </w:rPr>
        <w:t>相似，</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但如果计入未实现</w:t>
      </w:r>
      <w:r>
        <w:rPr>
          <w:rFonts w:ascii="Times New Roman" w:hAnsi="Times New Roman" w:eastAsia="宋体"/>
          <w:color w:val="000000" w:themeColor="text1"/>
          <w:spacing w:val="8"/>
          <w:sz w:val="21"/>
          <w:szCs w:val="21"/>
          <w14:textFill>
            <w14:solidFill>
              <w14:schemeClr w14:val="tx1"/>
            </w14:solidFill>
          </w14:textFill>
        </w:rPr>
        <w:t>头寸，</w:t>
      </w:r>
      <w:r>
        <w:rPr>
          <w:rFonts w:ascii="Times New Roman" w:hAnsi="Times New Roman" w:eastAsia="宋体"/>
          <w:color w:val="000000" w:themeColor="text1"/>
          <w:spacing w:val="7"/>
          <w:sz w:val="21"/>
          <w:szCs w:val="21"/>
          <w14:textFill>
            <w14:solidFill>
              <w14:schemeClr w14:val="tx1"/>
            </w14:solidFill>
          </w14:textFill>
        </w:rPr>
        <w:t xml:space="preserve">则回报要高得多。这表明活跃的中介机构比其他投资者更愿意承担损失——这一结果与 </w:t>
      </w:r>
      <w:r>
        <w:rPr>
          <w:rFonts w:ascii="Times New Roman" w:hAnsi="Times New Roman" w:eastAsia="宋体"/>
          <w:color w:val="000000" w:themeColor="text1"/>
          <w:sz w:val="21"/>
          <w:szCs w:val="21"/>
          <w14:textFill>
            <w14:solidFill>
              <w14:schemeClr w14:val="tx1"/>
            </w14:solidFill>
          </w14:textFill>
        </w:rPr>
        <w:t>Lovo</w:t>
      </w:r>
      <w:r>
        <w:rPr>
          <w:rFonts w:ascii="Times New Roman" w:hAnsi="Times New Roman" w:eastAsia="宋体"/>
          <w:color w:val="000000" w:themeColor="text1"/>
          <w:spacing w:val="7"/>
          <w:sz w:val="21"/>
          <w:szCs w:val="21"/>
          <w14:textFill>
            <w14:solidFill>
              <w14:schemeClr w14:val="tx1"/>
            </w14:solidFill>
          </w14:textFill>
        </w:rPr>
        <w:t xml:space="preserve"> &amp;</w:t>
      </w:r>
    </w:p>
    <w:p>
      <w:pPr>
        <w:pStyle w:val="2"/>
        <w:spacing w:before="1" w:line="222" w:lineRule="auto"/>
        <w:ind w:left="5" w:right="159" w:firstLine="5"/>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Spaenjers</w:t>
      </w:r>
      <w:r>
        <w:rPr>
          <w:rFonts w:ascii="Times New Roman" w:hAnsi="Times New Roman" w:eastAsia="宋体"/>
          <w:color w:val="000000" w:themeColor="text1"/>
          <w:spacing w:val="8"/>
          <w:sz w:val="21"/>
          <w:szCs w:val="21"/>
          <w14:textFill>
            <w14:solidFill>
              <w14:schemeClr w14:val="tx1"/>
            </w14:solidFill>
          </w14:textFill>
        </w:rPr>
        <w:t xml:space="preserve"> (2018) 中建模的投机者行为一致。总体而言，</w:t>
      </w:r>
      <w:r>
        <w:rPr>
          <w:rFonts w:ascii="Times New Roman" w:hAnsi="Times New Roman" w:eastAsia="宋体"/>
          <w:color w:val="000000" w:themeColor="text1"/>
          <w:spacing w:val="-26"/>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结果与积极的中介机构追求防御性交易策略相一致，</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这种策略在繁荣时期捕捉到的上行空间较小，</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但在</w:t>
      </w:r>
      <w:r>
        <w:rPr>
          <w:rFonts w:ascii="Times New Roman" w:hAnsi="Times New Roman" w:eastAsia="宋体"/>
          <w:color w:val="000000" w:themeColor="text1"/>
          <w:spacing w:val="7"/>
          <w:sz w:val="21"/>
          <w:szCs w:val="21"/>
          <w14:textFill>
            <w14:solidFill>
              <w14:schemeClr w14:val="tx1"/>
            </w14:solidFill>
          </w14:textFill>
        </w:rPr>
        <w:t>萧条时期表现出更大的弹性。</w:t>
      </w:r>
    </w:p>
    <w:p>
      <w:pPr>
        <w:spacing w:line="257" w:lineRule="auto"/>
        <w:rPr>
          <w:rFonts w:ascii="Times New Roman" w:hAnsi="Times New Roman" w:eastAsia="宋体"/>
          <w:color w:val="000000" w:themeColor="text1"/>
          <w:sz w:val="21"/>
          <w14:textFill>
            <w14:solidFill>
              <w14:schemeClr w14:val="tx1"/>
            </w14:solidFill>
          </w14:textFill>
        </w:rPr>
      </w:pPr>
    </w:p>
    <w:p>
      <w:pPr>
        <w:spacing w:line="257" w:lineRule="auto"/>
        <w:rPr>
          <w:rFonts w:ascii="Times New Roman" w:hAnsi="Times New Roman" w:eastAsia="宋体"/>
          <w:color w:val="000000" w:themeColor="text1"/>
          <w:sz w:val="21"/>
          <w14:textFill>
            <w14:solidFill>
              <w14:schemeClr w14:val="tx1"/>
            </w14:solidFill>
          </w14:textFill>
        </w:rPr>
      </w:pPr>
    </w:p>
    <w:p>
      <w:pPr>
        <w:spacing w:line="257" w:lineRule="auto"/>
        <w:rPr>
          <w:rFonts w:ascii="Times New Roman" w:hAnsi="Times New Roman" w:eastAsia="宋体"/>
          <w:color w:val="000000" w:themeColor="text1"/>
          <w:sz w:val="21"/>
          <w14:textFill>
            <w14:solidFill>
              <w14:schemeClr w14:val="tx1"/>
            </w14:solidFill>
          </w14:textFill>
        </w:rPr>
      </w:pPr>
    </w:p>
    <w:p>
      <w:pPr>
        <w:spacing w:line="257" w:lineRule="auto"/>
        <w:rPr>
          <w:rFonts w:ascii="Times New Roman" w:hAnsi="Times New Roman" w:eastAsia="宋体"/>
          <w:color w:val="000000" w:themeColor="text1"/>
          <w:sz w:val="21"/>
          <w14:textFill>
            <w14:solidFill>
              <w14:schemeClr w14:val="tx1"/>
            </w14:solidFill>
          </w14:textFill>
        </w:rPr>
      </w:pPr>
    </w:p>
    <w:p>
      <w:pPr>
        <w:spacing w:line="257" w:lineRule="auto"/>
        <w:rPr>
          <w:rFonts w:ascii="Times New Roman" w:hAnsi="Times New Roman" w:eastAsia="宋体"/>
          <w:color w:val="000000" w:themeColor="text1"/>
          <w:sz w:val="21"/>
          <w14:textFill>
            <w14:solidFill>
              <w14:schemeClr w14:val="tx1"/>
            </w14:solidFill>
          </w14:textFill>
        </w:rPr>
      </w:pPr>
    </w:p>
    <w:p>
      <w:pPr>
        <w:spacing w:line="257" w:lineRule="auto"/>
        <w:rPr>
          <w:rFonts w:ascii="Times New Roman" w:hAnsi="Times New Roman" w:eastAsia="宋体"/>
          <w:color w:val="000000" w:themeColor="text1"/>
          <w:sz w:val="21"/>
          <w14:textFill>
            <w14:solidFill>
              <w14:schemeClr w14:val="tx1"/>
            </w14:solidFill>
          </w14:textFill>
        </w:rPr>
      </w:pPr>
    </w:p>
    <w:p>
      <w:pPr>
        <w:pStyle w:val="2"/>
        <w:spacing w:before="91" w:line="183" w:lineRule="auto"/>
        <w:ind w:left="3"/>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8"/>
          <w:sz w:val="21"/>
          <w:szCs w:val="21"/>
          <w14:textFill>
            <w14:solidFill>
              <w14:schemeClr w14:val="tx1"/>
            </w14:solidFill>
          </w14:textFill>
        </w:rPr>
        <w:t>流动艺术家投资策略模拟</w:t>
      </w:r>
    </w:p>
    <w:p>
      <w:pPr>
        <w:pStyle w:val="2"/>
        <w:spacing w:before="261" w:line="221" w:lineRule="auto"/>
        <w:ind w:left="20" w:right="189" w:hanging="12"/>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8"/>
          <w:sz w:val="21"/>
          <w:szCs w:val="21"/>
          <w14:textFill>
            <w14:solidFill>
              <w14:schemeClr w14:val="tx1"/>
            </w14:solidFill>
          </w14:textFill>
        </w:rPr>
        <w:t>在本节中，</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我们模拟了一个合理的策略，</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该策略可以由重视流动性并购买过去三</w:t>
      </w:r>
      <w:r>
        <w:rPr>
          <w:rFonts w:ascii="Times New Roman" w:hAnsi="Times New Roman" w:eastAsia="宋体"/>
          <w:color w:val="000000" w:themeColor="text1"/>
          <w:spacing w:val="7"/>
          <w:sz w:val="21"/>
          <w:szCs w:val="21"/>
          <w14:textFill>
            <w14:solidFill>
              <w14:schemeClr w14:val="tx1"/>
            </w14:solidFill>
          </w14:textFill>
        </w:rPr>
        <w:t>个月流动性最强的艺术家的作品的投资者实施。</w:t>
      </w:r>
    </w:p>
    <w:p>
      <w:pPr>
        <w:spacing w:line="473" w:lineRule="auto"/>
        <w:rPr>
          <w:rFonts w:ascii="Times New Roman" w:hAnsi="Times New Roman" w:eastAsia="宋体"/>
          <w:color w:val="000000" w:themeColor="text1"/>
          <w:sz w:val="21"/>
          <w14:textFill>
            <w14:solidFill>
              <w14:schemeClr w14:val="tx1"/>
            </w14:solidFill>
          </w14:textFill>
        </w:rPr>
      </w:pPr>
      <w:r>
        <w:rPr>
          <w:rFonts w:ascii="Times New Roman" w:hAnsi="Times New Roman" w:eastAsia="宋体"/>
          <w:color w:val="000000" w:themeColor="text1"/>
          <w14:textFill>
            <w14:solidFill>
              <w14:schemeClr w14:val="tx1"/>
            </w14:solidFill>
          </w14:textFill>
        </w:rPr>
        <w:drawing>
          <wp:anchor distT="0" distB="0" distL="0" distR="0" simplePos="0" relativeHeight="251677696" behindDoc="0" locked="0" layoutInCell="1" allowOverlap="1">
            <wp:simplePos x="0" y="0"/>
            <wp:positionH relativeFrom="column">
              <wp:posOffset>0</wp:posOffset>
            </wp:positionH>
            <wp:positionV relativeFrom="paragraph">
              <wp:posOffset>271780</wp:posOffset>
            </wp:positionV>
            <wp:extent cx="1828800" cy="8890"/>
            <wp:effectExtent l="0" t="0" r="0" b="0"/>
            <wp:wrapNone/>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44"/>
                    <a:stretch>
                      <a:fillRect/>
                    </a:stretch>
                  </pic:blipFill>
                  <pic:spPr>
                    <a:xfrm>
                      <a:off x="0" y="0"/>
                      <a:ext cx="1828800" cy="9143"/>
                    </a:xfrm>
                    <a:prstGeom prst="rect">
                      <a:avLst/>
                    </a:prstGeom>
                  </pic:spPr>
                </pic:pic>
              </a:graphicData>
            </a:graphic>
          </wp:anchor>
        </w:drawing>
      </w:r>
    </w:p>
    <w:p>
      <w:pPr>
        <w:pStyle w:val="2"/>
        <w:spacing w:before="78" w:line="218" w:lineRule="auto"/>
        <w:ind w:left="23" w:right="75" w:hanging="11"/>
        <w:rPr>
          <w:rFonts w:ascii="Times New Roman" w:hAnsi="Times New Roman" w:eastAsia="宋体"/>
          <w:color w:val="000000" w:themeColor="text1"/>
          <w:sz w:val="18"/>
          <w:szCs w:val="18"/>
          <w14:textFill>
            <w14:solidFill>
              <w14:schemeClr w14:val="tx1"/>
            </w14:solidFill>
          </w14:textFill>
        </w:rPr>
      </w:pPr>
      <w:bookmarkStart w:id="4" w:name="bookmark5"/>
      <w:bookmarkEnd w:id="4"/>
      <w:r>
        <w:rPr>
          <w:rFonts w:ascii="Times New Roman" w:hAnsi="Times New Roman" w:eastAsia="宋体"/>
          <w:color w:val="000000" w:themeColor="text1"/>
          <w:spacing w:val="-1"/>
          <w:sz w:val="18"/>
          <w:szCs w:val="18"/>
          <w14:textFill>
            <w14:solidFill>
              <w14:schemeClr w14:val="tx1"/>
            </w14:solidFill>
          </w14:textFill>
        </w:rPr>
        <w:t>15 具体来说，</w:t>
      </w:r>
      <w:r>
        <w:rPr>
          <w:rFonts w:ascii="Times New Roman" w:hAnsi="Times New Roman" w:eastAsia="宋体"/>
          <w:color w:val="000000" w:themeColor="text1"/>
          <w:spacing w:val="-32"/>
          <w:sz w:val="18"/>
          <w:szCs w:val="18"/>
          <w14:textFill>
            <w14:solidFill>
              <w14:schemeClr w14:val="tx1"/>
            </w14:solidFill>
          </w14:textFill>
        </w:rPr>
        <w:t xml:space="preserve"> </w:t>
      </w:r>
      <w:r>
        <w:rPr>
          <w:rFonts w:ascii="Times New Roman" w:hAnsi="Times New Roman" w:eastAsia="宋体"/>
          <w:color w:val="000000" w:themeColor="text1"/>
          <w:spacing w:val="-1"/>
          <w:sz w:val="18"/>
          <w:szCs w:val="18"/>
          <w14:textFill>
            <w14:solidFill>
              <w14:schemeClr w14:val="tx1"/>
            </w14:solidFill>
          </w14:textFill>
        </w:rPr>
        <w:t>为了纳入未实现的回报，</w:t>
      </w:r>
      <w:r>
        <w:rPr>
          <w:rFonts w:ascii="Times New Roman" w:hAnsi="Times New Roman" w:eastAsia="宋体"/>
          <w:color w:val="000000" w:themeColor="text1"/>
          <w:spacing w:val="-33"/>
          <w:sz w:val="18"/>
          <w:szCs w:val="18"/>
          <w14:textFill>
            <w14:solidFill>
              <w14:schemeClr w14:val="tx1"/>
            </w14:solidFill>
          </w14:textFill>
        </w:rPr>
        <w:t xml:space="preserve"> </w:t>
      </w:r>
      <w:r>
        <w:rPr>
          <w:rFonts w:ascii="Times New Roman" w:hAnsi="Times New Roman" w:eastAsia="宋体"/>
          <w:color w:val="000000" w:themeColor="text1"/>
          <w:spacing w:val="-1"/>
          <w:sz w:val="18"/>
          <w:szCs w:val="18"/>
          <w14:textFill>
            <w14:solidFill>
              <w14:schemeClr w14:val="tx1"/>
            </w14:solidFill>
          </w14:textFill>
        </w:rPr>
        <w:t>我们为样本结束时仍未售出的每个 NFT 构建了一个伪重复销售对。伪货币对</w:t>
      </w:r>
      <w:r>
        <w:rPr>
          <w:rFonts w:ascii="Times New Roman" w:hAnsi="Times New Roman" w:eastAsia="宋体"/>
          <w:color w:val="000000" w:themeColor="text1"/>
          <w:spacing w:val="-2"/>
          <w:sz w:val="18"/>
          <w:szCs w:val="18"/>
          <w14:textFill>
            <w14:solidFill>
              <w14:schemeClr w14:val="tx1"/>
            </w14:solidFill>
          </w14:textFill>
        </w:rPr>
        <w:t>以最后观察到的交易价格“购买”NFT，</w:t>
      </w:r>
      <w:r>
        <w:rPr>
          <w:rFonts w:ascii="Times New Roman" w:hAnsi="Times New Roman" w:eastAsia="宋体"/>
          <w:color w:val="000000" w:themeColor="text1"/>
          <w:spacing w:val="-32"/>
          <w:sz w:val="18"/>
          <w:szCs w:val="18"/>
          <w14:textFill>
            <w14:solidFill>
              <w14:schemeClr w14:val="tx1"/>
            </w14:solidFill>
          </w14:textFill>
        </w:rPr>
        <w:t xml:space="preserve"> </w:t>
      </w:r>
      <w:r>
        <w:rPr>
          <w:rFonts w:ascii="Times New Roman" w:hAnsi="Times New Roman" w:eastAsia="宋体"/>
          <w:color w:val="000000" w:themeColor="text1"/>
          <w:spacing w:val="-2"/>
          <w:sz w:val="18"/>
          <w:szCs w:val="18"/>
          <w14:textFill>
            <w14:solidFill>
              <w14:schemeClr w14:val="tx1"/>
            </w14:solidFill>
          </w14:textFill>
        </w:rPr>
        <w:t xml:space="preserve">并在样本期结束时（2024 </w:t>
      </w:r>
      <w:r>
        <w:rPr>
          <w:rFonts w:ascii="Times New Roman" w:hAnsi="Times New Roman" w:eastAsia="宋体"/>
          <w:color w:val="000000" w:themeColor="text1"/>
          <w:spacing w:val="-3"/>
          <w:sz w:val="18"/>
          <w:szCs w:val="18"/>
          <w14:textFill>
            <w14:solidFill>
              <w14:schemeClr w14:val="tx1"/>
            </w14:solidFill>
          </w14:textFill>
        </w:rPr>
        <w:t>年 12 月）</w:t>
      </w:r>
      <w:r>
        <w:rPr>
          <w:rFonts w:ascii="Times New Roman" w:hAnsi="Times New Roman" w:eastAsia="宋体"/>
          <w:color w:val="000000" w:themeColor="text1"/>
          <w:spacing w:val="-29"/>
          <w:sz w:val="18"/>
          <w:szCs w:val="18"/>
          <w14:textFill>
            <w14:solidFill>
              <w14:schemeClr w14:val="tx1"/>
            </w14:solidFill>
          </w14:textFill>
        </w:rPr>
        <w:t xml:space="preserve"> </w:t>
      </w:r>
      <w:r>
        <w:rPr>
          <w:rFonts w:ascii="Times New Roman" w:hAnsi="Times New Roman" w:eastAsia="宋体"/>
          <w:color w:val="000000" w:themeColor="text1"/>
          <w:spacing w:val="-3"/>
          <w:sz w:val="18"/>
          <w:szCs w:val="18"/>
          <w14:textFill>
            <w14:solidFill>
              <w14:schemeClr w14:val="tx1"/>
            </w14:solidFill>
          </w14:textFill>
        </w:rPr>
        <w:t>以 MCMC 估计的潜在价格“</w:t>
      </w:r>
      <w:r>
        <w:rPr>
          <w:rFonts w:ascii="Times New Roman" w:hAnsi="Times New Roman" w:eastAsia="宋体"/>
          <w:color w:val="000000" w:themeColor="text1"/>
          <w:spacing w:val="-37"/>
          <w:sz w:val="18"/>
          <w:szCs w:val="18"/>
          <w14:textFill>
            <w14:solidFill>
              <w14:schemeClr w14:val="tx1"/>
            </w14:solidFill>
          </w14:textFill>
        </w:rPr>
        <w:t xml:space="preserve"> </w:t>
      </w:r>
      <w:r>
        <w:rPr>
          <w:rFonts w:ascii="Times New Roman" w:hAnsi="Times New Roman" w:eastAsia="宋体"/>
          <w:color w:val="000000" w:themeColor="text1"/>
          <w:spacing w:val="-3"/>
          <w:sz w:val="18"/>
          <w:szCs w:val="18"/>
          <w14:textFill>
            <w14:solidFill>
              <w14:schemeClr w14:val="tx1"/>
            </w14:solidFill>
          </w14:textFill>
        </w:rPr>
        <w:t>出售”它。</w:t>
      </w:r>
    </w:p>
    <w:p>
      <w:pPr>
        <w:spacing w:line="218" w:lineRule="auto"/>
        <w:rPr>
          <w:rFonts w:ascii="Times New Roman" w:hAnsi="Times New Roman" w:eastAsia="宋体"/>
          <w:color w:val="000000" w:themeColor="text1"/>
          <w:sz w:val="18"/>
          <w:szCs w:val="18"/>
          <w14:textFill>
            <w14:solidFill>
              <w14:schemeClr w14:val="tx1"/>
            </w14:solidFill>
          </w14:textFill>
        </w:rPr>
        <w:sectPr>
          <w:footerReference r:id="rId12" w:type="default"/>
          <w:pgSz w:w="12240" w:h="15840"/>
          <w:pgMar w:top="1346" w:right="1386" w:bottom="1169" w:left="1440" w:header="0" w:footer="975" w:gutter="0"/>
        </w:sectPr>
      </w:pPr>
    </w:p>
    <w:p>
      <w:pPr>
        <w:pStyle w:val="2"/>
        <w:spacing w:before="112" w:line="219" w:lineRule="auto"/>
        <w:ind w:left="3" w:firstLine="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8"/>
          <w:sz w:val="21"/>
          <w:szCs w:val="21"/>
          <w14:textFill>
            <w14:solidFill>
              <w14:schemeClr w14:val="tx1"/>
            </w14:solidFill>
          </w14:textFill>
        </w:rPr>
        <w:t>在该策略中，</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 xml:space="preserve">我们使用整个 </w:t>
      </w:r>
      <w:r>
        <w:rPr>
          <w:rFonts w:ascii="Times New Roman" w:hAnsi="Times New Roman" w:eastAsia="宋体"/>
          <w:color w:val="000000" w:themeColor="text1"/>
          <w:sz w:val="21"/>
          <w:szCs w:val="21"/>
          <w14:textFill>
            <w14:solidFill>
              <w14:schemeClr w14:val="tx1"/>
            </w14:solidFill>
          </w14:textFill>
        </w:rPr>
        <w:t>SuperRare</w:t>
      </w:r>
      <w:r>
        <w:rPr>
          <w:rFonts w:ascii="Times New Roman" w:hAnsi="Times New Roman" w:eastAsia="宋体"/>
          <w:color w:val="000000" w:themeColor="text1"/>
          <w:spacing w:val="8"/>
          <w:sz w:val="21"/>
          <w:szCs w:val="21"/>
          <w14:textFill>
            <w14:solidFill>
              <w14:schemeClr w14:val="tx1"/>
            </w14:solidFill>
          </w14:textFill>
        </w:rPr>
        <w:t xml:space="preserve"> 交易数据库，</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而不仅仅是实</w:t>
      </w:r>
      <w:r>
        <w:rPr>
          <w:rFonts w:ascii="Times New Roman" w:hAnsi="Times New Roman" w:eastAsia="宋体"/>
          <w:color w:val="000000" w:themeColor="text1"/>
          <w:spacing w:val="7"/>
          <w:sz w:val="21"/>
          <w:szCs w:val="21"/>
          <w14:textFill>
            <w14:solidFill>
              <w14:schemeClr w14:val="tx1"/>
            </w14:solidFill>
          </w14:textFill>
        </w:rPr>
        <w:t>现的回报。</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因此，</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我们消除了</w:t>
      </w:r>
      <w:r>
        <w:rPr>
          <w:rFonts w:ascii="Times New Roman" w:hAnsi="Times New Roman" w:eastAsia="宋体"/>
          <w:color w:val="000000" w:themeColor="text1"/>
          <w:spacing w:val="6"/>
          <w:sz w:val="21"/>
          <w:szCs w:val="21"/>
          <w14:textFill>
            <w14:solidFill>
              <w14:schemeClr w14:val="tx1"/>
            </w14:solidFill>
          </w14:textFill>
        </w:rPr>
        <w:t>条件对转售的影响来衡量回报。从 2018 年 7 月开始的每个月样本中，</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我们都会确定</w:t>
      </w:r>
      <w:r>
        <w:rPr>
          <w:rFonts w:ascii="Times New Roman" w:hAnsi="Times New Roman" w:eastAsia="宋体"/>
          <w:color w:val="000000" w:themeColor="text1"/>
          <w:spacing w:val="5"/>
          <w:sz w:val="21"/>
          <w:szCs w:val="21"/>
          <w14:textFill>
            <w14:solidFill>
              <w14:schemeClr w14:val="tx1"/>
            </w14:solidFill>
          </w14:textFill>
        </w:rPr>
        <w:t>前三个月内</w:t>
      </w:r>
      <w:r>
        <w:rPr>
          <w:rFonts w:ascii="Times New Roman" w:hAnsi="Times New Roman" w:eastAsia="宋体"/>
          <w:color w:val="000000" w:themeColor="text1"/>
          <w:spacing w:val="9"/>
          <w:sz w:val="21"/>
          <w:szCs w:val="21"/>
          <w14:textFill>
            <w14:solidFill>
              <w14:schemeClr w14:val="tx1"/>
            </w14:solidFill>
          </w14:textFill>
        </w:rPr>
        <w:t xml:space="preserve">排名前 5% 的流动性创作者。流动性指标基于创建的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9"/>
          <w:sz w:val="21"/>
          <w:szCs w:val="21"/>
          <w14:textFill>
            <w14:solidFill>
              <w14:schemeClr w14:val="tx1"/>
            </w14:solidFill>
          </w14:textFill>
        </w:rPr>
        <w:t xml:space="preserve"> 数量以及成功销售的数量。我们不考虑</w:t>
      </w:r>
      <w:r>
        <w:rPr>
          <w:rFonts w:ascii="Times New Roman" w:hAnsi="Times New Roman" w:eastAsia="宋体"/>
          <w:color w:val="000000" w:themeColor="text1"/>
          <w:spacing w:val="8"/>
          <w:sz w:val="21"/>
          <w:szCs w:val="21"/>
          <w14:textFill>
            <w14:solidFill>
              <w14:schemeClr w14:val="tx1"/>
            </w14:solidFill>
          </w14:textFill>
        </w:rPr>
        <w:t xml:space="preserve">那些在过去三个月内创作或销售了少于 3 个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8"/>
          <w:sz w:val="21"/>
          <w:szCs w:val="21"/>
          <w14:textFill>
            <w14:solidFill>
              <w14:schemeClr w14:val="tx1"/>
            </w14:solidFill>
          </w14:textFill>
        </w:rPr>
        <w:t xml:space="preserve"> 的艺术家。在任何一个月，</w:t>
      </w:r>
      <w:r>
        <w:rPr>
          <w:rFonts w:ascii="Times New Roman" w:hAnsi="Times New Roman" w:eastAsia="宋体"/>
          <w:color w:val="000000" w:themeColor="text1"/>
          <w:spacing w:val="-19"/>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我们都会从我们在</w:t>
      </w:r>
    </w:p>
    <w:p>
      <w:pPr>
        <w:pStyle w:val="2"/>
        <w:spacing w:before="5" w:line="219" w:lineRule="auto"/>
        <w:ind w:left="6" w:right="13"/>
        <w:rPr>
          <w:rFonts w:ascii="Times New Roman" w:hAnsi="Times New Roman" w:eastAsia="宋体" w:cs="Times New Roman"/>
          <w:color w:val="000000" w:themeColor="text1"/>
          <w:sz w:val="14"/>
          <w:szCs w:val="14"/>
          <w14:textFill>
            <w14:solidFill>
              <w14:schemeClr w14:val="tx1"/>
            </w14:solidFill>
          </w14:textFill>
        </w:rPr>
      </w:pPr>
      <w:r>
        <w:rPr>
          <w:rFonts w:ascii="Times New Roman" w:hAnsi="Times New Roman" w:eastAsia="宋体"/>
          <w:color w:val="000000" w:themeColor="text1"/>
          <w:spacing w:val="10"/>
          <w:sz w:val="21"/>
          <w:szCs w:val="21"/>
          <w14:textFill>
            <w14:solidFill>
              <w14:schemeClr w14:val="tx1"/>
            </w14:solidFill>
          </w14:textFill>
        </w:rPr>
        <w:t xml:space="preserve">上一步中确定的最具流动性的创建者那里购买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10"/>
          <w:sz w:val="21"/>
          <w:szCs w:val="21"/>
          <w14:textFill>
            <w14:solidFill>
              <w14:schemeClr w14:val="tx1"/>
            </w14:solidFill>
          </w14:textFill>
        </w:rPr>
        <w:t>，</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10"/>
          <w:sz w:val="21"/>
          <w:szCs w:val="21"/>
          <w14:textFill>
            <w14:solidFill>
              <w14:schemeClr w14:val="tx1"/>
            </w14:solidFill>
          </w14:textFill>
        </w:rPr>
        <w:t>这</w:t>
      </w:r>
      <w:r>
        <w:rPr>
          <w:rFonts w:ascii="Times New Roman" w:hAnsi="Times New Roman" w:eastAsia="宋体"/>
          <w:color w:val="000000" w:themeColor="text1"/>
          <w:spacing w:val="9"/>
          <w:sz w:val="21"/>
          <w:szCs w:val="21"/>
          <w14:textFill>
            <w14:solidFill>
              <w14:schemeClr w14:val="tx1"/>
            </w14:solidFill>
          </w14:textFill>
        </w:rPr>
        <w:t>些创建者的价格在我们的基准策略中低于</w:t>
      </w:r>
      <w:r>
        <w:rPr>
          <w:rFonts w:ascii="Times New Roman" w:hAnsi="Times New Roman" w:eastAsia="宋体"/>
          <w:color w:val="000000" w:themeColor="text1"/>
          <w:spacing w:val="7"/>
          <w:sz w:val="21"/>
          <w:szCs w:val="21"/>
          <w14:textFill>
            <w14:solidFill>
              <w14:schemeClr w14:val="tx1"/>
            </w14:solidFill>
          </w14:textFill>
        </w:rPr>
        <w:t>10,000 美元。仅当存在销售价格时，</w:t>
      </w:r>
      <w:r>
        <w:rPr>
          <w:rFonts w:ascii="Times New Roman" w:hAnsi="Times New Roman" w:eastAsia="宋体"/>
          <w:color w:val="000000" w:themeColor="text1"/>
          <w:spacing w:val="-15"/>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 xml:space="preserve">才会对已识别的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7"/>
          <w:sz w:val="21"/>
          <w:szCs w:val="21"/>
          <w14:textFill>
            <w14:solidFill>
              <w14:schemeClr w14:val="tx1"/>
            </w14:solidFill>
          </w14:textFill>
        </w:rPr>
        <w:t xml:space="preserve"> 进行投资。然后，</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 xml:space="preserve">我们假设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7"/>
          <w:sz w:val="21"/>
          <w:szCs w:val="21"/>
          <w14:textFill>
            <w14:solidFill>
              <w14:schemeClr w14:val="tx1"/>
            </w14:solidFill>
          </w14:textFill>
        </w:rPr>
        <w:t xml:space="preserve"> 在下</w:t>
      </w:r>
      <w:r>
        <w:rPr>
          <w:rFonts w:ascii="Times New Roman" w:hAnsi="Times New Roman" w:eastAsia="宋体"/>
          <w:color w:val="000000" w:themeColor="text1"/>
          <w:spacing w:val="9"/>
          <w:sz w:val="21"/>
          <w:szCs w:val="21"/>
          <w14:textFill>
            <w14:solidFill>
              <w14:schemeClr w14:val="tx1"/>
            </w14:solidFill>
          </w14:textFill>
        </w:rPr>
        <w:t xml:space="preserve">一个已知交易中被出售。我们进一步假设未售出的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9"/>
          <w:sz w:val="21"/>
          <w:szCs w:val="21"/>
          <w14:textFill>
            <w14:solidFill>
              <w14:schemeClr w14:val="tx1"/>
            </w14:solidFill>
          </w14:textFill>
        </w:rPr>
        <w:t xml:space="preserve"> 会一直保留到样本期结束，</w:t>
      </w:r>
      <w:r>
        <w:rPr>
          <w:rFonts w:ascii="Times New Roman" w:hAnsi="Times New Roman" w:eastAsia="宋体"/>
          <w:color w:val="000000" w:themeColor="text1"/>
          <w:spacing w:val="-24"/>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并且最终价值</w:t>
      </w:r>
      <w:r>
        <w:rPr>
          <w:rFonts w:ascii="Times New Roman" w:hAnsi="Times New Roman" w:eastAsia="宋体"/>
          <w:color w:val="000000" w:themeColor="text1"/>
          <w:spacing w:val="-2"/>
          <w:position w:val="-1"/>
          <w:sz w:val="21"/>
          <w:szCs w:val="21"/>
          <w14:textFill>
            <w14:solidFill>
              <w14:schemeClr w14:val="tx1"/>
            </w14:solidFill>
          </w14:textFill>
        </w:rPr>
        <w:t>为零。</w:t>
      </w:r>
      <w:r>
        <w:rPr>
          <w:rFonts w:ascii="Times New Roman" w:hAnsi="Times New Roman" w:eastAsia="宋体"/>
          <w:color w:val="000000" w:themeColor="text1"/>
          <w:spacing w:val="-23"/>
          <w:position w:val="-1"/>
          <w:sz w:val="21"/>
          <w:szCs w:val="21"/>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 HYPERLINK \l "bookmark6" </w:instrText>
      </w:r>
      <w:r>
        <w:rPr>
          <w:rFonts w:ascii="Times New Roman" w:hAnsi="Times New Roman" w:eastAsia="宋体"/>
          <w:color w:val="000000" w:themeColor="text1"/>
          <w14:textFill>
            <w14:solidFill>
              <w14:schemeClr w14:val="tx1"/>
            </w14:solidFill>
          </w14:textFill>
        </w:rPr>
        <w:fldChar w:fldCharType="separate"/>
      </w:r>
      <w:r>
        <w:rPr>
          <w:rFonts w:ascii="Times New Roman" w:hAnsi="Times New Roman" w:eastAsia="宋体" w:cs="Times New Roman"/>
          <w:color w:val="000000" w:themeColor="text1"/>
          <w:spacing w:val="-2"/>
          <w:position w:val="7"/>
          <w:sz w:val="14"/>
          <w:szCs w:val="14"/>
          <w14:textFill>
            <w14:solidFill>
              <w14:schemeClr w14:val="tx1"/>
            </w14:solidFill>
          </w14:textFill>
        </w:rPr>
        <w:t>16</w:t>
      </w:r>
      <w:r>
        <w:rPr>
          <w:rFonts w:ascii="Times New Roman" w:hAnsi="Times New Roman" w:eastAsia="宋体" w:cs="Times New Roman"/>
          <w:color w:val="000000" w:themeColor="text1"/>
          <w:spacing w:val="-2"/>
          <w:position w:val="7"/>
          <w:sz w:val="14"/>
          <w:szCs w:val="14"/>
          <w14:textFill>
            <w14:solidFill>
              <w14:schemeClr w14:val="tx1"/>
            </w14:solidFill>
          </w14:textFill>
        </w:rPr>
        <w:fldChar w:fldCharType="end"/>
      </w:r>
    </w:p>
    <w:p>
      <w:pPr>
        <w:spacing w:line="280" w:lineRule="auto"/>
        <w:rPr>
          <w:rFonts w:ascii="Times New Roman" w:hAnsi="Times New Roman" w:eastAsia="宋体"/>
          <w:color w:val="000000" w:themeColor="text1"/>
          <w:sz w:val="21"/>
          <w14:textFill>
            <w14:solidFill>
              <w14:schemeClr w14:val="tx1"/>
            </w14:solidFill>
          </w14:textFill>
        </w:rPr>
      </w:pPr>
    </w:p>
    <w:p>
      <w:pPr>
        <w:spacing w:line="280" w:lineRule="auto"/>
        <w:rPr>
          <w:rFonts w:ascii="Times New Roman" w:hAnsi="Times New Roman" w:eastAsia="宋体"/>
          <w:color w:val="000000" w:themeColor="text1"/>
          <w:sz w:val="21"/>
          <w14:textFill>
            <w14:solidFill>
              <w14:schemeClr w14:val="tx1"/>
            </w14:solidFill>
          </w14:textFill>
        </w:rPr>
      </w:pPr>
    </w:p>
    <w:p>
      <w:pPr>
        <w:spacing w:line="280" w:lineRule="auto"/>
        <w:rPr>
          <w:rFonts w:ascii="Times New Roman" w:hAnsi="Times New Roman" w:eastAsia="宋体"/>
          <w:color w:val="000000" w:themeColor="text1"/>
          <w:sz w:val="21"/>
          <w14:textFill>
            <w14:solidFill>
              <w14:schemeClr w14:val="tx1"/>
            </w14:solidFill>
          </w14:textFill>
        </w:rPr>
      </w:pPr>
    </w:p>
    <w:p>
      <w:pPr>
        <w:pStyle w:val="2"/>
        <w:spacing w:before="90" w:line="199" w:lineRule="auto"/>
        <w:ind w:left="25"/>
        <w:outlineLvl w:val="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7"/>
          <w:sz w:val="21"/>
          <w:szCs w:val="21"/>
          <w14:textFill>
            <w14:solidFill>
              <w14:schemeClr w14:val="tx1"/>
            </w14:solidFill>
          </w14:textFill>
        </w:rPr>
        <w:t xml:space="preserve">图 7 报告了该策略中每月购买和出售的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7"/>
          <w:sz w:val="21"/>
          <w:szCs w:val="21"/>
          <w14:textFill>
            <w14:solidFill>
              <w14:schemeClr w14:val="tx1"/>
            </w14:solidFill>
          </w14:textFill>
        </w:rPr>
        <w:t xml:space="preserve"> 数量，</w:t>
      </w:r>
      <w:r>
        <w:rPr>
          <w:rFonts w:ascii="Times New Roman" w:hAnsi="Times New Roman" w:eastAsia="宋体"/>
          <w:color w:val="000000" w:themeColor="text1"/>
          <w:spacing w:val="-5"/>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以及右轴上该策略产生的累计净现金流量。</w:t>
      </w:r>
    </w:p>
    <w:p>
      <w:pPr>
        <w:pStyle w:val="2"/>
        <w:spacing w:before="31" w:line="219" w:lineRule="auto"/>
        <w:ind w:left="8" w:right="85" w:firstLine="3"/>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7"/>
          <w:sz w:val="21"/>
          <w:szCs w:val="21"/>
          <w14:textFill>
            <w14:solidFill>
              <w14:schemeClr w14:val="tx1"/>
            </w14:solidFill>
          </w14:textFill>
        </w:rPr>
        <w:t>该策略在繁荣时期继续进行正净投资，</w:t>
      </w:r>
      <w:r>
        <w:rPr>
          <w:rFonts w:ascii="Times New Roman" w:hAnsi="Times New Roman" w:eastAsia="宋体"/>
          <w:color w:val="000000" w:themeColor="text1"/>
          <w:spacing w:val="-24"/>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 xml:space="preserve">并在 2021 年末（即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7"/>
          <w:sz w:val="21"/>
          <w:szCs w:val="21"/>
          <w14:textFill>
            <w14:solidFill>
              <w14:schemeClr w14:val="tx1"/>
            </w14:solidFill>
          </w14:textFill>
        </w:rPr>
        <w:t xml:space="preserve"> 泡沫破灭前几个月）实现了大部</w:t>
      </w:r>
      <w:r>
        <w:rPr>
          <w:rFonts w:ascii="Times New Roman" w:hAnsi="Times New Roman" w:eastAsia="宋体"/>
          <w:color w:val="000000" w:themeColor="text1"/>
          <w:spacing w:val="11"/>
          <w:sz w:val="21"/>
          <w:szCs w:val="21"/>
          <w14:textFill>
            <w14:solidFill>
              <w14:schemeClr w14:val="tx1"/>
            </w14:solidFill>
          </w14:textFill>
        </w:rPr>
        <w:t xml:space="preserve">分收益。我们用每月内部回报率 </w:t>
      </w:r>
      <w:r>
        <w:rPr>
          <w:rFonts w:ascii="Times New Roman" w:hAnsi="Times New Roman" w:eastAsia="宋体" w:cs="Times New Roman"/>
          <w:color w:val="000000" w:themeColor="text1"/>
          <w:spacing w:val="11"/>
          <w:sz w:val="21"/>
          <w:szCs w:val="21"/>
          <w14:textFill>
            <w14:solidFill>
              <w14:schemeClr w14:val="tx1"/>
            </w14:solidFill>
          </w14:textFill>
        </w:rPr>
        <w:t>[</w:t>
      </w:r>
      <w:r>
        <w:rPr>
          <w:rFonts w:ascii="Times New Roman" w:hAnsi="Times New Roman" w:eastAsia="宋体"/>
          <w:color w:val="000000" w:themeColor="text1"/>
          <w:sz w:val="21"/>
          <w:szCs w:val="21"/>
          <w14:textFill>
            <w14:solidFill>
              <w14:schemeClr w14:val="tx1"/>
            </w14:solidFill>
          </w14:textFill>
        </w:rPr>
        <w:t>IRR</w:t>
      </w:r>
      <w:r>
        <w:rPr>
          <w:rFonts w:ascii="Times New Roman" w:hAnsi="Times New Roman" w:eastAsia="宋体" w:cs="Times New Roman"/>
          <w:color w:val="000000" w:themeColor="text1"/>
          <w:spacing w:val="11"/>
          <w:sz w:val="21"/>
          <w:szCs w:val="21"/>
          <w14:textFill>
            <w14:solidFill>
              <w14:schemeClr w14:val="tx1"/>
            </w14:solidFill>
          </w14:textFill>
        </w:rPr>
        <w:t>]</w:t>
      </w:r>
      <w:r>
        <w:rPr>
          <w:rFonts w:ascii="Times New Roman" w:hAnsi="Times New Roman" w:eastAsia="宋体"/>
          <w:color w:val="000000" w:themeColor="text1"/>
          <w:spacing w:val="11"/>
          <w:sz w:val="21"/>
          <w:szCs w:val="21"/>
          <w14:textFill>
            <w14:solidFill>
              <w14:schemeClr w14:val="tx1"/>
            </w14:solidFill>
          </w14:textFill>
        </w:rPr>
        <w:t>来衡量绩效。该分析基于模拟购买符合流动性标准的</w:t>
      </w:r>
    </w:p>
    <w:p>
      <w:pPr>
        <w:pStyle w:val="2"/>
        <w:spacing w:before="3" w:line="225" w:lineRule="auto"/>
        <w:ind w:left="10" w:right="100"/>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8"/>
          <w:sz w:val="21"/>
          <w:szCs w:val="21"/>
          <w14:textFill>
            <w14:solidFill>
              <w14:schemeClr w14:val="tx1"/>
            </w14:solidFill>
          </w14:textFill>
        </w:rPr>
        <w:t xml:space="preserve">。我们使用整个样本的基准策略的 </w:t>
      </w:r>
      <w:r>
        <w:rPr>
          <w:rFonts w:ascii="Times New Roman" w:hAnsi="Times New Roman" w:eastAsia="宋体"/>
          <w:color w:val="000000" w:themeColor="text1"/>
          <w:sz w:val="21"/>
          <w:szCs w:val="21"/>
          <w14:textFill>
            <w14:solidFill>
              <w14:schemeClr w14:val="tx1"/>
            </w14:solidFill>
          </w14:textFill>
        </w:rPr>
        <w:t>IRR</w:t>
      </w:r>
      <w:r>
        <w:rPr>
          <w:rFonts w:ascii="Times New Roman" w:hAnsi="Times New Roman" w:eastAsia="宋体"/>
          <w:color w:val="000000" w:themeColor="text1"/>
          <w:spacing w:val="8"/>
          <w:sz w:val="21"/>
          <w:szCs w:val="21"/>
          <w14:textFill>
            <w14:solidFill>
              <w14:schemeClr w14:val="tx1"/>
            </w14:solidFill>
          </w14:textFill>
        </w:rPr>
        <w:t xml:space="preserve"> 为每月 14.05%，</w:t>
      </w:r>
      <w:r>
        <w:rPr>
          <w:rFonts w:ascii="Times New Roman" w:hAnsi="Times New Roman" w:eastAsia="宋体"/>
          <w:color w:val="000000" w:themeColor="text1"/>
          <w:spacing w:val="-23"/>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约等于 384% 的复合年回报率。如</w:t>
      </w:r>
      <w:r>
        <w:rPr>
          <w:rFonts w:ascii="Times New Roman" w:hAnsi="Times New Roman" w:eastAsia="宋体"/>
          <w:color w:val="000000" w:themeColor="text1"/>
          <w:spacing w:val="7"/>
          <w:sz w:val="21"/>
          <w:szCs w:val="21"/>
          <w14:textFill>
            <w14:solidFill>
              <w14:schemeClr w14:val="tx1"/>
            </w14:solidFill>
          </w14:textFill>
        </w:rPr>
        <w:t>上所述，</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按照这个速度，</w:t>
      </w:r>
      <w:r>
        <w:rPr>
          <w:rFonts w:ascii="Times New Roman" w:hAnsi="Times New Roman" w:eastAsia="宋体"/>
          <w:color w:val="000000" w:themeColor="text1"/>
          <w:spacing w:val="-24"/>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 xml:space="preserve">1000 美元的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7"/>
          <w:sz w:val="21"/>
          <w:szCs w:val="21"/>
          <w14:textFill>
            <w14:solidFill>
              <w14:schemeClr w14:val="tx1"/>
            </w14:solidFill>
          </w14:textFill>
        </w:rPr>
        <w:t xml:space="preserve"> 投资价值将超</w:t>
      </w:r>
      <w:r>
        <w:rPr>
          <w:rFonts w:ascii="Times New Roman" w:hAnsi="Times New Roman" w:eastAsia="宋体"/>
          <w:color w:val="000000" w:themeColor="text1"/>
          <w:spacing w:val="6"/>
          <w:sz w:val="21"/>
          <w:szCs w:val="21"/>
          <w14:textFill>
            <w14:solidFill>
              <w14:schemeClr w14:val="tx1"/>
            </w14:solidFill>
          </w14:textFill>
        </w:rPr>
        <w:t>过十年内美国股市的总市值。考虑到交</w:t>
      </w:r>
      <w:r>
        <w:rPr>
          <w:rFonts w:ascii="Times New Roman" w:hAnsi="Times New Roman" w:eastAsia="宋体"/>
          <w:color w:val="000000" w:themeColor="text1"/>
          <w:spacing w:val="7"/>
          <w:sz w:val="21"/>
          <w:szCs w:val="21"/>
          <w14:textFill>
            <w14:solidFill>
              <w14:schemeClr w14:val="tx1"/>
            </w14:solidFill>
          </w14:textFill>
        </w:rPr>
        <w:t>易费用和特许权使用费后，</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 xml:space="preserve">我们模拟策略的 </w:t>
      </w:r>
      <w:r>
        <w:rPr>
          <w:rFonts w:ascii="Times New Roman" w:hAnsi="Times New Roman" w:eastAsia="宋体"/>
          <w:color w:val="000000" w:themeColor="text1"/>
          <w:sz w:val="21"/>
          <w:szCs w:val="21"/>
          <w14:textFill>
            <w14:solidFill>
              <w14:schemeClr w14:val="tx1"/>
            </w14:solidFill>
          </w14:textFill>
        </w:rPr>
        <w:t>IRR</w:t>
      </w:r>
      <w:r>
        <w:rPr>
          <w:rFonts w:ascii="Times New Roman" w:hAnsi="Times New Roman" w:eastAsia="宋体"/>
          <w:color w:val="000000" w:themeColor="text1"/>
          <w:spacing w:val="7"/>
          <w:sz w:val="21"/>
          <w:szCs w:val="21"/>
          <w14:textFill>
            <w14:solidFill>
              <w14:schemeClr w14:val="tx1"/>
            </w14:solidFill>
          </w14:textFill>
        </w:rPr>
        <w:t xml:space="preserve"> 适度降低至每月 </w:t>
      </w:r>
      <w:r>
        <w:rPr>
          <w:rFonts w:ascii="Times New Roman" w:hAnsi="Times New Roman" w:eastAsia="宋体"/>
          <w:color w:val="000000" w:themeColor="text1"/>
          <w:spacing w:val="6"/>
          <w:sz w:val="21"/>
          <w:szCs w:val="21"/>
          <w14:textFill>
            <w14:solidFill>
              <w14:schemeClr w14:val="tx1"/>
            </w14:solidFill>
          </w14:textFill>
        </w:rPr>
        <w:t>12.01%，</w:t>
      </w:r>
      <w:r>
        <w:rPr>
          <w:rFonts w:ascii="Times New Roman" w:hAnsi="Times New Roman" w:eastAsia="宋体"/>
          <w:color w:val="000000" w:themeColor="text1"/>
          <w:spacing w:val="-33"/>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仍然相当高。</w:t>
      </w:r>
    </w:p>
    <w:p>
      <w:pPr>
        <w:spacing w:line="264" w:lineRule="auto"/>
        <w:rPr>
          <w:rFonts w:ascii="Times New Roman" w:hAnsi="Times New Roman" w:eastAsia="宋体"/>
          <w:color w:val="000000" w:themeColor="text1"/>
          <w:sz w:val="21"/>
          <w14:textFill>
            <w14:solidFill>
              <w14:schemeClr w14:val="tx1"/>
            </w14:solidFill>
          </w14:textFill>
        </w:rPr>
      </w:pPr>
    </w:p>
    <w:p>
      <w:pPr>
        <w:spacing w:line="264" w:lineRule="auto"/>
        <w:rPr>
          <w:rFonts w:ascii="Times New Roman" w:hAnsi="Times New Roman" w:eastAsia="宋体"/>
          <w:color w:val="000000" w:themeColor="text1"/>
          <w:sz w:val="21"/>
          <w14:textFill>
            <w14:solidFill>
              <w14:schemeClr w14:val="tx1"/>
            </w14:solidFill>
          </w14:textFill>
        </w:rPr>
      </w:pPr>
    </w:p>
    <w:p>
      <w:pPr>
        <w:spacing w:line="264" w:lineRule="auto"/>
        <w:rPr>
          <w:rFonts w:ascii="Times New Roman" w:hAnsi="Times New Roman" w:eastAsia="宋体"/>
          <w:color w:val="000000" w:themeColor="text1"/>
          <w:sz w:val="21"/>
          <w14:textFill>
            <w14:solidFill>
              <w14:schemeClr w14:val="tx1"/>
            </w14:solidFill>
          </w14:textFill>
        </w:rPr>
      </w:pPr>
    </w:p>
    <w:p>
      <w:pPr>
        <w:spacing w:line="264" w:lineRule="auto"/>
        <w:rPr>
          <w:rFonts w:ascii="Times New Roman" w:hAnsi="Times New Roman" w:eastAsia="宋体"/>
          <w:color w:val="000000" w:themeColor="text1"/>
          <w:sz w:val="21"/>
          <w14:textFill>
            <w14:solidFill>
              <w14:schemeClr w14:val="tx1"/>
            </w14:solidFill>
          </w14:textFill>
        </w:rPr>
      </w:pPr>
    </w:p>
    <w:p>
      <w:pPr>
        <w:spacing w:line="264" w:lineRule="auto"/>
        <w:rPr>
          <w:rFonts w:ascii="Times New Roman" w:hAnsi="Times New Roman" w:eastAsia="宋体"/>
          <w:color w:val="000000" w:themeColor="text1"/>
          <w:sz w:val="21"/>
          <w14:textFill>
            <w14:solidFill>
              <w14:schemeClr w14:val="tx1"/>
            </w14:solidFill>
          </w14:textFill>
        </w:rPr>
      </w:pPr>
    </w:p>
    <w:p>
      <w:pPr>
        <w:spacing w:line="264" w:lineRule="auto"/>
        <w:rPr>
          <w:rFonts w:ascii="Times New Roman" w:hAnsi="Times New Roman" w:eastAsia="宋体"/>
          <w:color w:val="000000" w:themeColor="text1"/>
          <w:sz w:val="21"/>
          <w14:textFill>
            <w14:solidFill>
              <w14:schemeClr w14:val="tx1"/>
            </w14:solidFill>
          </w14:textFill>
        </w:rPr>
      </w:pPr>
    </w:p>
    <w:p>
      <w:pPr>
        <w:spacing w:line="265" w:lineRule="auto"/>
        <w:rPr>
          <w:rFonts w:ascii="Times New Roman" w:hAnsi="Times New Roman" w:eastAsia="宋体"/>
          <w:color w:val="000000" w:themeColor="text1"/>
          <w:sz w:val="21"/>
          <w14:textFill>
            <w14:solidFill>
              <w14:schemeClr w14:val="tx1"/>
            </w14:solidFill>
          </w14:textFill>
        </w:rPr>
      </w:pPr>
    </w:p>
    <w:p>
      <w:pPr>
        <w:pStyle w:val="2"/>
        <w:spacing w:before="90" w:line="195" w:lineRule="auto"/>
        <w:ind w:left="6"/>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7"/>
          <w:sz w:val="21"/>
          <w:szCs w:val="21"/>
          <w14:textFill>
            <w14:solidFill>
              <w14:schemeClr w14:val="tx1"/>
            </w14:solidFill>
          </w14:textFill>
        </w:rPr>
        <w:t>在模拟策略中，</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我们不会购买价格超过 10,000 美元（大约是</w:t>
      </w:r>
      <w:r>
        <w:rPr>
          <w:rFonts w:ascii="Times New Roman" w:hAnsi="Times New Roman" w:eastAsia="宋体"/>
          <w:color w:val="000000" w:themeColor="text1"/>
          <w:spacing w:val="6"/>
          <w:sz w:val="21"/>
          <w:szCs w:val="21"/>
          <w14:textFill>
            <w14:solidFill>
              <w14:schemeClr w14:val="tx1"/>
            </w14:solidFill>
          </w14:textFill>
        </w:rPr>
        <w:t>要价分布的百分位）</w:t>
      </w:r>
      <w:r>
        <w:rPr>
          <w:rFonts w:ascii="Times New Roman" w:hAnsi="Times New Roman" w:eastAsia="宋体"/>
          <w:color w:val="000000" w:themeColor="text1"/>
          <w:spacing w:val="-33"/>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 xml:space="preserve">的昂贵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6"/>
          <w:sz w:val="21"/>
          <w:szCs w:val="21"/>
          <w14:textFill>
            <w14:solidFill>
              <w14:schemeClr w14:val="tx1"/>
            </w14:solidFill>
          </w14:textFill>
        </w:rPr>
        <w:t>。</w:t>
      </w:r>
    </w:p>
    <w:p>
      <w:pPr>
        <w:pStyle w:val="2"/>
        <w:spacing w:before="36" w:line="220" w:lineRule="auto"/>
        <w:ind w:left="6" w:right="5"/>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7"/>
          <w:sz w:val="21"/>
          <w:szCs w:val="21"/>
          <w14:textFill>
            <w14:solidFill>
              <w14:schemeClr w14:val="tx1"/>
            </w14:solidFill>
          </w14:textFill>
        </w:rPr>
        <w:t>在这个高度波动的时期，</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更保守的策略表现得更好。</w:t>
      </w:r>
      <w:r>
        <w:rPr>
          <w:rFonts w:ascii="Times New Roman" w:hAnsi="Times New Roman" w:eastAsia="宋体"/>
          <w:color w:val="000000" w:themeColor="text1"/>
          <w:spacing w:val="-28"/>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图 8 报告了具有不同购买价格上限的策</w:t>
      </w:r>
      <w:r>
        <w:rPr>
          <w:rFonts w:ascii="Times New Roman" w:hAnsi="Times New Roman" w:eastAsia="宋体"/>
          <w:color w:val="000000" w:themeColor="text1"/>
          <w:spacing w:val="6"/>
          <w:sz w:val="21"/>
          <w:szCs w:val="21"/>
          <w14:textFill>
            <w14:solidFill>
              <w14:schemeClr w14:val="tx1"/>
            </w14:solidFill>
          </w14:textFill>
        </w:rPr>
        <w:t>略的</w:t>
      </w:r>
      <w:r>
        <w:rPr>
          <w:rFonts w:ascii="Times New Roman" w:hAnsi="Times New Roman" w:eastAsia="宋体"/>
          <w:color w:val="000000" w:themeColor="text1"/>
          <w:spacing w:val="8"/>
          <w:sz w:val="21"/>
          <w:szCs w:val="21"/>
          <w14:textFill>
            <w14:solidFill>
              <w14:schemeClr w14:val="tx1"/>
            </w14:solidFill>
          </w14:textFill>
        </w:rPr>
        <w:t xml:space="preserve">累计净现金流量和 </w:t>
      </w:r>
      <w:r>
        <w:rPr>
          <w:rFonts w:ascii="Times New Roman" w:hAnsi="Times New Roman" w:eastAsia="宋体"/>
          <w:color w:val="000000" w:themeColor="text1"/>
          <w:sz w:val="21"/>
          <w:szCs w:val="21"/>
          <w14:textFill>
            <w14:solidFill>
              <w14:schemeClr w14:val="tx1"/>
            </w14:solidFill>
          </w14:textFill>
        </w:rPr>
        <w:t>IRR</w:t>
      </w:r>
      <w:r>
        <w:rPr>
          <w:rFonts w:ascii="Times New Roman" w:hAnsi="Times New Roman" w:eastAsia="宋体"/>
          <w:color w:val="000000" w:themeColor="text1"/>
          <w:spacing w:val="8"/>
          <w:sz w:val="21"/>
          <w:szCs w:val="21"/>
          <w14:textFill>
            <w14:solidFill>
              <w14:schemeClr w14:val="tx1"/>
            </w14:solidFill>
          </w14:textFill>
        </w:rPr>
        <w:t>。</w:t>
      </w:r>
      <w:r>
        <w:rPr>
          <w:rFonts w:ascii="Times New Roman" w:hAnsi="Times New Roman" w:eastAsia="宋体"/>
          <w:color w:val="000000" w:themeColor="text1"/>
          <w:spacing w:val="-23"/>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 xml:space="preserve">即使仅从流动性创作者那里购买低于 100 美元的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8"/>
          <w:sz w:val="21"/>
          <w:szCs w:val="21"/>
          <w14:textFill>
            <w14:solidFill>
              <w14:schemeClr w14:val="tx1"/>
            </w14:solidFill>
          </w14:textFill>
        </w:rPr>
        <w:t>，</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也能以很少的净</w:t>
      </w:r>
      <w:r>
        <w:rPr>
          <w:rFonts w:ascii="Times New Roman" w:hAnsi="Times New Roman" w:eastAsia="宋体"/>
          <w:color w:val="000000" w:themeColor="text1"/>
          <w:spacing w:val="6"/>
          <w:sz w:val="21"/>
          <w:szCs w:val="21"/>
          <w14:textFill>
            <w14:solidFill>
              <w14:schemeClr w14:val="tx1"/>
            </w14:solidFill>
          </w14:textFill>
        </w:rPr>
        <w:t>投资产生 800 万美元的累计净收益，</w:t>
      </w:r>
      <w:r>
        <w:rPr>
          <w:rFonts w:ascii="Times New Roman" w:hAnsi="Times New Roman" w:eastAsia="宋体"/>
          <w:color w:val="000000" w:themeColor="text1"/>
          <w:spacing w:val="-18"/>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 xml:space="preserve">相当于 16.6% 的 </w:t>
      </w:r>
      <w:r>
        <w:rPr>
          <w:rFonts w:ascii="Times New Roman" w:hAnsi="Times New Roman" w:eastAsia="宋体"/>
          <w:color w:val="000000" w:themeColor="text1"/>
          <w:sz w:val="21"/>
          <w:szCs w:val="21"/>
          <w14:textFill>
            <w14:solidFill>
              <w14:schemeClr w14:val="tx1"/>
            </w14:solidFill>
          </w14:textFill>
        </w:rPr>
        <w:t>IRR</w:t>
      </w:r>
      <w:r>
        <w:rPr>
          <w:rFonts w:ascii="Times New Roman" w:hAnsi="Times New Roman" w:eastAsia="宋体"/>
          <w:color w:val="000000" w:themeColor="text1"/>
          <w:spacing w:val="6"/>
          <w:sz w:val="21"/>
          <w:szCs w:val="21"/>
          <w14:textFill>
            <w14:solidFill>
              <w14:schemeClr w14:val="tx1"/>
            </w14:solidFill>
          </w14:textFill>
        </w:rPr>
        <w:t>。提高价格上限实际上会降低收益，</w:t>
      </w:r>
      <w:r>
        <w:rPr>
          <w:rFonts w:ascii="Times New Roman" w:hAnsi="Times New Roman" w:eastAsia="宋体"/>
          <w:color w:val="000000" w:themeColor="text1"/>
          <w:spacing w:val="-16"/>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因</w:t>
      </w:r>
      <w:r>
        <w:rPr>
          <w:rFonts w:ascii="Times New Roman" w:hAnsi="Times New Roman" w:eastAsia="宋体"/>
          <w:color w:val="000000" w:themeColor="text1"/>
          <w:spacing w:val="10"/>
          <w:sz w:val="21"/>
          <w:szCs w:val="21"/>
          <w14:textFill>
            <w14:solidFill>
              <w14:schemeClr w14:val="tx1"/>
            </w14:solidFill>
          </w14:textFill>
        </w:rPr>
        <w:t xml:space="preserve">为我们更有可能购买价格过高的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10"/>
          <w:sz w:val="21"/>
          <w:szCs w:val="21"/>
          <w14:textFill>
            <w14:solidFill>
              <w14:schemeClr w14:val="tx1"/>
            </w14:solidFill>
          </w14:textFill>
        </w:rPr>
        <w:t>。</w:t>
      </w:r>
    </w:p>
    <w:p>
      <w:pPr>
        <w:spacing w:line="345" w:lineRule="auto"/>
        <w:rPr>
          <w:rFonts w:ascii="Times New Roman" w:hAnsi="Times New Roman" w:eastAsia="宋体"/>
          <w:color w:val="000000" w:themeColor="text1"/>
          <w:sz w:val="21"/>
          <w14:textFill>
            <w14:solidFill>
              <w14:schemeClr w14:val="tx1"/>
            </w14:solidFill>
          </w14:textFill>
        </w:rPr>
      </w:pPr>
    </w:p>
    <w:p>
      <w:pPr>
        <w:spacing w:line="346" w:lineRule="auto"/>
        <w:rPr>
          <w:rFonts w:ascii="Times New Roman" w:hAnsi="Times New Roman" w:eastAsia="宋体"/>
          <w:color w:val="000000" w:themeColor="text1"/>
          <w:sz w:val="21"/>
          <w14:textFill>
            <w14:solidFill>
              <w14:schemeClr w14:val="tx1"/>
            </w14:solidFill>
          </w14:textFill>
        </w:rPr>
      </w:pPr>
    </w:p>
    <w:p>
      <w:pPr>
        <w:pStyle w:val="2"/>
        <w:spacing w:before="91" w:line="226" w:lineRule="auto"/>
        <w:ind w:left="6" w:right="11" w:firstLine="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9"/>
          <w:sz w:val="21"/>
          <w:szCs w:val="21"/>
          <w14:textFill>
            <w14:solidFill>
              <w14:schemeClr w14:val="tx1"/>
            </w14:solidFill>
          </w14:textFill>
        </w:rPr>
        <w:t>我们可能需要考虑的策略的另一个方面是市场</w:t>
      </w:r>
      <w:r>
        <w:rPr>
          <w:rFonts w:ascii="Times New Roman" w:hAnsi="Times New Roman" w:eastAsia="宋体"/>
          <w:color w:val="000000" w:themeColor="text1"/>
          <w:spacing w:val="8"/>
          <w:sz w:val="21"/>
          <w:szCs w:val="21"/>
          <w14:textFill>
            <w14:solidFill>
              <w14:schemeClr w14:val="tx1"/>
            </w14:solidFill>
          </w14:textFill>
        </w:rPr>
        <w:t>时机。</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当市场明显低迷时，</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 xml:space="preserve">继续购买新的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8"/>
          <w:sz w:val="21"/>
          <w:szCs w:val="21"/>
          <w14:textFill>
            <w14:solidFill>
              <w14:schemeClr w14:val="tx1"/>
            </w14:solidFill>
          </w14:textFill>
        </w:rPr>
        <w:t xml:space="preserve"> 是不</w:t>
      </w:r>
      <w:r>
        <w:rPr>
          <w:rFonts w:ascii="Times New Roman" w:hAnsi="Times New Roman" w:eastAsia="宋体"/>
          <w:color w:val="000000" w:themeColor="text1"/>
          <w:spacing w:val="5"/>
          <w:sz w:val="21"/>
          <w:szCs w:val="21"/>
          <w14:textFill>
            <w14:solidFill>
              <w14:schemeClr w14:val="tx1"/>
            </w14:solidFill>
          </w14:textFill>
        </w:rPr>
        <w:t>合理的。事前可行的停止时间可能是 2021 年 5 月，</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届时销售数量从峰值的 3,000 多辆大幅下降</w:t>
      </w:r>
      <w:r>
        <w:rPr>
          <w:rFonts w:ascii="Times New Roman" w:hAnsi="Times New Roman" w:eastAsia="宋体"/>
          <w:color w:val="000000" w:themeColor="text1"/>
          <w:spacing w:val="3"/>
          <w:sz w:val="21"/>
          <w:szCs w:val="21"/>
          <w14:textFill>
            <w14:solidFill>
              <w14:schemeClr w14:val="tx1"/>
            </w14:solidFill>
          </w14:textFill>
        </w:rPr>
        <w:t>至约 500 辆，</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3"/>
          <w:sz w:val="21"/>
          <w:szCs w:val="21"/>
          <w14:textFill>
            <w14:solidFill>
              <w14:schemeClr w14:val="tx1"/>
            </w14:solidFill>
          </w14:textFill>
        </w:rPr>
        <w:t>创 18 个月低点。</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3"/>
          <w:sz w:val="21"/>
          <w:szCs w:val="21"/>
          <w14:textFill>
            <w14:solidFill>
              <w14:schemeClr w14:val="tx1"/>
            </w14:solidFill>
          </w14:textFill>
        </w:rPr>
        <w:t>图 7</w:t>
      </w:r>
      <w:r>
        <w:rPr>
          <w:rFonts w:ascii="Times New Roman" w:hAnsi="Times New Roman" w:eastAsia="宋体"/>
          <w:color w:val="000000" w:themeColor="text1"/>
          <w:spacing w:val="18"/>
          <w:sz w:val="21"/>
          <w:szCs w:val="21"/>
          <w14:textFill>
            <w14:solidFill>
              <w14:schemeClr w14:val="tx1"/>
            </w14:solidFill>
          </w14:textFill>
        </w:rPr>
        <w:t xml:space="preserve"> </w:t>
      </w:r>
      <w:r>
        <w:rPr>
          <w:rFonts w:ascii="Times New Roman" w:hAnsi="Times New Roman" w:eastAsia="宋体"/>
          <w:color w:val="000000" w:themeColor="text1"/>
          <w:spacing w:val="3"/>
          <w:sz w:val="21"/>
          <w:szCs w:val="21"/>
          <w14:textFill>
            <w14:solidFill>
              <w14:schemeClr w14:val="tx1"/>
            </w14:solidFill>
          </w14:textFill>
        </w:rPr>
        <w:t>中的虚线显示了停止策略的累计净收益</w:t>
      </w:r>
    </w:p>
    <w:p>
      <w:pPr>
        <w:spacing w:line="284" w:lineRule="auto"/>
        <w:rPr>
          <w:rFonts w:ascii="Times New Roman" w:hAnsi="Times New Roman" w:eastAsia="宋体"/>
          <w:color w:val="000000" w:themeColor="text1"/>
          <w:sz w:val="21"/>
          <w14:textFill>
            <w14:solidFill>
              <w14:schemeClr w14:val="tx1"/>
            </w14:solidFill>
          </w14:textFill>
        </w:rPr>
      </w:pPr>
    </w:p>
    <w:p>
      <w:pPr>
        <w:spacing w:line="285" w:lineRule="auto"/>
        <w:rPr>
          <w:rFonts w:ascii="Times New Roman" w:hAnsi="Times New Roman" w:eastAsia="宋体"/>
          <w:color w:val="000000" w:themeColor="text1"/>
          <w:sz w:val="21"/>
          <w14:textFill>
            <w14:solidFill>
              <w14:schemeClr w14:val="tx1"/>
            </w14:solidFill>
          </w14:textFill>
        </w:rPr>
      </w:pPr>
    </w:p>
    <w:p>
      <w:pPr>
        <w:spacing w:line="285" w:lineRule="auto"/>
        <w:rPr>
          <w:rFonts w:ascii="Times New Roman" w:hAnsi="Times New Roman" w:eastAsia="宋体"/>
          <w:color w:val="000000" w:themeColor="text1"/>
          <w:sz w:val="21"/>
          <w14:textFill>
            <w14:solidFill>
              <w14:schemeClr w14:val="tx1"/>
            </w14:solidFill>
          </w14:textFill>
        </w:rPr>
      </w:pPr>
    </w:p>
    <w:p>
      <w:pPr>
        <w:spacing w:line="285" w:lineRule="auto"/>
        <w:rPr>
          <w:rFonts w:ascii="Times New Roman" w:hAnsi="Times New Roman" w:eastAsia="宋体"/>
          <w:color w:val="000000" w:themeColor="text1"/>
          <w:sz w:val="21"/>
          <w14:textFill>
            <w14:solidFill>
              <w14:schemeClr w14:val="tx1"/>
            </w14:solidFill>
          </w14:textFill>
        </w:rPr>
      </w:pPr>
    </w:p>
    <w:p>
      <w:pPr>
        <w:spacing w:line="285" w:lineRule="auto"/>
        <w:rPr>
          <w:rFonts w:ascii="Times New Roman" w:hAnsi="Times New Roman" w:eastAsia="宋体"/>
          <w:color w:val="000000" w:themeColor="text1"/>
          <w:sz w:val="21"/>
          <w14:textFill>
            <w14:solidFill>
              <w14:schemeClr w14:val="tx1"/>
            </w14:solidFill>
          </w14:textFill>
        </w:rPr>
      </w:pPr>
      <w:r>
        <w:rPr>
          <w:rFonts w:ascii="Times New Roman" w:hAnsi="Times New Roman" w:eastAsia="宋体"/>
          <w:color w:val="000000" w:themeColor="text1"/>
          <w14:textFill>
            <w14:solidFill>
              <w14:schemeClr w14:val="tx1"/>
            </w14:solidFill>
          </w14:textFill>
        </w:rPr>
        <w:drawing>
          <wp:anchor distT="0" distB="0" distL="0" distR="0" simplePos="0" relativeHeight="251679744" behindDoc="0" locked="0" layoutInCell="1" allowOverlap="1">
            <wp:simplePos x="0" y="0"/>
            <wp:positionH relativeFrom="column">
              <wp:posOffset>0</wp:posOffset>
            </wp:positionH>
            <wp:positionV relativeFrom="paragraph">
              <wp:posOffset>152400</wp:posOffset>
            </wp:positionV>
            <wp:extent cx="1828800" cy="8890"/>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45"/>
                    <a:stretch>
                      <a:fillRect/>
                    </a:stretch>
                  </pic:blipFill>
                  <pic:spPr>
                    <a:xfrm>
                      <a:off x="0" y="0"/>
                      <a:ext cx="1828800" cy="9144"/>
                    </a:xfrm>
                    <a:prstGeom prst="rect">
                      <a:avLst/>
                    </a:prstGeom>
                  </pic:spPr>
                </pic:pic>
              </a:graphicData>
            </a:graphic>
          </wp:anchor>
        </w:drawing>
      </w:r>
    </w:p>
    <w:p>
      <w:pPr>
        <w:pStyle w:val="2"/>
        <w:spacing w:before="78" w:line="214" w:lineRule="auto"/>
        <w:ind w:left="13" w:right="255" w:firstLine="6"/>
        <w:rPr>
          <w:rFonts w:ascii="Times New Roman" w:hAnsi="Times New Roman" w:eastAsia="宋体"/>
          <w:color w:val="000000" w:themeColor="text1"/>
          <w:sz w:val="18"/>
          <w:szCs w:val="18"/>
          <w14:textFill>
            <w14:solidFill>
              <w14:schemeClr w14:val="tx1"/>
            </w14:solidFill>
          </w14:textFill>
        </w:rPr>
      </w:pPr>
      <w:bookmarkStart w:id="5" w:name="bookmark6"/>
      <w:bookmarkEnd w:id="5"/>
      <w:r>
        <w:rPr>
          <w:rFonts w:ascii="Times New Roman" w:hAnsi="Times New Roman" w:eastAsia="宋体"/>
          <w:color w:val="000000" w:themeColor="text1"/>
          <w:spacing w:val="-1"/>
          <w:sz w:val="18"/>
          <w:szCs w:val="18"/>
          <w14:textFill>
            <w14:solidFill>
              <w14:schemeClr w14:val="tx1"/>
            </w14:solidFill>
          </w14:textFill>
        </w:rPr>
        <w:t>16</w:t>
      </w:r>
      <w:r>
        <w:rPr>
          <w:rFonts w:ascii="Times New Roman" w:hAnsi="Times New Roman" w:eastAsia="宋体"/>
          <w:color w:val="000000" w:themeColor="text1"/>
          <w:spacing w:val="20"/>
          <w:w w:val="101"/>
          <w:sz w:val="18"/>
          <w:szCs w:val="18"/>
          <w14:textFill>
            <w14:solidFill>
              <w14:schemeClr w14:val="tx1"/>
            </w14:solidFill>
          </w14:textFill>
        </w:rPr>
        <w:t xml:space="preserve"> </w:t>
      </w:r>
      <w:r>
        <w:rPr>
          <w:rFonts w:ascii="Times New Roman" w:hAnsi="Times New Roman" w:eastAsia="宋体"/>
          <w:color w:val="000000" w:themeColor="text1"/>
          <w:spacing w:val="-1"/>
          <w:sz w:val="18"/>
          <w:szCs w:val="18"/>
          <w14:textFill>
            <w14:solidFill>
              <w14:schemeClr w14:val="tx1"/>
            </w14:solidFill>
          </w14:textFill>
        </w:rPr>
        <w:t>由于 NFT 在萧条时期大幅贬值，</w:t>
      </w:r>
      <w:r>
        <w:rPr>
          <w:rFonts w:ascii="Times New Roman" w:hAnsi="Times New Roman" w:eastAsia="宋体"/>
          <w:color w:val="000000" w:themeColor="text1"/>
          <w:spacing w:val="-32"/>
          <w:sz w:val="18"/>
          <w:szCs w:val="18"/>
          <w14:textFill>
            <w14:solidFill>
              <w14:schemeClr w14:val="tx1"/>
            </w14:solidFill>
          </w14:textFill>
        </w:rPr>
        <w:t xml:space="preserve"> </w:t>
      </w:r>
      <w:r>
        <w:rPr>
          <w:rFonts w:ascii="Times New Roman" w:hAnsi="Times New Roman" w:eastAsia="宋体"/>
          <w:color w:val="000000" w:themeColor="text1"/>
          <w:spacing w:val="-1"/>
          <w:sz w:val="18"/>
          <w:szCs w:val="18"/>
          <w14:textFill>
            <w14:solidFill>
              <w14:schemeClr w14:val="tx1"/>
            </w14:solidFill>
          </w14:textFill>
        </w:rPr>
        <w:t>MCMC 估计的潜在价格产生的绩效结果接近于在以下模拟策略中简单地假设零终端价值。</w:t>
      </w:r>
    </w:p>
    <w:p>
      <w:pPr>
        <w:spacing w:line="214" w:lineRule="auto"/>
        <w:rPr>
          <w:rFonts w:ascii="Times New Roman" w:hAnsi="Times New Roman" w:eastAsia="宋体"/>
          <w:color w:val="000000" w:themeColor="text1"/>
          <w:sz w:val="18"/>
          <w:szCs w:val="18"/>
          <w14:textFill>
            <w14:solidFill>
              <w14:schemeClr w14:val="tx1"/>
            </w14:solidFill>
          </w14:textFill>
        </w:rPr>
        <w:sectPr>
          <w:footerReference r:id="rId13" w:type="default"/>
          <w:pgSz w:w="12240" w:h="15840"/>
          <w:pgMar w:top="1346" w:right="1434" w:bottom="1169" w:left="1440" w:header="0" w:footer="975" w:gutter="0"/>
        </w:sectPr>
      </w:pPr>
    </w:p>
    <w:p>
      <w:pPr>
        <w:pStyle w:val="2"/>
        <w:spacing w:before="108" w:line="200" w:lineRule="auto"/>
        <w:ind w:left="9"/>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6"/>
          <w:sz w:val="21"/>
          <w:szCs w:val="21"/>
          <w14:textFill>
            <w14:solidFill>
              <w14:schemeClr w14:val="tx1"/>
            </w14:solidFill>
          </w14:textFill>
        </w:rPr>
        <w:t xml:space="preserve">2021 年 5 月后购买新的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6"/>
          <w:sz w:val="21"/>
          <w:szCs w:val="21"/>
          <w14:textFill>
            <w14:solidFill>
              <w14:schemeClr w14:val="tx1"/>
            </w14:solidFill>
          </w14:textFill>
        </w:rPr>
        <w:t>，</w:t>
      </w:r>
      <w:r>
        <w:rPr>
          <w:rFonts w:ascii="Times New Roman" w:hAnsi="Times New Roman" w:eastAsia="宋体"/>
          <w:color w:val="000000" w:themeColor="text1"/>
          <w:spacing w:val="-23"/>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并仅清算现有库存。</w:t>
      </w:r>
      <w:r>
        <w:rPr>
          <w:rFonts w:ascii="Times New Roman" w:hAnsi="Times New Roman" w:eastAsia="宋体"/>
          <w:color w:val="000000" w:themeColor="text1"/>
          <w:spacing w:val="-42"/>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它在接下来的几个月中提供了持久的收益，</w:t>
      </w:r>
    </w:p>
    <w:p>
      <w:pPr>
        <w:spacing w:line="263" w:lineRule="auto"/>
        <w:rPr>
          <w:rFonts w:ascii="Times New Roman" w:hAnsi="Times New Roman" w:eastAsia="宋体"/>
          <w:color w:val="000000" w:themeColor="text1"/>
          <w:sz w:val="21"/>
          <w14:textFill>
            <w14:solidFill>
              <w14:schemeClr w14:val="tx1"/>
            </w14:solidFill>
          </w14:textFill>
        </w:rPr>
      </w:pPr>
    </w:p>
    <w:p>
      <w:pPr>
        <w:spacing w:line="263" w:lineRule="auto"/>
        <w:rPr>
          <w:rFonts w:ascii="Times New Roman" w:hAnsi="Times New Roman" w:eastAsia="宋体"/>
          <w:color w:val="000000" w:themeColor="text1"/>
          <w:sz w:val="21"/>
          <w14:textFill>
            <w14:solidFill>
              <w14:schemeClr w14:val="tx1"/>
            </w14:solidFill>
          </w14:textFill>
        </w:rPr>
      </w:pPr>
    </w:p>
    <w:p>
      <w:pPr>
        <w:pStyle w:val="2"/>
        <w:spacing w:before="90" w:line="229" w:lineRule="auto"/>
        <w:ind w:left="12" w:right="47" w:firstLine="2"/>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10"/>
          <w:sz w:val="21"/>
          <w:szCs w:val="21"/>
          <w14:textFill>
            <w14:solidFill>
              <w14:schemeClr w14:val="tx1"/>
            </w14:solidFill>
          </w14:textFill>
        </w:rPr>
        <w:t xml:space="preserve">虽然 </w:t>
      </w:r>
      <w:r>
        <w:rPr>
          <w:rFonts w:ascii="Times New Roman" w:hAnsi="Times New Roman" w:eastAsia="宋体"/>
          <w:color w:val="000000" w:themeColor="text1"/>
          <w:sz w:val="21"/>
          <w:szCs w:val="21"/>
          <w14:textFill>
            <w14:solidFill>
              <w14:schemeClr w14:val="tx1"/>
            </w14:solidFill>
          </w14:textFill>
        </w:rPr>
        <w:t>IRR</w:t>
      </w:r>
      <w:r>
        <w:rPr>
          <w:rFonts w:ascii="Times New Roman" w:hAnsi="Times New Roman" w:eastAsia="宋体"/>
          <w:color w:val="000000" w:themeColor="text1"/>
          <w:spacing w:val="10"/>
          <w:sz w:val="21"/>
          <w:szCs w:val="21"/>
          <w14:textFill>
            <w14:solidFill>
              <w14:schemeClr w14:val="tx1"/>
            </w14:solidFill>
          </w14:textFill>
        </w:rPr>
        <w:t xml:space="preserve"> 常用于评估投资业绩，</w:t>
      </w:r>
      <w:r>
        <w:rPr>
          <w:rFonts w:ascii="Times New Roman" w:hAnsi="Times New Roman" w:eastAsia="宋体"/>
          <w:color w:val="000000" w:themeColor="text1"/>
          <w:spacing w:val="-24"/>
          <w:sz w:val="21"/>
          <w:szCs w:val="21"/>
          <w14:textFill>
            <w14:solidFill>
              <w14:schemeClr w14:val="tx1"/>
            </w14:solidFill>
          </w14:textFill>
        </w:rPr>
        <w:t xml:space="preserve"> </w:t>
      </w:r>
      <w:r>
        <w:rPr>
          <w:rFonts w:ascii="Times New Roman" w:hAnsi="Times New Roman" w:eastAsia="宋体"/>
          <w:color w:val="000000" w:themeColor="text1"/>
          <w:spacing w:val="10"/>
          <w:sz w:val="21"/>
          <w:szCs w:val="21"/>
          <w14:textFill>
            <w14:solidFill>
              <w14:schemeClr w14:val="tx1"/>
            </w14:solidFill>
          </w14:textFill>
        </w:rPr>
        <w:t xml:space="preserve">但它的主要局限性在于它假设中间现金流可以按 </w:t>
      </w:r>
      <w:r>
        <w:rPr>
          <w:rFonts w:ascii="Times New Roman" w:hAnsi="Times New Roman" w:eastAsia="宋体"/>
          <w:color w:val="000000" w:themeColor="text1"/>
          <w:sz w:val="21"/>
          <w:szCs w:val="21"/>
          <w14:textFill>
            <w14:solidFill>
              <w14:schemeClr w14:val="tx1"/>
            </w14:solidFill>
          </w14:textFill>
        </w:rPr>
        <w:t>IRR</w:t>
      </w:r>
      <w:r>
        <w:rPr>
          <w:rFonts w:ascii="Times New Roman" w:hAnsi="Times New Roman" w:eastAsia="宋体"/>
          <w:color w:val="000000" w:themeColor="text1"/>
          <w:spacing w:val="10"/>
          <w:sz w:val="21"/>
          <w:szCs w:val="21"/>
          <w14:textFill>
            <w14:solidFill>
              <w14:schemeClr w14:val="tx1"/>
            </w14:solidFill>
          </w14:textFill>
        </w:rPr>
        <w:t xml:space="preserve"> 进行再投</w:t>
      </w:r>
      <w:r>
        <w:rPr>
          <w:rFonts w:ascii="Times New Roman" w:hAnsi="Times New Roman" w:eastAsia="宋体"/>
          <w:color w:val="000000" w:themeColor="text1"/>
          <w:spacing w:val="7"/>
          <w:sz w:val="21"/>
          <w:szCs w:val="21"/>
          <w14:textFill>
            <w14:solidFill>
              <w14:schemeClr w14:val="tx1"/>
            </w14:solidFill>
          </w14:textFill>
        </w:rPr>
        <w:t>资。就不可替代资产而言，</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这种假设尤其值得怀疑，</w:t>
      </w:r>
      <w:r>
        <w:rPr>
          <w:rFonts w:ascii="Times New Roman" w:hAnsi="Times New Roman" w:eastAsia="宋体"/>
          <w:color w:val="000000" w:themeColor="text1"/>
          <w:spacing w:val="-16"/>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 xml:space="preserve">因为只有一小部分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7"/>
          <w:sz w:val="21"/>
          <w:szCs w:val="21"/>
          <w14:textFill>
            <w14:solidFill>
              <w14:schemeClr w14:val="tx1"/>
            </w14:solidFill>
          </w14:textFill>
        </w:rPr>
        <w:t xml:space="preserve"> 具有极高的正回</w:t>
      </w:r>
      <w:r>
        <w:rPr>
          <w:rFonts w:ascii="Times New Roman" w:hAnsi="Times New Roman" w:eastAsia="宋体"/>
          <w:color w:val="000000" w:themeColor="text1"/>
          <w:spacing w:val="6"/>
          <w:sz w:val="21"/>
          <w:szCs w:val="21"/>
          <w14:textFill>
            <w14:solidFill>
              <w14:schemeClr w14:val="tx1"/>
            </w14:solidFill>
          </w14:textFill>
        </w:rPr>
        <w:t>报。</w:t>
      </w:r>
    </w:p>
    <w:p>
      <w:pPr>
        <w:spacing w:line="257" w:lineRule="auto"/>
        <w:rPr>
          <w:rFonts w:ascii="Times New Roman" w:hAnsi="Times New Roman" w:eastAsia="宋体"/>
          <w:color w:val="000000" w:themeColor="text1"/>
          <w:sz w:val="21"/>
          <w14:textFill>
            <w14:solidFill>
              <w14:schemeClr w14:val="tx1"/>
            </w14:solidFill>
          </w14:textFill>
        </w:rPr>
      </w:pPr>
    </w:p>
    <w:p>
      <w:pPr>
        <w:spacing w:line="258" w:lineRule="auto"/>
        <w:rPr>
          <w:rFonts w:ascii="Times New Roman" w:hAnsi="Times New Roman" w:eastAsia="宋体"/>
          <w:color w:val="000000" w:themeColor="text1"/>
          <w:sz w:val="21"/>
          <w14:textFill>
            <w14:solidFill>
              <w14:schemeClr w14:val="tx1"/>
            </w14:solidFill>
          </w14:textFill>
        </w:rPr>
      </w:pPr>
    </w:p>
    <w:p>
      <w:pPr>
        <w:pStyle w:val="2"/>
        <w:spacing w:before="90" w:line="220" w:lineRule="auto"/>
        <w:ind w:left="1" w:right="9" w:firstLine="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8"/>
          <w:sz w:val="21"/>
          <w:szCs w:val="21"/>
          <w14:textFill>
            <w14:solidFill>
              <w14:schemeClr w14:val="tx1"/>
            </w14:solidFill>
          </w14:textFill>
        </w:rPr>
        <w:t>我们基于模拟进行了三个额外的实验。首先，</w:t>
      </w:r>
      <w:r>
        <w:rPr>
          <w:rFonts w:ascii="Times New Roman" w:hAnsi="Times New Roman" w:eastAsia="宋体"/>
          <w:color w:val="000000" w:themeColor="text1"/>
          <w:spacing w:val="-13"/>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为了了解多元化不足的风险，</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 xml:space="preserve">我们研究了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8"/>
          <w:sz w:val="21"/>
          <w:szCs w:val="21"/>
          <w14:textFill>
            <w14:solidFill>
              <w14:schemeClr w14:val="tx1"/>
            </w14:solidFill>
          </w14:textFill>
        </w:rPr>
        <w:t xml:space="preserve"> 数量的变化将如何影响图 9 中的 </w:t>
      </w:r>
      <w:r>
        <w:rPr>
          <w:rFonts w:ascii="Times New Roman" w:hAnsi="Times New Roman" w:eastAsia="宋体"/>
          <w:color w:val="000000" w:themeColor="text1"/>
          <w:sz w:val="21"/>
          <w:szCs w:val="21"/>
          <w14:textFill>
            <w14:solidFill>
              <w14:schemeClr w14:val="tx1"/>
            </w14:solidFill>
          </w14:textFill>
        </w:rPr>
        <w:t>IRR</w:t>
      </w:r>
      <w:r>
        <w:rPr>
          <w:rFonts w:ascii="Times New Roman" w:hAnsi="Times New Roman" w:eastAsia="宋体"/>
          <w:color w:val="000000" w:themeColor="text1"/>
          <w:spacing w:val="8"/>
          <w:sz w:val="21"/>
          <w:szCs w:val="21"/>
          <w14:textFill>
            <w14:solidFill>
              <w14:schemeClr w14:val="tx1"/>
            </w14:solidFill>
          </w14:textFill>
        </w:rPr>
        <w:t xml:space="preserve"> 估计。具体来说，</w:t>
      </w:r>
      <w:r>
        <w:rPr>
          <w:rFonts w:ascii="Times New Roman" w:hAnsi="Times New Roman" w:eastAsia="宋体"/>
          <w:color w:val="000000" w:themeColor="text1"/>
          <w:spacing w:val="-16"/>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 xml:space="preserve">我们随机抽取了较小的合格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8"/>
          <w:sz w:val="21"/>
          <w:szCs w:val="21"/>
          <w14:textFill>
            <w14:solidFill>
              <w14:schemeClr w14:val="tx1"/>
            </w14:solidFill>
          </w14:textFill>
        </w:rPr>
        <w:t xml:space="preserve"> 组，</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并计算</w:t>
      </w:r>
      <w:r>
        <w:rPr>
          <w:rFonts w:ascii="Times New Roman" w:hAnsi="Times New Roman" w:eastAsia="宋体"/>
          <w:color w:val="000000" w:themeColor="text1"/>
          <w:spacing w:val="6"/>
          <w:sz w:val="21"/>
          <w:szCs w:val="21"/>
          <w14:textFill>
            <w14:solidFill>
              <w14:schemeClr w14:val="tx1"/>
            </w14:solidFill>
          </w14:textFill>
        </w:rPr>
        <w:t xml:space="preserve">了已实现 </w:t>
      </w:r>
      <w:r>
        <w:rPr>
          <w:rFonts w:ascii="Times New Roman" w:hAnsi="Times New Roman" w:eastAsia="宋体"/>
          <w:color w:val="000000" w:themeColor="text1"/>
          <w:sz w:val="21"/>
          <w:szCs w:val="21"/>
          <w14:textFill>
            <w14:solidFill>
              <w14:schemeClr w14:val="tx1"/>
            </w14:solidFill>
          </w14:textFill>
        </w:rPr>
        <w:t>IRR</w:t>
      </w:r>
      <w:r>
        <w:rPr>
          <w:rFonts w:ascii="Times New Roman" w:hAnsi="Times New Roman" w:eastAsia="宋体"/>
          <w:color w:val="000000" w:themeColor="text1"/>
          <w:spacing w:val="6"/>
          <w:sz w:val="21"/>
          <w:szCs w:val="21"/>
          <w14:textFill>
            <w14:solidFill>
              <w14:schemeClr w14:val="tx1"/>
            </w14:solidFill>
          </w14:textFill>
        </w:rPr>
        <w:t xml:space="preserve"> 的范围。</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 xml:space="preserve">图 9a 中的模拟策略在 2021 年 5 月之后停止购买新的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6"/>
          <w:sz w:val="21"/>
          <w:szCs w:val="21"/>
          <w14:textFill>
            <w14:solidFill>
              <w14:schemeClr w14:val="tx1"/>
            </w14:solidFill>
          </w14:textFill>
        </w:rPr>
        <w:t>。</w:t>
      </w:r>
      <w:r>
        <w:rPr>
          <w:rFonts w:ascii="Times New Roman" w:hAnsi="Times New Roman" w:eastAsia="宋体"/>
          <w:color w:val="000000" w:themeColor="text1"/>
          <w:spacing w:val="-33"/>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即使投资者</w:t>
      </w:r>
      <w:r>
        <w:rPr>
          <w:rFonts w:ascii="Times New Roman" w:hAnsi="Times New Roman" w:eastAsia="宋体"/>
          <w:color w:val="000000" w:themeColor="text1"/>
          <w:spacing w:val="7"/>
          <w:sz w:val="21"/>
          <w:szCs w:val="21"/>
          <w14:textFill>
            <w14:solidFill>
              <w14:schemeClr w14:val="tx1"/>
            </w14:solidFill>
          </w14:textFill>
        </w:rPr>
        <w:t>在泡沫破灭前停止购买，</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 xml:space="preserve">该策略也无法保证在购买约 400 个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7"/>
          <w:sz w:val="21"/>
          <w:szCs w:val="21"/>
          <w14:textFill>
            <w14:solidFill>
              <w14:schemeClr w14:val="tx1"/>
            </w14:solidFill>
          </w14:textFill>
        </w:rPr>
        <w:t xml:space="preserve"> 之前具有 </w:t>
      </w:r>
      <w:r>
        <w:rPr>
          <w:rFonts w:ascii="Times New Roman" w:hAnsi="Times New Roman" w:eastAsia="宋体"/>
          <w:color w:val="000000" w:themeColor="text1"/>
          <w:spacing w:val="6"/>
          <w:sz w:val="21"/>
          <w:szCs w:val="21"/>
          <w14:textFill>
            <w14:solidFill>
              <w14:schemeClr w14:val="tx1"/>
            </w14:solidFill>
          </w14:textFill>
        </w:rPr>
        <w:t>90% 置信度的正</w:t>
      </w:r>
    </w:p>
    <w:p>
      <w:pPr>
        <w:pStyle w:val="2"/>
        <w:spacing w:line="198" w:lineRule="auto"/>
        <w:ind w:left="5"/>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IRR</w:t>
      </w:r>
      <w:r>
        <w:rPr>
          <w:rFonts w:ascii="Times New Roman" w:hAnsi="Times New Roman" w:eastAsia="宋体"/>
          <w:color w:val="000000" w:themeColor="text1"/>
          <w:spacing w:val="8"/>
          <w:sz w:val="21"/>
          <w:szCs w:val="21"/>
          <w14:textFill>
            <w14:solidFill>
              <w14:schemeClr w14:val="tx1"/>
            </w14:solidFill>
          </w14:textFill>
        </w:rPr>
        <w:t>。</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 xml:space="preserve">当整个时期允许购买新的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8"/>
          <w:sz w:val="21"/>
          <w:szCs w:val="21"/>
          <w14:textFill>
            <w14:solidFill>
              <w14:schemeClr w14:val="tx1"/>
            </w14:solidFill>
          </w14:textFill>
        </w:rPr>
        <w:t xml:space="preserve"> 时，</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左尾风险更加严重，</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如图 9b 所示。我们从上面看到，</w:t>
      </w:r>
    </w:p>
    <w:p>
      <w:pPr>
        <w:pStyle w:val="2"/>
        <w:spacing w:before="30" w:line="221" w:lineRule="auto"/>
        <w:ind w:left="3" w:right="70" w:hanging="3"/>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6"/>
          <w:sz w:val="21"/>
          <w:szCs w:val="21"/>
          <w14:textFill>
            <w14:solidFill>
              <w14:schemeClr w14:val="tx1"/>
            </w14:solidFill>
          </w14:textFill>
        </w:rPr>
        <w:t>超过 75% 的活跃投资者的购买量大大低于 400 次。简而言之，</w:t>
      </w:r>
      <w:r>
        <w:rPr>
          <w:rFonts w:ascii="Times New Roman" w:hAnsi="Times New Roman" w:eastAsia="宋体"/>
          <w:color w:val="000000" w:themeColor="text1"/>
          <w:spacing w:val="-18"/>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 xml:space="preserve">考虑到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6"/>
          <w:sz w:val="21"/>
          <w:szCs w:val="21"/>
          <w14:textFill>
            <w14:solidFill>
              <w14:schemeClr w14:val="tx1"/>
            </w14:solidFill>
          </w14:textFill>
        </w:rPr>
        <w:t xml:space="preserve"> 市场的特征，</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他们可能不够多元化。</w:t>
      </w:r>
    </w:p>
    <w:p>
      <w:pPr>
        <w:spacing w:line="292" w:lineRule="auto"/>
        <w:rPr>
          <w:rFonts w:ascii="Times New Roman" w:hAnsi="Times New Roman" w:eastAsia="宋体"/>
          <w:color w:val="000000" w:themeColor="text1"/>
          <w:sz w:val="21"/>
          <w14:textFill>
            <w14:solidFill>
              <w14:schemeClr w14:val="tx1"/>
            </w14:solidFill>
          </w14:textFill>
        </w:rPr>
      </w:pPr>
    </w:p>
    <w:p>
      <w:pPr>
        <w:spacing w:line="292" w:lineRule="auto"/>
        <w:rPr>
          <w:rFonts w:ascii="Times New Roman" w:hAnsi="Times New Roman" w:eastAsia="宋体"/>
          <w:color w:val="000000" w:themeColor="text1"/>
          <w:sz w:val="21"/>
          <w14:textFill>
            <w14:solidFill>
              <w14:schemeClr w14:val="tx1"/>
            </w14:solidFill>
          </w14:textFill>
        </w:rPr>
      </w:pPr>
    </w:p>
    <w:p>
      <w:pPr>
        <w:spacing w:line="292" w:lineRule="auto"/>
        <w:rPr>
          <w:rFonts w:ascii="Times New Roman" w:hAnsi="Times New Roman" w:eastAsia="宋体"/>
          <w:color w:val="000000" w:themeColor="text1"/>
          <w:sz w:val="21"/>
          <w14:textFill>
            <w14:solidFill>
              <w14:schemeClr w14:val="tx1"/>
            </w14:solidFill>
          </w14:textFill>
        </w:rPr>
      </w:pPr>
    </w:p>
    <w:p>
      <w:pPr>
        <w:spacing w:line="292" w:lineRule="auto"/>
        <w:rPr>
          <w:rFonts w:ascii="Times New Roman" w:hAnsi="Times New Roman" w:eastAsia="宋体"/>
          <w:color w:val="000000" w:themeColor="text1"/>
          <w:sz w:val="21"/>
          <w14:textFill>
            <w14:solidFill>
              <w14:schemeClr w14:val="tx1"/>
            </w14:solidFill>
          </w14:textFill>
        </w:rPr>
      </w:pPr>
    </w:p>
    <w:p>
      <w:pPr>
        <w:pStyle w:val="2"/>
        <w:spacing w:before="90" w:line="219" w:lineRule="auto"/>
        <w:ind w:left="2" w:right="264"/>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9"/>
          <w:sz w:val="21"/>
          <w:szCs w:val="21"/>
          <w14:textFill>
            <w14:solidFill>
              <w14:schemeClr w14:val="tx1"/>
            </w14:solidFill>
          </w14:textFill>
        </w:rPr>
        <w:t>在第二个实验中，</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 xml:space="preserve">我们测试了 </w:t>
      </w:r>
      <w:r>
        <w:rPr>
          <w:rFonts w:ascii="Times New Roman" w:hAnsi="Times New Roman" w:eastAsia="宋体"/>
          <w:color w:val="000000" w:themeColor="text1"/>
          <w:sz w:val="21"/>
          <w:szCs w:val="21"/>
          <w14:textFill>
            <w14:solidFill>
              <w14:schemeClr w14:val="tx1"/>
            </w14:solidFill>
          </w14:textFill>
        </w:rPr>
        <w:t>IRR</w:t>
      </w:r>
      <w:r>
        <w:rPr>
          <w:rFonts w:ascii="Times New Roman" w:hAnsi="Times New Roman" w:eastAsia="宋体"/>
          <w:color w:val="000000" w:themeColor="text1"/>
          <w:spacing w:val="9"/>
          <w:sz w:val="21"/>
          <w:szCs w:val="21"/>
          <w14:textFill>
            <w14:solidFill>
              <w14:schemeClr w14:val="tx1"/>
            </w14:solidFill>
          </w14:textFill>
        </w:rPr>
        <w:t xml:space="preserve"> 对排除最有利可图的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9"/>
          <w:sz w:val="21"/>
          <w:szCs w:val="21"/>
          <w14:textFill>
            <w14:solidFill>
              <w14:schemeClr w14:val="tx1"/>
            </w14:solidFill>
          </w14:textFill>
        </w:rPr>
        <w:t xml:space="preserve"> 购买的敏感</w:t>
      </w:r>
      <w:r>
        <w:rPr>
          <w:rFonts w:ascii="Times New Roman" w:hAnsi="Times New Roman" w:eastAsia="宋体"/>
          <w:color w:val="000000" w:themeColor="text1"/>
          <w:spacing w:val="8"/>
          <w:sz w:val="21"/>
          <w:szCs w:val="21"/>
          <w14:textFill>
            <w14:solidFill>
              <w14:schemeClr w14:val="tx1"/>
            </w14:solidFill>
          </w14:textFill>
        </w:rPr>
        <w:t>性。我们仅模拟 2023</w:t>
      </w:r>
      <w:r>
        <w:rPr>
          <w:rFonts w:ascii="Times New Roman" w:hAnsi="Times New Roman" w:eastAsia="宋体"/>
          <w:color w:val="000000" w:themeColor="text1"/>
          <w:spacing w:val="5"/>
          <w:sz w:val="21"/>
          <w:szCs w:val="21"/>
          <w14:textFill>
            <w14:solidFill>
              <w14:schemeClr w14:val="tx1"/>
            </w14:solidFill>
          </w14:textFill>
        </w:rPr>
        <w:t>年 12 月 31</w:t>
      </w:r>
      <w:r>
        <w:rPr>
          <w:rFonts w:ascii="Times New Roman" w:hAnsi="Times New Roman" w:eastAsia="宋体"/>
          <w:color w:val="000000" w:themeColor="text1"/>
          <w:spacing w:val="38"/>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日之前的购买情况，</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这为假设的</w:t>
      </w:r>
      <w:r>
        <w:rPr>
          <w:rFonts w:ascii="Times New Roman" w:hAnsi="Times New Roman" w:eastAsia="宋体"/>
          <w:color w:val="000000" w:themeColor="text1"/>
          <w:spacing w:val="4"/>
          <w:sz w:val="21"/>
          <w:szCs w:val="21"/>
          <w14:textFill>
            <w14:solidFill>
              <w14:schemeClr w14:val="tx1"/>
            </w14:solidFill>
          </w14:textFill>
        </w:rPr>
        <w:t>投资者提供了一年的时间来清算未售出的库存。</w:t>
      </w:r>
      <w:r>
        <w:rPr>
          <w:rFonts w:ascii="Times New Roman" w:hAnsi="Times New Roman" w:eastAsia="宋体"/>
          <w:color w:val="000000" w:themeColor="text1"/>
          <w:spacing w:val="-28"/>
          <w:sz w:val="21"/>
          <w:szCs w:val="21"/>
          <w14:textFill>
            <w14:solidFill>
              <w14:schemeClr w14:val="tx1"/>
            </w14:solidFill>
          </w14:textFill>
        </w:rPr>
        <w:t xml:space="preserve"> </w:t>
      </w:r>
      <w:r>
        <w:rPr>
          <w:rFonts w:ascii="Times New Roman" w:hAnsi="Times New Roman" w:eastAsia="宋体"/>
          <w:color w:val="000000" w:themeColor="text1"/>
          <w:spacing w:val="4"/>
          <w:sz w:val="21"/>
          <w:szCs w:val="21"/>
          <w14:textFill>
            <w14:solidFill>
              <w14:schemeClr w14:val="tx1"/>
            </w14:solidFill>
          </w14:textFill>
        </w:rPr>
        <w:t>图</w:t>
      </w:r>
    </w:p>
    <w:p>
      <w:pPr>
        <w:pStyle w:val="2"/>
        <w:spacing w:before="8" w:line="222" w:lineRule="auto"/>
        <w:ind w:left="1" w:right="23" w:firstLine="8"/>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8"/>
          <w:sz w:val="21"/>
          <w:szCs w:val="21"/>
          <w14:textFill>
            <w14:solidFill>
              <w14:schemeClr w14:val="tx1"/>
            </w14:solidFill>
          </w14:textFill>
        </w:rPr>
        <w:t xml:space="preserve">10 显示了该策略的 </w:t>
      </w:r>
      <w:r>
        <w:rPr>
          <w:rFonts w:ascii="Times New Roman" w:hAnsi="Times New Roman" w:eastAsia="宋体"/>
          <w:color w:val="000000" w:themeColor="text1"/>
          <w:sz w:val="21"/>
          <w:szCs w:val="21"/>
          <w14:textFill>
            <w14:solidFill>
              <w14:schemeClr w14:val="tx1"/>
            </w14:solidFill>
          </w14:textFill>
        </w:rPr>
        <w:t>IRR</w:t>
      </w:r>
      <w:r>
        <w:rPr>
          <w:rFonts w:ascii="Times New Roman" w:hAnsi="Times New Roman" w:eastAsia="宋体"/>
          <w:color w:val="000000" w:themeColor="text1"/>
          <w:spacing w:val="8"/>
          <w:sz w:val="21"/>
          <w:szCs w:val="21"/>
          <w14:textFill>
            <w14:solidFill>
              <w14:schemeClr w14:val="tx1"/>
            </w14:solidFill>
          </w14:textFill>
        </w:rPr>
        <w:t xml:space="preserve"> 与丢弃的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8"/>
          <w:sz w:val="21"/>
          <w:szCs w:val="21"/>
          <w14:textFill>
            <w14:solidFill>
              <w14:schemeClr w14:val="tx1"/>
            </w14:solidFill>
          </w14:textFill>
        </w:rPr>
        <w:t xml:space="preserve"> 数量的函数关系。我们依次排除最有利可图的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8"/>
          <w:sz w:val="21"/>
          <w:szCs w:val="21"/>
          <w14:textFill>
            <w14:solidFill>
              <w14:schemeClr w14:val="tx1"/>
            </w14:solidFill>
          </w14:textFill>
        </w:rPr>
        <w:t xml:space="preserve"> 购买，</w:t>
      </w:r>
      <w:r>
        <w:rPr>
          <w:rFonts w:ascii="Times New Roman" w:hAnsi="Times New Roman" w:eastAsia="宋体"/>
          <w:color w:val="000000" w:themeColor="text1"/>
          <w:spacing w:val="7"/>
          <w:sz w:val="21"/>
          <w:szCs w:val="21"/>
          <w14:textFill>
            <w14:solidFill>
              <w14:schemeClr w14:val="tx1"/>
            </w14:solidFill>
          </w14:textFill>
        </w:rPr>
        <w:t>其中有利可图的定义是销售价格减去美元购买价格</w:t>
      </w:r>
      <w:r>
        <w:rPr>
          <w:rFonts w:ascii="Times New Roman" w:hAnsi="Times New Roman" w:eastAsia="宋体"/>
          <w:color w:val="000000" w:themeColor="text1"/>
          <w:spacing w:val="6"/>
          <w:sz w:val="21"/>
          <w:szCs w:val="21"/>
          <w14:textFill>
            <w14:solidFill>
              <w14:schemeClr w14:val="tx1"/>
            </w14:solidFill>
          </w14:textFill>
        </w:rPr>
        <w:t>。请注意，</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 xml:space="preserve">在 2021 年 5 月后停止购买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6"/>
          <w:sz w:val="21"/>
          <w:szCs w:val="21"/>
          <w14:textFill>
            <w14:solidFill>
              <w14:schemeClr w14:val="tx1"/>
            </w14:solidFill>
          </w14:textFill>
        </w:rPr>
        <w:t xml:space="preserve"> 的策略中，</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 xml:space="preserve">在删除 13,019 个购买的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6"/>
          <w:sz w:val="21"/>
          <w:szCs w:val="21"/>
          <w14:textFill>
            <w14:solidFill>
              <w14:schemeClr w14:val="tx1"/>
            </w14:solidFill>
          </w14:textFill>
        </w:rPr>
        <w:t xml:space="preserve"> 中排名前</w:t>
      </w:r>
      <w:r>
        <w:rPr>
          <w:rFonts w:ascii="Times New Roman" w:hAnsi="Times New Roman" w:eastAsia="宋体"/>
          <w:color w:val="000000" w:themeColor="text1"/>
          <w:spacing w:val="5"/>
          <w:sz w:val="21"/>
          <w:szCs w:val="21"/>
          <w14:textFill>
            <w14:solidFill>
              <w14:schemeClr w14:val="tx1"/>
            </w14:solidFill>
          </w14:textFill>
        </w:rPr>
        <w:t xml:space="preserve"> 75 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5"/>
          <w:sz w:val="21"/>
          <w:szCs w:val="21"/>
          <w14:textFill>
            <w14:solidFill>
              <w14:schemeClr w14:val="tx1"/>
            </w14:solidFill>
          </w14:textFill>
        </w:rPr>
        <w:t xml:space="preserve"> 后，</w:t>
      </w:r>
      <w:r>
        <w:rPr>
          <w:rFonts w:ascii="Times New Roman" w:hAnsi="Times New Roman" w:eastAsia="宋体"/>
          <w:color w:val="000000" w:themeColor="text1"/>
          <w:spacing w:val="-27"/>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IRR</w:t>
      </w:r>
      <w:r>
        <w:rPr>
          <w:rFonts w:ascii="Times New Roman" w:hAnsi="Times New Roman" w:eastAsia="宋体"/>
          <w:color w:val="000000" w:themeColor="text1"/>
          <w:spacing w:val="5"/>
          <w:sz w:val="21"/>
          <w:szCs w:val="21"/>
          <w14:textFill>
            <w14:solidFill>
              <w14:schemeClr w14:val="tx1"/>
            </w14:solidFill>
          </w14:textFill>
        </w:rPr>
        <w:t xml:space="preserve"> 变为负值，</w:t>
      </w:r>
      <w:r>
        <w:rPr>
          <w:rFonts w:ascii="Times New Roman" w:hAnsi="Times New Roman" w:eastAsia="宋体"/>
          <w:color w:val="000000" w:themeColor="text1"/>
          <w:spacing w:val="-16"/>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因此只有 0.6%</w:t>
      </w:r>
      <w:r>
        <w:rPr>
          <w:rFonts w:ascii="Times New Roman" w:hAnsi="Times New Roman" w:eastAsia="宋体"/>
          <w:color w:val="000000" w:themeColor="text1"/>
          <w:spacing w:val="7"/>
          <w:sz w:val="21"/>
          <w:szCs w:val="21"/>
          <w14:textFill>
            <w14:solidFill>
              <w14:schemeClr w14:val="tx1"/>
            </w14:solidFill>
          </w14:textFill>
        </w:rPr>
        <w:t xml:space="preserve">的购买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7"/>
          <w:sz w:val="21"/>
          <w:szCs w:val="21"/>
          <w14:textFill>
            <w14:solidFill>
              <w14:schemeClr w14:val="tx1"/>
            </w14:solidFill>
          </w14:textFill>
        </w:rPr>
        <w:t xml:space="preserve"> 使 </w:t>
      </w:r>
      <w:r>
        <w:rPr>
          <w:rFonts w:ascii="Times New Roman" w:hAnsi="Times New Roman" w:eastAsia="宋体"/>
          <w:color w:val="000000" w:themeColor="text1"/>
          <w:sz w:val="21"/>
          <w:szCs w:val="21"/>
          <w14:textFill>
            <w14:solidFill>
              <w14:schemeClr w14:val="tx1"/>
            </w14:solidFill>
          </w14:textFill>
        </w:rPr>
        <w:t>IRR</w:t>
      </w:r>
      <w:r>
        <w:rPr>
          <w:rFonts w:ascii="Times New Roman" w:hAnsi="Times New Roman" w:eastAsia="宋体"/>
          <w:color w:val="000000" w:themeColor="text1"/>
          <w:spacing w:val="7"/>
          <w:sz w:val="21"/>
          <w:szCs w:val="21"/>
          <w14:textFill>
            <w14:solidFill>
              <w14:schemeClr w14:val="tx1"/>
            </w14:solidFill>
          </w14:textFill>
        </w:rPr>
        <w:t xml:space="preserve"> 为正值。如果允许在 2021 年 5</w:t>
      </w:r>
      <w:r>
        <w:rPr>
          <w:rFonts w:ascii="Times New Roman" w:hAnsi="Times New Roman" w:eastAsia="宋体"/>
          <w:color w:val="000000" w:themeColor="text1"/>
          <w:spacing w:val="6"/>
          <w:sz w:val="21"/>
          <w:szCs w:val="21"/>
          <w14:textFill>
            <w14:solidFill>
              <w14:schemeClr w14:val="tx1"/>
            </w14:solidFill>
          </w14:textFill>
        </w:rPr>
        <w:t xml:space="preserve"> 月之后购买，</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则模拟策略的性能恶化得更快。</w:t>
      </w:r>
      <w:r>
        <w:rPr>
          <w:rFonts w:ascii="Times New Roman" w:hAnsi="Times New Roman" w:eastAsia="宋体"/>
          <w:color w:val="000000" w:themeColor="text1"/>
          <w:sz w:val="21"/>
          <w:szCs w:val="21"/>
          <w14:textFill>
            <w14:solidFill>
              <w14:schemeClr w14:val="tx1"/>
            </w14:solidFill>
          </w14:textFill>
        </w:rPr>
        <w:t xml:space="preserve"> IRR</w:t>
      </w:r>
      <w:r>
        <w:rPr>
          <w:rFonts w:ascii="Times New Roman" w:hAnsi="Times New Roman" w:eastAsia="宋体"/>
          <w:color w:val="000000" w:themeColor="text1"/>
          <w:spacing w:val="9"/>
          <w:sz w:val="21"/>
          <w:szCs w:val="21"/>
          <w14:textFill>
            <w14:solidFill>
              <w14:schemeClr w14:val="tx1"/>
            </w14:solidFill>
          </w14:textFill>
        </w:rPr>
        <w:t xml:space="preserve"> 可能会变为负数，</w:t>
      </w:r>
      <w:r>
        <w:rPr>
          <w:rFonts w:ascii="Times New Roman" w:hAnsi="Times New Roman" w:eastAsia="宋体"/>
          <w:color w:val="000000" w:themeColor="text1"/>
          <w:spacing w:val="-16"/>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但图中并未报告这一点。</w:t>
      </w:r>
    </w:p>
    <w:p>
      <w:pPr>
        <w:spacing w:line="285" w:lineRule="auto"/>
        <w:rPr>
          <w:rFonts w:ascii="Times New Roman" w:hAnsi="Times New Roman" w:eastAsia="宋体"/>
          <w:color w:val="000000" w:themeColor="text1"/>
          <w:sz w:val="21"/>
          <w14:textFill>
            <w14:solidFill>
              <w14:schemeClr w14:val="tx1"/>
            </w14:solidFill>
          </w14:textFill>
        </w:rPr>
      </w:pPr>
    </w:p>
    <w:p>
      <w:pPr>
        <w:spacing w:line="286" w:lineRule="auto"/>
        <w:rPr>
          <w:rFonts w:ascii="Times New Roman" w:hAnsi="Times New Roman" w:eastAsia="宋体"/>
          <w:color w:val="000000" w:themeColor="text1"/>
          <w:sz w:val="21"/>
          <w14:textFill>
            <w14:solidFill>
              <w14:schemeClr w14:val="tx1"/>
            </w14:solidFill>
          </w14:textFill>
        </w:rPr>
      </w:pPr>
    </w:p>
    <w:p>
      <w:pPr>
        <w:spacing w:line="286" w:lineRule="auto"/>
        <w:rPr>
          <w:rFonts w:ascii="Times New Roman" w:hAnsi="Times New Roman" w:eastAsia="宋体"/>
          <w:color w:val="000000" w:themeColor="text1"/>
          <w:sz w:val="21"/>
          <w14:textFill>
            <w14:solidFill>
              <w14:schemeClr w14:val="tx1"/>
            </w14:solidFill>
          </w14:textFill>
        </w:rPr>
      </w:pPr>
    </w:p>
    <w:p>
      <w:pPr>
        <w:spacing w:line="286" w:lineRule="auto"/>
        <w:rPr>
          <w:rFonts w:ascii="Times New Roman" w:hAnsi="Times New Roman" w:eastAsia="宋体"/>
          <w:color w:val="000000" w:themeColor="text1"/>
          <w:sz w:val="21"/>
          <w14:textFill>
            <w14:solidFill>
              <w14:schemeClr w14:val="tx1"/>
            </w14:solidFill>
          </w14:textFill>
        </w:rPr>
      </w:pPr>
    </w:p>
    <w:p>
      <w:pPr>
        <w:pStyle w:val="2"/>
        <w:spacing w:before="91" w:line="226" w:lineRule="auto"/>
        <w:ind w:left="4" w:right="136"/>
        <w:jc w:val="both"/>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8"/>
          <w:sz w:val="21"/>
          <w:szCs w:val="21"/>
          <w14:textFill>
            <w14:solidFill>
              <w14:schemeClr w14:val="tx1"/>
            </w14:solidFill>
          </w14:textFill>
        </w:rPr>
        <w:t>第三个实验相当于计算老式投资组合的回报倍数，</w:t>
      </w:r>
      <w:r>
        <w:rPr>
          <w:rFonts w:ascii="Times New Roman" w:hAnsi="Times New Roman" w:eastAsia="宋体"/>
          <w:color w:val="000000" w:themeColor="text1"/>
          <w:spacing w:val="-19"/>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即在特</w:t>
      </w:r>
      <w:r>
        <w:rPr>
          <w:rFonts w:ascii="Times New Roman" w:hAnsi="Times New Roman" w:eastAsia="宋体"/>
          <w:color w:val="000000" w:themeColor="text1"/>
          <w:spacing w:val="7"/>
          <w:sz w:val="21"/>
          <w:szCs w:val="21"/>
          <w14:textFill>
            <w14:solidFill>
              <w14:schemeClr w14:val="tx1"/>
            </w14:solidFill>
          </w14:textFill>
        </w:rPr>
        <w:t>定日期形成并长期持有的投资组合，</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在</w:t>
      </w:r>
      <w:r>
        <w:rPr>
          <w:rFonts w:ascii="Times New Roman" w:hAnsi="Times New Roman" w:eastAsia="宋体"/>
          <w:color w:val="000000" w:themeColor="text1"/>
          <w:spacing w:val="8"/>
          <w:sz w:val="21"/>
          <w:szCs w:val="21"/>
          <w14:textFill>
            <w14:solidFill>
              <w14:schemeClr w14:val="tx1"/>
            </w14:solidFill>
          </w14:textFill>
        </w:rPr>
        <w:t>市场允许的情况下清算资产。这是民间资本投资的一种众所周知的方式，</w:t>
      </w:r>
      <w:r>
        <w:rPr>
          <w:rFonts w:ascii="Times New Roman" w:hAnsi="Times New Roman" w:eastAsia="宋体"/>
          <w:color w:val="000000" w:themeColor="text1"/>
          <w:spacing w:val="-14"/>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即在某一年筹集资金，</w:t>
      </w:r>
      <w:r>
        <w:rPr>
          <w:rFonts w:ascii="Times New Roman" w:hAnsi="Times New Roman" w:eastAsia="宋体"/>
          <w:color w:val="000000" w:themeColor="text1"/>
          <w:spacing w:val="6"/>
          <w:sz w:val="21"/>
          <w:szCs w:val="21"/>
          <w14:textFill>
            <w14:solidFill>
              <w14:schemeClr w14:val="tx1"/>
            </w14:solidFill>
          </w14:textFill>
        </w:rPr>
        <w:t>然后进行投资， 目标是在有限的时间内将资金返还给投资者。</w:t>
      </w:r>
    </w:p>
    <w:p>
      <w:pPr>
        <w:spacing w:line="283" w:lineRule="auto"/>
        <w:rPr>
          <w:rFonts w:ascii="Times New Roman" w:hAnsi="Times New Roman" w:eastAsia="宋体"/>
          <w:color w:val="000000" w:themeColor="text1"/>
          <w:sz w:val="21"/>
          <w14:textFill>
            <w14:solidFill>
              <w14:schemeClr w14:val="tx1"/>
            </w14:solidFill>
          </w14:textFill>
        </w:rPr>
      </w:pPr>
    </w:p>
    <w:p>
      <w:pPr>
        <w:spacing w:line="284" w:lineRule="auto"/>
        <w:rPr>
          <w:rFonts w:ascii="Times New Roman" w:hAnsi="Times New Roman" w:eastAsia="宋体"/>
          <w:color w:val="000000" w:themeColor="text1"/>
          <w:sz w:val="21"/>
          <w14:textFill>
            <w14:solidFill>
              <w14:schemeClr w14:val="tx1"/>
            </w14:solidFill>
          </w14:textFill>
        </w:rPr>
      </w:pPr>
    </w:p>
    <w:p>
      <w:pPr>
        <w:pStyle w:val="2"/>
        <w:spacing w:before="90" w:line="222" w:lineRule="auto"/>
        <w:ind w:left="4" w:right="6"/>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8"/>
          <w:sz w:val="21"/>
          <w:szCs w:val="21"/>
          <w14:textFill>
            <w14:solidFill>
              <w14:schemeClr w14:val="tx1"/>
            </w14:solidFill>
          </w14:textFill>
        </w:rPr>
        <w:t>和以前一样，</w:t>
      </w:r>
      <w:r>
        <w:rPr>
          <w:rFonts w:ascii="Times New Roman" w:hAnsi="Times New Roman" w:eastAsia="宋体"/>
          <w:color w:val="000000" w:themeColor="text1"/>
          <w:spacing w:val="-33"/>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 xml:space="preserve">模拟通过从特定月份出售的流动艺术家的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8"/>
          <w:sz w:val="21"/>
          <w:szCs w:val="21"/>
          <w14:textFill>
            <w14:solidFill>
              <w14:schemeClr w14:val="tx1"/>
            </w14:solidFill>
          </w14:textFill>
        </w:rPr>
        <w:t xml:space="preserve"> 中进行替换绘制来构建 2</w:t>
      </w:r>
      <w:r>
        <w:rPr>
          <w:rFonts w:ascii="Times New Roman" w:hAnsi="Times New Roman" w:eastAsia="宋体"/>
          <w:color w:val="000000" w:themeColor="text1"/>
          <w:spacing w:val="7"/>
          <w:sz w:val="21"/>
          <w:szCs w:val="21"/>
          <w14:textFill>
            <w14:solidFill>
              <w14:schemeClr w14:val="tx1"/>
            </w14:solidFill>
          </w14:textFill>
        </w:rPr>
        <w:t>00 个投资</w:t>
      </w:r>
      <w:r>
        <w:rPr>
          <w:rFonts w:ascii="Times New Roman" w:hAnsi="Times New Roman" w:eastAsia="宋体"/>
          <w:color w:val="000000" w:themeColor="text1"/>
          <w:spacing w:val="9"/>
          <w:sz w:val="21"/>
          <w:szCs w:val="21"/>
          <w14:textFill>
            <w14:solidFill>
              <w14:schemeClr w14:val="tx1"/>
            </w14:solidFill>
          </w14:textFill>
        </w:rPr>
        <w:t>组合。每个月，</w:t>
      </w:r>
      <w:r>
        <w:rPr>
          <w:rFonts w:ascii="Times New Roman" w:hAnsi="Times New Roman" w:eastAsia="宋体"/>
          <w:color w:val="000000" w:themeColor="text1"/>
          <w:spacing w:val="-33"/>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模拟投资组合的规模与我们</w:t>
      </w:r>
      <w:r>
        <w:rPr>
          <w:rFonts w:ascii="Times New Roman" w:hAnsi="Times New Roman" w:eastAsia="宋体"/>
          <w:color w:val="000000" w:themeColor="text1"/>
          <w:spacing w:val="8"/>
          <w:sz w:val="21"/>
          <w:szCs w:val="21"/>
          <w14:textFill>
            <w14:solidFill>
              <w14:schemeClr w14:val="tx1"/>
            </w14:solidFill>
          </w14:textFill>
        </w:rPr>
        <w:t xml:space="preserve">上述模拟投资策略购买的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8"/>
          <w:sz w:val="21"/>
          <w:szCs w:val="21"/>
          <w14:textFill>
            <w14:solidFill>
              <w14:schemeClr w14:val="tx1"/>
            </w14:solidFill>
          </w14:textFill>
        </w:rPr>
        <w:t xml:space="preserve"> 数量相同。</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回报的计算</w:t>
      </w:r>
      <w:r>
        <w:rPr>
          <w:rFonts w:ascii="Times New Roman" w:hAnsi="Times New Roman" w:eastAsia="宋体"/>
          <w:color w:val="000000" w:themeColor="text1"/>
          <w:spacing w:val="7"/>
          <w:sz w:val="21"/>
          <w:szCs w:val="21"/>
          <w14:textFill>
            <w14:solidFill>
              <w14:schemeClr w14:val="tx1"/>
            </w14:solidFill>
          </w14:textFill>
        </w:rPr>
        <w:t>方式为销售总额除以购买总额减 1——全部以以</w:t>
      </w:r>
      <w:r>
        <w:rPr>
          <w:rFonts w:ascii="Times New Roman" w:hAnsi="Times New Roman" w:eastAsia="宋体"/>
          <w:color w:val="000000" w:themeColor="text1"/>
          <w:spacing w:val="6"/>
          <w:sz w:val="21"/>
          <w:szCs w:val="21"/>
          <w14:textFill>
            <w14:solidFill>
              <w14:schemeClr w14:val="tx1"/>
            </w14:solidFill>
          </w14:textFill>
        </w:rPr>
        <w:t>太坊形式进行。我们假设样本期结束时仍未售出的</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3"/>
          <w:sz w:val="21"/>
          <w:szCs w:val="21"/>
          <w14:textFill>
            <w14:solidFill>
              <w14:schemeClr w14:val="tx1"/>
            </w14:solidFill>
          </w14:textFill>
        </w:rPr>
        <w:t xml:space="preserve"> 残值为零。</w:t>
      </w:r>
      <w:r>
        <w:rPr>
          <w:rFonts w:ascii="Times New Roman" w:hAnsi="Times New Roman" w:eastAsia="宋体"/>
          <w:color w:val="000000" w:themeColor="text1"/>
          <w:spacing w:val="-16"/>
          <w:sz w:val="21"/>
          <w:szCs w:val="21"/>
          <w14:textFill>
            <w14:solidFill>
              <w14:schemeClr w14:val="tx1"/>
            </w14:solidFill>
          </w14:textFill>
        </w:rPr>
        <w:t xml:space="preserve"> </w:t>
      </w:r>
      <w:r>
        <w:rPr>
          <w:rFonts w:ascii="Times New Roman" w:hAnsi="Times New Roman" w:eastAsia="宋体"/>
          <w:color w:val="000000" w:themeColor="text1"/>
          <w:spacing w:val="3"/>
          <w:sz w:val="21"/>
          <w:szCs w:val="21"/>
          <w14:textFill>
            <w14:solidFill>
              <w14:schemeClr w14:val="tx1"/>
            </w14:solidFill>
          </w14:textFill>
        </w:rPr>
        <w:t>图 11 展示了性能</w:t>
      </w:r>
    </w:p>
    <w:p>
      <w:pPr>
        <w:spacing w:line="222" w:lineRule="auto"/>
        <w:rPr>
          <w:rFonts w:ascii="Times New Roman" w:hAnsi="Times New Roman" w:eastAsia="宋体"/>
          <w:color w:val="000000" w:themeColor="text1"/>
          <w:sz w:val="21"/>
          <w:szCs w:val="21"/>
          <w14:textFill>
            <w14:solidFill>
              <w14:schemeClr w14:val="tx1"/>
            </w14:solidFill>
          </w14:textFill>
        </w:rPr>
        <w:sectPr>
          <w:footerReference r:id="rId14" w:type="default"/>
          <w:pgSz w:w="12240" w:h="15840"/>
          <w:pgMar w:top="1346" w:right="1439" w:bottom="1169" w:left="1443" w:header="0" w:footer="975" w:gutter="0"/>
        </w:sectPr>
      </w:pPr>
    </w:p>
    <w:p>
      <w:pPr>
        <w:pStyle w:val="2"/>
        <w:spacing w:before="109" w:line="226" w:lineRule="auto"/>
        <w:ind w:left="1" w:right="306" w:firstLine="1"/>
        <w:jc w:val="both"/>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8"/>
          <w:sz w:val="21"/>
          <w:szCs w:val="21"/>
          <w14:textFill>
            <w14:solidFill>
              <w14:schemeClr w14:val="tx1"/>
            </w14:solidFill>
          </w14:textFill>
        </w:rPr>
        <w:t>我们在热图中模拟的投资组合。横轴表示投资组合的年份月份，</w:t>
      </w:r>
      <w:r>
        <w:rPr>
          <w:rFonts w:ascii="Times New Roman" w:hAnsi="Times New Roman" w:eastAsia="宋体"/>
          <w:color w:val="000000" w:themeColor="text1"/>
          <w:spacing w:val="-5"/>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即构建投资组合的时间。在每个</w:t>
      </w:r>
      <w:r>
        <w:rPr>
          <w:rFonts w:ascii="Times New Roman" w:hAnsi="Times New Roman" w:eastAsia="宋体"/>
          <w:color w:val="000000" w:themeColor="text1"/>
          <w:spacing w:val="10"/>
          <w:sz w:val="21"/>
          <w:szCs w:val="21"/>
          <w14:textFill>
            <w14:solidFill>
              <w14:schemeClr w14:val="tx1"/>
            </w14:solidFill>
          </w14:textFill>
        </w:rPr>
        <w:t>月中，</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10"/>
          <w:sz w:val="21"/>
          <w:szCs w:val="21"/>
          <w14:textFill>
            <w14:solidFill>
              <w14:schemeClr w14:val="tx1"/>
            </w14:solidFill>
          </w14:textFill>
        </w:rPr>
        <w:t>我们按照样本期末未售出库存的比例对模拟投资组合进行分组</w:t>
      </w:r>
      <w:r>
        <w:rPr>
          <w:rFonts w:ascii="Times New Roman" w:hAnsi="Times New Roman" w:eastAsia="宋体"/>
          <w:color w:val="000000" w:themeColor="text1"/>
          <w:spacing w:val="9"/>
          <w:sz w:val="21"/>
          <w:szCs w:val="21"/>
          <w14:textFill>
            <w14:solidFill>
              <w14:schemeClr w14:val="tx1"/>
            </w14:solidFill>
          </w14:textFill>
        </w:rPr>
        <w:t xml:space="preserve">。这些分数通过以 </w:t>
      </w:r>
      <w:r>
        <w:rPr>
          <w:rFonts w:ascii="Times New Roman" w:hAnsi="Times New Roman" w:eastAsia="宋体"/>
          <w:color w:val="000000" w:themeColor="text1"/>
          <w:sz w:val="21"/>
          <w:szCs w:val="21"/>
          <w14:textFill>
            <w14:solidFill>
              <w14:schemeClr w14:val="tx1"/>
            </w14:solidFill>
          </w14:textFill>
        </w:rPr>
        <w:t>ETH</w:t>
      </w:r>
      <w:r>
        <w:rPr>
          <w:rFonts w:ascii="Times New Roman" w:hAnsi="Times New Roman" w:eastAsia="宋体"/>
          <w:color w:val="000000" w:themeColor="text1"/>
          <w:spacing w:val="9"/>
          <w:sz w:val="21"/>
          <w:szCs w:val="21"/>
          <w14:textFill>
            <w14:solidFill>
              <w14:schemeClr w14:val="tx1"/>
            </w14:solidFill>
          </w14:textFill>
        </w:rPr>
        <w:t xml:space="preserve"> 计</w:t>
      </w:r>
      <w:r>
        <w:rPr>
          <w:rFonts w:ascii="Times New Roman" w:hAnsi="Times New Roman" w:eastAsia="宋体"/>
          <w:color w:val="000000" w:themeColor="text1"/>
          <w:spacing w:val="6"/>
          <w:sz w:val="21"/>
          <w:szCs w:val="21"/>
          <w14:textFill>
            <w14:solidFill>
              <w14:schemeClr w14:val="tx1"/>
            </w14:solidFill>
          </w14:textFill>
        </w:rPr>
        <w:t>价的购买价格来衡量，</w:t>
      </w:r>
      <w:r>
        <w:rPr>
          <w:rFonts w:ascii="Times New Roman" w:hAnsi="Times New Roman" w:eastAsia="宋体"/>
          <w:color w:val="000000" w:themeColor="text1"/>
          <w:spacing w:val="-16"/>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并显示在纵轴上。</w:t>
      </w:r>
    </w:p>
    <w:p>
      <w:pPr>
        <w:spacing w:line="283" w:lineRule="auto"/>
        <w:rPr>
          <w:rFonts w:ascii="Times New Roman" w:hAnsi="Times New Roman" w:eastAsia="宋体"/>
          <w:color w:val="000000" w:themeColor="text1"/>
          <w:sz w:val="21"/>
          <w14:textFill>
            <w14:solidFill>
              <w14:schemeClr w14:val="tx1"/>
            </w14:solidFill>
          </w14:textFill>
        </w:rPr>
      </w:pPr>
    </w:p>
    <w:p>
      <w:pPr>
        <w:spacing w:line="284" w:lineRule="auto"/>
        <w:rPr>
          <w:rFonts w:ascii="Times New Roman" w:hAnsi="Times New Roman" w:eastAsia="宋体"/>
          <w:color w:val="000000" w:themeColor="text1"/>
          <w:sz w:val="21"/>
          <w14:textFill>
            <w14:solidFill>
              <w14:schemeClr w14:val="tx1"/>
            </w14:solidFill>
          </w14:textFill>
        </w:rPr>
      </w:pPr>
    </w:p>
    <w:p>
      <w:pPr>
        <w:pStyle w:val="2"/>
        <w:spacing w:before="90" w:line="226" w:lineRule="auto"/>
        <w:ind w:right="314" w:firstLine="1"/>
        <w:jc w:val="both"/>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4"/>
          <w:sz w:val="21"/>
          <w:szCs w:val="21"/>
          <w14:textFill>
            <w14:solidFill>
              <w14:schemeClr w14:val="tx1"/>
            </w14:solidFill>
          </w14:textFill>
        </w:rPr>
        <w:t>首先要注意的是，</w:t>
      </w:r>
      <w:r>
        <w:rPr>
          <w:rFonts w:ascii="Times New Roman" w:hAnsi="Times New Roman" w:eastAsia="宋体"/>
          <w:color w:val="000000" w:themeColor="text1"/>
          <w:spacing w:val="-21"/>
          <w:sz w:val="21"/>
          <w:szCs w:val="21"/>
          <w14:textFill>
            <w14:solidFill>
              <w14:schemeClr w14:val="tx1"/>
            </w14:solidFill>
          </w14:textFill>
        </w:rPr>
        <w:t xml:space="preserve"> </w:t>
      </w:r>
      <w:r>
        <w:rPr>
          <w:rFonts w:ascii="Times New Roman" w:hAnsi="Times New Roman" w:eastAsia="宋体"/>
          <w:color w:val="000000" w:themeColor="text1"/>
          <w:spacing w:val="4"/>
          <w:sz w:val="21"/>
          <w:szCs w:val="21"/>
          <w14:textFill>
            <w14:solidFill>
              <w14:schemeClr w14:val="tx1"/>
            </w14:solidFill>
          </w14:textFill>
        </w:rPr>
        <w:t>2018 年购买的回报率超过 1,000% 的情况并不少见。也有在 2019 年夏季建立</w:t>
      </w:r>
      <w:r>
        <w:rPr>
          <w:rFonts w:ascii="Times New Roman" w:hAnsi="Times New Roman" w:eastAsia="宋体"/>
          <w:color w:val="000000" w:themeColor="text1"/>
          <w:spacing w:val="5"/>
          <w:sz w:val="21"/>
          <w:szCs w:val="21"/>
          <w14:textFill>
            <w14:solidFill>
              <w14:schemeClr w14:val="tx1"/>
            </w14:solidFill>
          </w14:textFill>
        </w:rPr>
        <w:t>的盈利投资组合，</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但后期回报率会下降。</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同样，</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早年构建的投资组合清算比例较高，</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而 202</w:t>
      </w:r>
      <w:r>
        <w:rPr>
          <w:rFonts w:ascii="Times New Roman" w:hAnsi="Times New Roman" w:eastAsia="宋体"/>
          <w:color w:val="000000" w:themeColor="text1"/>
          <w:spacing w:val="4"/>
          <w:sz w:val="21"/>
          <w:szCs w:val="21"/>
          <w14:textFill>
            <w14:solidFill>
              <w14:schemeClr w14:val="tx1"/>
            </w14:solidFill>
          </w14:textFill>
        </w:rPr>
        <w:t>0 年</w:t>
      </w:r>
      <w:r>
        <w:rPr>
          <w:rFonts w:ascii="Times New Roman" w:hAnsi="Times New Roman" w:eastAsia="宋体"/>
          <w:color w:val="000000" w:themeColor="text1"/>
          <w:spacing w:val="8"/>
          <w:sz w:val="21"/>
          <w:szCs w:val="21"/>
          <w14:textFill>
            <w14:solidFill>
              <w14:schemeClr w14:val="tx1"/>
            </w14:solidFill>
          </w14:textFill>
        </w:rPr>
        <w:t xml:space="preserve">之后购买的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8"/>
          <w:sz w:val="21"/>
          <w:szCs w:val="21"/>
          <w14:textFill>
            <w14:solidFill>
              <w14:schemeClr w14:val="tx1"/>
            </w14:solidFill>
          </w14:textFill>
        </w:rPr>
        <w:t xml:space="preserve"> 到 2024 年底仍有超</w:t>
      </w:r>
      <w:r>
        <w:rPr>
          <w:rFonts w:ascii="Times New Roman" w:hAnsi="Times New Roman" w:eastAsia="宋体"/>
          <w:color w:val="000000" w:themeColor="text1"/>
          <w:spacing w:val="7"/>
          <w:sz w:val="21"/>
          <w:szCs w:val="21"/>
          <w14:textFill>
            <w14:solidFill>
              <w14:schemeClr w14:val="tx1"/>
            </w14:solidFill>
          </w14:textFill>
        </w:rPr>
        <w:t>过 80% 未售出。这两种模式导致回报高度依赖于时机。在</w:t>
      </w:r>
      <w:r>
        <w:rPr>
          <w:rFonts w:ascii="Times New Roman" w:hAnsi="Times New Roman" w:eastAsia="宋体"/>
          <w:color w:val="000000" w:themeColor="text1"/>
          <w:spacing w:val="8"/>
          <w:sz w:val="21"/>
          <w:szCs w:val="21"/>
          <w14:textFill>
            <w14:solidFill>
              <w14:schemeClr w14:val="tx1"/>
            </w14:solidFill>
          </w14:textFill>
        </w:rPr>
        <w:t>繁荣时期，</w:t>
      </w:r>
      <w:r>
        <w:rPr>
          <w:rFonts w:ascii="Times New Roman" w:hAnsi="Times New Roman" w:eastAsia="宋体"/>
          <w:color w:val="000000" w:themeColor="text1"/>
          <w:spacing w:val="-28"/>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早期入场的投资者从不断上涨的价格和流动性市场中获益更多。</w:t>
      </w:r>
    </w:p>
    <w:p>
      <w:pPr>
        <w:spacing w:line="246" w:lineRule="auto"/>
        <w:rPr>
          <w:rFonts w:ascii="Times New Roman" w:hAnsi="Times New Roman" w:eastAsia="宋体"/>
          <w:color w:val="000000" w:themeColor="text1"/>
          <w:sz w:val="21"/>
          <w14:textFill>
            <w14:solidFill>
              <w14:schemeClr w14:val="tx1"/>
            </w14:solidFill>
          </w14:textFill>
        </w:rPr>
      </w:pPr>
    </w:p>
    <w:p>
      <w:pPr>
        <w:spacing w:line="246" w:lineRule="auto"/>
        <w:rPr>
          <w:rFonts w:ascii="Times New Roman" w:hAnsi="Times New Roman" w:eastAsia="宋体"/>
          <w:color w:val="000000" w:themeColor="text1"/>
          <w:sz w:val="21"/>
          <w14:textFill>
            <w14:solidFill>
              <w14:schemeClr w14:val="tx1"/>
            </w14:solidFill>
          </w14:textFill>
        </w:rPr>
      </w:pPr>
    </w:p>
    <w:p>
      <w:pPr>
        <w:spacing w:line="246" w:lineRule="auto"/>
        <w:rPr>
          <w:rFonts w:ascii="Times New Roman" w:hAnsi="Times New Roman" w:eastAsia="宋体"/>
          <w:color w:val="000000" w:themeColor="text1"/>
          <w:sz w:val="21"/>
          <w14:textFill>
            <w14:solidFill>
              <w14:schemeClr w14:val="tx1"/>
            </w14:solidFill>
          </w14:textFill>
        </w:rPr>
      </w:pPr>
    </w:p>
    <w:p>
      <w:pPr>
        <w:spacing w:line="246" w:lineRule="auto"/>
        <w:rPr>
          <w:rFonts w:ascii="Times New Roman" w:hAnsi="Times New Roman" w:eastAsia="宋体"/>
          <w:color w:val="000000" w:themeColor="text1"/>
          <w:sz w:val="21"/>
          <w14:textFill>
            <w14:solidFill>
              <w14:schemeClr w14:val="tx1"/>
            </w14:solidFill>
          </w14:textFill>
        </w:rPr>
      </w:pPr>
    </w:p>
    <w:p>
      <w:pPr>
        <w:pStyle w:val="2"/>
        <w:spacing w:before="90" w:line="219" w:lineRule="auto"/>
        <w:ind w:firstLine="3"/>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8"/>
          <w:sz w:val="21"/>
          <w:szCs w:val="21"/>
          <w14:textFill>
            <w14:solidFill>
              <w14:schemeClr w14:val="tx1"/>
            </w14:solidFill>
          </w14:textFill>
        </w:rPr>
        <w:t xml:space="preserve">为了评估有关未清算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8"/>
          <w:sz w:val="21"/>
          <w:szCs w:val="21"/>
          <w14:textFill>
            <w14:solidFill>
              <w14:schemeClr w14:val="tx1"/>
            </w14:solidFill>
          </w14:textFill>
        </w:rPr>
        <w:t xml:space="preserve"> 残值的假设，</w:t>
      </w:r>
      <w:r>
        <w:rPr>
          <w:rFonts w:ascii="Times New Roman" w:hAnsi="Times New Roman" w:eastAsia="宋体"/>
          <w:color w:val="000000" w:themeColor="text1"/>
          <w:spacing w:val="-24"/>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我们根据上面构建的模拟年份投资组合进行了额外的实验。与上面不同的是，</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我们将所有投资组合集中在一起，</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并根据残值的不同假设来计算它</w:t>
      </w:r>
      <w:r>
        <w:rPr>
          <w:rFonts w:ascii="Times New Roman" w:hAnsi="Times New Roman" w:eastAsia="宋体"/>
          <w:color w:val="000000" w:themeColor="text1"/>
          <w:spacing w:val="7"/>
          <w:sz w:val="21"/>
          <w:szCs w:val="21"/>
          <w14:textFill>
            <w14:solidFill>
              <w14:schemeClr w14:val="tx1"/>
            </w14:solidFill>
          </w14:textFill>
        </w:rPr>
        <w:t>们的平均表</w:t>
      </w:r>
      <w:r>
        <w:rPr>
          <w:rFonts w:ascii="Times New Roman" w:hAnsi="Times New Roman" w:eastAsia="宋体"/>
          <w:color w:val="000000" w:themeColor="text1"/>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现。具体来说，</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 xml:space="preserve">我们假设未售出的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6"/>
          <w:sz w:val="21"/>
          <w:szCs w:val="21"/>
          <w14:textFill>
            <w14:solidFill>
              <w14:schemeClr w14:val="tx1"/>
            </w14:solidFill>
          </w14:textFill>
        </w:rPr>
        <w:t xml:space="preserve"> 的残值在 </w:t>
      </w:r>
      <w:r>
        <w:rPr>
          <w:rFonts w:ascii="Times New Roman" w:hAnsi="Times New Roman" w:eastAsia="宋体"/>
          <w:color w:val="000000" w:themeColor="text1"/>
          <w:sz w:val="21"/>
          <w:szCs w:val="21"/>
          <w14:textFill>
            <w14:solidFill>
              <w14:schemeClr w14:val="tx1"/>
            </w14:solidFill>
          </w14:textFill>
        </w:rPr>
        <w:t>ETH</w:t>
      </w:r>
      <w:r>
        <w:rPr>
          <w:rFonts w:ascii="Times New Roman" w:hAnsi="Times New Roman" w:eastAsia="宋体"/>
          <w:color w:val="000000" w:themeColor="text1"/>
          <w:spacing w:val="6"/>
          <w:sz w:val="21"/>
          <w:szCs w:val="21"/>
          <w14:textFill>
            <w14:solidFill>
              <w14:schemeClr w14:val="tx1"/>
            </w14:solidFill>
          </w14:textFill>
        </w:rPr>
        <w:t xml:space="preserve"> 购买价格的 0 到 100% 之间变</w:t>
      </w:r>
      <w:r>
        <w:rPr>
          <w:rFonts w:ascii="Times New Roman" w:hAnsi="Times New Roman" w:eastAsia="宋体"/>
          <w:color w:val="000000" w:themeColor="text1"/>
          <w:spacing w:val="5"/>
          <w:sz w:val="21"/>
          <w:szCs w:val="21"/>
          <w14:textFill>
            <w14:solidFill>
              <w14:schemeClr w14:val="tx1"/>
            </w14:solidFill>
          </w14:textFill>
        </w:rPr>
        <w:t>化。</w:t>
      </w:r>
      <w:r>
        <w:rPr>
          <w:rFonts w:ascii="Times New Roman" w:hAnsi="Times New Roman" w:eastAsia="宋体"/>
          <w:color w:val="000000" w:themeColor="text1"/>
          <w:spacing w:val="-28"/>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图 12</w:t>
      </w:r>
    </w:p>
    <w:p>
      <w:pPr>
        <w:pStyle w:val="2"/>
        <w:spacing w:before="1" w:line="199" w:lineRule="auto"/>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8"/>
          <w:sz w:val="21"/>
          <w:szCs w:val="21"/>
          <w14:textFill>
            <w14:solidFill>
              <w14:schemeClr w14:val="tx1"/>
            </w14:solidFill>
          </w14:textFill>
        </w:rPr>
        <w:t>报告了不同假设下投资组合的表现。横轴仍然表示年份日期，</w:t>
      </w:r>
      <w:r>
        <w:rPr>
          <w:rFonts w:ascii="Times New Roman" w:hAnsi="Times New Roman" w:eastAsia="宋体"/>
          <w:color w:val="000000" w:themeColor="text1"/>
          <w:spacing w:val="-13"/>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但纵轴现在表示有关残值的假设。</w:t>
      </w:r>
    </w:p>
    <w:p>
      <w:pPr>
        <w:pStyle w:val="2"/>
        <w:spacing w:before="29" w:line="220" w:lineRule="auto"/>
        <w:ind w:left="2" w:right="306" w:hanging="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6"/>
          <w:sz w:val="21"/>
          <w:szCs w:val="21"/>
          <w14:textFill>
            <w14:solidFill>
              <w14:schemeClr w14:val="tx1"/>
            </w14:solidFill>
          </w14:textFill>
        </w:rPr>
        <w:t>和以前一样，</w:t>
      </w:r>
      <w:r>
        <w:rPr>
          <w:rFonts w:ascii="Times New Roman" w:hAnsi="Times New Roman" w:eastAsia="宋体"/>
          <w:color w:val="000000" w:themeColor="text1"/>
          <w:spacing w:val="2"/>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回报在很大程度上取决于年份，</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早期投资组合通常表现更好。然而，</w:t>
      </w:r>
      <w:r>
        <w:rPr>
          <w:rFonts w:ascii="Times New Roman" w:hAnsi="Times New Roman" w:eastAsia="宋体"/>
          <w:color w:val="000000" w:themeColor="text1"/>
          <w:spacing w:val="-15"/>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回报对残值假</w:t>
      </w:r>
      <w:r>
        <w:rPr>
          <w:rFonts w:ascii="Times New Roman" w:hAnsi="Times New Roman" w:eastAsia="宋体"/>
          <w:color w:val="000000" w:themeColor="text1"/>
          <w:spacing w:val="8"/>
          <w:sz w:val="21"/>
          <w:szCs w:val="21"/>
          <w14:textFill>
            <w14:solidFill>
              <w14:schemeClr w14:val="tx1"/>
            </w14:solidFill>
          </w14:textFill>
        </w:rPr>
        <w:t>设不太敏感。这与我们在第二个实验中的观察结果一致，</w:t>
      </w:r>
      <w:r>
        <w:rPr>
          <w:rFonts w:ascii="Times New Roman" w:hAnsi="Times New Roman" w:eastAsia="宋体"/>
          <w:color w:val="000000" w:themeColor="text1"/>
          <w:spacing w:val="-7"/>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即良好的业绩主要是由最有利可图的</w:t>
      </w:r>
    </w:p>
    <w:p>
      <w:pPr>
        <w:pStyle w:val="2"/>
        <w:spacing w:before="1" w:line="198" w:lineRule="auto"/>
        <w:ind w:left="3"/>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9"/>
          <w:sz w:val="21"/>
          <w:szCs w:val="21"/>
          <w14:textFill>
            <w14:solidFill>
              <w14:schemeClr w14:val="tx1"/>
            </w14:solidFill>
          </w14:textFill>
        </w:rPr>
        <w:t xml:space="preserve"> 购买推动的，</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这弥补了失败的投资。</w:t>
      </w:r>
    </w:p>
    <w:p>
      <w:pPr>
        <w:spacing w:line="264" w:lineRule="auto"/>
        <w:rPr>
          <w:rFonts w:ascii="Times New Roman" w:hAnsi="Times New Roman" w:eastAsia="宋体"/>
          <w:color w:val="000000" w:themeColor="text1"/>
          <w:sz w:val="21"/>
          <w14:textFill>
            <w14:solidFill>
              <w14:schemeClr w14:val="tx1"/>
            </w14:solidFill>
          </w14:textFill>
        </w:rPr>
      </w:pPr>
    </w:p>
    <w:p>
      <w:pPr>
        <w:spacing w:line="264" w:lineRule="auto"/>
        <w:rPr>
          <w:rFonts w:ascii="Times New Roman" w:hAnsi="Times New Roman" w:eastAsia="宋体"/>
          <w:color w:val="000000" w:themeColor="text1"/>
          <w:sz w:val="21"/>
          <w14:textFill>
            <w14:solidFill>
              <w14:schemeClr w14:val="tx1"/>
            </w14:solidFill>
          </w14:textFill>
        </w:rPr>
      </w:pPr>
    </w:p>
    <w:p>
      <w:pPr>
        <w:spacing w:line="264" w:lineRule="auto"/>
        <w:rPr>
          <w:rFonts w:ascii="Times New Roman" w:hAnsi="Times New Roman" w:eastAsia="宋体"/>
          <w:color w:val="000000" w:themeColor="text1"/>
          <w:sz w:val="21"/>
          <w14:textFill>
            <w14:solidFill>
              <w14:schemeClr w14:val="tx1"/>
            </w14:solidFill>
          </w14:textFill>
        </w:rPr>
      </w:pPr>
    </w:p>
    <w:p>
      <w:pPr>
        <w:spacing w:line="264" w:lineRule="auto"/>
        <w:rPr>
          <w:rFonts w:ascii="Times New Roman" w:hAnsi="Times New Roman" w:eastAsia="宋体"/>
          <w:color w:val="000000" w:themeColor="text1"/>
          <w:sz w:val="21"/>
          <w14:textFill>
            <w14:solidFill>
              <w14:schemeClr w14:val="tx1"/>
            </w14:solidFill>
          </w14:textFill>
        </w:rPr>
      </w:pPr>
    </w:p>
    <w:p>
      <w:pPr>
        <w:spacing w:line="264" w:lineRule="auto"/>
        <w:rPr>
          <w:rFonts w:ascii="Times New Roman" w:hAnsi="Times New Roman" w:eastAsia="宋体"/>
          <w:color w:val="000000" w:themeColor="text1"/>
          <w:sz w:val="21"/>
          <w14:textFill>
            <w14:solidFill>
              <w14:schemeClr w14:val="tx1"/>
            </w14:solidFill>
          </w14:textFill>
        </w:rPr>
      </w:pPr>
    </w:p>
    <w:p>
      <w:pPr>
        <w:spacing w:line="264" w:lineRule="auto"/>
        <w:rPr>
          <w:rFonts w:ascii="Times New Roman" w:hAnsi="Times New Roman" w:eastAsia="宋体"/>
          <w:color w:val="000000" w:themeColor="text1"/>
          <w:sz w:val="21"/>
          <w14:textFill>
            <w14:solidFill>
              <w14:schemeClr w14:val="tx1"/>
            </w14:solidFill>
          </w14:textFill>
        </w:rPr>
      </w:pPr>
    </w:p>
    <w:p>
      <w:pPr>
        <w:spacing w:line="265" w:lineRule="auto"/>
        <w:rPr>
          <w:rFonts w:ascii="Times New Roman" w:hAnsi="Times New Roman" w:eastAsia="宋体"/>
          <w:color w:val="000000" w:themeColor="text1"/>
          <w:sz w:val="21"/>
          <w14:textFill>
            <w14:solidFill>
              <w14:schemeClr w14:val="tx1"/>
            </w14:solidFill>
          </w14:textFill>
        </w:rPr>
      </w:pPr>
    </w:p>
    <w:p>
      <w:pPr>
        <w:spacing w:line="265" w:lineRule="auto"/>
        <w:rPr>
          <w:rFonts w:ascii="Times New Roman" w:hAnsi="Times New Roman" w:eastAsia="宋体"/>
          <w:color w:val="000000" w:themeColor="text1"/>
          <w:sz w:val="21"/>
          <w14:textFill>
            <w14:solidFill>
              <w14:schemeClr w14:val="tx1"/>
            </w14:solidFill>
          </w14:textFill>
        </w:rPr>
      </w:pPr>
    </w:p>
    <w:p>
      <w:pPr>
        <w:pStyle w:val="2"/>
        <w:spacing w:before="90" w:line="194" w:lineRule="auto"/>
        <w:ind w:left="14"/>
        <w:outlineLvl w:val="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b/>
          <w:bCs/>
          <w:color w:val="000000" w:themeColor="text1"/>
          <w:spacing w:val="10"/>
          <w:sz w:val="21"/>
          <w:szCs w:val="21"/>
          <w14:textFill>
            <w14:solidFill>
              <w14:schemeClr w14:val="tx1"/>
            </w14:solidFill>
          </w14:textFill>
        </w:rPr>
        <w:t>7.</w:t>
      </w:r>
      <w:r>
        <w:rPr>
          <w:rFonts w:ascii="Times New Roman" w:hAnsi="Times New Roman" w:eastAsia="宋体"/>
          <w:b/>
          <w:bCs/>
          <w:color w:val="000000" w:themeColor="text1"/>
          <w:sz w:val="21"/>
          <w:szCs w:val="21"/>
          <w14:textFill>
            <w14:solidFill>
              <w14:schemeClr w14:val="tx1"/>
            </w14:solidFill>
          </w14:textFill>
        </w:rPr>
        <w:t>OpenSea</w:t>
      </w:r>
      <w:r>
        <w:rPr>
          <w:rFonts w:ascii="Times New Roman" w:hAnsi="Times New Roman" w:eastAsia="宋体"/>
          <w:b/>
          <w:bCs/>
          <w:color w:val="000000" w:themeColor="text1"/>
          <w:spacing w:val="10"/>
          <w:sz w:val="21"/>
          <w:szCs w:val="21"/>
          <w14:textFill>
            <w14:solidFill>
              <w14:schemeClr w14:val="tx1"/>
            </w14:solidFill>
          </w14:textFill>
        </w:rPr>
        <w:t xml:space="preserve"> 市场</w:t>
      </w:r>
    </w:p>
    <w:p>
      <w:pPr>
        <w:pStyle w:val="2"/>
        <w:spacing w:before="250" w:line="193" w:lineRule="auto"/>
        <w:ind w:left="2"/>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9"/>
          <w:sz w:val="21"/>
          <w:szCs w:val="21"/>
          <w14:textFill>
            <w14:solidFill>
              <w14:schemeClr w14:val="tx1"/>
            </w14:solidFill>
          </w14:textFill>
        </w:rPr>
        <w:t>在本节中，</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 xml:space="preserve">我们将我们的分析框架应用于 </w:t>
      </w:r>
      <w:r>
        <w:rPr>
          <w:rFonts w:ascii="Times New Roman" w:hAnsi="Times New Roman" w:eastAsia="宋体"/>
          <w:color w:val="000000" w:themeColor="text1"/>
          <w:sz w:val="21"/>
          <w:szCs w:val="21"/>
          <w14:textFill>
            <w14:solidFill>
              <w14:schemeClr w14:val="tx1"/>
            </w14:solidFill>
          </w14:textFill>
        </w:rPr>
        <w:t>OpenSea</w:t>
      </w:r>
      <w:r>
        <w:rPr>
          <w:rFonts w:ascii="Times New Roman" w:hAnsi="Times New Roman" w:eastAsia="宋体"/>
          <w:color w:val="000000" w:themeColor="text1"/>
          <w:spacing w:val="8"/>
          <w:sz w:val="21"/>
          <w:szCs w:val="21"/>
          <w14:textFill>
            <w14:solidFill>
              <w14:schemeClr w14:val="tx1"/>
            </w14:solidFill>
          </w14:textFill>
        </w:rPr>
        <w:t xml:space="preserve"> 市场。与专门从事数字艺术品的策划平台</w:t>
      </w:r>
    </w:p>
    <w:p>
      <w:pPr>
        <w:pStyle w:val="2"/>
        <w:spacing w:before="40" w:line="219" w:lineRule="auto"/>
        <w:ind w:left="1" w:right="238" w:firstLine="4"/>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SuperRare</w:t>
      </w:r>
      <w:r>
        <w:rPr>
          <w:rFonts w:ascii="Times New Roman" w:hAnsi="Times New Roman" w:eastAsia="宋体"/>
          <w:color w:val="000000" w:themeColor="text1"/>
          <w:spacing w:val="8"/>
          <w:sz w:val="21"/>
          <w:szCs w:val="21"/>
          <w14:textFill>
            <w14:solidFill>
              <w14:schemeClr w14:val="tx1"/>
            </w14:solidFill>
          </w14:textFill>
        </w:rPr>
        <w:t xml:space="preserve"> 不同，</w:t>
      </w:r>
      <w:r>
        <w:rPr>
          <w:rFonts w:ascii="Times New Roman" w:hAnsi="Times New Roman" w:eastAsia="宋体"/>
          <w:color w:val="000000" w:themeColor="text1"/>
          <w:spacing w:val="-17"/>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OpenSea</w:t>
      </w:r>
      <w:r>
        <w:rPr>
          <w:rFonts w:ascii="Times New Roman" w:hAnsi="Times New Roman" w:eastAsia="宋体"/>
          <w:color w:val="000000" w:themeColor="text1"/>
          <w:spacing w:val="8"/>
          <w:sz w:val="21"/>
          <w:szCs w:val="21"/>
          <w14:textFill>
            <w14:solidFill>
              <w14:schemeClr w14:val="tx1"/>
            </w14:solidFill>
          </w14:textFill>
        </w:rPr>
        <w:t xml:space="preserve"> 是一个广阔的市场，</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 xml:space="preserve">促进许多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8"/>
          <w:sz w:val="21"/>
          <w:szCs w:val="21"/>
          <w14:textFill>
            <w14:solidFill>
              <w14:schemeClr w14:val="tx1"/>
            </w14:solidFill>
          </w14:textFill>
        </w:rPr>
        <w:t xml:space="preserve"> 类别的交易，</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包括数字艺术品、</w:t>
      </w:r>
      <w:r>
        <w:rPr>
          <w:rFonts w:ascii="Times New Roman" w:hAnsi="Times New Roman" w:eastAsia="宋体"/>
          <w:color w:val="000000" w:themeColor="text1"/>
          <w:spacing w:val="10"/>
          <w:sz w:val="21"/>
          <w:szCs w:val="21"/>
          <w14:textFill>
            <w14:solidFill>
              <w14:schemeClr w14:val="tx1"/>
            </w14:solidFill>
          </w14:textFill>
        </w:rPr>
        <w:t>个人资料图片 (</w:t>
      </w:r>
      <w:r>
        <w:rPr>
          <w:rFonts w:ascii="Times New Roman" w:hAnsi="Times New Roman" w:eastAsia="宋体"/>
          <w:color w:val="000000" w:themeColor="text1"/>
          <w:sz w:val="21"/>
          <w:szCs w:val="21"/>
          <w14:textFill>
            <w14:solidFill>
              <w14:schemeClr w14:val="tx1"/>
            </w14:solidFill>
          </w14:textFill>
        </w:rPr>
        <w:t>PFP</w:t>
      </w:r>
      <w:r>
        <w:rPr>
          <w:rFonts w:ascii="Times New Roman" w:hAnsi="Times New Roman" w:eastAsia="宋体"/>
          <w:color w:val="000000" w:themeColor="text1"/>
          <w:spacing w:val="10"/>
          <w:sz w:val="21"/>
          <w:szCs w:val="21"/>
          <w14:textFill>
            <w14:solidFill>
              <w14:schemeClr w14:val="tx1"/>
            </w14:solidFill>
          </w14:textFill>
        </w:rPr>
        <w:t>)、游戏资产、摄影、</w:t>
      </w:r>
      <w:r>
        <w:rPr>
          <w:rFonts w:ascii="Times New Roman" w:hAnsi="Times New Roman" w:eastAsia="宋体"/>
          <w:color w:val="000000" w:themeColor="text1"/>
          <w:spacing w:val="-40"/>
          <w:sz w:val="21"/>
          <w:szCs w:val="21"/>
          <w14:textFill>
            <w14:solidFill>
              <w14:schemeClr w14:val="tx1"/>
            </w14:solidFill>
          </w14:textFill>
        </w:rPr>
        <w:t xml:space="preserve"> </w:t>
      </w:r>
      <w:r>
        <w:rPr>
          <w:rFonts w:ascii="Times New Roman" w:hAnsi="Times New Roman" w:eastAsia="宋体"/>
          <w:color w:val="000000" w:themeColor="text1"/>
          <w:spacing w:val="10"/>
          <w:sz w:val="21"/>
          <w:szCs w:val="21"/>
          <w14:textFill>
            <w14:solidFill>
              <w14:schemeClr w14:val="tx1"/>
            </w14:solidFill>
          </w14:textFill>
        </w:rPr>
        <w:t>音乐、体育收藏品、会员资</w:t>
      </w:r>
      <w:r>
        <w:rPr>
          <w:rFonts w:ascii="Times New Roman" w:hAnsi="Times New Roman" w:eastAsia="宋体"/>
          <w:color w:val="000000" w:themeColor="text1"/>
          <w:spacing w:val="9"/>
          <w:sz w:val="21"/>
          <w:szCs w:val="21"/>
          <w14:textFill>
            <w14:solidFill>
              <w14:schemeClr w14:val="tx1"/>
            </w14:solidFill>
          </w14:textFill>
        </w:rPr>
        <w:t>格、域名和虚拟土地。在这</w:t>
      </w:r>
      <w:r>
        <w:rPr>
          <w:rFonts w:ascii="Times New Roman" w:hAnsi="Times New Roman" w:eastAsia="宋体"/>
          <w:color w:val="000000" w:themeColor="text1"/>
          <w:spacing w:val="8"/>
          <w:sz w:val="21"/>
          <w:szCs w:val="21"/>
          <w14:textFill>
            <w14:solidFill>
              <w14:schemeClr w14:val="tx1"/>
            </w14:solidFill>
          </w14:textFill>
        </w:rPr>
        <w:t>里，</w:t>
      </w:r>
      <w:r>
        <w:rPr>
          <w:rFonts w:ascii="Times New Roman" w:hAnsi="Times New Roman" w:eastAsia="宋体"/>
          <w:color w:val="000000" w:themeColor="text1"/>
          <w:spacing w:val="-23"/>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 xml:space="preserve">我们重点关注 </w:t>
      </w:r>
      <w:r>
        <w:rPr>
          <w:rFonts w:ascii="Times New Roman" w:hAnsi="Times New Roman" w:eastAsia="宋体"/>
          <w:color w:val="000000" w:themeColor="text1"/>
          <w:sz w:val="21"/>
          <w:szCs w:val="21"/>
          <w14:textFill>
            <w14:solidFill>
              <w14:schemeClr w14:val="tx1"/>
            </w14:solidFill>
          </w14:textFill>
        </w:rPr>
        <w:t>OpenSea</w:t>
      </w:r>
      <w:r>
        <w:rPr>
          <w:rFonts w:ascii="Times New Roman" w:hAnsi="Times New Roman" w:eastAsia="宋体"/>
          <w:color w:val="000000" w:themeColor="text1"/>
          <w:spacing w:val="8"/>
          <w:sz w:val="21"/>
          <w:szCs w:val="21"/>
          <w14:textFill>
            <w14:solidFill>
              <w14:schemeClr w14:val="tx1"/>
            </w14:solidFill>
          </w14:textFill>
        </w:rPr>
        <w:t xml:space="preserve"> 收藏品中被收藏品创作者标记为“艺术”</w:t>
      </w:r>
      <w:r>
        <w:rPr>
          <w:rFonts w:ascii="Times New Roman" w:hAnsi="Times New Roman" w:eastAsia="宋体"/>
          <w:color w:val="000000" w:themeColor="text1"/>
          <w:spacing w:val="-43"/>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 xml:space="preserve">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8"/>
          <w:sz w:val="21"/>
          <w:szCs w:val="21"/>
          <w14:textFill>
            <w14:solidFill>
              <w14:schemeClr w14:val="tx1"/>
            </w14:solidFill>
          </w14:textFill>
        </w:rPr>
        <w:t>，</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这些收藏品在</w:t>
      </w:r>
    </w:p>
    <w:p>
      <w:pPr>
        <w:pStyle w:val="2"/>
        <w:spacing w:line="230" w:lineRule="auto"/>
        <w:ind w:left="2" w:right="59" w:firstLine="6"/>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3"/>
          <w:sz w:val="21"/>
          <w:szCs w:val="21"/>
          <w14:textFill>
            <w14:solidFill>
              <w14:schemeClr w14:val="tx1"/>
            </w14:solidFill>
          </w14:textFill>
        </w:rPr>
        <w:t>2017 年至 2024 年间产生了超过 900 万的销售额（此分类是创作者定义的，</w:t>
      </w:r>
      <w:r>
        <w:rPr>
          <w:rFonts w:ascii="Times New Roman" w:hAnsi="Times New Roman" w:eastAsia="宋体"/>
          <w:color w:val="000000" w:themeColor="text1"/>
          <w:spacing w:val="-13"/>
          <w:sz w:val="21"/>
          <w:szCs w:val="21"/>
          <w14:textFill>
            <w14:solidFill>
              <w14:schemeClr w14:val="tx1"/>
            </w14:solidFill>
          </w14:textFill>
        </w:rPr>
        <w:t xml:space="preserve"> </w:t>
      </w:r>
      <w:r>
        <w:rPr>
          <w:rFonts w:ascii="Times New Roman" w:hAnsi="Times New Roman" w:eastAsia="宋体"/>
          <w:color w:val="000000" w:themeColor="text1"/>
          <w:spacing w:val="3"/>
          <w:sz w:val="21"/>
          <w:szCs w:val="21"/>
          <w14:textFill>
            <w14:solidFill>
              <w14:schemeClr w14:val="tx1"/>
            </w14:solidFill>
          </w14:textFill>
        </w:rPr>
        <w:t>可能会产生噪音。</w:t>
      </w:r>
      <w:r>
        <w:rPr>
          <w:rFonts w:ascii="Times New Roman" w:hAnsi="Times New Roman" w:eastAsia="宋体"/>
          <w:color w:val="000000" w:themeColor="text1"/>
          <w:spacing w:val="-39"/>
          <w:sz w:val="21"/>
          <w:szCs w:val="21"/>
          <w14:textFill>
            <w14:solidFill>
              <w14:schemeClr w14:val="tx1"/>
            </w14:solidFill>
          </w14:textFill>
        </w:rPr>
        <w:t xml:space="preserve"> </w:t>
      </w:r>
      <w:r>
        <w:rPr>
          <w:rFonts w:ascii="Times New Roman" w:hAnsi="Times New Roman" w:eastAsia="宋体"/>
          <w:color w:val="000000" w:themeColor="text1"/>
          <w:spacing w:val="3"/>
          <w:sz w:val="21"/>
          <w:szCs w:val="21"/>
          <w14:textFill>
            <w14:solidFill>
              <w14:schemeClr w14:val="tx1"/>
            </w14:solidFill>
          </w14:textFill>
        </w:rPr>
        <w:t>）。</w:t>
      </w:r>
      <w:r>
        <w:rPr>
          <w:rFonts w:ascii="Times New Roman" w:hAnsi="Times New Roman" w:eastAsia="宋体"/>
          <w:color w:val="000000" w:themeColor="text1"/>
          <w:spacing w:val="6"/>
          <w:sz w:val="21"/>
          <w:szCs w:val="21"/>
          <w14:textFill>
            <w14:solidFill>
              <w14:schemeClr w14:val="tx1"/>
            </w14:solidFill>
          </w14:textFill>
        </w:rPr>
        <w:t>在未报告的结果中，</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我们</w:t>
      </w:r>
    </w:p>
    <w:p>
      <w:pPr>
        <w:spacing w:line="230" w:lineRule="auto"/>
        <w:rPr>
          <w:rFonts w:ascii="Times New Roman" w:hAnsi="Times New Roman" w:eastAsia="宋体"/>
          <w:color w:val="000000" w:themeColor="text1"/>
          <w:sz w:val="21"/>
          <w:szCs w:val="21"/>
          <w14:textFill>
            <w14:solidFill>
              <w14:schemeClr w14:val="tx1"/>
            </w14:solidFill>
          </w14:textFill>
        </w:rPr>
        <w:sectPr>
          <w:footerReference r:id="rId15" w:type="default"/>
          <w:pgSz w:w="12240" w:h="15840"/>
          <w:pgMar w:top="1346" w:right="1270" w:bottom="1169" w:left="1445" w:header="0" w:footer="975" w:gutter="0"/>
        </w:sectPr>
      </w:pPr>
    </w:p>
    <w:p>
      <w:pPr>
        <w:pStyle w:val="2"/>
        <w:spacing w:before="110" w:line="220" w:lineRule="auto"/>
        <w:ind w:left="18" w:right="354" w:hanging="5"/>
        <w:rPr>
          <w:rFonts w:ascii="Times New Roman" w:hAnsi="Times New Roman" w:eastAsia="宋体" w:cs="Times New Roman"/>
          <w:color w:val="000000" w:themeColor="text1"/>
          <w:sz w:val="14"/>
          <w:szCs w:val="14"/>
          <w14:textFill>
            <w14:solidFill>
              <w14:schemeClr w14:val="tx1"/>
            </w14:solidFill>
          </w14:textFill>
        </w:rPr>
      </w:pPr>
      <w:r>
        <w:rPr>
          <w:rFonts w:ascii="Times New Roman" w:hAnsi="Times New Roman" w:eastAsia="宋体"/>
          <w:color w:val="000000" w:themeColor="text1"/>
          <w:spacing w:val="15"/>
          <w:sz w:val="21"/>
          <w:szCs w:val="21"/>
          <w14:textFill>
            <w14:solidFill>
              <w14:schemeClr w14:val="tx1"/>
            </w14:solidFill>
          </w14:textFill>
        </w:rPr>
        <w:t xml:space="preserve">还检查了有史以来交易量最大的 </w:t>
      </w:r>
      <w:r>
        <w:rPr>
          <w:rFonts w:ascii="Times New Roman" w:hAnsi="Times New Roman" w:eastAsia="宋体"/>
          <w:color w:val="000000" w:themeColor="text1"/>
          <w:sz w:val="21"/>
          <w:szCs w:val="21"/>
          <w14:textFill>
            <w14:solidFill>
              <w14:schemeClr w14:val="tx1"/>
            </w14:solidFill>
          </w14:textFill>
        </w:rPr>
        <w:t>PFP</w:t>
      </w:r>
      <w:r>
        <w:rPr>
          <w:rFonts w:ascii="Times New Roman" w:hAnsi="Times New Roman" w:eastAsia="宋体"/>
          <w:color w:val="000000" w:themeColor="text1"/>
          <w:spacing w:val="15"/>
          <w:sz w:val="21"/>
          <w:szCs w:val="21"/>
          <w14:textFill>
            <w14:solidFill>
              <w14:schemeClr w14:val="tx1"/>
            </w14:solidFill>
          </w14:textFill>
        </w:rPr>
        <w:t xml:space="preserve"> 系列，</w:t>
      </w:r>
      <w:r>
        <w:rPr>
          <w:rFonts w:ascii="Times New Roman" w:hAnsi="Times New Roman" w:eastAsia="宋体"/>
          <w:color w:val="000000" w:themeColor="text1"/>
          <w:spacing w:val="-24"/>
          <w:sz w:val="21"/>
          <w:szCs w:val="21"/>
          <w14:textFill>
            <w14:solidFill>
              <w14:schemeClr w14:val="tx1"/>
            </w14:solidFill>
          </w14:textFill>
        </w:rPr>
        <w:t xml:space="preserve"> </w:t>
      </w:r>
      <w:r>
        <w:rPr>
          <w:rFonts w:ascii="Times New Roman" w:hAnsi="Times New Roman" w:eastAsia="宋体"/>
          <w:color w:val="000000" w:themeColor="text1"/>
          <w:spacing w:val="15"/>
          <w:sz w:val="21"/>
          <w:szCs w:val="21"/>
          <w14:textFill>
            <w14:solidFill>
              <w14:schemeClr w14:val="tx1"/>
            </w14:solidFill>
          </w14:textFill>
        </w:rPr>
        <w:t xml:space="preserve">包括 </w:t>
      </w:r>
      <w:r>
        <w:rPr>
          <w:rFonts w:ascii="Times New Roman" w:hAnsi="Times New Roman" w:eastAsia="宋体"/>
          <w:color w:val="000000" w:themeColor="text1"/>
          <w:sz w:val="21"/>
          <w:szCs w:val="21"/>
          <w14:textFill>
            <w14:solidFill>
              <w14:schemeClr w14:val="tx1"/>
            </w14:solidFill>
          </w14:textFill>
        </w:rPr>
        <w:t>Cryptopunks</w:t>
      </w:r>
      <w:r>
        <w:rPr>
          <w:rFonts w:ascii="Times New Roman" w:hAnsi="Times New Roman" w:eastAsia="宋体"/>
          <w:color w:val="000000" w:themeColor="text1"/>
          <w:spacing w:val="15"/>
          <w:sz w:val="21"/>
          <w:szCs w:val="21"/>
          <w14:textFill>
            <w14:solidFill>
              <w14:schemeClr w14:val="tx1"/>
            </w14:solidFill>
          </w14:textFill>
        </w:rPr>
        <w:t>、</w:t>
      </w:r>
      <w:r>
        <w:rPr>
          <w:rFonts w:ascii="Times New Roman" w:hAnsi="Times New Roman" w:eastAsia="宋体"/>
          <w:color w:val="000000" w:themeColor="text1"/>
          <w:spacing w:val="-41"/>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Bored</w:t>
      </w:r>
      <w:r>
        <w:rPr>
          <w:rFonts w:ascii="Times New Roman" w:hAnsi="Times New Roman" w:eastAsia="宋体"/>
          <w:color w:val="000000" w:themeColor="text1"/>
          <w:spacing w:val="15"/>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Ape</w:t>
      </w:r>
      <w:r>
        <w:rPr>
          <w:rFonts w:ascii="Times New Roman" w:hAnsi="Times New Roman" w:eastAsia="宋体"/>
          <w:color w:val="000000" w:themeColor="text1"/>
          <w:spacing w:val="15"/>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Yacht</w:t>
      </w:r>
      <w:r>
        <w:rPr>
          <w:rFonts w:ascii="Times New Roman" w:hAnsi="Times New Roman" w:eastAsia="宋体"/>
          <w:color w:val="000000" w:themeColor="text1"/>
          <w:spacing w:val="15"/>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Club</w:t>
      </w:r>
      <w:r>
        <w:rPr>
          <w:rFonts w:ascii="Times New Roman" w:hAnsi="Times New Roman" w:eastAsia="宋体"/>
          <w:color w:val="000000" w:themeColor="text1"/>
          <w:spacing w:val="15"/>
          <w:sz w:val="21"/>
          <w:szCs w:val="21"/>
          <w14:textFill>
            <w14:solidFill>
              <w14:schemeClr w14:val="tx1"/>
            </w14:solidFill>
          </w14:textFill>
        </w:rPr>
        <w:t xml:space="preserve"> 和</w:t>
      </w:r>
      <w:r>
        <w:rPr>
          <w:rFonts w:ascii="Times New Roman" w:hAnsi="Times New Roman" w:eastAsia="宋体"/>
          <w:color w:val="000000" w:themeColor="text1"/>
          <w:sz w:val="21"/>
          <w:szCs w:val="21"/>
          <w14:textFill>
            <w14:solidFill>
              <w14:schemeClr w14:val="tx1"/>
            </w14:solidFill>
          </w14:textFill>
        </w:rPr>
        <w:t>Pudgy</w:t>
      </w:r>
      <w:r>
        <w:rPr>
          <w:rFonts w:ascii="Times New Roman" w:hAnsi="Times New Roman" w:eastAsia="宋体"/>
          <w:color w:val="000000" w:themeColor="text1"/>
          <w:spacing w:val="8"/>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Penguins</w:t>
      </w:r>
      <w:r>
        <w:rPr>
          <w:rFonts w:ascii="Times New Roman" w:hAnsi="Times New Roman" w:eastAsia="宋体"/>
          <w:color w:val="000000" w:themeColor="text1"/>
          <w:spacing w:val="8"/>
          <w:sz w:val="21"/>
          <w:szCs w:val="21"/>
          <w14:textFill>
            <w14:solidFill>
              <w14:schemeClr w14:val="tx1"/>
            </w14:solidFill>
          </w14:textFill>
        </w:rPr>
        <w:t xml:space="preserve"> 等知名系列，</w:t>
      </w:r>
      <w:r>
        <w:rPr>
          <w:rFonts w:ascii="Times New Roman" w:hAnsi="Times New Roman" w:eastAsia="宋体"/>
          <w:color w:val="000000" w:themeColor="text1"/>
          <w:spacing w:val="-16"/>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并发现了类似的结果。</w:t>
      </w:r>
      <w:r>
        <w:rPr>
          <w:rFonts w:ascii="Times New Roman" w:hAnsi="Times New Roman" w:eastAsia="宋体"/>
          <w:color w:val="000000" w:themeColor="text1"/>
          <w:spacing w:val="-25"/>
          <w:sz w:val="21"/>
          <w:szCs w:val="21"/>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 HYPERLINK \l "bookmark7" </w:instrText>
      </w:r>
      <w:r>
        <w:rPr>
          <w:rFonts w:ascii="Times New Roman" w:hAnsi="Times New Roman" w:eastAsia="宋体"/>
          <w:color w:val="000000" w:themeColor="text1"/>
          <w14:textFill>
            <w14:solidFill>
              <w14:schemeClr w14:val="tx1"/>
            </w14:solidFill>
          </w14:textFill>
        </w:rPr>
        <w:fldChar w:fldCharType="separate"/>
      </w:r>
      <w:r>
        <w:rPr>
          <w:rFonts w:ascii="Times New Roman" w:hAnsi="Times New Roman" w:eastAsia="宋体" w:cs="Times New Roman"/>
          <w:color w:val="000000" w:themeColor="text1"/>
          <w:spacing w:val="8"/>
          <w:position w:val="8"/>
          <w:sz w:val="14"/>
          <w:szCs w:val="14"/>
          <w14:textFill>
            <w14:solidFill>
              <w14:schemeClr w14:val="tx1"/>
            </w14:solidFill>
          </w14:textFill>
        </w:rPr>
        <w:t>17</w:t>
      </w:r>
      <w:r>
        <w:rPr>
          <w:rFonts w:ascii="Times New Roman" w:hAnsi="Times New Roman" w:eastAsia="宋体" w:cs="Times New Roman"/>
          <w:color w:val="000000" w:themeColor="text1"/>
          <w:spacing w:val="8"/>
          <w:position w:val="8"/>
          <w:sz w:val="14"/>
          <w:szCs w:val="14"/>
          <w14:textFill>
            <w14:solidFill>
              <w14:schemeClr w14:val="tx1"/>
            </w14:solidFill>
          </w14:textFill>
        </w:rPr>
        <w:fldChar w:fldCharType="end"/>
      </w:r>
    </w:p>
    <w:p>
      <w:pPr>
        <w:pStyle w:val="2"/>
        <w:spacing w:before="256" w:line="226" w:lineRule="auto"/>
        <w:ind w:left="9" w:right="89"/>
        <w:jc w:val="both"/>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9"/>
          <w:sz w:val="21"/>
          <w:szCs w:val="21"/>
          <w14:textFill>
            <w14:solidFill>
              <w14:schemeClr w14:val="tx1"/>
            </w14:solidFill>
          </w14:textFill>
        </w:rPr>
        <w:t xml:space="preserve">为了在可行的规模上实施我们的 </w:t>
      </w:r>
      <w:r>
        <w:rPr>
          <w:rFonts w:ascii="Times New Roman" w:hAnsi="Times New Roman" w:eastAsia="宋体"/>
          <w:color w:val="000000" w:themeColor="text1"/>
          <w:sz w:val="21"/>
          <w:szCs w:val="21"/>
          <w14:textFill>
            <w14:solidFill>
              <w14:schemeClr w14:val="tx1"/>
            </w14:solidFill>
          </w14:textFill>
        </w:rPr>
        <w:t>MCMC</w:t>
      </w:r>
      <w:r>
        <w:rPr>
          <w:rFonts w:ascii="Times New Roman" w:hAnsi="Times New Roman" w:eastAsia="宋体"/>
          <w:color w:val="000000" w:themeColor="text1"/>
          <w:spacing w:val="9"/>
          <w:sz w:val="21"/>
          <w:szCs w:val="21"/>
          <w14:textFill>
            <w14:solidFill>
              <w14:schemeClr w14:val="tx1"/>
            </w14:solidFill>
          </w14:textFill>
        </w:rPr>
        <w:t xml:space="preserve"> 选择偏差调整算法，</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我们进一步</w:t>
      </w:r>
      <w:r>
        <w:rPr>
          <w:rFonts w:ascii="Times New Roman" w:hAnsi="Times New Roman" w:eastAsia="宋体"/>
          <w:color w:val="000000" w:themeColor="text1"/>
          <w:spacing w:val="8"/>
          <w:sz w:val="21"/>
          <w:szCs w:val="21"/>
          <w14:textFill>
            <w14:solidFill>
              <w14:schemeClr w14:val="tx1"/>
            </w14:solidFill>
          </w14:textFill>
        </w:rPr>
        <w:t>将样本限制为以太坊链</w:t>
      </w:r>
      <w:r>
        <w:rPr>
          <w:rFonts w:ascii="Times New Roman" w:hAnsi="Times New Roman" w:eastAsia="宋体"/>
          <w:color w:val="000000" w:themeColor="text1"/>
          <w:spacing w:val="5"/>
          <w:sz w:val="21"/>
          <w:szCs w:val="21"/>
          <w14:textFill>
            <w14:solidFill>
              <w14:schemeClr w14:val="tx1"/>
            </w14:solidFill>
          </w14:textFill>
        </w:rPr>
        <w:t xml:space="preserve">上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5"/>
          <w:sz w:val="21"/>
          <w:szCs w:val="21"/>
          <w14:textFill>
            <w14:solidFill>
              <w14:schemeClr w14:val="tx1"/>
            </w14:solidFill>
          </w14:textFill>
        </w:rPr>
        <w:t xml:space="preserve"> 的随机 5% 子集。这产生了 452,636 笔交易的样本，</w:t>
      </w:r>
      <w:r>
        <w:rPr>
          <w:rFonts w:ascii="Times New Roman" w:hAnsi="Times New Roman" w:eastAsia="宋体"/>
          <w:color w:val="000000" w:themeColor="text1"/>
          <w:spacing w:val="-19"/>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 xml:space="preserve">涵盖 231,828 件艺术品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5"/>
          <w:sz w:val="21"/>
          <w:szCs w:val="21"/>
          <w14:textFill>
            <w14:solidFill>
              <w14:schemeClr w14:val="tx1"/>
            </w14:solidFill>
          </w14:textFill>
        </w:rPr>
        <w:t>，</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其中</w:t>
      </w:r>
      <w:r>
        <w:rPr>
          <w:rFonts w:ascii="Times New Roman" w:hAnsi="Times New Roman" w:eastAsia="宋体"/>
          <w:color w:val="000000" w:themeColor="text1"/>
          <w:spacing w:val="6"/>
          <w:sz w:val="21"/>
          <w:szCs w:val="21"/>
          <w14:textFill>
            <w14:solidFill>
              <w14:schemeClr w14:val="tx1"/>
            </w14:solidFill>
          </w14:textFill>
        </w:rPr>
        <w:t>包括 62,743 个重复销售对。考虑到样本的大小，</w:t>
      </w:r>
      <w:r>
        <w:rPr>
          <w:rFonts w:ascii="Times New Roman" w:hAnsi="Times New Roman" w:eastAsia="宋体"/>
          <w:color w:val="000000" w:themeColor="text1"/>
          <w:spacing w:val="-18"/>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我们期望结果具有普遍性。</w:t>
      </w:r>
    </w:p>
    <w:p>
      <w:pPr>
        <w:spacing w:line="283" w:lineRule="auto"/>
        <w:rPr>
          <w:rFonts w:ascii="Times New Roman" w:hAnsi="Times New Roman" w:eastAsia="宋体"/>
          <w:color w:val="000000" w:themeColor="text1"/>
          <w:sz w:val="21"/>
          <w14:textFill>
            <w14:solidFill>
              <w14:schemeClr w14:val="tx1"/>
            </w14:solidFill>
          </w14:textFill>
        </w:rPr>
      </w:pPr>
    </w:p>
    <w:p>
      <w:pPr>
        <w:spacing w:line="284" w:lineRule="auto"/>
        <w:rPr>
          <w:rFonts w:ascii="Times New Roman" w:hAnsi="Times New Roman" w:eastAsia="宋体"/>
          <w:color w:val="000000" w:themeColor="text1"/>
          <w:sz w:val="21"/>
          <w14:textFill>
            <w14:solidFill>
              <w14:schemeClr w14:val="tx1"/>
            </w14:solidFill>
          </w14:textFill>
        </w:rPr>
      </w:pPr>
    </w:p>
    <w:p>
      <w:pPr>
        <w:pStyle w:val="2"/>
        <w:spacing w:before="90" w:line="194" w:lineRule="auto"/>
        <w:ind w:left="25"/>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7"/>
          <w:sz w:val="21"/>
          <w:szCs w:val="21"/>
          <w14:textFill>
            <w14:solidFill>
              <w14:schemeClr w14:val="tx1"/>
            </w14:solidFill>
          </w14:textFill>
        </w:rPr>
        <w:t xml:space="preserve">图 13 绘制了 </w:t>
      </w:r>
      <w:r>
        <w:rPr>
          <w:rFonts w:ascii="Times New Roman" w:hAnsi="Times New Roman" w:eastAsia="宋体"/>
          <w:color w:val="000000" w:themeColor="text1"/>
          <w:sz w:val="21"/>
          <w:szCs w:val="21"/>
          <w14:textFill>
            <w14:solidFill>
              <w14:schemeClr w14:val="tx1"/>
            </w14:solidFill>
          </w14:textFill>
        </w:rPr>
        <w:t>OpenSea</w:t>
      </w:r>
      <w:r>
        <w:rPr>
          <w:rFonts w:ascii="Times New Roman" w:hAnsi="Times New Roman" w:eastAsia="宋体"/>
          <w:color w:val="000000" w:themeColor="text1"/>
          <w:spacing w:val="7"/>
          <w:sz w:val="21"/>
          <w:szCs w:val="21"/>
          <w14:textFill>
            <w14:solidFill>
              <w14:schemeClr w14:val="tx1"/>
            </w14:solidFill>
          </w14:textFill>
        </w:rPr>
        <w:t xml:space="preserve"> 上艺术品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7"/>
          <w:sz w:val="21"/>
          <w:szCs w:val="21"/>
          <w14:textFill>
            <w14:solidFill>
              <w14:schemeClr w14:val="tx1"/>
            </w14:solidFill>
          </w14:textFill>
        </w:rPr>
        <w:t xml:space="preserve"> 的价格动态。 </w:t>
      </w:r>
      <w:r>
        <w:rPr>
          <w:rFonts w:ascii="Times New Roman" w:hAnsi="Times New Roman" w:eastAsia="宋体"/>
          <w:color w:val="000000" w:themeColor="text1"/>
          <w:sz w:val="21"/>
          <w:szCs w:val="21"/>
          <w14:textFill>
            <w14:solidFill>
              <w14:schemeClr w14:val="tx1"/>
            </w14:solidFill>
          </w14:textFill>
        </w:rPr>
        <w:t>OpenSea</w:t>
      </w:r>
      <w:r>
        <w:rPr>
          <w:rFonts w:ascii="Times New Roman" w:hAnsi="Times New Roman" w:eastAsia="宋体"/>
          <w:color w:val="000000" w:themeColor="text1"/>
          <w:spacing w:val="7"/>
          <w:sz w:val="21"/>
          <w:szCs w:val="21"/>
          <w14:textFill>
            <w14:solidFill>
              <w14:schemeClr w14:val="tx1"/>
            </w14:solidFill>
          </w14:textFill>
        </w:rPr>
        <w:t xml:space="preserve"> 重复销售指数表现出与</w:t>
      </w:r>
    </w:p>
    <w:p>
      <w:pPr>
        <w:pStyle w:val="2"/>
        <w:spacing w:before="38" w:line="221" w:lineRule="auto"/>
        <w:ind w:left="10" w:right="123" w:firstLine="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SuperRare</w:t>
      </w:r>
      <w:r>
        <w:rPr>
          <w:rFonts w:ascii="Times New Roman" w:hAnsi="Times New Roman" w:eastAsia="宋体"/>
          <w:color w:val="000000" w:themeColor="text1"/>
          <w:spacing w:val="7"/>
          <w:sz w:val="21"/>
          <w:szCs w:val="21"/>
          <w14:textFill>
            <w14:solidFill>
              <w14:schemeClr w14:val="tx1"/>
            </w14:solidFill>
          </w14:textFill>
        </w:rPr>
        <w:t xml:space="preserve"> 类似的趋势：</w:t>
      </w:r>
      <w:r>
        <w:rPr>
          <w:rFonts w:ascii="Times New Roman" w:hAnsi="Times New Roman" w:eastAsia="宋体"/>
          <w:color w:val="000000" w:themeColor="text1"/>
          <w:spacing w:val="-40"/>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两者均在 2021 年底达到峰值，</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并在样本期结束时下降。然</w:t>
      </w:r>
      <w:r>
        <w:rPr>
          <w:rFonts w:ascii="Times New Roman" w:hAnsi="Times New Roman" w:eastAsia="宋体"/>
          <w:color w:val="000000" w:themeColor="text1"/>
          <w:spacing w:val="6"/>
          <w:sz w:val="21"/>
          <w:szCs w:val="21"/>
          <w14:textFill>
            <w14:solidFill>
              <w14:schemeClr w14:val="tx1"/>
            </w14:solidFill>
          </w14:textFill>
        </w:rPr>
        <w:t>而，</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就水平</w:t>
      </w:r>
      <w:r>
        <w:rPr>
          <w:rFonts w:ascii="Times New Roman" w:hAnsi="Times New Roman" w:eastAsia="宋体"/>
          <w:color w:val="000000" w:themeColor="text1"/>
          <w:spacing w:val="11"/>
          <w:sz w:val="21"/>
          <w:szCs w:val="21"/>
          <w14:textFill>
            <w14:solidFill>
              <w14:schemeClr w14:val="tx1"/>
            </w14:solidFill>
          </w14:textFill>
        </w:rPr>
        <w:t>而言，</w:t>
      </w:r>
      <w:r>
        <w:rPr>
          <w:rFonts w:ascii="Times New Roman" w:hAnsi="Times New Roman" w:eastAsia="宋体"/>
          <w:color w:val="000000" w:themeColor="text1"/>
          <w:spacing w:val="-9"/>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OpenSea</w:t>
      </w:r>
      <w:r>
        <w:rPr>
          <w:rFonts w:ascii="Times New Roman" w:hAnsi="Times New Roman" w:eastAsia="宋体"/>
          <w:color w:val="000000" w:themeColor="text1"/>
          <w:spacing w:val="11"/>
          <w:sz w:val="21"/>
          <w:szCs w:val="21"/>
          <w14:textFill>
            <w14:solidFill>
              <w14:schemeClr w14:val="tx1"/>
            </w14:solidFill>
          </w14:textFill>
        </w:rPr>
        <w:t xml:space="preserve">指数的峰值低于 </w:t>
      </w:r>
      <w:r>
        <w:rPr>
          <w:rFonts w:ascii="Times New Roman" w:hAnsi="Times New Roman" w:eastAsia="宋体"/>
          <w:color w:val="000000" w:themeColor="text1"/>
          <w:sz w:val="21"/>
          <w:szCs w:val="21"/>
          <w14:textFill>
            <w14:solidFill>
              <w14:schemeClr w14:val="tx1"/>
            </w14:solidFill>
          </w14:textFill>
        </w:rPr>
        <w:t>SuperRare</w:t>
      </w:r>
      <w:r>
        <w:rPr>
          <w:rFonts w:ascii="Times New Roman" w:hAnsi="Times New Roman" w:eastAsia="宋体"/>
          <w:color w:val="000000" w:themeColor="text1"/>
          <w:spacing w:val="11"/>
          <w:sz w:val="21"/>
          <w:szCs w:val="21"/>
          <w14:textFill>
            <w14:solidFill>
              <w14:schemeClr w14:val="tx1"/>
            </w14:solidFill>
          </w14:textFill>
        </w:rPr>
        <w:t xml:space="preserve"> 的峰值，</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11"/>
          <w:sz w:val="21"/>
          <w:szCs w:val="21"/>
          <w14:textFill>
            <w14:solidFill>
              <w14:schemeClr w14:val="tx1"/>
            </w14:solidFill>
          </w14:textFill>
        </w:rPr>
        <w:t>并且在随后的崩盘期间跌幅更大。</w:t>
      </w:r>
    </w:p>
    <w:p>
      <w:pPr>
        <w:spacing w:line="295" w:lineRule="auto"/>
        <w:rPr>
          <w:rFonts w:ascii="Times New Roman" w:hAnsi="Times New Roman" w:eastAsia="宋体"/>
          <w:color w:val="000000" w:themeColor="text1"/>
          <w:sz w:val="21"/>
          <w14:textFill>
            <w14:solidFill>
              <w14:schemeClr w14:val="tx1"/>
            </w14:solidFill>
          </w14:textFill>
        </w:rPr>
      </w:pPr>
    </w:p>
    <w:p>
      <w:pPr>
        <w:spacing w:line="295" w:lineRule="auto"/>
        <w:rPr>
          <w:rFonts w:ascii="Times New Roman" w:hAnsi="Times New Roman" w:eastAsia="宋体"/>
          <w:color w:val="000000" w:themeColor="text1"/>
          <w:sz w:val="21"/>
          <w14:textFill>
            <w14:solidFill>
              <w14:schemeClr w14:val="tx1"/>
            </w14:solidFill>
          </w14:textFill>
        </w:rPr>
      </w:pPr>
    </w:p>
    <w:p>
      <w:pPr>
        <w:pStyle w:val="2"/>
        <w:spacing w:before="90" w:line="219" w:lineRule="auto"/>
        <w:ind w:left="7" w:right="70" w:firstLine="3"/>
        <w:jc w:val="both"/>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10"/>
          <w:sz w:val="21"/>
          <w:szCs w:val="21"/>
          <w14:textFill>
            <w14:solidFill>
              <w14:schemeClr w14:val="tx1"/>
            </w14:solidFill>
          </w14:textFill>
        </w:rPr>
        <w:t xml:space="preserve">与 </w:t>
      </w:r>
      <w:r>
        <w:rPr>
          <w:rFonts w:ascii="Times New Roman" w:hAnsi="Times New Roman" w:eastAsia="宋体"/>
          <w:color w:val="000000" w:themeColor="text1"/>
          <w:sz w:val="21"/>
          <w:szCs w:val="21"/>
          <w14:textFill>
            <w14:solidFill>
              <w14:schemeClr w14:val="tx1"/>
            </w14:solidFill>
          </w14:textFill>
        </w:rPr>
        <w:t>SuperRare</w:t>
      </w:r>
      <w:r>
        <w:rPr>
          <w:rFonts w:ascii="Times New Roman" w:hAnsi="Times New Roman" w:eastAsia="宋体"/>
          <w:color w:val="000000" w:themeColor="text1"/>
          <w:spacing w:val="10"/>
          <w:sz w:val="21"/>
          <w:szCs w:val="21"/>
          <w14:textFill>
            <w14:solidFill>
              <w14:schemeClr w14:val="tx1"/>
            </w14:solidFill>
          </w14:textFill>
        </w:rPr>
        <w:t xml:space="preserve"> 一样，</w:t>
      </w:r>
      <w:r>
        <w:rPr>
          <w:rFonts w:ascii="Times New Roman" w:hAnsi="Times New Roman" w:eastAsia="宋体"/>
          <w:color w:val="000000" w:themeColor="text1"/>
          <w:spacing w:val="-16"/>
          <w:sz w:val="21"/>
          <w:szCs w:val="21"/>
          <w14:textFill>
            <w14:solidFill>
              <w14:schemeClr w14:val="tx1"/>
            </w14:solidFill>
          </w14:textFill>
        </w:rPr>
        <w:t xml:space="preserve"> </w:t>
      </w:r>
      <w:r>
        <w:rPr>
          <w:rFonts w:ascii="Times New Roman" w:hAnsi="Times New Roman" w:eastAsia="宋体"/>
          <w:color w:val="000000" w:themeColor="text1"/>
          <w:spacing w:val="10"/>
          <w:sz w:val="21"/>
          <w:szCs w:val="21"/>
          <w14:textFill>
            <w14:solidFill>
              <w14:schemeClr w14:val="tx1"/>
            </w14:solidFill>
          </w14:textFill>
        </w:rPr>
        <w:t xml:space="preserve">我们的 </w:t>
      </w:r>
      <w:r>
        <w:rPr>
          <w:rFonts w:ascii="Times New Roman" w:hAnsi="Times New Roman" w:eastAsia="宋体"/>
          <w:color w:val="000000" w:themeColor="text1"/>
          <w:sz w:val="21"/>
          <w:szCs w:val="21"/>
          <w14:textFill>
            <w14:solidFill>
              <w14:schemeClr w14:val="tx1"/>
            </w14:solidFill>
          </w14:textFill>
        </w:rPr>
        <w:t>MCMC</w:t>
      </w:r>
      <w:r>
        <w:rPr>
          <w:rFonts w:ascii="Times New Roman" w:hAnsi="Times New Roman" w:eastAsia="宋体"/>
          <w:color w:val="000000" w:themeColor="text1"/>
          <w:spacing w:val="10"/>
          <w:sz w:val="21"/>
          <w:szCs w:val="21"/>
          <w14:textFill>
            <w14:solidFill>
              <w14:schemeClr w14:val="tx1"/>
            </w14:solidFill>
          </w14:textFill>
        </w:rPr>
        <w:t xml:space="preserve"> 选择校正算法表明 </w:t>
      </w:r>
      <w:r>
        <w:rPr>
          <w:rFonts w:ascii="Times New Roman" w:hAnsi="Times New Roman" w:eastAsia="宋体"/>
          <w:color w:val="000000" w:themeColor="text1"/>
          <w:sz w:val="21"/>
          <w:szCs w:val="21"/>
          <w14:textFill>
            <w14:solidFill>
              <w14:schemeClr w14:val="tx1"/>
            </w14:solidFill>
          </w14:textFill>
        </w:rPr>
        <w:t>OpenSea</w:t>
      </w:r>
      <w:r>
        <w:rPr>
          <w:rFonts w:ascii="Times New Roman" w:hAnsi="Times New Roman" w:eastAsia="宋体"/>
          <w:color w:val="000000" w:themeColor="text1"/>
          <w:spacing w:val="10"/>
          <w:sz w:val="21"/>
          <w:szCs w:val="21"/>
          <w14:textFill>
            <w14:solidFill>
              <w14:schemeClr w14:val="tx1"/>
            </w14:solidFill>
          </w14:textFill>
        </w:rPr>
        <w:t xml:space="preserve"> 的重复销售指数中存在重大样</w:t>
      </w:r>
      <w:r>
        <w:rPr>
          <w:rFonts w:ascii="Times New Roman" w:hAnsi="Times New Roman" w:eastAsia="宋体"/>
          <w:color w:val="000000" w:themeColor="text1"/>
          <w:spacing w:val="6"/>
          <w:sz w:val="21"/>
          <w:szCs w:val="21"/>
          <w14:textFill>
            <w14:solidFill>
              <w14:schemeClr w14:val="tx1"/>
            </w14:solidFill>
          </w14:textFill>
        </w:rPr>
        <w:t>本选择偏差。</w:t>
      </w:r>
      <w:r>
        <w:rPr>
          <w:rFonts w:ascii="Times New Roman" w:hAnsi="Times New Roman" w:eastAsia="宋体"/>
          <w:color w:val="000000" w:themeColor="text1"/>
          <w:spacing w:val="-19"/>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图 14 显示了估计的销售概率，</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 xml:space="preserve">作为自在 </w:t>
      </w:r>
      <w:r>
        <w:rPr>
          <w:rFonts w:ascii="Times New Roman" w:hAnsi="Times New Roman" w:eastAsia="宋体"/>
          <w:color w:val="000000" w:themeColor="text1"/>
          <w:sz w:val="21"/>
          <w:szCs w:val="21"/>
          <w14:textFill>
            <w14:solidFill>
              <w14:schemeClr w14:val="tx1"/>
            </w14:solidFill>
          </w14:textFill>
        </w:rPr>
        <w:t>OpenSea</w:t>
      </w:r>
      <w:r>
        <w:rPr>
          <w:rFonts w:ascii="Times New Roman" w:hAnsi="Times New Roman" w:eastAsia="宋体"/>
          <w:color w:val="000000" w:themeColor="text1"/>
          <w:spacing w:val="6"/>
          <w:sz w:val="21"/>
          <w:szCs w:val="21"/>
          <w14:textFill>
            <w14:solidFill>
              <w14:schemeClr w14:val="tx1"/>
            </w14:solidFill>
          </w14:textFill>
        </w:rPr>
        <w:t xml:space="preserve"> 购买以来 </w:t>
      </w:r>
      <w:r>
        <w:rPr>
          <w:rFonts w:ascii="Times New Roman" w:hAnsi="Times New Roman" w:eastAsia="宋体"/>
          <w:color w:val="000000" w:themeColor="text1"/>
          <w:sz w:val="21"/>
          <w:szCs w:val="21"/>
          <w14:textFill>
            <w14:solidFill>
              <w14:schemeClr w14:val="tx1"/>
            </w14:solidFill>
          </w14:textFill>
        </w:rPr>
        <w:t>MCMC</w:t>
      </w:r>
      <w:r>
        <w:rPr>
          <w:rFonts w:ascii="Times New Roman" w:hAnsi="Times New Roman" w:eastAsia="宋体"/>
          <w:color w:val="000000" w:themeColor="text1"/>
          <w:spacing w:val="6"/>
          <w:sz w:val="21"/>
          <w:szCs w:val="21"/>
          <w14:textFill>
            <w14:solidFill>
              <w14:schemeClr w14:val="tx1"/>
            </w14:solidFill>
          </w14:textFill>
        </w:rPr>
        <w:t xml:space="preserve"> 隐含的日志回</w:t>
      </w:r>
      <w:r>
        <w:rPr>
          <w:rFonts w:ascii="Times New Roman" w:hAnsi="Times New Roman" w:eastAsia="宋体"/>
          <w:color w:val="000000" w:themeColor="text1"/>
          <w:spacing w:val="7"/>
          <w:sz w:val="21"/>
          <w:szCs w:val="21"/>
          <w14:textFill>
            <w14:solidFill>
              <w14:schemeClr w14:val="tx1"/>
            </w14:solidFill>
          </w14:textFill>
        </w:rPr>
        <w:t>报的函数。概率随着持有期回报而增加，</w:t>
      </w:r>
      <w:r>
        <w:rPr>
          <w:rFonts w:ascii="Times New Roman" w:hAnsi="Times New Roman" w:eastAsia="宋体"/>
          <w:color w:val="000000" w:themeColor="text1"/>
          <w:spacing w:val="-24"/>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尤其是在损失领域，</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并且如之前观察到的，</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在原点处表</w:t>
      </w:r>
      <w:r>
        <w:rPr>
          <w:rFonts w:ascii="Times New Roman" w:hAnsi="Times New Roman" w:eastAsia="宋体"/>
          <w:color w:val="000000" w:themeColor="text1"/>
          <w:spacing w:val="9"/>
          <w:sz w:val="21"/>
          <w:szCs w:val="21"/>
          <w14:textFill>
            <w14:solidFill>
              <w14:schemeClr w14:val="tx1"/>
            </w14:solidFill>
          </w14:textFill>
        </w:rPr>
        <w:t>现出明显的不连续性。换句话说，</w:t>
      </w:r>
      <w:r>
        <w:rPr>
          <w:rFonts w:ascii="Times New Roman" w:hAnsi="Times New Roman" w:eastAsia="宋体"/>
          <w:color w:val="000000" w:themeColor="text1"/>
          <w:spacing w:val="-19"/>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 xml:space="preserve">尽管 </w:t>
      </w:r>
      <w:r>
        <w:rPr>
          <w:rFonts w:ascii="Times New Roman" w:hAnsi="Times New Roman" w:eastAsia="宋体"/>
          <w:color w:val="000000" w:themeColor="text1"/>
          <w:sz w:val="21"/>
          <w:szCs w:val="21"/>
          <w14:textFill>
            <w14:solidFill>
              <w14:schemeClr w14:val="tx1"/>
            </w14:solidFill>
          </w14:textFill>
        </w:rPr>
        <w:t>OpenSea</w:t>
      </w:r>
      <w:r>
        <w:rPr>
          <w:rFonts w:ascii="Times New Roman" w:hAnsi="Times New Roman" w:eastAsia="宋体"/>
          <w:color w:val="000000" w:themeColor="text1"/>
          <w:spacing w:val="9"/>
          <w:sz w:val="21"/>
          <w:szCs w:val="21"/>
          <w14:textFill>
            <w14:solidFill>
              <w14:schemeClr w14:val="tx1"/>
            </w14:solidFill>
          </w14:textFill>
        </w:rPr>
        <w:t xml:space="preserve"> 的流动性比 </w:t>
      </w:r>
      <w:r>
        <w:rPr>
          <w:rFonts w:ascii="Times New Roman" w:hAnsi="Times New Roman" w:eastAsia="宋体"/>
          <w:color w:val="000000" w:themeColor="text1"/>
          <w:sz w:val="21"/>
          <w:szCs w:val="21"/>
          <w14:textFill>
            <w14:solidFill>
              <w14:schemeClr w14:val="tx1"/>
            </w14:solidFill>
          </w14:textFill>
        </w:rPr>
        <w:t>SuperRare</w:t>
      </w:r>
      <w:r>
        <w:rPr>
          <w:rFonts w:ascii="Times New Roman" w:hAnsi="Times New Roman" w:eastAsia="宋体"/>
          <w:color w:val="000000" w:themeColor="text1"/>
          <w:spacing w:val="9"/>
          <w:sz w:val="21"/>
          <w:szCs w:val="21"/>
          <w14:textFill>
            <w14:solidFill>
              <w14:schemeClr w14:val="tx1"/>
            </w14:solidFill>
          </w14:textFill>
        </w:rPr>
        <w:t xml:space="preserve"> 更高，</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 xml:space="preserve">但 </w:t>
      </w:r>
      <w:r>
        <w:rPr>
          <w:rFonts w:ascii="Times New Roman" w:hAnsi="Times New Roman" w:eastAsia="宋体"/>
          <w:color w:val="000000" w:themeColor="text1"/>
          <w:sz w:val="21"/>
          <w:szCs w:val="21"/>
          <w14:textFill>
            <w14:solidFill>
              <w14:schemeClr w14:val="tx1"/>
            </w14:solidFill>
          </w14:textFill>
        </w:rPr>
        <w:t>OpenSea</w:t>
      </w:r>
      <w:r>
        <w:rPr>
          <w:rFonts w:ascii="Times New Roman" w:hAnsi="Times New Roman" w:eastAsia="宋体"/>
          <w:color w:val="000000" w:themeColor="text1"/>
          <w:spacing w:val="9"/>
          <w:sz w:val="21"/>
          <w:szCs w:val="21"/>
          <w14:textFill>
            <w14:solidFill>
              <w14:schemeClr w14:val="tx1"/>
            </w14:solidFill>
          </w14:textFill>
        </w:rPr>
        <w:t xml:space="preserve"> 投</w:t>
      </w:r>
      <w:r>
        <w:rPr>
          <w:rFonts w:ascii="Times New Roman" w:hAnsi="Times New Roman" w:eastAsia="宋体"/>
          <w:color w:val="000000" w:themeColor="text1"/>
          <w:spacing w:val="8"/>
          <w:sz w:val="21"/>
          <w:szCs w:val="21"/>
          <w14:textFill>
            <w14:solidFill>
              <w14:schemeClr w14:val="tx1"/>
            </w14:solidFill>
          </w14:textFill>
        </w:rPr>
        <w:t>资者似乎也不愿意实现极端损失，</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并且更倾向于在盈亏平衡时出售，</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这与非金融交易动</w:t>
      </w:r>
      <w:r>
        <w:rPr>
          <w:rFonts w:ascii="Times New Roman" w:hAnsi="Times New Roman" w:eastAsia="宋体"/>
          <w:color w:val="000000" w:themeColor="text1"/>
          <w:spacing w:val="7"/>
          <w:sz w:val="21"/>
          <w:szCs w:val="21"/>
          <w14:textFill>
            <w14:solidFill>
              <w14:schemeClr w14:val="tx1"/>
            </w14:solidFill>
          </w14:textFill>
        </w:rPr>
        <w:t>机和前景理论偏好一致。</w:t>
      </w:r>
    </w:p>
    <w:p>
      <w:pPr>
        <w:spacing w:line="251" w:lineRule="auto"/>
        <w:rPr>
          <w:rFonts w:ascii="Times New Roman" w:hAnsi="Times New Roman" w:eastAsia="宋体"/>
          <w:color w:val="000000" w:themeColor="text1"/>
          <w:sz w:val="21"/>
          <w14:textFill>
            <w14:solidFill>
              <w14:schemeClr w14:val="tx1"/>
            </w14:solidFill>
          </w14:textFill>
        </w:rPr>
      </w:pPr>
    </w:p>
    <w:p>
      <w:pPr>
        <w:spacing w:line="251" w:lineRule="auto"/>
        <w:rPr>
          <w:rFonts w:ascii="Times New Roman" w:hAnsi="Times New Roman" w:eastAsia="宋体"/>
          <w:color w:val="000000" w:themeColor="text1"/>
          <w:sz w:val="21"/>
          <w14:textFill>
            <w14:solidFill>
              <w14:schemeClr w14:val="tx1"/>
            </w14:solidFill>
          </w14:textFill>
        </w:rPr>
      </w:pPr>
    </w:p>
    <w:p>
      <w:pPr>
        <w:spacing w:line="252" w:lineRule="auto"/>
        <w:rPr>
          <w:rFonts w:ascii="Times New Roman" w:hAnsi="Times New Roman" w:eastAsia="宋体"/>
          <w:color w:val="000000" w:themeColor="text1"/>
          <w:sz w:val="21"/>
          <w14:textFill>
            <w14:solidFill>
              <w14:schemeClr w14:val="tx1"/>
            </w14:solidFill>
          </w14:textFill>
        </w:rPr>
      </w:pPr>
    </w:p>
    <w:p>
      <w:pPr>
        <w:pStyle w:val="2"/>
        <w:spacing w:before="90" w:line="221" w:lineRule="auto"/>
        <w:ind w:left="4" w:right="15" w:hanging="2"/>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8"/>
          <w:sz w:val="21"/>
          <w:szCs w:val="21"/>
          <w14:textFill>
            <w14:solidFill>
              <w14:schemeClr w14:val="tx1"/>
            </w14:solidFill>
          </w14:textFill>
        </w:rPr>
        <w:t>接下来，</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我们模拟以流动性为导向的交易策略，</w:t>
      </w:r>
      <w:r>
        <w:rPr>
          <w:rFonts w:ascii="Times New Roman" w:hAnsi="Times New Roman" w:eastAsia="宋体"/>
          <w:color w:val="000000" w:themeColor="text1"/>
          <w:spacing w:val="-10"/>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 xml:space="preserve">以评估影响 </w:t>
      </w:r>
      <w:r>
        <w:rPr>
          <w:rFonts w:ascii="Times New Roman" w:hAnsi="Times New Roman" w:eastAsia="宋体"/>
          <w:color w:val="000000" w:themeColor="text1"/>
          <w:sz w:val="21"/>
          <w:szCs w:val="21"/>
          <w14:textFill>
            <w14:solidFill>
              <w14:schemeClr w14:val="tx1"/>
            </w14:solidFill>
          </w14:textFill>
        </w:rPr>
        <w:t>OpenSea</w:t>
      </w:r>
      <w:r>
        <w:rPr>
          <w:rFonts w:ascii="Times New Roman" w:hAnsi="Times New Roman" w:eastAsia="宋体"/>
          <w:color w:val="000000" w:themeColor="text1"/>
          <w:spacing w:val="8"/>
          <w:sz w:val="21"/>
          <w:szCs w:val="21"/>
          <w14:textFill>
            <w14:solidFill>
              <w14:schemeClr w14:val="tx1"/>
            </w14:solidFill>
          </w14:textFill>
        </w:rPr>
        <w:t xml:space="preserve"> 艺术品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8"/>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投资绩效的因</w:t>
      </w:r>
      <w:r>
        <w:rPr>
          <w:rFonts w:ascii="Times New Roman" w:hAnsi="Times New Roman" w:eastAsia="宋体"/>
          <w:color w:val="000000" w:themeColor="text1"/>
          <w:spacing w:val="9"/>
          <w:sz w:val="21"/>
          <w:szCs w:val="21"/>
          <w14:textFill>
            <w14:solidFill>
              <w14:schemeClr w14:val="tx1"/>
            </w14:solidFill>
          </w14:textFill>
        </w:rPr>
        <w:t xml:space="preserve">素。我们遵循 </w:t>
      </w:r>
      <w:r>
        <w:rPr>
          <w:rFonts w:ascii="Times New Roman" w:hAnsi="Times New Roman" w:eastAsia="宋体"/>
          <w:color w:val="000000" w:themeColor="text1"/>
          <w:sz w:val="21"/>
          <w:szCs w:val="21"/>
          <w14:textFill>
            <w14:solidFill>
              <w14:schemeClr w14:val="tx1"/>
            </w14:solidFill>
          </w14:textFill>
        </w:rPr>
        <w:t>SuperRare</w:t>
      </w:r>
      <w:r>
        <w:rPr>
          <w:rFonts w:ascii="Times New Roman" w:hAnsi="Times New Roman" w:eastAsia="宋体"/>
          <w:color w:val="000000" w:themeColor="text1"/>
          <w:spacing w:val="9"/>
          <w:sz w:val="21"/>
          <w:szCs w:val="21"/>
          <w14:textFill>
            <w14:solidFill>
              <w14:schemeClr w14:val="tx1"/>
            </w14:solidFill>
          </w14:textFill>
        </w:rPr>
        <w:t xml:space="preserve"> 中使用的方法，</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但在以下方面调整了基准策</w:t>
      </w:r>
      <w:r>
        <w:rPr>
          <w:rFonts w:ascii="Times New Roman" w:hAnsi="Times New Roman" w:eastAsia="宋体"/>
          <w:color w:val="000000" w:themeColor="text1"/>
          <w:spacing w:val="8"/>
          <w:sz w:val="21"/>
          <w:szCs w:val="21"/>
          <w14:textFill>
            <w14:solidFill>
              <w14:schemeClr w14:val="tx1"/>
            </w14:solidFill>
          </w14:textFill>
        </w:rPr>
        <w:t>略，</w:t>
      </w:r>
      <w:r>
        <w:rPr>
          <w:rFonts w:ascii="Times New Roman" w:hAnsi="Times New Roman" w:eastAsia="宋体"/>
          <w:color w:val="000000" w:themeColor="text1"/>
          <w:spacing w:val="-9"/>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 xml:space="preserve">以反映 </w:t>
      </w:r>
      <w:r>
        <w:rPr>
          <w:rFonts w:ascii="Times New Roman" w:hAnsi="Times New Roman" w:eastAsia="宋体"/>
          <w:color w:val="000000" w:themeColor="text1"/>
          <w:sz w:val="21"/>
          <w:szCs w:val="21"/>
          <w14:textFill>
            <w14:solidFill>
              <w14:schemeClr w14:val="tx1"/>
            </w14:solidFill>
          </w14:textFill>
        </w:rPr>
        <w:t>OpenSea</w:t>
      </w:r>
      <w:r>
        <w:rPr>
          <w:rFonts w:ascii="Times New Roman" w:hAnsi="Times New Roman" w:eastAsia="宋体"/>
          <w:color w:val="000000" w:themeColor="text1"/>
          <w:spacing w:val="8"/>
          <w:sz w:val="21"/>
          <w:szCs w:val="21"/>
          <w14:textFill>
            <w14:solidFill>
              <w14:schemeClr w14:val="tx1"/>
            </w14:solidFill>
          </w14:textFill>
        </w:rPr>
        <w:t xml:space="preserve"> 的市场结构和治理。首先，</w:t>
      </w:r>
      <w:r>
        <w:rPr>
          <w:rFonts w:ascii="Times New Roman" w:hAnsi="Times New Roman" w:eastAsia="宋体"/>
          <w:color w:val="000000" w:themeColor="text1"/>
          <w:spacing w:val="-10"/>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 xml:space="preserve">由于 </w:t>
      </w:r>
      <w:r>
        <w:rPr>
          <w:rFonts w:ascii="Times New Roman" w:hAnsi="Times New Roman" w:eastAsia="宋体"/>
          <w:color w:val="000000" w:themeColor="text1"/>
          <w:sz w:val="21"/>
          <w:szCs w:val="21"/>
          <w14:textFill>
            <w14:solidFill>
              <w14:schemeClr w14:val="tx1"/>
            </w14:solidFill>
          </w14:textFill>
        </w:rPr>
        <w:t>OpenSea</w:t>
      </w:r>
      <w:r>
        <w:rPr>
          <w:rFonts w:ascii="Times New Roman" w:hAnsi="Times New Roman" w:eastAsia="宋体"/>
          <w:color w:val="000000" w:themeColor="text1"/>
          <w:spacing w:val="8"/>
          <w:sz w:val="21"/>
          <w:szCs w:val="21"/>
          <w14:textFill>
            <w14:solidFill>
              <w14:schemeClr w14:val="tx1"/>
            </w14:solidFill>
          </w14:textFill>
        </w:rPr>
        <w:t xml:space="preserve"> 的流动性主要是在集合层面组织的（集合通常包含数千个</w:t>
      </w:r>
      <w:r>
        <w:rPr>
          <w:rFonts w:ascii="Times New Roman" w:hAnsi="Times New Roman" w:eastAsia="宋体"/>
          <w:color w:val="000000" w:themeColor="text1"/>
          <w:sz w:val="21"/>
          <w:szCs w:val="21"/>
          <w14:textFill>
            <w14:solidFill>
              <w14:schemeClr w14:val="tx1"/>
            </w14:solidFill>
          </w14:textFill>
        </w:rPr>
        <w:t xml:space="preserve"> NFT</w:t>
      </w:r>
      <w:r>
        <w:rPr>
          <w:rFonts w:ascii="Times New Roman" w:hAnsi="Times New Roman" w:eastAsia="宋体"/>
          <w:color w:val="000000" w:themeColor="text1"/>
          <w:spacing w:val="-16"/>
          <w:sz w:val="21"/>
          <w:szCs w:val="21"/>
          <w14:textFill>
            <w14:solidFill>
              <w14:schemeClr w14:val="tx1"/>
            </w14:solidFill>
          </w14:textFill>
        </w:rPr>
        <w:t>）</w:t>
      </w:r>
      <w:r>
        <w:rPr>
          <w:rFonts w:ascii="Times New Roman" w:hAnsi="Times New Roman" w:eastAsia="宋体"/>
          <w:color w:val="000000" w:themeColor="text1"/>
          <w:spacing w:val="-34"/>
          <w:sz w:val="21"/>
          <w:szCs w:val="21"/>
          <w14:textFill>
            <w14:solidFill>
              <w14:schemeClr w14:val="tx1"/>
            </w14:solidFill>
          </w14:textFill>
        </w:rPr>
        <w:t xml:space="preserve"> </w:t>
      </w:r>
      <w:r>
        <w:rPr>
          <w:rFonts w:ascii="Times New Roman" w:hAnsi="Times New Roman" w:eastAsia="宋体"/>
          <w:color w:val="000000" w:themeColor="text1"/>
          <w:spacing w:val="-16"/>
          <w:sz w:val="21"/>
          <w:szCs w:val="21"/>
          <w14:textFill>
            <w14:solidFill>
              <w14:schemeClr w14:val="tx1"/>
            </w14:solidFill>
          </w14:textFill>
        </w:rPr>
        <w:t xml:space="preserve">， </w:t>
      </w:r>
      <w:r>
        <w:rPr>
          <w:rFonts w:ascii="Times New Roman" w:hAnsi="Times New Roman" w:eastAsia="宋体"/>
          <w:color w:val="000000" w:themeColor="text1"/>
          <w:spacing w:val="10"/>
          <w:sz w:val="21"/>
          <w:szCs w:val="21"/>
          <w14:textFill>
            <w14:solidFill>
              <w14:schemeClr w14:val="tx1"/>
            </w14:solidFill>
          </w14:textFill>
        </w:rPr>
        <w:t xml:space="preserve">因此我们的目标是流动性最强的 1%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10"/>
          <w:sz w:val="21"/>
          <w:szCs w:val="21"/>
          <w14:textFill>
            <w14:solidFill>
              <w14:schemeClr w14:val="tx1"/>
            </w14:solidFill>
          </w14:textFill>
        </w:rPr>
        <w:t>（由过去一个月的交易数量定义</w:t>
      </w:r>
      <w:r>
        <w:rPr>
          <w:rFonts w:ascii="Times New Roman" w:hAnsi="Times New Roman" w:eastAsia="宋体"/>
          <w:color w:val="000000" w:themeColor="text1"/>
          <w:spacing w:val="-16"/>
          <w:sz w:val="21"/>
          <w:szCs w:val="21"/>
          <w14:textFill>
            <w14:solidFill>
              <w14:schemeClr w14:val="tx1"/>
            </w14:solidFill>
          </w14:textFill>
        </w:rPr>
        <w:t>）</w:t>
      </w:r>
      <w:r>
        <w:rPr>
          <w:rFonts w:ascii="Times New Roman" w:hAnsi="Times New Roman" w:eastAsia="宋体"/>
          <w:color w:val="000000" w:themeColor="text1"/>
          <w:spacing w:val="-35"/>
          <w:sz w:val="21"/>
          <w:szCs w:val="21"/>
          <w14:textFill>
            <w14:solidFill>
              <w14:schemeClr w14:val="tx1"/>
            </w14:solidFill>
          </w14:textFill>
        </w:rPr>
        <w:t xml:space="preserve"> </w:t>
      </w:r>
      <w:r>
        <w:rPr>
          <w:rFonts w:ascii="Times New Roman" w:hAnsi="Times New Roman" w:eastAsia="宋体"/>
          <w:color w:val="000000" w:themeColor="text1"/>
          <w:spacing w:val="-16"/>
          <w:sz w:val="21"/>
          <w:szCs w:val="21"/>
          <w14:textFill>
            <w14:solidFill>
              <w14:schemeClr w14:val="tx1"/>
            </w14:solidFill>
          </w14:textFill>
        </w:rPr>
        <w:t>，</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10"/>
          <w:sz w:val="21"/>
          <w:szCs w:val="21"/>
          <w14:textFill>
            <w14:solidFill>
              <w14:schemeClr w14:val="tx1"/>
            </w14:solidFill>
          </w14:textFill>
        </w:rPr>
        <w:t>而不是流</w:t>
      </w:r>
      <w:r>
        <w:rPr>
          <w:rFonts w:ascii="Times New Roman" w:hAnsi="Times New Roman" w:eastAsia="宋体"/>
          <w:color w:val="000000" w:themeColor="text1"/>
          <w:spacing w:val="9"/>
          <w:sz w:val="21"/>
          <w:szCs w:val="21"/>
          <w14:textFill>
            <w14:solidFill>
              <w14:schemeClr w14:val="tx1"/>
            </w14:solidFill>
          </w14:textFill>
        </w:rPr>
        <w:t xml:space="preserve">动性最强的创建者或集合。鉴于这些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9"/>
          <w:sz w:val="21"/>
          <w:szCs w:val="21"/>
          <w14:textFill>
            <w14:solidFill>
              <w14:schemeClr w14:val="tx1"/>
            </w14:solidFill>
          </w14:textFill>
        </w:rPr>
        <w:t xml:space="preserve"> 的高周转率，</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我们仅统计过去一个月的交易量。其</w:t>
      </w:r>
      <w:r>
        <w:rPr>
          <w:rFonts w:ascii="Times New Roman" w:hAnsi="Times New Roman" w:eastAsia="宋体"/>
          <w:color w:val="000000" w:themeColor="text1"/>
          <w:spacing w:val="8"/>
          <w:sz w:val="21"/>
          <w:szCs w:val="21"/>
          <w14:textFill>
            <w14:solidFill>
              <w14:schemeClr w14:val="tx1"/>
            </w14:solidFill>
          </w14:textFill>
        </w:rPr>
        <w:t>次，</w:t>
      </w:r>
      <w:r>
        <w:rPr>
          <w:rFonts w:ascii="Times New Roman" w:hAnsi="Times New Roman" w:eastAsia="宋体"/>
          <w:color w:val="000000" w:themeColor="text1"/>
          <w:spacing w:val="6"/>
          <w:sz w:val="21"/>
          <w:szCs w:val="21"/>
          <w14:textFill>
            <w14:solidFill>
              <w14:schemeClr w14:val="tx1"/>
            </w14:solidFill>
          </w14:textFill>
        </w:rPr>
        <w:t xml:space="preserve">除了排除价格高于 10,000 美元的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6"/>
          <w:sz w:val="21"/>
          <w:szCs w:val="21"/>
          <w14:textFill>
            <w14:solidFill>
              <w14:schemeClr w14:val="tx1"/>
            </w14:solidFill>
          </w14:textFill>
        </w:rPr>
        <w:t xml:space="preserve"> 外，</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我们还排除价格低于 100 美元</w:t>
      </w:r>
      <w:r>
        <w:rPr>
          <w:rFonts w:ascii="Times New Roman" w:hAnsi="Times New Roman" w:eastAsia="宋体"/>
          <w:color w:val="000000" w:themeColor="text1"/>
          <w:spacing w:val="5"/>
          <w:sz w:val="21"/>
          <w:szCs w:val="21"/>
          <w14:textFill>
            <w14:solidFill>
              <w14:schemeClr w14:val="tx1"/>
            </w14:solidFill>
          </w14:textFill>
        </w:rPr>
        <w:t xml:space="preserve">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5"/>
          <w:sz w:val="21"/>
          <w:szCs w:val="21"/>
          <w14:textFill>
            <w14:solidFill>
              <w14:schemeClr w14:val="tx1"/>
            </w14:solidFill>
          </w14:textFill>
        </w:rPr>
        <w:t>。第三，</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我们排</w:t>
      </w:r>
      <w:r>
        <w:rPr>
          <w:rFonts w:ascii="Times New Roman" w:hAnsi="Times New Roman" w:eastAsia="宋体"/>
          <w:color w:val="000000" w:themeColor="text1"/>
          <w:spacing w:val="8"/>
          <w:sz w:val="21"/>
          <w:szCs w:val="21"/>
          <w14:textFill>
            <w14:solidFill>
              <w14:schemeClr w14:val="tx1"/>
            </w14:solidFill>
          </w14:textFill>
        </w:rPr>
        <w:t>除了每个系列的第一个月，</w:t>
      </w:r>
      <w:r>
        <w:rPr>
          <w:rFonts w:ascii="Times New Roman" w:hAnsi="Times New Roman" w:eastAsia="宋体"/>
          <w:color w:val="000000" w:themeColor="text1"/>
          <w:spacing w:val="-16"/>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因为我们的流动性指标可能会因系列的铸造和随后的炒作而扭曲。</w:t>
      </w:r>
    </w:p>
    <w:p>
      <w:pPr>
        <w:spacing w:line="287" w:lineRule="auto"/>
        <w:rPr>
          <w:rFonts w:ascii="Times New Roman" w:hAnsi="Times New Roman" w:eastAsia="宋体"/>
          <w:color w:val="000000" w:themeColor="text1"/>
          <w:sz w:val="21"/>
          <w14:textFill>
            <w14:solidFill>
              <w14:schemeClr w14:val="tx1"/>
            </w14:solidFill>
          </w14:textFill>
        </w:rPr>
      </w:pPr>
    </w:p>
    <w:p>
      <w:pPr>
        <w:spacing w:line="288" w:lineRule="auto"/>
        <w:rPr>
          <w:rFonts w:ascii="Times New Roman" w:hAnsi="Times New Roman" w:eastAsia="宋体"/>
          <w:color w:val="000000" w:themeColor="text1"/>
          <w:sz w:val="21"/>
          <w14:textFill>
            <w14:solidFill>
              <w14:schemeClr w14:val="tx1"/>
            </w14:solidFill>
          </w14:textFill>
        </w:rPr>
      </w:pPr>
    </w:p>
    <w:p>
      <w:pPr>
        <w:spacing w:line="288" w:lineRule="auto"/>
        <w:rPr>
          <w:rFonts w:ascii="Times New Roman" w:hAnsi="Times New Roman" w:eastAsia="宋体"/>
          <w:color w:val="000000" w:themeColor="text1"/>
          <w:sz w:val="21"/>
          <w14:textFill>
            <w14:solidFill>
              <w14:schemeClr w14:val="tx1"/>
            </w14:solidFill>
          </w14:textFill>
        </w:rPr>
      </w:pPr>
    </w:p>
    <w:p>
      <w:pPr>
        <w:spacing w:line="288" w:lineRule="auto"/>
        <w:rPr>
          <w:rFonts w:ascii="Times New Roman" w:hAnsi="Times New Roman" w:eastAsia="宋体"/>
          <w:color w:val="000000" w:themeColor="text1"/>
          <w:sz w:val="21"/>
          <w14:textFill>
            <w14:solidFill>
              <w14:schemeClr w14:val="tx1"/>
            </w14:solidFill>
          </w14:textFill>
        </w:rPr>
      </w:pPr>
    </w:p>
    <w:p>
      <w:pPr>
        <w:pStyle w:val="2"/>
        <w:spacing w:before="91" w:line="221" w:lineRule="auto"/>
        <w:ind w:left="18" w:right="393" w:hanging="5"/>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10"/>
          <w:sz w:val="21"/>
          <w:szCs w:val="21"/>
          <w14:textFill>
            <w14:solidFill>
              <w14:schemeClr w14:val="tx1"/>
            </w14:solidFill>
          </w14:textFill>
        </w:rPr>
        <w:t>此外，</w:t>
      </w:r>
      <w:r>
        <w:rPr>
          <w:rFonts w:ascii="Times New Roman" w:hAnsi="Times New Roman" w:eastAsia="宋体"/>
          <w:color w:val="000000" w:themeColor="text1"/>
          <w:spacing w:val="-28"/>
          <w:sz w:val="21"/>
          <w:szCs w:val="21"/>
          <w14:textFill>
            <w14:solidFill>
              <w14:schemeClr w14:val="tx1"/>
            </w14:solidFill>
          </w14:textFill>
        </w:rPr>
        <w:t xml:space="preserve"> </w:t>
      </w:r>
      <w:r>
        <w:rPr>
          <w:rFonts w:ascii="Times New Roman" w:hAnsi="Times New Roman" w:eastAsia="宋体"/>
          <w:color w:val="000000" w:themeColor="text1"/>
          <w:spacing w:val="10"/>
          <w:sz w:val="21"/>
          <w:szCs w:val="21"/>
          <w14:textFill>
            <w14:solidFill>
              <w14:schemeClr w14:val="tx1"/>
            </w14:solidFill>
          </w14:textFill>
        </w:rPr>
        <w:t xml:space="preserve">一些研究发现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10"/>
          <w:sz w:val="21"/>
          <w:szCs w:val="21"/>
          <w14:textFill>
            <w14:solidFill>
              <w14:schemeClr w14:val="tx1"/>
            </w14:solidFill>
          </w14:textFill>
        </w:rPr>
        <w:t xml:space="preserve"> 市场存在清洗交易活动（</w:t>
      </w:r>
      <w:r>
        <w:rPr>
          <w:rFonts w:ascii="Times New Roman" w:hAnsi="Times New Roman" w:eastAsia="宋体"/>
          <w:color w:val="000000" w:themeColor="text1"/>
          <w:sz w:val="21"/>
          <w:szCs w:val="21"/>
          <w14:textFill>
            <w14:solidFill>
              <w14:schemeClr w14:val="tx1"/>
            </w14:solidFill>
          </w14:textFill>
        </w:rPr>
        <w:t>Wang</w:t>
      </w:r>
      <w:r>
        <w:rPr>
          <w:rFonts w:ascii="Times New Roman" w:hAnsi="Times New Roman" w:eastAsia="宋体"/>
          <w:color w:val="000000" w:themeColor="text1"/>
          <w:spacing w:val="10"/>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et</w:t>
      </w:r>
      <w:r>
        <w:rPr>
          <w:rFonts w:ascii="Times New Roman" w:hAnsi="Times New Roman" w:eastAsia="宋体"/>
          <w:color w:val="000000" w:themeColor="text1"/>
          <w:spacing w:val="10"/>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al</w:t>
      </w:r>
      <w:r>
        <w:rPr>
          <w:rFonts w:ascii="Times New Roman" w:hAnsi="Times New Roman" w:eastAsia="宋体"/>
          <w:color w:val="000000" w:themeColor="text1"/>
          <w:spacing w:val="10"/>
          <w:sz w:val="21"/>
          <w:szCs w:val="21"/>
          <w14:textFill>
            <w14:solidFill>
              <w14:schemeClr w14:val="tx1"/>
            </w14:solidFill>
          </w14:textFill>
        </w:rPr>
        <w:t xml:space="preserve">., 2025; </w:t>
      </w:r>
      <w:r>
        <w:rPr>
          <w:rFonts w:ascii="Times New Roman" w:hAnsi="Times New Roman" w:eastAsia="宋体"/>
          <w:color w:val="000000" w:themeColor="text1"/>
          <w:sz w:val="21"/>
          <w:szCs w:val="21"/>
          <w14:textFill>
            <w14:solidFill>
              <w14:schemeClr w14:val="tx1"/>
            </w14:solidFill>
          </w14:textFill>
        </w:rPr>
        <w:t>Oh</w:t>
      </w:r>
      <w:r>
        <w:rPr>
          <w:rFonts w:ascii="Times New Roman" w:hAnsi="Times New Roman" w:eastAsia="宋体"/>
          <w:color w:val="000000" w:themeColor="text1"/>
          <w:spacing w:val="10"/>
          <w:sz w:val="21"/>
          <w:szCs w:val="21"/>
          <w14:textFill>
            <w14:solidFill>
              <w14:schemeClr w14:val="tx1"/>
            </w14:solidFill>
          </w14:textFill>
        </w:rPr>
        <w:t>,</w:t>
      </w:r>
      <w:r>
        <w:rPr>
          <w:rFonts w:ascii="Times New Roman" w:hAnsi="Times New Roman" w:eastAsia="宋体"/>
          <w:color w:val="000000" w:themeColor="text1"/>
          <w:spacing w:val="9"/>
          <w:sz w:val="21"/>
          <w:szCs w:val="21"/>
          <w14:textFill>
            <w14:solidFill>
              <w14:schemeClr w14:val="tx1"/>
            </w14:solidFill>
          </w14:textFill>
        </w:rPr>
        <w:t xml:space="preserve"> 2025;</w:t>
      </w:r>
      <w:r>
        <w:rPr>
          <w:rFonts w:ascii="Times New Roman" w:hAnsi="Times New Roman" w:eastAsia="宋体"/>
          <w:color w:val="000000" w:themeColor="text1"/>
          <w:spacing w:val="-9"/>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Jayant</w:t>
      </w:r>
      <w:r>
        <w:rPr>
          <w:rFonts w:ascii="Times New Roman" w:hAnsi="Times New Roman" w:eastAsia="宋体"/>
          <w:color w:val="000000" w:themeColor="text1"/>
          <w:spacing w:val="9"/>
          <w:sz w:val="21"/>
          <w:szCs w:val="21"/>
          <w14:textFill>
            <w14:solidFill>
              <w14:schemeClr w14:val="tx1"/>
            </w14:solidFill>
          </w14:textFill>
        </w:rPr>
        <w:t>,</w:t>
      </w:r>
      <w:r>
        <w:rPr>
          <w:rFonts w:ascii="Times New Roman" w:hAnsi="Times New Roman" w:eastAsia="宋体"/>
          <w:color w:val="000000" w:themeColor="text1"/>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 xml:space="preserve">2025; </w:t>
      </w:r>
      <w:r>
        <w:rPr>
          <w:rFonts w:ascii="Times New Roman" w:hAnsi="Times New Roman" w:eastAsia="宋体"/>
          <w:color w:val="000000" w:themeColor="text1"/>
          <w:sz w:val="21"/>
          <w:szCs w:val="21"/>
          <w14:textFill>
            <w14:solidFill>
              <w14:schemeClr w14:val="tx1"/>
            </w14:solidFill>
          </w14:textFill>
        </w:rPr>
        <w:t>Liu</w:t>
      </w:r>
      <w:r>
        <w:rPr>
          <w:rFonts w:ascii="Times New Roman" w:hAnsi="Times New Roman" w:eastAsia="宋体"/>
          <w:color w:val="000000" w:themeColor="text1"/>
          <w:spacing w:val="9"/>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et</w:t>
      </w:r>
      <w:r>
        <w:rPr>
          <w:rFonts w:ascii="Times New Roman" w:hAnsi="Times New Roman" w:eastAsia="宋体"/>
          <w:color w:val="000000" w:themeColor="text1"/>
          <w:spacing w:val="9"/>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al</w:t>
      </w:r>
      <w:r>
        <w:rPr>
          <w:rFonts w:ascii="Times New Roman" w:hAnsi="Times New Roman" w:eastAsia="宋体"/>
          <w:color w:val="000000" w:themeColor="text1"/>
          <w:spacing w:val="9"/>
          <w:sz w:val="21"/>
          <w:szCs w:val="21"/>
          <w14:textFill>
            <w14:solidFill>
              <w14:schemeClr w14:val="tx1"/>
            </w14:solidFill>
          </w14:textFill>
        </w:rPr>
        <w:t xml:space="preserve">., 2023; </w:t>
      </w:r>
      <w:r>
        <w:rPr>
          <w:rFonts w:ascii="Times New Roman" w:hAnsi="Times New Roman" w:eastAsia="宋体"/>
          <w:color w:val="000000" w:themeColor="text1"/>
          <w:sz w:val="21"/>
          <w:szCs w:val="21"/>
          <w14:textFill>
            <w14:solidFill>
              <w14:schemeClr w14:val="tx1"/>
            </w14:solidFill>
          </w14:textFill>
        </w:rPr>
        <w:t>Serneels</w:t>
      </w:r>
      <w:r>
        <w:rPr>
          <w:rFonts w:ascii="Times New Roman" w:hAnsi="Times New Roman" w:eastAsia="宋体"/>
          <w:color w:val="000000" w:themeColor="text1"/>
          <w:spacing w:val="9"/>
          <w:sz w:val="21"/>
          <w:szCs w:val="21"/>
          <w14:textFill>
            <w14:solidFill>
              <w14:schemeClr w14:val="tx1"/>
            </w14:solidFill>
          </w14:textFill>
        </w:rPr>
        <w:t>, 202</w:t>
      </w:r>
      <w:r>
        <w:rPr>
          <w:rFonts w:ascii="Times New Roman" w:hAnsi="Times New Roman" w:eastAsia="宋体"/>
          <w:color w:val="000000" w:themeColor="text1"/>
          <w:spacing w:val="8"/>
          <w:sz w:val="21"/>
          <w:szCs w:val="21"/>
          <w14:textFill>
            <w14:solidFill>
              <w14:schemeClr w14:val="tx1"/>
            </w14:solidFill>
          </w14:textFill>
        </w:rPr>
        <w:t>3</w:t>
      </w:r>
      <w:r>
        <w:rPr>
          <w:rFonts w:ascii="Times New Roman" w:hAnsi="Times New Roman" w:eastAsia="宋体"/>
          <w:color w:val="000000" w:themeColor="text1"/>
          <w:spacing w:val="-15"/>
          <w:sz w:val="21"/>
          <w:szCs w:val="21"/>
          <w14:textFill>
            <w14:solidFill>
              <w14:schemeClr w14:val="tx1"/>
            </w14:solidFill>
          </w14:textFill>
        </w:rPr>
        <w:t>）</w:t>
      </w:r>
      <w:r>
        <w:rPr>
          <w:rFonts w:ascii="Times New Roman" w:hAnsi="Times New Roman" w:eastAsia="宋体"/>
          <w:color w:val="000000" w:themeColor="text1"/>
          <w:spacing w:val="-36"/>
          <w:sz w:val="21"/>
          <w:szCs w:val="21"/>
          <w14:textFill>
            <w14:solidFill>
              <w14:schemeClr w14:val="tx1"/>
            </w14:solidFill>
          </w14:textFill>
        </w:rPr>
        <w:t xml:space="preserve"> </w:t>
      </w:r>
      <w:r>
        <w:rPr>
          <w:rFonts w:ascii="Times New Roman" w:hAnsi="Times New Roman" w:eastAsia="宋体"/>
          <w:color w:val="000000" w:themeColor="text1"/>
          <w:spacing w:val="-15"/>
          <w:sz w:val="21"/>
          <w:szCs w:val="21"/>
          <w14:textFill>
            <w14:solidFill>
              <w14:schemeClr w14:val="tx1"/>
            </w14:solidFill>
          </w14:textFill>
        </w:rPr>
        <w:t>，</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 xml:space="preserve">其中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8"/>
          <w:sz w:val="21"/>
          <w:szCs w:val="21"/>
          <w14:textFill>
            <w14:solidFill>
              <w14:schemeClr w14:val="tx1"/>
            </w14:solidFill>
          </w14:textFill>
        </w:rPr>
        <w:t xml:space="preserve"> 在经过数次交易后返回到同一个钱包。</w:t>
      </w:r>
    </w:p>
    <w:p>
      <w:pPr>
        <w:spacing w:line="309" w:lineRule="auto"/>
        <w:rPr>
          <w:rFonts w:ascii="Times New Roman" w:hAnsi="Times New Roman" w:eastAsia="宋体"/>
          <w:color w:val="000000" w:themeColor="text1"/>
          <w:sz w:val="21"/>
          <w14:textFill>
            <w14:solidFill>
              <w14:schemeClr w14:val="tx1"/>
            </w14:solidFill>
          </w14:textFill>
        </w:rPr>
      </w:pPr>
    </w:p>
    <w:p>
      <w:pPr>
        <w:spacing w:line="310" w:lineRule="auto"/>
        <w:rPr>
          <w:rFonts w:ascii="Times New Roman" w:hAnsi="Times New Roman" w:eastAsia="宋体"/>
          <w:color w:val="000000" w:themeColor="text1"/>
          <w:sz w:val="21"/>
          <w14:textFill>
            <w14:solidFill>
              <w14:schemeClr w14:val="tx1"/>
            </w14:solidFill>
          </w14:textFill>
        </w:rPr>
      </w:pPr>
      <w:r>
        <w:rPr>
          <w:rFonts w:ascii="Times New Roman" w:hAnsi="Times New Roman" w:eastAsia="宋体"/>
          <w:color w:val="000000" w:themeColor="text1"/>
          <w14:textFill>
            <w14:solidFill>
              <w14:schemeClr w14:val="tx1"/>
            </w14:solidFill>
          </w14:textFill>
        </w:rPr>
        <w:drawing>
          <wp:anchor distT="0" distB="0" distL="0" distR="0" simplePos="0" relativeHeight="251685888" behindDoc="0" locked="0" layoutInCell="1" allowOverlap="1">
            <wp:simplePos x="0" y="0"/>
            <wp:positionH relativeFrom="column">
              <wp:posOffset>0</wp:posOffset>
            </wp:positionH>
            <wp:positionV relativeFrom="paragraph">
              <wp:posOffset>171450</wp:posOffset>
            </wp:positionV>
            <wp:extent cx="1828800" cy="8890"/>
            <wp:effectExtent l="0" t="0" r="0" b="0"/>
            <wp:wrapNone/>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50"/>
                    <a:stretch>
                      <a:fillRect/>
                    </a:stretch>
                  </pic:blipFill>
                  <pic:spPr>
                    <a:xfrm>
                      <a:off x="0" y="0"/>
                      <a:ext cx="1828800" cy="9143"/>
                    </a:xfrm>
                    <a:prstGeom prst="rect">
                      <a:avLst/>
                    </a:prstGeom>
                  </pic:spPr>
                </pic:pic>
              </a:graphicData>
            </a:graphic>
          </wp:anchor>
        </w:drawing>
      </w:r>
    </w:p>
    <w:p>
      <w:pPr>
        <w:pStyle w:val="2"/>
        <w:spacing w:before="86" w:line="215" w:lineRule="auto"/>
        <w:ind w:left="7" w:right="70" w:firstLine="8"/>
        <w:rPr>
          <w:rFonts w:ascii="Times New Roman" w:hAnsi="Times New Roman" w:eastAsia="宋体"/>
          <w:color w:val="000000" w:themeColor="text1"/>
          <w:sz w:val="20"/>
          <w:szCs w:val="20"/>
          <w14:textFill>
            <w14:solidFill>
              <w14:schemeClr w14:val="tx1"/>
            </w14:solidFill>
          </w14:textFill>
        </w:rPr>
      </w:pPr>
      <w:bookmarkStart w:id="6" w:name="bookmark7"/>
      <w:bookmarkEnd w:id="6"/>
      <w:r>
        <w:rPr>
          <w:rFonts w:ascii="Times New Roman" w:hAnsi="Times New Roman" w:eastAsia="宋体"/>
          <w:color w:val="000000" w:themeColor="text1"/>
          <w:spacing w:val="-1"/>
          <w:sz w:val="20"/>
          <w:szCs w:val="20"/>
          <w14:textFill>
            <w14:solidFill>
              <w14:schemeClr w14:val="tx1"/>
            </w14:solidFill>
          </w14:textFill>
        </w:rPr>
        <w:t>17 PFP 和艺术 NFT 在 OpenSea 市场中占据主导地位，</w:t>
      </w:r>
      <w:r>
        <w:rPr>
          <w:rFonts w:ascii="Times New Roman" w:hAnsi="Times New Roman" w:eastAsia="宋体"/>
          <w:color w:val="000000" w:themeColor="text1"/>
          <w:spacing w:val="-37"/>
          <w:sz w:val="20"/>
          <w:szCs w:val="20"/>
          <w14:textFill>
            <w14:solidFill>
              <w14:schemeClr w14:val="tx1"/>
            </w14:solidFill>
          </w14:textFill>
        </w:rPr>
        <w:t xml:space="preserve"> </w:t>
      </w:r>
      <w:r>
        <w:rPr>
          <w:rFonts w:ascii="Times New Roman" w:hAnsi="Times New Roman" w:eastAsia="宋体"/>
          <w:color w:val="000000" w:themeColor="text1"/>
          <w:spacing w:val="-1"/>
          <w:sz w:val="20"/>
          <w:szCs w:val="20"/>
          <w14:textFill>
            <w14:solidFill>
              <w14:schemeClr w14:val="tx1"/>
            </w14:solidFill>
          </w14:textFill>
        </w:rPr>
        <w:t>分别占销售交易总额的 42.2% 和</w:t>
      </w:r>
      <w:r>
        <w:rPr>
          <w:rFonts w:ascii="Times New Roman" w:hAnsi="Times New Roman" w:eastAsia="宋体"/>
          <w:color w:val="000000" w:themeColor="text1"/>
          <w:spacing w:val="-2"/>
          <w:sz w:val="20"/>
          <w:szCs w:val="20"/>
          <w14:textFill>
            <w14:solidFill>
              <w14:schemeClr w14:val="tx1"/>
            </w14:solidFill>
          </w14:textFill>
        </w:rPr>
        <w:t xml:space="preserve"> 12.7%。按数量</w:t>
      </w:r>
      <w:r>
        <w:rPr>
          <w:rFonts w:ascii="Times New Roman" w:hAnsi="Times New Roman" w:eastAsia="宋体"/>
          <w:color w:val="000000" w:themeColor="text1"/>
          <w:spacing w:val="-1"/>
          <w:sz w:val="20"/>
          <w:szCs w:val="20"/>
          <w14:textFill>
            <w14:solidFill>
              <w14:schemeClr w14:val="tx1"/>
            </w14:solidFill>
          </w14:textFill>
        </w:rPr>
        <w:t>计算，</w:t>
      </w:r>
      <w:r>
        <w:rPr>
          <w:rFonts w:ascii="Times New Roman" w:hAnsi="Times New Roman" w:eastAsia="宋体"/>
          <w:color w:val="000000" w:themeColor="text1"/>
          <w:spacing w:val="-33"/>
          <w:sz w:val="20"/>
          <w:szCs w:val="20"/>
          <w14:textFill>
            <w14:solidFill>
              <w14:schemeClr w14:val="tx1"/>
            </w14:solidFill>
          </w14:textFill>
        </w:rPr>
        <w:t xml:space="preserve"> </w:t>
      </w:r>
      <w:r>
        <w:rPr>
          <w:rFonts w:ascii="Times New Roman" w:hAnsi="Times New Roman" w:eastAsia="宋体"/>
          <w:color w:val="000000" w:themeColor="text1"/>
          <w:spacing w:val="-1"/>
          <w:sz w:val="20"/>
          <w:szCs w:val="20"/>
          <w14:textFill>
            <w14:solidFill>
              <w14:schemeClr w14:val="tx1"/>
            </w14:solidFill>
          </w14:textFill>
        </w:rPr>
        <w:t>游戏 NFT</w:t>
      </w:r>
      <w:r>
        <w:rPr>
          <w:rFonts w:ascii="Times New Roman" w:hAnsi="Times New Roman" w:eastAsia="宋体"/>
          <w:color w:val="000000" w:themeColor="text1"/>
          <w:spacing w:val="27"/>
          <w:w w:val="101"/>
          <w:sz w:val="20"/>
          <w:szCs w:val="20"/>
          <w14:textFill>
            <w14:solidFill>
              <w14:schemeClr w14:val="tx1"/>
            </w14:solidFill>
          </w14:textFill>
        </w:rPr>
        <w:t xml:space="preserve"> </w:t>
      </w:r>
      <w:r>
        <w:rPr>
          <w:rFonts w:ascii="Times New Roman" w:hAnsi="Times New Roman" w:eastAsia="宋体"/>
          <w:color w:val="000000" w:themeColor="text1"/>
          <w:spacing w:val="-1"/>
          <w:sz w:val="20"/>
          <w:szCs w:val="20"/>
          <w14:textFill>
            <w14:solidFill>
              <w14:schemeClr w14:val="tx1"/>
            </w14:solidFill>
          </w14:textFill>
        </w:rPr>
        <w:t>占销售额的 20.2%，</w:t>
      </w:r>
      <w:r>
        <w:rPr>
          <w:rFonts w:ascii="Times New Roman" w:hAnsi="Times New Roman" w:eastAsia="宋体"/>
          <w:color w:val="000000" w:themeColor="text1"/>
          <w:spacing w:val="-37"/>
          <w:sz w:val="20"/>
          <w:szCs w:val="20"/>
          <w14:textFill>
            <w14:solidFill>
              <w14:schemeClr w14:val="tx1"/>
            </w14:solidFill>
          </w14:textFill>
        </w:rPr>
        <w:t xml:space="preserve"> </w:t>
      </w:r>
      <w:r>
        <w:rPr>
          <w:rFonts w:ascii="Times New Roman" w:hAnsi="Times New Roman" w:eastAsia="宋体"/>
          <w:color w:val="000000" w:themeColor="text1"/>
          <w:spacing w:val="-1"/>
          <w:sz w:val="20"/>
          <w:szCs w:val="20"/>
          <w14:textFill>
            <w14:solidFill>
              <w14:schemeClr w14:val="tx1"/>
            </w14:solidFill>
          </w14:textFill>
        </w:rPr>
        <w:t>但仅占美元总销售额的 7.6%。会员资格、虚拟土地、摄影、音乐、域名和体育收藏品 NFT 合计约占销售额的 10%，</w:t>
      </w:r>
      <w:r>
        <w:rPr>
          <w:rFonts w:ascii="Times New Roman" w:hAnsi="Times New Roman" w:eastAsia="宋体"/>
          <w:color w:val="000000" w:themeColor="text1"/>
          <w:spacing w:val="-35"/>
          <w:sz w:val="20"/>
          <w:szCs w:val="20"/>
          <w14:textFill>
            <w14:solidFill>
              <w14:schemeClr w14:val="tx1"/>
            </w14:solidFill>
          </w14:textFill>
        </w:rPr>
        <w:t xml:space="preserve"> </w:t>
      </w:r>
      <w:r>
        <w:rPr>
          <w:rFonts w:ascii="Times New Roman" w:hAnsi="Times New Roman" w:eastAsia="宋体"/>
          <w:color w:val="000000" w:themeColor="text1"/>
          <w:spacing w:val="-1"/>
          <w:sz w:val="20"/>
          <w:szCs w:val="20"/>
          <w14:textFill>
            <w14:solidFill>
              <w14:schemeClr w14:val="tx1"/>
            </w14:solidFill>
          </w14:textFill>
        </w:rPr>
        <w:t>而未分类收藏品</w:t>
      </w:r>
      <w:r>
        <w:rPr>
          <w:rFonts w:ascii="Times New Roman" w:hAnsi="Times New Roman" w:eastAsia="宋体"/>
          <w:color w:val="000000" w:themeColor="text1"/>
          <w:spacing w:val="-2"/>
          <w:sz w:val="20"/>
          <w:szCs w:val="20"/>
          <w14:textFill>
            <w14:solidFill>
              <w14:schemeClr w14:val="tx1"/>
            </w14:solidFill>
          </w14:textFill>
        </w:rPr>
        <w:t>占总交易量的其余 15%。</w:t>
      </w:r>
    </w:p>
    <w:p>
      <w:pPr>
        <w:spacing w:line="215" w:lineRule="auto"/>
        <w:rPr>
          <w:rFonts w:ascii="Times New Roman" w:hAnsi="Times New Roman" w:eastAsia="宋体"/>
          <w:color w:val="000000" w:themeColor="text1"/>
          <w:sz w:val="20"/>
          <w:szCs w:val="20"/>
          <w14:textFill>
            <w14:solidFill>
              <w14:schemeClr w14:val="tx1"/>
            </w14:solidFill>
          </w14:textFill>
        </w:rPr>
        <w:sectPr>
          <w:footerReference r:id="rId16" w:type="default"/>
          <w:pgSz w:w="12240" w:h="15840"/>
          <w:pgMar w:top="1346" w:right="1439" w:bottom="1169" w:left="1440" w:header="0" w:footer="975" w:gutter="0"/>
        </w:sectPr>
      </w:pPr>
    </w:p>
    <w:p>
      <w:pPr>
        <w:spacing w:before="107" w:line="218" w:lineRule="auto"/>
        <w:ind w:left="5" w:right="68" w:firstLine="1"/>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4"/>
          <w:sz w:val="21"/>
          <w:szCs w:val="21"/>
          <w14:textFill>
            <w14:solidFill>
              <w14:schemeClr w14:val="tx1"/>
            </w14:solidFill>
          </w14:textFill>
        </w:rPr>
        <w:t>交易 （循环交易） 来操纵价格并增加交</w:t>
      </w:r>
      <w:r>
        <w:rPr>
          <w:rFonts w:ascii="Times New Roman" w:hAnsi="Times New Roman" w:eastAsia="宋体" w:cs="Arial Unicode MS"/>
          <w:color w:val="000000" w:themeColor="text1"/>
          <w:spacing w:val="3"/>
          <w:sz w:val="21"/>
          <w:szCs w:val="21"/>
          <w14:textFill>
            <w14:solidFill>
              <w14:schemeClr w14:val="tx1"/>
            </w14:solidFill>
          </w14:textFill>
        </w:rPr>
        <w:t>易量。</w:t>
      </w:r>
      <w:r>
        <w:rPr>
          <w:rFonts w:ascii="Times New Roman" w:hAnsi="Times New Roman" w:eastAsia="宋体" w:cs="Arial Unicode MS"/>
          <w:color w:val="000000" w:themeColor="text1"/>
          <w:spacing w:val="-18"/>
          <w:sz w:val="21"/>
          <w:szCs w:val="21"/>
          <w14:textFill>
            <w14:solidFill>
              <w14:schemeClr w14:val="tx1"/>
            </w14:solidFill>
          </w14:textFill>
        </w:rPr>
        <w:t xml:space="preserve"> </w:t>
      </w:r>
      <w:r>
        <w:rPr>
          <w:rFonts w:ascii="Times New Roman" w:hAnsi="Times New Roman" w:eastAsia="宋体" w:cs="Arial Unicode MS"/>
          <w:color w:val="000000" w:themeColor="text1"/>
          <w:spacing w:val="3"/>
          <w:sz w:val="21"/>
          <w:szCs w:val="21"/>
          <w14:textFill>
            <w14:solidFill>
              <w14:schemeClr w14:val="tx1"/>
            </w14:solidFill>
          </w14:textFill>
        </w:rPr>
        <w:t>因此，</w:t>
      </w:r>
      <w:r>
        <w:rPr>
          <w:rFonts w:ascii="Times New Roman" w:hAnsi="Times New Roman" w:eastAsia="宋体" w:cs="Arial Unicode MS"/>
          <w:color w:val="000000" w:themeColor="text1"/>
          <w:spacing w:val="27"/>
          <w:sz w:val="21"/>
          <w:szCs w:val="21"/>
          <w14:textFill>
            <w14:solidFill>
              <w14:schemeClr w14:val="tx1"/>
            </w14:solidFill>
          </w14:textFill>
        </w:rPr>
        <w:t xml:space="preserve"> </w:t>
      </w:r>
      <w:r>
        <w:rPr>
          <w:rFonts w:ascii="Times New Roman" w:hAnsi="Times New Roman" w:eastAsia="宋体" w:cs="Arial Unicode MS"/>
          <w:color w:val="000000" w:themeColor="text1"/>
          <w:spacing w:val="3"/>
          <w:sz w:val="21"/>
          <w:szCs w:val="21"/>
          <w14:textFill>
            <w14:solidFill>
              <w14:schemeClr w14:val="tx1"/>
            </w14:solidFill>
          </w14:textFill>
        </w:rPr>
        <w:t>每个月我们都会避免购买之前经历过循环交</w:t>
      </w:r>
      <w:r>
        <w:rPr>
          <w:rFonts w:ascii="Times New Roman" w:hAnsi="Times New Roman" w:eastAsia="宋体" w:cs="Arial Unicode MS"/>
          <w:color w:val="000000" w:themeColor="text1"/>
          <w:spacing w:val="8"/>
          <w:sz w:val="21"/>
          <w:szCs w:val="21"/>
          <w14:textFill>
            <w14:solidFill>
              <w14:schemeClr w14:val="tx1"/>
            </w14:solidFill>
          </w14:textFill>
        </w:rPr>
        <w:t xml:space="preserve">易的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8"/>
          <w:sz w:val="21"/>
          <w:szCs w:val="21"/>
          <w14:textFill>
            <w14:solidFill>
              <w14:schemeClr w14:val="tx1"/>
            </w14:solidFill>
          </w14:textFill>
        </w:rPr>
        <w:t>。</w:t>
      </w:r>
      <w:r>
        <w:rPr>
          <w:rFonts w:ascii="Times New Roman" w:hAnsi="Times New Roman" w:eastAsia="宋体" w:cs="Arial Unicode MS"/>
          <w:color w:val="000000" w:themeColor="text1"/>
          <w:spacing w:val="-33"/>
          <w:sz w:val="21"/>
          <w:szCs w:val="21"/>
          <w14:textFill>
            <w14:solidFill>
              <w14:schemeClr w14:val="tx1"/>
            </w14:solidFill>
          </w14:textFill>
        </w:rPr>
        <w:t xml:space="preserve"> </w:t>
      </w:r>
      <w:r>
        <w:rPr>
          <w:rFonts w:ascii="Times New Roman" w:hAnsi="Times New Roman" w:eastAsia="宋体" w:cs="Arial Unicode MS"/>
          <w:color w:val="000000" w:themeColor="text1"/>
          <w:spacing w:val="8"/>
          <w:sz w:val="21"/>
          <w:szCs w:val="21"/>
          <w14:textFill>
            <w14:solidFill>
              <w14:schemeClr w14:val="tx1"/>
            </w14:solidFill>
          </w14:textFill>
        </w:rPr>
        <w:t xml:space="preserve">这些可疑的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8"/>
          <w:sz w:val="21"/>
          <w:szCs w:val="21"/>
          <w14:textFill>
            <w14:solidFill>
              <w14:schemeClr w14:val="tx1"/>
            </w14:solidFill>
          </w14:textFill>
        </w:rPr>
        <w:t xml:space="preserve"> 约占交易量的 5% （即我们策略的潜在交易机会</w:t>
      </w:r>
      <w:r>
        <w:rPr>
          <w:rFonts w:ascii="Times New Roman" w:hAnsi="Times New Roman" w:eastAsia="宋体" w:cs="Arial Unicode MS"/>
          <w:color w:val="000000" w:themeColor="text1"/>
          <w:spacing w:val="-24"/>
          <w:sz w:val="21"/>
          <w:szCs w:val="21"/>
          <w14:textFill>
            <w14:solidFill>
              <w14:schemeClr w14:val="tx1"/>
            </w14:solidFill>
          </w14:textFill>
        </w:rPr>
        <w:t>），</w:t>
      </w:r>
      <w:r>
        <w:rPr>
          <w:rFonts w:ascii="Times New Roman" w:hAnsi="Times New Roman" w:eastAsia="宋体" w:cs="Arial Unicode MS"/>
          <w:color w:val="000000" w:themeColor="text1"/>
          <w:spacing w:val="27"/>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8"/>
          <w:sz w:val="21"/>
          <w:szCs w:val="21"/>
          <w14:textFill>
            <w14:solidFill>
              <w14:schemeClr w14:val="tx1"/>
            </w14:solidFill>
          </w14:textFill>
        </w:rPr>
        <w:t>与现有文献中的</w:t>
      </w:r>
      <w:r>
        <w:rPr>
          <w:rFonts w:ascii="Times New Roman" w:hAnsi="Times New Roman" w:eastAsia="宋体" w:cs="Arial Unicode MS"/>
          <w:color w:val="000000" w:themeColor="text1"/>
          <w:spacing w:val="7"/>
          <w:sz w:val="21"/>
          <w:szCs w:val="21"/>
          <w14:textFill>
            <w14:solidFill>
              <w14:schemeClr w14:val="tx1"/>
            </w14:solidFill>
          </w14:textFill>
        </w:rPr>
        <w:t>发现一致。</w:t>
      </w:r>
      <w:r>
        <w:rPr>
          <w:rFonts w:ascii="Times New Roman" w:hAnsi="Times New Roman" w:eastAsia="宋体" w:cs="Arial Unicode MS"/>
          <w:color w:val="000000" w:themeColor="text1"/>
          <w:spacing w:val="-32"/>
          <w:sz w:val="21"/>
          <w:szCs w:val="21"/>
          <w14:textFill>
            <w14:solidFill>
              <w14:schemeClr w14:val="tx1"/>
            </w14:solidFill>
          </w14:textFill>
        </w:rPr>
        <w:t xml:space="preserve"> </w:t>
      </w:r>
      <w:r>
        <w:rPr>
          <w:rFonts w:ascii="Times New Roman" w:hAnsi="Times New Roman" w:eastAsia="宋体" w:cs="Arial Unicode MS"/>
          <w:color w:val="000000" w:themeColor="text1"/>
          <w:spacing w:val="7"/>
          <w:sz w:val="21"/>
          <w:szCs w:val="21"/>
          <w14:textFill>
            <w14:solidFill>
              <w14:schemeClr w14:val="tx1"/>
            </w14:solidFill>
          </w14:textFill>
        </w:rPr>
        <w:t>为保守起见，</w:t>
      </w:r>
      <w:r>
        <w:rPr>
          <w:rFonts w:ascii="Times New Roman" w:hAnsi="Times New Roman" w:eastAsia="宋体" w:cs="Arial Unicode MS"/>
          <w:color w:val="000000" w:themeColor="text1"/>
          <w:spacing w:val="26"/>
          <w:sz w:val="21"/>
          <w:szCs w:val="21"/>
          <w14:textFill>
            <w14:solidFill>
              <w14:schemeClr w14:val="tx1"/>
            </w14:solidFill>
          </w14:textFill>
        </w:rPr>
        <w:t xml:space="preserve"> </w:t>
      </w:r>
      <w:r>
        <w:rPr>
          <w:rFonts w:ascii="Times New Roman" w:hAnsi="Times New Roman" w:eastAsia="宋体" w:cs="Arial Unicode MS"/>
          <w:color w:val="000000" w:themeColor="text1"/>
          <w:spacing w:val="7"/>
          <w:sz w:val="21"/>
          <w:szCs w:val="21"/>
          <w14:textFill>
            <w14:solidFill>
              <w14:schemeClr w14:val="tx1"/>
            </w14:solidFill>
          </w14:textFill>
        </w:rPr>
        <w:t xml:space="preserve">我们还避免之前参与过五次以上清洗交易的卖家出售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7"/>
          <w:sz w:val="21"/>
          <w:szCs w:val="21"/>
          <w14:textFill>
            <w14:solidFill>
              <w14:schemeClr w14:val="tx1"/>
            </w14:solidFill>
          </w14:textFill>
        </w:rPr>
        <w:t>。</w:t>
      </w:r>
      <w:r>
        <w:rPr>
          <w:rFonts w:ascii="Times New Roman" w:hAnsi="Times New Roman" w:eastAsia="宋体" w:cs="Arial Unicode MS"/>
          <w:color w:val="000000" w:themeColor="text1"/>
          <w:spacing w:val="-33"/>
          <w:sz w:val="21"/>
          <w:szCs w:val="21"/>
          <w14:textFill>
            <w14:solidFill>
              <w14:schemeClr w14:val="tx1"/>
            </w14:solidFill>
          </w14:textFill>
        </w:rPr>
        <w:t xml:space="preserve"> </w:t>
      </w:r>
      <w:r>
        <w:rPr>
          <w:rFonts w:ascii="Times New Roman" w:hAnsi="Times New Roman" w:eastAsia="宋体" w:cs="Arial Unicode MS"/>
          <w:color w:val="000000" w:themeColor="text1"/>
          <w:spacing w:val="7"/>
          <w:sz w:val="21"/>
          <w:szCs w:val="21"/>
          <w14:textFill>
            <w14:solidFill>
              <w14:schemeClr w14:val="tx1"/>
            </w14:solidFill>
          </w14:textFill>
        </w:rPr>
        <w:t>此过滤器排</w:t>
      </w:r>
      <w:r>
        <w:rPr>
          <w:rFonts w:ascii="Times New Roman" w:hAnsi="Times New Roman" w:eastAsia="宋体" w:cs="Arial Unicode MS"/>
          <w:color w:val="000000" w:themeColor="text1"/>
          <w:spacing w:val="4"/>
          <w:sz w:val="21"/>
          <w:szCs w:val="21"/>
          <w14:textFill>
            <w14:solidFill>
              <w14:schemeClr w14:val="tx1"/>
            </w14:solidFill>
          </w14:textFill>
        </w:rPr>
        <w:t>除了另外 15%</w:t>
      </w:r>
      <w:r>
        <w:rPr>
          <w:rFonts w:ascii="Times New Roman" w:hAnsi="Times New Roman" w:eastAsia="宋体" w:cs="Arial Unicode MS"/>
          <w:color w:val="000000" w:themeColor="text1"/>
          <w:spacing w:val="18"/>
          <w:sz w:val="21"/>
          <w:szCs w:val="21"/>
          <w14:textFill>
            <w14:solidFill>
              <w14:schemeClr w14:val="tx1"/>
            </w14:solidFill>
          </w14:textFill>
        </w:rPr>
        <w:t xml:space="preserve"> </w:t>
      </w:r>
      <w:r>
        <w:rPr>
          <w:rFonts w:ascii="Times New Roman" w:hAnsi="Times New Roman" w:eastAsia="宋体" w:cs="Arial Unicode MS"/>
          <w:color w:val="000000" w:themeColor="text1"/>
          <w:spacing w:val="4"/>
          <w:sz w:val="21"/>
          <w:szCs w:val="21"/>
          <w14:textFill>
            <w14:solidFill>
              <w14:schemeClr w14:val="tx1"/>
            </w14:solidFill>
          </w14:textFill>
        </w:rPr>
        <w:t>的交易。</w:t>
      </w:r>
      <w:r>
        <w:rPr>
          <w:rFonts w:ascii="Times New Roman" w:hAnsi="Times New Roman" w:eastAsia="宋体" w:cs="Arial Unicode MS"/>
          <w:color w:val="000000" w:themeColor="text1"/>
          <w:spacing w:val="-34"/>
          <w:sz w:val="21"/>
          <w:szCs w:val="21"/>
          <w14:textFill>
            <w14:solidFill>
              <w14:schemeClr w14:val="tx1"/>
            </w14:solidFill>
          </w14:textFill>
        </w:rPr>
        <w:t xml:space="preserve"> </w:t>
      </w:r>
      <w:r>
        <w:rPr>
          <w:rFonts w:ascii="Times New Roman" w:hAnsi="Times New Roman" w:eastAsia="宋体" w:cs="Arial Unicode MS"/>
          <w:color w:val="000000" w:themeColor="text1"/>
          <w:spacing w:val="4"/>
          <w:sz w:val="21"/>
          <w:szCs w:val="21"/>
          <w14:textFill>
            <w14:solidFill>
              <w14:schemeClr w14:val="tx1"/>
            </w14:solidFill>
          </w14:textFill>
        </w:rPr>
        <w:t>在此基准策略下，</w:t>
      </w:r>
      <w:r>
        <w:rPr>
          <w:rFonts w:ascii="Times New Roman" w:hAnsi="Times New Roman" w:eastAsia="宋体" w:cs="Arial Unicode MS"/>
          <w:color w:val="000000" w:themeColor="text1"/>
          <w:spacing w:val="26"/>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3"/>
          <w:sz w:val="21"/>
          <w:szCs w:val="21"/>
          <w14:textFill>
            <w14:solidFill>
              <w14:schemeClr w14:val="tx1"/>
            </w14:solidFill>
          </w14:textFill>
        </w:rPr>
        <w:t>我们在样本期内平均每月进行约 800 次购买，</w:t>
      </w:r>
      <w:r>
        <w:rPr>
          <w:rFonts w:ascii="Times New Roman" w:hAnsi="Times New Roman" w:eastAsia="宋体" w:cs="Arial Unicode MS"/>
          <w:color w:val="000000" w:themeColor="text1"/>
          <w:spacing w:val="27"/>
          <w:sz w:val="21"/>
          <w:szCs w:val="21"/>
          <w14:textFill>
            <w14:solidFill>
              <w14:schemeClr w14:val="tx1"/>
            </w14:solidFill>
          </w14:textFill>
        </w:rPr>
        <w:t xml:space="preserve"> </w:t>
      </w:r>
      <w:r>
        <w:rPr>
          <w:rFonts w:ascii="Times New Roman" w:hAnsi="Times New Roman" w:eastAsia="宋体" w:cs="Arial Unicode MS"/>
          <w:color w:val="000000" w:themeColor="text1"/>
          <w:spacing w:val="3"/>
          <w:sz w:val="21"/>
          <w:szCs w:val="21"/>
          <w14:textFill>
            <w14:solidFill>
              <w14:schemeClr w14:val="tx1"/>
            </w14:solidFill>
          </w14:textFill>
        </w:rPr>
        <w:t>其中一些</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9"/>
          <w:sz w:val="21"/>
          <w:szCs w:val="21"/>
          <w14:textFill>
            <w14:solidFill>
              <w14:schemeClr w14:val="tx1"/>
            </w14:solidFill>
          </w14:textFill>
        </w:rPr>
        <w:t xml:space="preserve"> 被多次购买。</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 HYPERLINK \l "bookmark8" </w:instrText>
      </w:r>
      <w:r>
        <w:rPr>
          <w:rFonts w:ascii="Times New Roman" w:hAnsi="Times New Roman" w:eastAsia="宋体"/>
          <w:color w:val="000000" w:themeColor="text1"/>
          <w14:textFill>
            <w14:solidFill>
              <w14:schemeClr w14:val="tx1"/>
            </w14:solidFill>
          </w14:textFill>
        </w:rPr>
        <w:fldChar w:fldCharType="separate"/>
      </w:r>
      <w:r>
        <w:rPr>
          <w:rFonts w:ascii="Times New Roman" w:hAnsi="Times New Roman" w:eastAsia="宋体" w:cs="Times New Roman"/>
          <w:color w:val="000000" w:themeColor="text1"/>
          <w:spacing w:val="9"/>
          <w:position w:val="8"/>
          <w:sz w:val="14"/>
          <w:szCs w:val="14"/>
          <w14:textFill>
            <w14:solidFill>
              <w14:schemeClr w14:val="tx1"/>
            </w14:solidFill>
          </w14:textFill>
        </w:rPr>
        <w:t>18</w:t>
      </w:r>
      <w:r>
        <w:rPr>
          <w:rFonts w:ascii="Times New Roman" w:hAnsi="Times New Roman" w:eastAsia="宋体" w:cs="Times New Roman"/>
          <w:color w:val="000000" w:themeColor="text1"/>
          <w:spacing w:val="9"/>
          <w:position w:val="8"/>
          <w:sz w:val="14"/>
          <w:szCs w:val="14"/>
          <w14:textFill>
            <w14:solidFill>
              <w14:schemeClr w14:val="tx1"/>
            </w14:solidFill>
          </w14:textFill>
        </w:rPr>
        <w:fldChar w:fldCharType="end"/>
      </w:r>
      <w:r>
        <w:rPr>
          <w:rFonts w:ascii="Times New Roman" w:hAnsi="Times New Roman" w:eastAsia="宋体" w:cs="Times New Roman"/>
          <w:color w:val="000000" w:themeColor="text1"/>
          <w:spacing w:val="9"/>
          <w:position w:val="8"/>
          <w:sz w:val="14"/>
          <w:szCs w:val="14"/>
          <w14:textFill>
            <w14:solidFill>
              <w14:schemeClr w14:val="tx1"/>
            </w14:solidFill>
          </w14:textFill>
        </w:rPr>
        <w:t xml:space="preserve">   </w:t>
      </w:r>
      <w:r>
        <w:rPr>
          <w:rFonts w:ascii="Times New Roman" w:hAnsi="Times New Roman" w:eastAsia="宋体" w:cs="Arial Unicode MS"/>
          <w:color w:val="000000" w:themeColor="text1"/>
          <w:spacing w:val="9"/>
          <w:sz w:val="21"/>
          <w:szCs w:val="21"/>
          <w14:textFill>
            <w14:solidFill>
              <w14:schemeClr w14:val="tx1"/>
            </w14:solidFill>
          </w14:textFill>
        </w:rPr>
        <w:t xml:space="preserve">鉴于 </w:t>
      </w:r>
      <w:r>
        <w:rPr>
          <w:rFonts w:ascii="Times New Roman" w:hAnsi="Times New Roman" w:eastAsia="宋体" w:cs="Arial Unicode MS"/>
          <w:color w:val="000000" w:themeColor="text1"/>
          <w:sz w:val="21"/>
          <w:szCs w:val="21"/>
          <w14:textFill>
            <w14:solidFill>
              <w14:schemeClr w14:val="tx1"/>
            </w14:solidFill>
          </w14:textFill>
        </w:rPr>
        <w:t>OpenSea</w:t>
      </w:r>
      <w:r>
        <w:rPr>
          <w:rFonts w:ascii="Times New Roman" w:hAnsi="Times New Roman" w:eastAsia="宋体" w:cs="Arial Unicode MS"/>
          <w:color w:val="000000" w:themeColor="text1"/>
          <w:spacing w:val="9"/>
          <w:sz w:val="21"/>
          <w:szCs w:val="21"/>
          <w14:textFill>
            <w14:solidFill>
              <w14:schemeClr w14:val="tx1"/>
            </w14:solidFill>
          </w14:textFill>
        </w:rPr>
        <w:t>较高的流动性以及我们对交易最活跃的项目的关注，</w:t>
      </w:r>
      <w:r>
        <w:rPr>
          <w:rFonts w:ascii="Times New Roman" w:hAnsi="Times New Roman" w:eastAsia="宋体" w:cs="Arial Unicode MS"/>
          <w:color w:val="000000" w:themeColor="text1"/>
          <w:spacing w:val="36"/>
          <w:sz w:val="21"/>
          <w:szCs w:val="21"/>
          <w14:textFill>
            <w14:solidFill>
              <w14:schemeClr w14:val="tx1"/>
            </w14:solidFill>
          </w14:textFill>
        </w:rPr>
        <w:t xml:space="preserve"> </w:t>
      </w:r>
      <w:r>
        <w:rPr>
          <w:rFonts w:ascii="Times New Roman" w:hAnsi="Times New Roman" w:eastAsia="宋体" w:cs="Arial Unicode MS"/>
          <w:color w:val="000000" w:themeColor="text1"/>
          <w:spacing w:val="9"/>
          <w:sz w:val="21"/>
          <w:szCs w:val="21"/>
          <w14:textFill>
            <w14:solidFill>
              <w14:schemeClr w14:val="tx1"/>
            </w14:solidFill>
          </w14:textFill>
        </w:rPr>
        <w:t>每月建</w:t>
      </w:r>
      <w:r>
        <w:rPr>
          <w:rFonts w:ascii="Times New Roman" w:hAnsi="Times New Roman" w:eastAsia="宋体" w:cs="Arial Unicode MS"/>
          <w:color w:val="000000" w:themeColor="text1"/>
          <w:spacing w:val="7"/>
          <w:sz w:val="21"/>
          <w:szCs w:val="21"/>
          <w14:textFill>
            <w14:solidFill>
              <w14:schemeClr w14:val="tx1"/>
            </w14:solidFill>
          </w14:textFill>
        </w:rPr>
        <w:t>立的头寸中约有 96% 可以在当月内平仓。</w:t>
      </w:r>
    </w:p>
    <w:p>
      <w:pPr>
        <w:spacing w:line="245" w:lineRule="auto"/>
        <w:rPr>
          <w:rFonts w:ascii="Times New Roman" w:hAnsi="Times New Roman" w:eastAsia="宋体"/>
          <w:color w:val="000000" w:themeColor="text1"/>
          <w:sz w:val="21"/>
          <w14:textFill>
            <w14:solidFill>
              <w14:schemeClr w14:val="tx1"/>
            </w14:solidFill>
          </w14:textFill>
        </w:rPr>
      </w:pPr>
    </w:p>
    <w:p>
      <w:pPr>
        <w:spacing w:line="245" w:lineRule="auto"/>
        <w:rPr>
          <w:rFonts w:ascii="Times New Roman" w:hAnsi="Times New Roman" w:eastAsia="宋体"/>
          <w:color w:val="000000" w:themeColor="text1"/>
          <w:sz w:val="21"/>
          <w14:textFill>
            <w14:solidFill>
              <w14:schemeClr w14:val="tx1"/>
            </w14:solidFill>
          </w14:textFill>
        </w:rPr>
      </w:pPr>
    </w:p>
    <w:p>
      <w:pPr>
        <w:spacing w:line="245" w:lineRule="auto"/>
        <w:rPr>
          <w:rFonts w:ascii="Times New Roman" w:hAnsi="Times New Roman" w:eastAsia="宋体"/>
          <w:color w:val="000000" w:themeColor="text1"/>
          <w:sz w:val="21"/>
          <w14:textFill>
            <w14:solidFill>
              <w14:schemeClr w14:val="tx1"/>
            </w14:solidFill>
          </w14:textFill>
        </w:rPr>
      </w:pPr>
    </w:p>
    <w:p>
      <w:pPr>
        <w:spacing w:line="245" w:lineRule="auto"/>
        <w:rPr>
          <w:rFonts w:ascii="Times New Roman" w:hAnsi="Times New Roman" w:eastAsia="宋体"/>
          <w:color w:val="000000" w:themeColor="text1"/>
          <w:sz w:val="21"/>
          <w14:textFill>
            <w14:solidFill>
              <w14:schemeClr w14:val="tx1"/>
            </w14:solidFill>
          </w14:textFill>
        </w:rPr>
      </w:pPr>
    </w:p>
    <w:p>
      <w:pPr>
        <w:spacing w:line="246" w:lineRule="auto"/>
        <w:rPr>
          <w:rFonts w:ascii="Times New Roman" w:hAnsi="Times New Roman" w:eastAsia="宋体"/>
          <w:color w:val="000000" w:themeColor="text1"/>
          <w:sz w:val="21"/>
          <w14:textFill>
            <w14:solidFill>
              <w14:schemeClr w14:val="tx1"/>
            </w14:solidFill>
          </w14:textFill>
        </w:rPr>
      </w:pPr>
    </w:p>
    <w:p>
      <w:pPr>
        <w:pStyle w:val="2"/>
        <w:spacing w:before="91" w:line="784" w:lineRule="exact"/>
        <w:ind w:left="8"/>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pict>
          <v:shape id="_x0000_s1032" o:spid="_x0000_s1032" o:spt="202" type="#_x0000_t202" style="position:absolute;left:0pt;margin-left:-0.5pt;margin-top:-2.45pt;height:12.45pt;width:463.55pt;z-index:-251628544;mso-width-relative:page;mso-height-relative:page;" filled="f" stroked="f" coordsize="21600,21600">
            <v:path/>
            <v:fill on="f" focussize="0,0"/>
            <v:stroke on="f"/>
            <v:imagedata o:title=""/>
            <o:lock v:ext="edit" aspectratio="f"/>
            <v:textbox inset="0mm,0mm,0mm,0mm">
              <w:txbxContent>
                <w:p>
                  <w:pPr>
                    <w:spacing w:before="20" w:line="208" w:lineRule="exact"/>
                    <w:ind w:left="20"/>
                    <w:rPr>
                      <w:rFonts w:ascii="Arial Unicode MS" w:hAnsi="Arial Unicode MS" w:eastAsia="Arial Unicode MS" w:cs="Arial Unicode MS"/>
                      <w:sz w:val="21"/>
                      <w:szCs w:val="21"/>
                    </w:rPr>
                  </w:pPr>
                  <w:r>
                    <w:rPr>
                      <w:rFonts w:ascii="Arial Unicode MS" w:hAnsi="Arial Unicode MS" w:eastAsia="Arial Unicode MS" w:cs="Arial Unicode MS"/>
                      <w:spacing w:val="8"/>
                      <w:position w:val="-2"/>
                      <w:sz w:val="21"/>
                      <w:szCs w:val="21"/>
                    </w:rPr>
                    <w:t>表 8 报告了基线策略的返回以及与早期分析相呼应的一组变化。</w:t>
                  </w:r>
                  <w:r>
                    <w:rPr>
                      <w:rFonts w:ascii="Arial Unicode MS" w:hAnsi="Arial Unicode MS" w:eastAsia="Arial Unicode MS" w:cs="Arial Unicode MS"/>
                      <w:spacing w:val="-12"/>
                      <w:position w:val="-2"/>
                      <w:sz w:val="21"/>
                      <w:szCs w:val="21"/>
                    </w:rPr>
                    <w:t xml:space="preserve"> </w:t>
                  </w:r>
                  <w:r>
                    <w:rPr>
                      <w:rFonts w:ascii="Arial Unicode MS" w:hAnsi="Arial Unicode MS" w:eastAsia="Arial Unicode MS" w:cs="Arial Unicode MS"/>
                      <w:spacing w:val="8"/>
                      <w:position w:val="-2"/>
                      <w:sz w:val="21"/>
                      <w:szCs w:val="21"/>
                    </w:rPr>
                    <w:t>由</w:t>
                  </w:r>
                  <w:r>
                    <w:rPr>
                      <w:rFonts w:ascii="Arial Unicode MS" w:hAnsi="Arial Unicode MS" w:eastAsia="Arial Unicode MS" w:cs="Arial Unicode MS"/>
                      <w:spacing w:val="7"/>
                      <w:position w:val="-2"/>
                      <w:sz w:val="21"/>
                      <w:szCs w:val="21"/>
                    </w:rPr>
                    <w:t>于大部分仓位可以在当月内结</w:t>
                  </w:r>
                </w:p>
              </w:txbxContent>
            </v:textbox>
          </v:shape>
        </w:pic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7(</w:instrText>
      </w:r>
      <w:r>
        <w:rPr>
          <w:rFonts w:ascii="Times New Roman" w:hAnsi="Times New Roman" w:eastAsia="宋体" w:cs="Arial Unicode MS"/>
          <w:color w:val="000000" w:themeColor="text1"/>
          <w:position w:val="17"/>
          <w:sz w:val="21"/>
          <w:szCs w:val="21"/>
          <w14:textFill>
            <w14:solidFill>
              <w14:schemeClr w14:val="tx1"/>
            </w14:solidFill>
          </w14:textFill>
        </w:rPr>
        <w:instrText xml:space="preserve">算</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position w:val="-1"/>
          <w:sz w:val="21"/>
          <w:szCs w:val="21"/>
          <w14:textFill>
            <w14:solidFill>
              <w14:schemeClr w14:val="tx1"/>
            </w14:solidFill>
          </w14:textFill>
        </w:rPr>
        <w:instrText xml:space="preserve">来</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101"/>
          <w:w w:val="92"/>
          <w:position w:val="-1"/>
          <w:sz w:val="21"/>
          <w:szCs w:val="21"/>
          <w14:textFill>
            <w14:solidFill>
              <w14:schemeClr w14:val="tx1"/>
            </w14:solidFill>
          </w14:textFill>
        </w:rPr>
        <w:t>衡</w:t>
      </w:r>
      <w:r>
        <w:rPr>
          <w:rFonts w:ascii="Times New Roman" w:hAnsi="Times New Roman" w:eastAsia="宋体" w:cs="Arial Unicode MS"/>
          <w:color w:val="000000" w:themeColor="text1"/>
          <w:spacing w:val="-101"/>
          <w:w w:val="92"/>
          <w:position w:val="31"/>
          <w:sz w:val="21"/>
          <w:szCs w:val="2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7(</w:instrText>
      </w:r>
      <w:r>
        <w:rPr>
          <w:rFonts w:ascii="Times New Roman" w:hAnsi="Times New Roman" w:eastAsia="宋体" w:cs="Arial Unicode MS"/>
          <w:color w:val="000000" w:themeColor="text1"/>
          <w:w w:val="103"/>
          <w:position w:val="17"/>
          <w:sz w:val="21"/>
          <w:szCs w:val="21"/>
          <w14:textFill>
            <w14:solidFill>
              <w14:schemeClr w14:val="tx1"/>
            </w14:solidFill>
          </w14:textFill>
        </w:rPr>
        <w:instrText xml:space="preserve">这里我们计</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3"/>
          <w:position w:val="-1"/>
          <w:sz w:val="21"/>
          <w:szCs w:val="21"/>
          <w14:textFill>
            <w14:solidFill>
              <w14:schemeClr w14:val="tx1"/>
            </w14:solidFill>
          </w14:textFill>
        </w:rPr>
        <w:instrText xml:space="preserve">量策略绩效</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position w:val="-11"/>
          <w:sz w:val="21"/>
          <w:szCs w:val="21"/>
          <w14:textFill>
            <w14:solidFill>
              <w14:schemeClr w14:val="tx1"/>
            </w14:solidFill>
          </w14:textFill>
        </w:rPr>
        <w:drawing>
          <wp:inline distT="0" distB="0" distL="0" distR="0">
            <wp:extent cx="121920" cy="339090"/>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51"/>
                    <a:stretch>
                      <a:fillRect/>
                    </a:stretch>
                  </pic:blipFill>
                  <pic:spPr>
                    <a:xfrm>
                      <a:off x="0" y="0"/>
                      <a:ext cx="122389" cy="339273"/>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7(</w:instrText>
      </w:r>
      <w:r>
        <w:rPr>
          <w:rFonts w:ascii="Times New Roman" w:hAnsi="Times New Roman" w:eastAsia="宋体" w:cs="Arial Unicode MS"/>
          <w:color w:val="000000" w:themeColor="text1"/>
          <w:w w:val="104"/>
          <w:position w:val="17"/>
          <w:sz w:val="21"/>
          <w:szCs w:val="21"/>
          <w14:textFill>
            <w14:solidFill>
              <w14:schemeClr w14:val="tx1"/>
            </w14:solidFill>
          </w14:textFill>
        </w:rPr>
        <w:instrText xml:space="preserve">每个月现金流入与流出</w:instrText>
      </w:r>
      <w:r>
        <w:rPr>
          <w:rFonts w:ascii="Times New Roman" w:hAnsi="Times New Roman" w:eastAsia="宋体" w:cs="Arial Unicode MS"/>
          <w:color w:val="000000" w:themeColor="text1"/>
          <w:w w:val="104"/>
          <w:position w:val="17"/>
          <w:sz w:val="21"/>
          <w:szCs w:val="21"/>
          <w:em w:val="dot"/>
          <w14:textFill>
            <w14:solidFill>
              <w14:schemeClr w14:val="tx1"/>
            </w14:solidFill>
          </w14:textFill>
        </w:rPr>
        <w:instrText xml:space="preserve">的比</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103"/>
          <w:position w:val="-1"/>
          <w:sz w:val="21"/>
          <w:szCs w:val="21"/>
          <w14:textFill>
            <w14:solidFill>
              <w14:schemeClr w14:val="tx1"/>
            </w14:solidFill>
          </w14:textFill>
        </w:rPr>
        <w:instrText xml:space="preserve">基准策略的月回报率为 5</w:instrText>
      </w:r>
      <w:r>
        <w:rPr>
          <w:rFonts w:ascii="Times New Roman" w:hAnsi="Times New Roman" w:eastAsia="宋体"/>
          <w:color w:val="000000" w:themeColor="text1"/>
          <w:w w:val="132"/>
          <w:position w:val="-1"/>
          <w:sz w:val="21"/>
          <w:szCs w:val="21"/>
          <w14:textFill>
            <w14:solidFill>
              <w14:schemeClr w14:val="tx1"/>
            </w14:solidFill>
          </w14:textFill>
        </w:rPr>
        <w:instrText xml:space="preserve"> </w:instrText>
      </w:r>
      <w:r>
        <w:rPr>
          <w:rFonts w:ascii="Times New Roman" w:hAnsi="Times New Roman" w:eastAsia="宋体"/>
          <w:color w:val="000000" w:themeColor="text1"/>
          <w:w w:val="103"/>
          <w:position w:val="-1"/>
          <w:sz w:val="21"/>
          <w:szCs w:val="21"/>
          <w14:textFill>
            <w14:solidFill>
              <w14:schemeClr w14:val="tx1"/>
            </w14:solidFill>
          </w14:textFill>
        </w:rPr>
        <w:instrText xml:space="preserve">04</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7(</w:instrText>
      </w:r>
      <w:r>
        <w:rPr>
          <w:rFonts w:ascii="Times New Roman" w:hAnsi="Times New Roman" w:eastAsia="宋体" w:cs="Arial Unicode MS"/>
          <w:color w:val="000000" w:themeColor="text1"/>
          <w:w w:val="78"/>
          <w:position w:val="17"/>
          <w:sz w:val="21"/>
          <w:szCs w:val="21"/>
          <w14:textFill>
            <w14:solidFill>
              <w14:schemeClr w14:val="tx1"/>
            </w14:solidFill>
          </w14:textFill>
        </w:rPr>
        <w:instrText xml:space="preserve">率</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8"/>
          <w:position w:val="-1"/>
          <w:sz w:val="21"/>
          <w:szCs w:val="2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101"/>
          <w:w w:val="92"/>
          <w:position w:val="31"/>
          <w:sz w:val="21"/>
          <w:szCs w:val="21"/>
          <w14:textFill>
            <w14:solidFill>
              <w14:schemeClr w14:val="tx1"/>
            </w14:solidFill>
          </w14:textFill>
        </w:rPr>
        <w:t>‑</w:t>
      </w:r>
      <w:r>
        <w:rPr>
          <w:rFonts w:ascii="Times New Roman" w:hAnsi="Times New Roman" w:eastAsia="宋体" w:cs="Arial Unicode MS"/>
          <w:color w:val="000000" w:themeColor="text1"/>
          <w:spacing w:val="-101"/>
          <w:w w:val="92"/>
          <w:position w:val="-1"/>
          <w:sz w:val="21"/>
          <w:szCs w:val="21"/>
          <w14:textFill>
            <w14:solidFill>
              <w14:schemeClr w14:val="tx1"/>
            </w14:solidFill>
          </w14:textFill>
        </w:rPr>
        <w:t>，</w:t>
      </w:r>
      <w:r>
        <w:rPr>
          <w:rFonts w:ascii="Times New Roman" w:hAnsi="Times New Roman" w:eastAsia="宋体" w:cs="Arial Unicode MS"/>
          <w:color w:val="000000" w:themeColor="text1"/>
          <w:spacing w:val="-101"/>
          <w:w w:val="92"/>
          <w:position w:val="31"/>
          <w:sz w:val="21"/>
          <w:szCs w:val="21"/>
          <w14:textFill>
            <w14:solidFill>
              <w14:schemeClr w14:val="tx1"/>
            </w14:solidFill>
          </w14:textFill>
        </w:rPr>
        <w:t>1</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7(</w:instrText>
      </w:r>
      <w:r>
        <w:rPr>
          <w:rFonts w:ascii="Times New Roman" w:hAnsi="Times New Roman" w:eastAsia="宋体" w:cs="Arial Unicode MS"/>
          <w:color w:val="000000" w:themeColor="text1"/>
          <w:w w:val="104"/>
          <w:position w:val="17"/>
          <w:sz w:val="21"/>
          <w:szCs w:val="21"/>
          <w14:textFill>
            <w14:solidFill>
              <w14:schemeClr w14:val="tx1"/>
            </w14:solidFill>
          </w14:textFill>
        </w:rPr>
        <w:instrText xml:space="preserve">作为收益</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13"/>
          <w:position w:val="-1"/>
          <w:sz w:val="21"/>
          <w:szCs w:val="21"/>
          <w14:textFill>
            <w14:solidFill>
              <w14:schemeClr w14:val="tx1"/>
            </w14:solidFill>
          </w14:textFill>
        </w:rPr>
        <w:instrText xml:space="preserve">相当于每</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101"/>
          <w:w w:val="92"/>
          <w:position w:val="31"/>
          <w:sz w:val="21"/>
          <w:szCs w:val="2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7(</w:instrText>
      </w:r>
      <w:r>
        <w:rPr>
          <w:rFonts w:ascii="Times New Roman" w:hAnsi="Times New Roman" w:eastAsia="宋体" w:cs="Arial Unicode MS"/>
          <w:color w:val="000000" w:themeColor="text1"/>
          <w:w w:val="136"/>
          <w:position w:val="17"/>
          <w:sz w:val="21"/>
          <w:szCs w:val="21"/>
          <w14:textFill>
            <w14:solidFill>
              <w14:schemeClr w14:val="tx1"/>
            </w14:solidFill>
          </w14:textFill>
        </w:rPr>
        <w:instrText xml:space="preserve">并使</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97"/>
          <w:position w:val="-1"/>
          <w:sz w:val="21"/>
          <w:szCs w:val="21"/>
          <w14:textFill>
            <w14:solidFill>
              <w14:schemeClr w14:val="tx1"/>
            </w14:solidFill>
          </w14:textFill>
        </w:rPr>
        <w:instrText xml:space="preserve">年</w:instrText>
      </w:r>
      <w:r>
        <w:rPr>
          <w:rFonts w:ascii="Times New Roman" w:hAnsi="Times New Roman" w:eastAsia="宋体"/>
          <w:color w:val="000000" w:themeColor="text1"/>
          <w:w w:val="110"/>
          <w:position w:val="-1"/>
          <w:sz w:val="21"/>
          <w:szCs w:val="21"/>
          <w14:textFill>
            <w14:solidFill>
              <w14:schemeClr w14:val="tx1"/>
            </w14:solidFill>
          </w14:textFill>
        </w:rPr>
        <w:instrText xml:space="preserve"> </w:instrText>
      </w:r>
      <w:r>
        <w:rPr>
          <w:rFonts w:ascii="Times New Roman" w:hAnsi="Times New Roman" w:eastAsia="宋体"/>
          <w:color w:val="000000" w:themeColor="text1"/>
          <w:w w:val="97"/>
          <w:position w:val="-1"/>
          <w:sz w:val="21"/>
          <w:szCs w:val="21"/>
          <w14:textFill>
            <w14:solidFill>
              <w14:schemeClr w14:val="tx1"/>
            </w14:solidFill>
          </w14:textFill>
        </w:rPr>
        <w:instrText xml:space="preserve">60</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position w:val="-11"/>
          <w:sz w:val="21"/>
          <w:szCs w:val="21"/>
          <w14:textFill>
            <w14:solidFill>
              <w14:schemeClr w14:val="tx1"/>
            </w14:solidFill>
          </w14:textFill>
        </w:rPr>
        <w:drawing>
          <wp:inline distT="0" distB="0" distL="0" distR="0">
            <wp:extent cx="156210" cy="334645"/>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52"/>
                    <a:stretch>
                      <a:fillRect/>
                    </a:stretch>
                  </pic:blipFill>
                  <pic:spPr>
                    <a:xfrm>
                      <a:off x="0" y="0"/>
                      <a:ext cx="156502" cy="335229"/>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7(</w:instrText>
      </w:r>
      <w:r>
        <w:rPr>
          <w:rFonts w:ascii="Times New Roman" w:hAnsi="Times New Roman" w:eastAsia="宋体" w:cs="Arial Unicode MS"/>
          <w:color w:val="000000" w:themeColor="text1"/>
          <w:w w:val="104"/>
          <w:position w:val="17"/>
          <w:sz w:val="21"/>
          <w:szCs w:val="21"/>
          <w14:textFill>
            <w14:solidFill>
              <w14:schemeClr w14:val="tx1"/>
            </w14:solidFill>
          </w14:textFill>
        </w:rPr>
        <w:instrText xml:space="preserve">跨月</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72"/>
          <w:position w:val="-1"/>
          <w:sz w:val="21"/>
          <w:szCs w:val="21"/>
          <w14:textFill>
            <w14:solidFill>
              <w14:schemeClr w14:val="tx1"/>
            </w14:solidFill>
          </w14:textFill>
        </w:rPr>
        <w:instrText xml:space="preserve">低</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7(</w:instrText>
      </w:r>
      <w:r>
        <w:rPr>
          <w:rFonts w:ascii="Times New Roman" w:hAnsi="Times New Roman" w:eastAsia="宋体" w:cs="Arial Unicode MS"/>
          <w:color w:val="000000" w:themeColor="text1"/>
          <w:w w:val="104"/>
          <w:position w:val="17"/>
          <w:sz w:val="21"/>
          <w:szCs w:val="21"/>
          <w14:textFill>
            <w14:solidFill>
              <w14:schemeClr w14:val="tx1"/>
            </w14:solidFill>
          </w14:textFill>
        </w:rPr>
        <w:instrText xml:space="preserve">投</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68"/>
          <w:position w:val="-1"/>
          <w:sz w:val="21"/>
          <w:szCs w:val="21"/>
          <w14:textFill>
            <w14:solidFill>
              <w14:schemeClr w14:val="tx1"/>
            </w14:solidFill>
          </w14:textFill>
        </w:rPr>
        <w:instrText xml:space="preserve">于</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7(</w:instrText>
      </w:r>
      <w:r>
        <w:rPr>
          <w:rFonts w:ascii="Times New Roman" w:hAnsi="Times New Roman" w:eastAsia="宋体" w:cs="Arial Unicode MS"/>
          <w:color w:val="000000" w:themeColor="text1"/>
          <w:w w:val="104"/>
          <w:position w:val="17"/>
          <w:sz w:val="21"/>
          <w:szCs w:val="21"/>
          <w14:textFill>
            <w14:solidFill>
              <w14:schemeClr w14:val="tx1"/>
            </w14:solidFill>
          </w14:textFill>
        </w:rPr>
        <w:instrText xml:space="preserve">资价值加</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7"/>
          <w:position w:val="-1"/>
          <w:sz w:val="21"/>
          <w:szCs w:val="21"/>
          <w14:textFill>
            <w14:solidFill>
              <w14:schemeClr w14:val="tx1"/>
            </w14:solidFill>
          </w14:textFill>
        </w:rPr>
        <w:instrText xml:space="preserve">SuperRa</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7(</w:instrText>
      </w:r>
      <w:r>
        <w:rPr>
          <w:rFonts w:ascii="Times New Roman" w:hAnsi="Times New Roman" w:eastAsia="宋体" w:cs="Arial Unicode MS"/>
          <w:color w:val="000000" w:themeColor="text1"/>
          <w:w w:val="99"/>
          <w:position w:val="17"/>
          <w:sz w:val="21"/>
          <w:szCs w:val="21"/>
          <w14:textFill>
            <w14:solidFill>
              <w14:schemeClr w14:val="tx1"/>
            </w14:solidFill>
          </w14:textFill>
        </w:rPr>
        <w:instrText xml:space="preserve">权</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18"/>
          <w:position w:val="-1"/>
          <w:sz w:val="21"/>
          <w:szCs w:val="21"/>
          <w14:textFill>
            <w14:solidFill>
              <w14:schemeClr w14:val="tx1"/>
            </w14:solidFill>
          </w14:textFill>
        </w:rPr>
        <w:instrText xml:space="preserve">re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7(</w:instrText>
      </w:r>
      <w:r>
        <w:rPr>
          <w:rFonts w:ascii="Times New Roman" w:hAnsi="Times New Roman" w:eastAsia="宋体" w:cs="Arial Unicode MS"/>
          <w:color w:val="000000" w:themeColor="text1"/>
          <w:w w:val="98"/>
          <w:position w:val="17"/>
          <w:sz w:val="21"/>
          <w:szCs w:val="21"/>
          <w14:textFill>
            <w14:solidFill>
              <w14:schemeClr w14:val="tx1"/>
            </w14:solidFill>
          </w14:textFill>
        </w:rPr>
        <w:instrText xml:space="preserve">平</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31"/>
          <w:position w:val="-1"/>
          <w:sz w:val="21"/>
          <w:szCs w:val="21"/>
          <w14:textFill>
            <w14:solidFill>
              <w14:schemeClr w14:val="tx1"/>
            </w14:solidFill>
          </w14:textFill>
        </w:rPr>
        <w:instrText xml:space="preserve">的</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7(</w:instrText>
      </w:r>
      <w:r>
        <w:rPr>
          <w:rFonts w:ascii="Times New Roman" w:hAnsi="Times New Roman" w:eastAsia="宋体" w:cs="Arial Unicode MS"/>
          <w:color w:val="000000" w:themeColor="text1"/>
          <w:w w:val="71"/>
          <w:position w:val="17"/>
          <w:sz w:val="21"/>
          <w:szCs w:val="21"/>
          <w14:textFill>
            <w14:solidFill>
              <w14:schemeClr w14:val="tx1"/>
            </w14:solidFill>
          </w14:textFill>
        </w:rPr>
        <w:instrText xml:space="preserve">均</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4"/>
          <w:position w:val="-1"/>
          <w:sz w:val="21"/>
          <w:szCs w:val="21"/>
          <w14:textFill>
            <w14:solidFill>
              <w14:schemeClr w14:val="tx1"/>
            </w14:solidFill>
          </w14:textFill>
        </w:rPr>
        <w:instrText xml:space="preserve">回</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7(</w:instrText>
      </w:r>
      <w:r>
        <w:rPr>
          <w:rFonts w:ascii="Times New Roman" w:hAnsi="Times New Roman" w:eastAsia="宋体" w:cs="Arial Unicode MS"/>
          <w:color w:val="000000" w:themeColor="text1"/>
          <w:w w:val="71"/>
          <w:position w:val="17"/>
          <w:sz w:val="21"/>
          <w:szCs w:val="21"/>
          <w14:textFill>
            <w14:solidFill>
              <w14:schemeClr w14:val="tx1"/>
            </w14:solidFill>
          </w14:textFill>
        </w:rPr>
        <w:instrText xml:space="preserve">收</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4"/>
          <w:position w:val="-1"/>
          <w:sz w:val="21"/>
          <w:szCs w:val="21"/>
          <w14:textFill>
            <w14:solidFill>
              <w14:schemeClr w14:val="tx1"/>
            </w14:solidFill>
          </w14:textFill>
        </w:rPr>
        <w:instrText xml:space="preserve">报</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7(</w:instrText>
      </w:r>
      <w:r>
        <w:rPr>
          <w:rFonts w:ascii="Times New Roman" w:hAnsi="Times New Roman" w:eastAsia="宋体" w:cs="Arial Unicode MS"/>
          <w:color w:val="000000" w:themeColor="text1"/>
          <w:w w:val="71"/>
          <w:position w:val="17"/>
          <w:sz w:val="21"/>
          <w:szCs w:val="21"/>
          <w14:textFill>
            <w14:solidFill>
              <w14:schemeClr w14:val="tx1"/>
            </w14:solidFill>
          </w14:textFill>
        </w:rPr>
        <w:instrText xml:space="preserve">益</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4"/>
          <w:position w:val="-1"/>
          <w:sz w:val="21"/>
          <w:szCs w:val="21"/>
          <w14:textFill>
            <w14:solidFill>
              <w14:schemeClr w14:val="tx1"/>
            </w14:solidFill>
          </w14:textFill>
        </w:rPr>
        <w:instrText xml:space="preserve">可</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p>
    <w:p>
      <w:pPr>
        <w:spacing w:before="81" w:line="200" w:lineRule="auto"/>
        <w:ind w:left="10"/>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9"/>
          <w:sz w:val="21"/>
          <w:szCs w:val="21"/>
          <w14:textFill>
            <w14:solidFill>
              <w14:schemeClr w14:val="tx1"/>
            </w14:solidFill>
          </w14:textFill>
        </w:rPr>
        <w:t xml:space="preserve">能反映了 </w:t>
      </w:r>
      <w:r>
        <w:rPr>
          <w:rFonts w:ascii="Times New Roman" w:hAnsi="Times New Roman" w:eastAsia="宋体" w:cs="Arial Unicode MS"/>
          <w:color w:val="000000" w:themeColor="text1"/>
          <w:sz w:val="21"/>
          <w:szCs w:val="21"/>
          <w14:textFill>
            <w14:solidFill>
              <w14:schemeClr w14:val="tx1"/>
            </w14:solidFill>
          </w14:textFill>
        </w:rPr>
        <w:t>OpenSea</w:t>
      </w:r>
      <w:r>
        <w:rPr>
          <w:rFonts w:ascii="Times New Roman" w:hAnsi="Times New Roman" w:eastAsia="宋体" w:cs="Arial Unicode MS"/>
          <w:color w:val="000000" w:themeColor="text1"/>
          <w:spacing w:val="9"/>
          <w:sz w:val="21"/>
          <w:szCs w:val="21"/>
          <w14:textFill>
            <w14:solidFill>
              <w14:schemeClr w14:val="tx1"/>
            </w14:solidFill>
          </w14:textFill>
        </w:rPr>
        <w:t>较低的流动性风险。</w:t>
      </w:r>
      <w:r>
        <w:rPr>
          <w:rFonts w:ascii="Times New Roman" w:hAnsi="Times New Roman" w:eastAsia="宋体" w:cs="Arial Unicode MS"/>
          <w:color w:val="000000" w:themeColor="text1"/>
          <w:spacing w:val="-35"/>
          <w:sz w:val="21"/>
          <w:szCs w:val="21"/>
          <w14:textFill>
            <w14:solidFill>
              <w14:schemeClr w14:val="tx1"/>
            </w14:solidFill>
          </w14:textFill>
        </w:rPr>
        <w:t xml:space="preserve"> </w:t>
      </w:r>
      <w:r>
        <w:rPr>
          <w:rFonts w:ascii="Times New Roman" w:hAnsi="Times New Roman" w:eastAsia="宋体" w:cs="Arial Unicode MS"/>
          <w:color w:val="000000" w:themeColor="text1"/>
          <w:spacing w:val="9"/>
          <w:sz w:val="21"/>
          <w:szCs w:val="21"/>
          <w14:textFill>
            <w14:solidFill>
              <w14:schemeClr w14:val="tx1"/>
            </w14:solidFill>
          </w14:textFill>
        </w:rPr>
        <w:t>考虑到 2023 年 2 月之前每笔销售收取 2.5%</w:t>
      </w:r>
      <w:r>
        <w:rPr>
          <w:rFonts w:ascii="Times New Roman" w:hAnsi="Times New Roman" w:eastAsia="宋体" w:cs="Arial Unicode MS"/>
          <w:color w:val="000000" w:themeColor="text1"/>
          <w:spacing w:val="18"/>
          <w:sz w:val="21"/>
          <w:szCs w:val="21"/>
          <w14:textFill>
            <w14:solidFill>
              <w14:schemeClr w14:val="tx1"/>
            </w14:solidFill>
          </w14:textFill>
        </w:rPr>
        <w:t xml:space="preserve"> </w:t>
      </w:r>
      <w:r>
        <w:rPr>
          <w:rFonts w:ascii="Times New Roman" w:hAnsi="Times New Roman" w:eastAsia="宋体" w:cs="Arial Unicode MS"/>
          <w:color w:val="000000" w:themeColor="text1"/>
          <w:spacing w:val="8"/>
          <w:sz w:val="21"/>
          <w:szCs w:val="21"/>
          <w14:textFill>
            <w14:solidFill>
              <w14:schemeClr w14:val="tx1"/>
            </w14:solidFill>
          </w14:textFill>
        </w:rPr>
        <w:t>的费用以及</w:t>
      </w:r>
    </w:p>
    <w:p>
      <w:pPr>
        <w:spacing w:before="27" w:line="197" w:lineRule="auto"/>
        <w:ind w:left="9"/>
        <w:rPr>
          <w:rFonts w:ascii="Times New Roman" w:hAnsi="Times New Roman" w:eastAsia="宋体" w:cs="Times New Roman"/>
          <w:color w:val="000000" w:themeColor="text1"/>
          <w:sz w:val="14"/>
          <w:szCs w:val="14"/>
          <w14:textFill>
            <w14:solidFill>
              <w14:schemeClr w14:val="tx1"/>
            </w14:solidFill>
          </w14:textFill>
        </w:rPr>
      </w:pPr>
      <w:r>
        <w:rPr>
          <w:rFonts w:ascii="Times New Roman" w:hAnsi="Times New Roman" w:eastAsia="宋体" w:cs="Arial Unicode MS"/>
          <w:color w:val="000000" w:themeColor="text1"/>
          <w:spacing w:val="1"/>
          <w:sz w:val="21"/>
          <w:szCs w:val="21"/>
          <w14:textFill>
            <w14:solidFill>
              <w14:schemeClr w14:val="tx1"/>
            </w14:solidFill>
          </w14:textFill>
        </w:rPr>
        <w:t>此后 0.5%</w:t>
      </w:r>
      <w:r>
        <w:rPr>
          <w:rFonts w:ascii="Times New Roman" w:hAnsi="Times New Roman" w:eastAsia="宋体" w:cs="Arial Unicode MS"/>
          <w:color w:val="000000" w:themeColor="text1"/>
          <w:spacing w:val="35"/>
          <w:sz w:val="21"/>
          <w:szCs w:val="21"/>
          <w14:textFill>
            <w14:solidFill>
              <w14:schemeClr w14:val="tx1"/>
            </w14:solidFill>
          </w14:textFill>
        </w:rPr>
        <w:t xml:space="preserve"> </w:t>
      </w:r>
      <w:r>
        <w:rPr>
          <w:rFonts w:ascii="Times New Roman" w:hAnsi="Times New Roman" w:eastAsia="宋体" w:cs="Arial Unicode MS"/>
          <w:color w:val="000000" w:themeColor="text1"/>
          <w:spacing w:val="1"/>
          <w:sz w:val="21"/>
          <w:szCs w:val="21"/>
          <w14:textFill>
            <w14:solidFill>
              <w14:schemeClr w14:val="tx1"/>
            </w14:solidFill>
          </w14:textFill>
        </w:rPr>
        <w:t>的费用，</w:t>
      </w:r>
      <w:r>
        <w:rPr>
          <w:rFonts w:ascii="Times New Roman" w:hAnsi="Times New Roman" w:eastAsia="宋体" w:cs="Arial Unicode MS"/>
          <w:color w:val="000000" w:themeColor="text1"/>
          <w:spacing w:val="41"/>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1"/>
          <w:sz w:val="21"/>
          <w:szCs w:val="21"/>
          <w14:textFill>
            <w14:solidFill>
              <w14:schemeClr w14:val="tx1"/>
            </w14:solidFill>
          </w14:textFill>
        </w:rPr>
        <w:t>回报率下降至 2.73%。</w:t>
      </w:r>
      <w:r>
        <w:rPr>
          <w:rFonts w:ascii="Times New Roman" w:hAnsi="Times New Roman" w:eastAsia="宋体" w:cs="Arial Unicode MS"/>
          <w:color w:val="000000" w:themeColor="text1"/>
          <w:spacing w:val="-13"/>
          <w:sz w:val="21"/>
          <w:szCs w:val="21"/>
          <w14:textFill>
            <w14:solidFill>
              <w14:schemeClr w14:val="tx1"/>
            </w14:solidFill>
          </w14:textFill>
        </w:rPr>
        <w:t xml:space="preserve"> </w:t>
      </w:r>
      <w:r>
        <w:rPr>
          <w:rFonts w:ascii="Times New Roman" w:hAnsi="Times New Roman" w:eastAsia="宋体" w:cs="Times New Roman"/>
          <w:color w:val="000000" w:themeColor="text1"/>
          <w:spacing w:val="1"/>
          <w:position w:val="8"/>
          <w:sz w:val="14"/>
          <w:szCs w:val="14"/>
          <w14:textFill>
            <w14:solidFill>
              <w14:schemeClr w14:val="tx1"/>
            </w14:solidFill>
          </w14:textFill>
        </w:rPr>
        <w:t>19</w:t>
      </w:r>
    </w:p>
    <w:p>
      <w:pPr>
        <w:spacing w:line="274" w:lineRule="auto"/>
        <w:rPr>
          <w:rFonts w:ascii="Times New Roman" w:hAnsi="Times New Roman" w:eastAsia="宋体"/>
          <w:color w:val="000000" w:themeColor="text1"/>
          <w:sz w:val="21"/>
          <w14:textFill>
            <w14:solidFill>
              <w14:schemeClr w14:val="tx1"/>
            </w14:solidFill>
          </w14:textFill>
        </w:rPr>
      </w:pPr>
    </w:p>
    <w:p>
      <w:pPr>
        <w:spacing w:line="275" w:lineRule="auto"/>
        <w:rPr>
          <w:rFonts w:ascii="Times New Roman" w:hAnsi="Times New Roman" w:eastAsia="宋体"/>
          <w:color w:val="000000" w:themeColor="text1"/>
          <w:sz w:val="21"/>
          <w14:textFill>
            <w14:solidFill>
              <w14:schemeClr w14:val="tx1"/>
            </w14:solidFill>
          </w14:textFill>
        </w:rPr>
      </w:pPr>
    </w:p>
    <w:p>
      <w:pPr>
        <w:spacing w:line="275" w:lineRule="auto"/>
        <w:rPr>
          <w:rFonts w:ascii="Times New Roman" w:hAnsi="Times New Roman" w:eastAsia="宋体"/>
          <w:color w:val="000000" w:themeColor="text1"/>
          <w:sz w:val="21"/>
          <w14:textFill>
            <w14:solidFill>
              <w14:schemeClr w14:val="tx1"/>
            </w14:solidFill>
          </w14:textFill>
        </w:rPr>
      </w:pPr>
    </w:p>
    <w:p>
      <w:pPr>
        <w:spacing w:line="275" w:lineRule="auto"/>
        <w:rPr>
          <w:rFonts w:ascii="Times New Roman" w:hAnsi="Times New Roman" w:eastAsia="宋体"/>
          <w:color w:val="000000" w:themeColor="text1"/>
          <w:sz w:val="21"/>
          <w14:textFill>
            <w14:solidFill>
              <w14:schemeClr w14:val="tx1"/>
            </w14:solidFill>
          </w14:textFill>
        </w:rPr>
      </w:pPr>
    </w:p>
    <w:p>
      <w:pPr>
        <w:spacing w:before="91" w:line="220" w:lineRule="auto"/>
        <w:ind w:left="19" w:hanging="14"/>
        <w:jc w:val="both"/>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9"/>
          <w:sz w:val="21"/>
          <w:szCs w:val="21"/>
          <w14:textFill>
            <w14:solidFill>
              <w14:schemeClr w14:val="tx1"/>
            </w14:solidFill>
          </w14:textFill>
        </w:rPr>
        <w:t xml:space="preserve">第二行还考虑了参与清洗交易的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9"/>
          <w:sz w:val="21"/>
          <w:szCs w:val="21"/>
          <w14:textFill>
            <w14:solidFill>
              <w14:schemeClr w14:val="tx1"/>
            </w14:solidFill>
          </w14:textFill>
        </w:rPr>
        <w:t xml:space="preserve"> 和卖家。</w:t>
      </w:r>
      <w:r>
        <w:rPr>
          <w:rFonts w:ascii="Times New Roman" w:hAnsi="Times New Roman" w:eastAsia="宋体" w:cs="Arial Unicode MS"/>
          <w:color w:val="000000" w:themeColor="text1"/>
          <w:spacing w:val="-35"/>
          <w:sz w:val="21"/>
          <w:szCs w:val="21"/>
          <w14:textFill>
            <w14:solidFill>
              <w14:schemeClr w14:val="tx1"/>
            </w14:solidFill>
          </w14:textFill>
        </w:rPr>
        <w:t xml:space="preserve"> </w:t>
      </w:r>
      <w:r>
        <w:rPr>
          <w:rFonts w:ascii="Times New Roman" w:hAnsi="Times New Roman" w:eastAsia="宋体" w:cs="Arial Unicode MS"/>
          <w:color w:val="000000" w:themeColor="text1"/>
          <w:spacing w:val="9"/>
          <w:sz w:val="21"/>
          <w:szCs w:val="21"/>
          <w14:textFill>
            <w14:solidFill>
              <w14:schemeClr w14:val="tx1"/>
            </w14:solidFill>
          </w14:textFill>
        </w:rPr>
        <w:t xml:space="preserve">这样做会使我们的策略购买的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9"/>
          <w:sz w:val="21"/>
          <w:szCs w:val="21"/>
          <w14:textFill>
            <w14:solidFill>
              <w14:schemeClr w14:val="tx1"/>
            </w14:solidFill>
          </w14:textFill>
        </w:rPr>
        <w:t xml:space="preserve"> 数量增加一倍，</w:t>
      </w:r>
      <w:r>
        <w:rPr>
          <w:rFonts w:ascii="Times New Roman" w:hAnsi="Times New Roman" w:eastAsia="宋体" w:cs="Arial Unicode MS"/>
          <w:color w:val="000000" w:themeColor="text1"/>
          <w:spacing w:val="6"/>
          <w:sz w:val="21"/>
          <w:szCs w:val="21"/>
          <w14:textFill>
            <w14:solidFill>
              <w14:schemeClr w14:val="tx1"/>
            </w14:solidFill>
          </w14:textFill>
        </w:rPr>
        <w:t>因为清洗交易会产生虚假的交易量信号。</w:t>
      </w:r>
      <w:r>
        <w:rPr>
          <w:rFonts w:ascii="Times New Roman" w:hAnsi="Times New Roman" w:eastAsia="宋体" w:cs="Arial Unicode MS"/>
          <w:color w:val="000000" w:themeColor="text1"/>
          <w:spacing w:val="-11"/>
          <w:sz w:val="21"/>
          <w:szCs w:val="21"/>
          <w14:textFill>
            <w14:solidFill>
              <w14:schemeClr w14:val="tx1"/>
            </w14:solidFill>
          </w14:textFill>
        </w:rPr>
        <w:t xml:space="preserve"> </w:t>
      </w:r>
      <w:r>
        <w:rPr>
          <w:rFonts w:ascii="Times New Roman" w:hAnsi="Times New Roman" w:eastAsia="宋体" w:cs="Arial Unicode MS"/>
          <w:color w:val="000000" w:themeColor="text1"/>
          <w:spacing w:val="6"/>
          <w:sz w:val="21"/>
          <w:szCs w:val="21"/>
          <w14:textFill>
            <w14:solidFill>
              <w14:schemeClr w14:val="tx1"/>
            </w14:solidFill>
          </w14:textFill>
        </w:rPr>
        <w:t>由于洗牌交易也会操纵价格，</w:t>
      </w:r>
      <w:r>
        <w:rPr>
          <w:rFonts w:ascii="Times New Roman" w:hAnsi="Times New Roman" w:eastAsia="宋体" w:cs="Arial Unicode MS"/>
          <w:color w:val="000000" w:themeColor="text1"/>
          <w:spacing w:val="27"/>
          <w:sz w:val="21"/>
          <w:szCs w:val="21"/>
          <w14:textFill>
            <w14:solidFill>
              <w14:schemeClr w14:val="tx1"/>
            </w14:solidFill>
          </w14:textFill>
        </w:rPr>
        <w:t xml:space="preserve"> </w:t>
      </w:r>
      <w:r>
        <w:rPr>
          <w:rFonts w:ascii="Times New Roman" w:hAnsi="Times New Roman" w:eastAsia="宋体" w:cs="Arial Unicode MS"/>
          <w:color w:val="000000" w:themeColor="text1"/>
          <w:spacing w:val="5"/>
          <w:sz w:val="21"/>
          <w:szCs w:val="21"/>
          <w14:textFill>
            <w14:solidFill>
              <w14:schemeClr w14:val="tx1"/>
            </w14:solidFill>
          </w14:textFill>
        </w:rPr>
        <w:t>并且通常与内幕交易相关，</w:t>
      </w:r>
      <w:r>
        <w:rPr>
          <w:rFonts w:ascii="Times New Roman" w:hAnsi="Times New Roman" w:eastAsia="宋体" w:cs="Arial Unicode MS"/>
          <w:color w:val="000000" w:themeColor="text1"/>
          <w:spacing w:val="9"/>
          <w:sz w:val="21"/>
          <w:szCs w:val="21"/>
          <w14:textFill>
            <w14:solidFill>
              <w14:schemeClr w14:val="tx1"/>
            </w14:solidFill>
          </w14:textFill>
        </w:rPr>
        <w:t xml:space="preserve">因此购买洗牌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9"/>
          <w:sz w:val="21"/>
          <w:szCs w:val="21"/>
          <w14:textFill>
            <w14:solidFill>
              <w14:schemeClr w14:val="tx1"/>
            </w14:solidFill>
          </w14:textFill>
        </w:rPr>
        <w:t xml:space="preserve"> 会降低策略绩效。</w:t>
      </w:r>
      <w:r>
        <w:rPr>
          <w:rFonts w:ascii="Times New Roman" w:hAnsi="Times New Roman" w:eastAsia="宋体" w:cs="Arial Unicode MS"/>
          <w:color w:val="000000" w:themeColor="text1"/>
          <w:spacing w:val="-35"/>
          <w:sz w:val="21"/>
          <w:szCs w:val="21"/>
          <w14:textFill>
            <w14:solidFill>
              <w14:schemeClr w14:val="tx1"/>
            </w14:solidFill>
          </w14:textFill>
        </w:rPr>
        <w:t xml:space="preserve"> </w:t>
      </w:r>
      <w:r>
        <w:rPr>
          <w:rFonts w:ascii="Times New Roman" w:hAnsi="Times New Roman" w:eastAsia="宋体" w:cs="Arial Unicode MS"/>
          <w:color w:val="000000" w:themeColor="text1"/>
          <w:spacing w:val="9"/>
          <w:sz w:val="21"/>
          <w:szCs w:val="21"/>
          <w14:textFill>
            <w14:solidFill>
              <w14:schemeClr w14:val="tx1"/>
            </w14:solidFill>
          </w14:textFill>
        </w:rPr>
        <w:t>这一发现强调了识别和避</w:t>
      </w:r>
      <w:r>
        <w:rPr>
          <w:rFonts w:ascii="Times New Roman" w:hAnsi="Times New Roman" w:eastAsia="宋体" w:cs="Arial Unicode MS"/>
          <w:color w:val="000000" w:themeColor="text1"/>
          <w:spacing w:val="8"/>
          <w:sz w:val="21"/>
          <w:szCs w:val="21"/>
          <w14:textFill>
            <w14:solidFill>
              <w14:schemeClr w14:val="tx1"/>
            </w14:solidFill>
          </w14:textFill>
        </w:rPr>
        <w:t xml:space="preserve">免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8"/>
          <w:sz w:val="21"/>
          <w:szCs w:val="21"/>
          <w14:textFill>
            <w14:solidFill>
              <w14:schemeClr w14:val="tx1"/>
            </w14:solidFill>
          </w14:textFill>
        </w:rPr>
        <w:t xml:space="preserve"> 投资中虚假交易的重要性。</w:t>
      </w:r>
    </w:p>
    <w:p>
      <w:pPr>
        <w:spacing w:line="248" w:lineRule="auto"/>
        <w:rPr>
          <w:rFonts w:ascii="Times New Roman" w:hAnsi="Times New Roman" w:eastAsia="宋体"/>
          <w:color w:val="000000" w:themeColor="text1"/>
          <w:sz w:val="21"/>
          <w14:textFill>
            <w14:solidFill>
              <w14:schemeClr w14:val="tx1"/>
            </w14:solidFill>
          </w14:textFill>
        </w:rPr>
      </w:pPr>
    </w:p>
    <w:p>
      <w:pPr>
        <w:spacing w:line="249" w:lineRule="auto"/>
        <w:rPr>
          <w:rFonts w:ascii="Times New Roman" w:hAnsi="Times New Roman" w:eastAsia="宋体"/>
          <w:color w:val="000000" w:themeColor="text1"/>
          <w:sz w:val="21"/>
          <w14:textFill>
            <w14:solidFill>
              <w14:schemeClr w14:val="tx1"/>
            </w14:solidFill>
          </w14:textFill>
        </w:rPr>
      </w:pPr>
    </w:p>
    <w:p>
      <w:pPr>
        <w:spacing w:line="249" w:lineRule="auto"/>
        <w:rPr>
          <w:rFonts w:ascii="Times New Roman" w:hAnsi="Times New Roman" w:eastAsia="宋体"/>
          <w:color w:val="000000" w:themeColor="text1"/>
          <w:sz w:val="21"/>
          <w14:textFill>
            <w14:solidFill>
              <w14:schemeClr w14:val="tx1"/>
            </w14:solidFill>
          </w14:textFill>
        </w:rPr>
      </w:pPr>
    </w:p>
    <w:p>
      <w:pPr>
        <w:pStyle w:val="2"/>
        <w:spacing w:before="93" w:line="714" w:lineRule="exact"/>
        <w:ind w:left="7"/>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2"/>
          <w:position w:val="14"/>
          <w:sz w:val="21"/>
          <w:szCs w:val="21"/>
          <w14:textFill>
            <w14:solidFill>
              <w14:schemeClr w14:val="tx1"/>
            </w14:solidFill>
          </w14:textFill>
        </w:rPr>
        <w:instrText xml:space="preserve">在第</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99"/>
          <w:position w:val="-4"/>
          <w:sz w:val="21"/>
          <w:szCs w:val="21"/>
          <w14:textFill>
            <w14:solidFill>
              <w14:schemeClr w14:val="tx1"/>
            </w14:solidFill>
          </w14:textFill>
        </w:rPr>
        <w:instrText xml:space="preserve">的</w:instrText>
      </w:r>
      <w:r>
        <w:rPr>
          <w:rFonts w:ascii="Times New Roman" w:hAnsi="Times New Roman" w:eastAsia="宋体"/>
          <w:color w:val="000000" w:themeColor="text1"/>
          <w:w w:val="105"/>
          <w:position w:val="-4"/>
          <w:sz w:val="21"/>
          <w:szCs w:val="21"/>
          <w14:textFill>
            <w14:solidFill>
              <w14:schemeClr w14:val="tx1"/>
            </w14:solidFill>
          </w14:textFill>
        </w:rPr>
        <w:instrText xml:space="preserve"> </w:instrText>
      </w:r>
      <w:r>
        <w:rPr>
          <w:rFonts w:ascii="Times New Roman" w:hAnsi="Times New Roman" w:eastAsia="宋体"/>
          <w:color w:val="000000" w:themeColor="text1"/>
          <w:w w:val="99"/>
          <w:position w:val="-4"/>
          <w:sz w:val="21"/>
          <w:szCs w:val="21"/>
          <w14:textFill>
            <w14:solidFill>
              <w14:schemeClr w14:val="tx1"/>
            </w14:solidFill>
          </w14:textFill>
        </w:rPr>
        <w:instrText xml:space="preserve">N</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43"/>
          <w:position w:val="14"/>
          <w:sz w:val="21"/>
          <w:szCs w:val="21"/>
          <w14:textFill>
            <w14:solidFill>
              <w14:schemeClr w14:val="tx1"/>
            </w14:solidFill>
          </w14:textFill>
        </w:rPr>
        <w:instrText xml:space="preserve">3</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7"/>
          <w:position w:val="-4"/>
          <w:sz w:val="21"/>
          <w:szCs w:val="21"/>
          <w14:textFill>
            <w14:solidFill>
              <w14:schemeClr w14:val="tx1"/>
            </w14:solidFill>
          </w14:textFill>
        </w:rPr>
        <w:instrText xml:space="preserve">F</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position w:val="-1"/>
          <w:sz w:val="21"/>
          <w:szCs w:val="21"/>
          <w14:textFill>
            <w14:solidFill>
              <w14:schemeClr w14:val="tx1"/>
            </w14:solidFill>
          </w14:textFill>
        </w:rPr>
        <w:drawing>
          <wp:inline distT="0" distB="0" distL="0" distR="0">
            <wp:extent cx="130175" cy="427990"/>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53"/>
                    <a:stretch>
                      <a:fillRect/>
                    </a:stretch>
                  </pic:blipFill>
                  <pic:spPr>
                    <a:xfrm>
                      <a:off x="0" y="0"/>
                      <a:ext cx="130792" cy="428298"/>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17"/>
          <w:position w:val="14"/>
          <w:sz w:val="21"/>
          <w:szCs w:val="21"/>
          <w14:textFill>
            <w14:solidFill>
              <w14:schemeClr w14:val="tx1"/>
            </w14:solidFill>
          </w14:textFill>
        </w:rPr>
        <w:instrText xml:space="preserve">行中</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position w:val="-4"/>
          <w:sz w:val="21"/>
          <w:szCs w:val="21"/>
          <w14:textFill>
            <w14:solidFill>
              <w14:schemeClr w14:val="tx1"/>
            </w14:solidFill>
          </w14:textFill>
        </w:rPr>
        <w:instrText xml:space="preserve">对回报</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67"/>
          <w:w w:val="88"/>
          <w:position w:val="28"/>
          <w:sz w:val="21"/>
          <w:szCs w:val="2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olor w:val="000000" w:themeColor="text1"/>
          <w:w w:val="109"/>
          <w:position w:val="14"/>
          <w:sz w:val="21"/>
          <w:szCs w:val="21"/>
          <w14:textFill>
            <w14:solidFill>
              <w14:schemeClr w14:val="tx1"/>
            </w14:solidFill>
          </w14:textFill>
        </w:rPr>
        <w:instrText xml:space="preserve">包括更便宜的 </w:instrText>
      </w:r>
      <w:r>
        <w:rPr>
          <w:rFonts w:ascii="Times New Roman" w:hAnsi="Times New Roman" w:eastAsia="宋体"/>
          <w:color w:val="000000" w:themeColor="text1"/>
          <w:position w:val="14"/>
          <w:sz w:val="21"/>
          <w:szCs w:val="21"/>
          <w14:textFill>
            <w14:solidFill>
              <w14:schemeClr w14:val="tx1"/>
            </w14:solidFill>
          </w14:textFill>
        </w:rPr>
        <w:instrText xml:space="preserve">NF</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3"/>
          <w:position w:val="-4"/>
          <w:sz w:val="21"/>
          <w:szCs w:val="21"/>
          <w14:textFill>
            <w14:solidFill>
              <w14:schemeClr w14:val="tx1"/>
            </w14:solidFill>
          </w14:textFill>
        </w:rPr>
        <w:instrText xml:space="preserve">的影响是非线性的</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position w:val="-3"/>
          <w:sz w:val="21"/>
          <w:szCs w:val="21"/>
          <w14:textFill>
            <w14:solidFill>
              <w14:schemeClr w14:val="tx1"/>
            </w14:solidFill>
          </w14:textFill>
        </w:rPr>
        <w:drawing>
          <wp:inline distT="0" distB="0" distL="0" distR="0">
            <wp:extent cx="86360" cy="299720"/>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54"/>
                    <a:stretch>
                      <a:fillRect/>
                    </a:stretch>
                  </pic:blipFill>
                  <pic:spPr>
                    <a:xfrm>
                      <a:off x="0" y="0"/>
                      <a:ext cx="86914" cy="300288"/>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11"/>
          <w:position w:val="14"/>
          <w:sz w:val="21"/>
          <w:szCs w:val="21"/>
          <w14:textFill>
            <w14:solidFill>
              <w14:schemeClr w14:val="tx1"/>
            </w14:solidFill>
          </w14:textFill>
        </w:rPr>
        <w:instrText xml:space="preserve">会显着增</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12"/>
          <w:position w:val="-4"/>
          <w:sz w:val="21"/>
          <w:szCs w:val="21"/>
          <w14:textFill>
            <w14:solidFill>
              <w14:schemeClr w14:val="tx1"/>
            </w14:solidFill>
          </w14:textFill>
        </w:rPr>
        <w:instrText xml:space="preserve">降低上限</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67"/>
          <w:w w:val="88"/>
          <w:position w:val="28"/>
          <w:sz w:val="21"/>
          <w:szCs w:val="21"/>
          <w14:textFill>
            <w14:solidFill>
              <w14:schemeClr w14:val="tx1"/>
            </w14:solidFill>
          </w14:textFill>
        </w:rPr>
        <w:t>加</w:t>
      </w:r>
      <w:r>
        <w:rPr>
          <w:rFonts w:ascii="Times New Roman" w:hAnsi="Times New Roman" w:eastAsia="宋体" w:cs="Arial Unicode MS"/>
          <w:color w:val="000000" w:themeColor="text1"/>
          <w:spacing w:val="-67"/>
          <w:w w:val="88"/>
          <w:position w:val="-4"/>
          <w:sz w:val="21"/>
          <w:szCs w:val="2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3"/>
          <w:position w:val="14"/>
          <w:sz w:val="21"/>
          <w:szCs w:val="21"/>
          <w14:textFill>
            <w14:solidFill>
              <w14:schemeClr w14:val="tx1"/>
            </w14:solidFill>
          </w14:textFill>
        </w:rPr>
        <w:instrText xml:space="preserve">每月的</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position w:val="-4"/>
          <w:sz w:val="21"/>
          <w:szCs w:val="21"/>
          <w14:textFill>
            <w14:solidFill>
              <w14:schemeClr w14:val="tx1"/>
            </w14:solidFill>
          </w14:textFill>
        </w:rPr>
        <w:instrText xml:space="preserve">第 5 行</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67"/>
          <w:w w:val="88"/>
          <w:position w:val="28"/>
          <w:sz w:val="21"/>
          <w:szCs w:val="21"/>
          <w14:textFill>
            <w14:solidFill>
              <w14:schemeClr w14:val="tx1"/>
            </w14:solidFill>
          </w14:textFill>
        </w:rPr>
        <w:t>交</w:t>
      </w:r>
      <w:r>
        <w:rPr>
          <w:rFonts w:ascii="Times New Roman" w:hAnsi="Times New Roman" w:eastAsia="宋体" w:cs="Arial Unicode MS"/>
          <w:color w:val="000000" w:themeColor="text1"/>
          <w:spacing w:val="-118"/>
          <w:w w:val="67"/>
          <w:position w:val="-4"/>
          <w:sz w:val="21"/>
          <w:szCs w:val="2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2"/>
          <w:position w:val="14"/>
          <w:sz w:val="21"/>
          <w:szCs w:val="21"/>
          <w14:textFill>
            <w14:solidFill>
              <w14:schemeClr w14:val="tx1"/>
            </w14:solidFill>
          </w14:textFill>
        </w:rPr>
        <w:instrText xml:space="preserve">易数量</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6"/>
          <w:position w:val="-4"/>
          <w:sz w:val="21"/>
          <w:szCs w:val="21"/>
          <w14:textFill>
            <w14:solidFill>
              <w14:schemeClr w14:val="tx1"/>
            </w14:solidFill>
          </w14:textFill>
        </w:rPr>
        <w:instrText xml:space="preserve">会丧失</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118"/>
          <w:w w:val="67"/>
          <w:position w:val="28"/>
          <w:sz w:val="21"/>
          <w:szCs w:val="21"/>
          <w14:textFill>
            <w14:solidFill>
              <w14:schemeClr w14:val="tx1"/>
            </w14:solidFill>
          </w14:textFill>
        </w:rPr>
        <w:t>，</w:t>
      </w:r>
      <w:r>
        <w:rPr>
          <w:rFonts w:ascii="Times New Roman" w:hAnsi="Times New Roman" w:eastAsia="宋体" w:cs="Arial Unicode MS"/>
          <w:color w:val="000000" w:themeColor="text1"/>
          <w:spacing w:val="-67"/>
          <w:w w:val="88"/>
          <w:position w:val="-4"/>
          <w:sz w:val="21"/>
          <w:szCs w:val="21"/>
          <w14:textFill>
            <w14:solidFill>
              <w14:schemeClr w14:val="tx1"/>
            </w14:solidFill>
          </w14:textFill>
        </w:rPr>
        <w:t>高</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99"/>
          <w:position w:val="14"/>
          <w:sz w:val="21"/>
          <w:szCs w:val="21"/>
          <w14:textFill>
            <w14:solidFill>
              <w14:schemeClr w14:val="tx1"/>
            </w14:solidFill>
          </w14:textFill>
        </w:rPr>
        <w:instrText xml:space="preserve">但只</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4"/>
          <w:position w:val="-4"/>
          <w:sz w:val="21"/>
          <w:szCs w:val="21"/>
          <w14:textFill>
            <w14:solidFill>
              <w14:schemeClr w14:val="tx1"/>
            </w14:solidFill>
          </w14:textFill>
        </w:rPr>
        <w:instrText xml:space="preserve">估值</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94"/>
          <w:position w:val="14"/>
          <w:sz w:val="21"/>
          <w:szCs w:val="21"/>
          <w14:textFill>
            <w14:solidFill>
              <w14:schemeClr w14:val="tx1"/>
            </w14:solidFill>
          </w14:textFill>
        </w:rPr>
        <w:instrText xml:space="preserve">会</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52"/>
          <w:position w:val="-4"/>
          <w:sz w:val="21"/>
          <w:szCs w:val="21"/>
          <w14:textFill>
            <w14:solidFill>
              <w14:schemeClr w14:val="tx1"/>
            </w14:solidFill>
          </w14:textFill>
        </w:rPr>
        <w:instrText xml:space="preserve">N</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96"/>
          <w:position w:val="14"/>
          <w:sz w:val="21"/>
          <w:szCs w:val="21"/>
          <w14:textFill>
            <w14:solidFill>
              <w14:schemeClr w14:val="tx1"/>
            </w14:solidFill>
          </w14:textFill>
        </w:rPr>
        <w:instrText xml:space="preserve">适度</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10"/>
          <w:position w:val="-4"/>
          <w:sz w:val="21"/>
          <w:szCs w:val="21"/>
          <w14:textFill>
            <w14:solidFill>
              <w14:schemeClr w14:val="tx1"/>
            </w14:solidFill>
          </w14:textFill>
        </w:rPr>
        <w:instrText xml:space="preserve">FT</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4"/>
          <w:position w:val="14"/>
          <w:sz w:val="21"/>
          <w:szCs w:val="21"/>
          <w14:textFill>
            <w14:solidFill>
              <w14:schemeClr w14:val="tx1"/>
            </w14:solidFill>
          </w14:textFill>
        </w:rPr>
        <w:instrText xml:space="preserve">增</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72"/>
          <w:position w:val="-4"/>
          <w:sz w:val="21"/>
          <w:szCs w:val="21"/>
          <w14:textFill>
            <w14:solidFill>
              <w14:schemeClr w14:val="tx1"/>
            </w14:solidFill>
          </w14:textFill>
        </w:rPr>
        <w:instrText xml:space="preserve">的</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4"/>
          <w:position w:val="14"/>
          <w:sz w:val="21"/>
          <w:szCs w:val="21"/>
          <w14:textFill>
            <w14:solidFill>
              <w14:schemeClr w14:val="tx1"/>
            </w14:solidFill>
          </w14:textFill>
        </w:rPr>
        <w:instrText xml:space="preserve">加</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72"/>
          <w:position w:val="-4"/>
          <w:sz w:val="21"/>
          <w:szCs w:val="21"/>
          <w14:textFill>
            <w14:solidFill>
              <w14:schemeClr w14:val="tx1"/>
            </w14:solidFill>
          </w14:textFill>
        </w:rPr>
        <w:instrText xml:space="preserve">潜</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4"/>
          <w:position w:val="14"/>
          <w:sz w:val="21"/>
          <w:szCs w:val="21"/>
          <w14:textFill>
            <w14:solidFill>
              <w14:schemeClr w14:val="tx1"/>
            </w14:solidFill>
          </w14:textFill>
        </w:rPr>
        <w:instrText xml:space="preserve">回</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72"/>
          <w:position w:val="-4"/>
          <w:sz w:val="21"/>
          <w:szCs w:val="21"/>
          <w14:textFill>
            <w14:solidFill>
              <w14:schemeClr w14:val="tx1"/>
            </w14:solidFill>
          </w14:textFill>
        </w:rPr>
        <w:instrText xml:space="preserve">在</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4"/>
          <w:position w:val="14"/>
          <w:sz w:val="21"/>
          <w:szCs w:val="21"/>
          <w14:textFill>
            <w14:solidFill>
              <w14:schemeClr w14:val="tx1"/>
            </w14:solidFill>
          </w14:textFill>
        </w:rPr>
        <w:instrText xml:space="preserve">报</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72"/>
          <w:position w:val="-4"/>
          <w:sz w:val="21"/>
          <w:szCs w:val="21"/>
          <w14:textFill>
            <w14:solidFill>
              <w14:schemeClr w14:val="tx1"/>
            </w14:solidFill>
          </w14:textFill>
        </w:rPr>
        <w:instrText xml:space="preserve">收</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67"/>
          <w:w w:val="88"/>
          <w:position w:val="-4"/>
          <w:sz w:val="21"/>
          <w:szCs w:val="21"/>
          <w14:textFill>
            <w14:solidFill>
              <w14:schemeClr w14:val="tx1"/>
            </w14:solidFill>
          </w14:textFill>
        </w:rPr>
        <w:t>益</w:t>
      </w:r>
      <w:r>
        <w:rPr>
          <w:rFonts w:ascii="Times New Roman" w:hAnsi="Times New Roman" w:eastAsia="宋体" w:cs="Arial Unicode MS"/>
          <w:color w:val="000000" w:themeColor="text1"/>
          <w:spacing w:val="-67"/>
          <w:w w:val="88"/>
          <w:position w:val="28"/>
          <w:sz w:val="21"/>
          <w:szCs w:val="21"/>
          <w14:textFill>
            <w14:solidFill>
              <w14:schemeClr w14:val="tx1"/>
            </w14:solidFill>
          </w14:textFill>
        </w:rPr>
        <w:t>。</w:t>
      </w:r>
      <w:r>
        <w:rPr>
          <w:rFonts w:ascii="Times New Roman" w:hAnsi="Times New Roman" w:eastAsia="宋体" w:cs="Arial Unicode MS"/>
          <w:color w:val="000000" w:themeColor="text1"/>
          <w:spacing w:val="-67"/>
          <w:w w:val="88"/>
          <w:position w:val="-4"/>
          <w:sz w:val="21"/>
          <w:szCs w:val="21"/>
          <w14:textFill>
            <w14:solidFill>
              <w14:schemeClr w14:val="tx1"/>
            </w14:solidFill>
          </w14:textFill>
        </w:rPr>
        <w:t>，</w:t>
      </w:r>
      <w:r>
        <w:rPr>
          <w:rFonts w:ascii="Times New Roman" w:hAnsi="Times New Roman" w:eastAsia="宋体" w:cs="Arial Unicode MS"/>
          <w:color w:val="000000" w:themeColor="text1"/>
          <w:spacing w:val="-67"/>
          <w:w w:val="88"/>
          <w:position w:val="28"/>
          <w:sz w:val="21"/>
          <w:szCs w:val="21"/>
          <w14:textFill>
            <w14:solidFill>
              <w14:schemeClr w14:val="tx1"/>
            </w14:solidFill>
          </w14:textFill>
        </w:rPr>
        <w:t>排</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4"/>
          <w:position w:val="14"/>
          <w:sz w:val="21"/>
          <w:szCs w:val="21"/>
          <w14:textFill>
            <w14:solidFill>
              <w14:schemeClr w14:val="tx1"/>
            </w14:solidFill>
          </w14:textFill>
        </w:rPr>
        <w:instrText xml:space="preserve">除昂</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88"/>
          <w:position w:val="-4"/>
          <w:sz w:val="21"/>
          <w:szCs w:val="21"/>
          <w14:textFill>
            <w14:solidFill>
              <w14:schemeClr w14:val="tx1"/>
            </w14:solidFill>
          </w14:textFill>
        </w:rPr>
        <w:instrText xml:space="preserve">从而</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4"/>
          <w:position w:val="14"/>
          <w:sz w:val="21"/>
          <w:szCs w:val="21"/>
          <w14:textFill>
            <w14:solidFill>
              <w14:schemeClr w14:val="tx1"/>
            </w14:solidFill>
          </w14:textFill>
        </w:rPr>
        <w:instrText xml:space="preserve">贵</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72"/>
          <w:position w:val="-4"/>
          <w:sz w:val="21"/>
          <w:szCs w:val="21"/>
          <w14:textFill>
            <w14:solidFill>
              <w14:schemeClr w14:val="tx1"/>
            </w14:solidFill>
          </w14:textFill>
        </w:rPr>
        <w:instrText xml:space="preserve">降</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p>
    <w:p>
      <w:pPr>
        <w:pStyle w:val="2"/>
        <w:spacing w:line="242" w:lineRule="auto"/>
        <w:ind w:left="6"/>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3"/>
          <w:sz w:val="21"/>
          <w:szCs w:val="21"/>
          <w14:textFill>
            <w14:solidFill>
              <w14:schemeClr w14:val="tx1"/>
            </w14:solidFill>
          </w14:textFill>
        </w:rPr>
        <w:instrText xml:space="preserve">低回报</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3"/>
          <w:position w:val="-18"/>
          <w:sz w:val="21"/>
          <w:szCs w:val="21"/>
          <w14:textFill>
            <w14:solidFill>
              <w14:schemeClr w14:val="tx1"/>
            </w14:solidFill>
          </w14:textFill>
        </w:rPr>
        <w:instrText xml:space="preserve">损失现</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44"/>
          <w:w w:val="80"/>
          <w:position w:val="-18"/>
          <w:sz w:val="21"/>
          <w:szCs w:val="21"/>
          <w14:textFill>
            <w14:solidFill>
              <w14:schemeClr w14:val="tx1"/>
            </w14:solidFill>
          </w14:textFill>
        </w:rPr>
        <w:t>在</w:t>
      </w:r>
      <w:r>
        <w:rPr>
          <w:rFonts w:ascii="Times New Roman" w:hAnsi="Times New Roman" w:eastAsia="宋体" w:cs="Arial Unicode MS"/>
          <w:color w:val="000000" w:themeColor="text1"/>
          <w:spacing w:val="-44"/>
          <w:w w:val="80"/>
          <w:position w:val="14"/>
          <w:sz w:val="21"/>
          <w:szCs w:val="2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3"/>
          <w:sz w:val="21"/>
          <w:szCs w:val="21"/>
          <w14:textFill>
            <w14:solidFill>
              <w14:schemeClr w14:val="tx1"/>
            </w14:solidFill>
          </w14:textFill>
        </w:rPr>
        <w:instrText xml:space="preserve">提高上限</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3"/>
          <w:position w:val="-18"/>
          <w:sz w:val="21"/>
          <w:szCs w:val="21"/>
          <w14:textFill>
            <w14:solidFill>
              <w14:schemeClr w14:val="tx1"/>
            </w14:solidFill>
          </w14:textFill>
        </w:rPr>
        <w:instrText xml:space="preserve">超过了潜</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44"/>
          <w:w w:val="80"/>
          <w:position w:val="-18"/>
          <w:sz w:val="21"/>
          <w:szCs w:val="21"/>
          <w14:textFill>
            <w14:solidFill>
              <w14:schemeClr w14:val="tx1"/>
            </w14:solidFill>
          </w14:textFill>
        </w:rPr>
        <w:t>在</w:t>
      </w:r>
      <w:r>
        <w:rPr>
          <w:rFonts w:ascii="Times New Roman" w:hAnsi="Times New Roman" w:eastAsia="宋体" w:cs="Arial Unicode MS"/>
          <w:color w:val="000000" w:themeColor="text1"/>
          <w:spacing w:val="-44"/>
          <w:w w:val="80"/>
          <w:position w:val="14"/>
          <w:sz w:val="21"/>
          <w:szCs w:val="2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3"/>
          <w:sz w:val="21"/>
          <w:szCs w:val="21"/>
          <w14:textFill>
            <w14:solidFill>
              <w14:schemeClr w14:val="tx1"/>
            </w14:solidFill>
          </w14:textFill>
        </w:rPr>
        <w:instrText xml:space="preserve">如第</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3"/>
          <w:position w:val="-18"/>
          <w:sz w:val="21"/>
          <w:szCs w:val="21"/>
          <w14:textFill>
            <w14:solidFill>
              <w14:schemeClr w14:val="tx1"/>
            </w14:solidFill>
          </w14:textFill>
        </w:rPr>
        <w:instrText xml:space="preserve">收益</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44"/>
          <w:w w:val="80"/>
          <w:position w:val="-18"/>
          <w:sz w:val="21"/>
          <w:szCs w:val="21"/>
          <w14:textFill>
            <w14:solidFill>
              <w14:schemeClr w14:val="tx1"/>
            </w14:solidFill>
          </w14:textFill>
        </w:rPr>
        <w:t>。</w:t>
      </w:r>
      <w:r>
        <w:rPr>
          <w:rFonts w:ascii="Times New Roman" w:hAnsi="Times New Roman" w:eastAsia="宋体" w:cs="Arial Unicode MS"/>
          <w:color w:val="000000" w:themeColor="text1"/>
          <w:spacing w:val="-44"/>
          <w:w w:val="80"/>
          <w:position w:val="14"/>
          <w:sz w:val="21"/>
          <w:szCs w:val="21"/>
          <w14:textFill>
            <w14:solidFill>
              <w14:schemeClr w14:val="tx1"/>
            </w14:solidFill>
          </w14:textFill>
        </w:rPr>
        <w:t>6‑</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olor w:val="000000" w:themeColor="text1"/>
          <w:w w:val="102"/>
          <w:sz w:val="21"/>
          <w:szCs w:val="21"/>
          <w14:textFill>
            <w14:solidFill>
              <w14:schemeClr w14:val="tx1"/>
            </w14:solidFill>
          </w14:textFill>
        </w:rPr>
        <w:instrText xml:space="preserve">7 行所示</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96"/>
          <w:position w:val="-18"/>
          <w:sz w:val="21"/>
          <w:szCs w:val="21"/>
          <w14:textFill>
            <w14:solidFill>
              <w14:schemeClr w14:val="tx1"/>
            </w14:solidFill>
          </w14:textFill>
        </w:rPr>
        <w:instrText xml:space="preserve">第</w:instrText>
      </w:r>
      <w:r>
        <w:rPr>
          <w:rFonts w:ascii="Times New Roman" w:hAnsi="Times New Roman" w:eastAsia="宋体"/>
          <w:color w:val="000000" w:themeColor="text1"/>
          <w:w w:val="120"/>
          <w:position w:val="-18"/>
          <w:sz w:val="21"/>
          <w:szCs w:val="21"/>
          <w14:textFill>
            <w14:solidFill>
              <w14:schemeClr w14:val="tx1"/>
            </w14:solidFill>
          </w14:textFill>
        </w:rPr>
        <w:instrText xml:space="preserve"> </w:instrText>
      </w:r>
      <w:r>
        <w:rPr>
          <w:rFonts w:ascii="Times New Roman" w:hAnsi="Times New Roman" w:eastAsia="宋体"/>
          <w:color w:val="000000" w:themeColor="text1"/>
          <w:w w:val="96"/>
          <w:position w:val="-18"/>
          <w:sz w:val="21"/>
          <w:szCs w:val="21"/>
          <w14:textFill>
            <w14:solidFill>
              <w14:schemeClr w14:val="tx1"/>
            </w14:solidFill>
          </w14:textFill>
        </w:rPr>
        <w:instrText xml:space="preserve">8 行至</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25"/>
          <w:sz w:val="21"/>
          <w:szCs w:val="2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4"/>
          <w:position w:val="-18"/>
          <w:sz w:val="21"/>
          <w:szCs w:val="21"/>
          <w14:textFill>
            <w14:solidFill>
              <w14:schemeClr w14:val="tx1"/>
            </w14:solidFill>
          </w14:textFill>
        </w:rPr>
        <w:instrText xml:space="preserve">第</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3"/>
          <w:sz w:val="21"/>
          <w:szCs w:val="21"/>
          <w14:textFill>
            <w14:solidFill>
              <w14:schemeClr w14:val="tx1"/>
            </w14:solidFill>
          </w14:textFill>
        </w:rPr>
        <w:instrText xml:space="preserve">也会损害模拟回报</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104"/>
          <w:position w:val="-18"/>
          <w:sz w:val="21"/>
          <w:szCs w:val="21"/>
          <w14:textFill>
            <w14:solidFill>
              <w14:schemeClr w14:val="tx1"/>
            </w14:solidFill>
          </w14:textFill>
        </w:rPr>
        <w:instrText xml:space="preserve">10 行重复了图 9</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44"/>
          <w:w w:val="80"/>
          <w:position w:val="-18"/>
          <w:sz w:val="21"/>
          <w:szCs w:val="21"/>
          <w14:textFill>
            <w14:solidFill>
              <w14:schemeClr w14:val="tx1"/>
            </w14:solidFill>
          </w14:textFill>
        </w:rPr>
        <w:t>中</w:t>
      </w:r>
      <w:r>
        <w:rPr>
          <w:rFonts w:ascii="Times New Roman" w:hAnsi="Times New Roman" w:eastAsia="宋体" w:cs="Arial Unicode MS"/>
          <w:color w:val="000000" w:themeColor="text1"/>
          <w:spacing w:val="-44"/>
          <w:w w:val="80"/>
          <w:position w:val="14"/>
          <w:sz w:val="21"/>
          <w:szCs w:val="2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24"/>
          <w:sz w:val="21"/>
          <w:szCs w:val="21"/>
          <w14:textFill>
            <w14:solidFill>
              <w14:schemeClr w14:val="tx1"/>
            </w14:solidFill>
          </w14:textFill>
        </w:rPr>
        <w:instrText xml:space="preserve">因</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95"/>
          <w:position w:val="-18"/>
          <w:sz w:val="21"/>
          <w:szCs w:val="21"/>
          <w14:textFill>
            <w14:solidFill>
              <w14:schemeClr w14:val="tx1"/>
            </w14:solidFill>
          </w14:textFill>
        </w:rPr>
        <w:instrText xml:space="preserve">的</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4"/>
          <w:sz w:val="21"/>
          <w:szCs w:val="21"/>
          <w14:textFill>
            <w14:solidFill>
              <w14:schemeClr w14:val="tx1"/>
            </w14:solidFill>
          </w14:textFill>
        </w:rPr>
        <w:instrText xml:space="preserve">为</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75"/>
          <w:position w:val="-18"/>
          <w:sz w:val="21"/>
          <w:szCs w:val="21"/>
          <w14:textFill>
            <w14:solidFill>
              <w14:schemeClr w14:val="tx1"/>
            </w14:solidFill>
          </w14:textFill>
        </w:rPr>
        <w:instrText xml:space="preserve">投</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4"/>
          <w:sz w:val="21"/>
          <w:szCs w:val="21"/>
          <w14:textFill>
            <w14:solidFill>
              <w14:schemeClr w14:val="tx1"/>
            </w14:solidFill>
          </w14:textFill>
        </w:rPr>
        <w:instrText xml:space="preserve">购</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75"/>
          <w:position w:val="-18"/>
          <w:sz w:val="21"/>
          <w:szCs w:val="21"/>
          <w14:textFill>
            <w14:solidFill>
              <w14:schemeClr w14:val="tx1"/>
            </w14:solidFill>
          </w14:textFill>
        </w:rPr>
        <w:instrText xml:space="preserve">资</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4"/>
          <w:sz w:val="21"/>
          <w:szCs w:val="21"/>
          <w14:textFill>
            <w14:solidFill>
              <w14:schemeClr w14:val="tx1"/>
            </w14:solidFill>
          </w14:textFill>
        </w:rPr>
        <w:instrText xml:space="preserve">买</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75"/>
          <w:position w:val="-18"/>
          <w:sz w:val="21"/>
          <w:szCs w:val="21"/>
          <w14:textFill>
            <w14:solidFill>
              <w14:schemeClr w14:val="tx1"/>
            </w14:solidFill>
          </w14:textFill>
        </w:rPr>
        <w:instrText xml:space="preserve">组</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4"/>
          <w:sz w:val="21"/>
          <w:szCs w:val="21"/>
          <w14:textFill>
            <w14:solidFill>
              <w14:schemeClr w14:val="tx1"/>
            </w14:solidFill>
          </w14:textFill>
        </w:rPr>
        <w:instrText xml:space="preserve">可</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75"/>
          <w:position w:val="-18"/>
          <w:sz w:val="21"/>
          <w:szCs w:val="21"/>
          <w14:textFill>
            <w14:solidFill>
              <w14:schemeClr w14:val="tx1"/>
            </w14:solidFill>
          </w14:textFill>
        </w:rPr>
        <w:instrText xml:space="preserve">合</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4"/>
          <w:sz w:val="21"/>
          <w:szCs w:val="21"/>
          <w14:textFill>
            <w14:solidFill>
              <w14:schemeClr w14:val="tx1"/>
            </w14:solidFill>
          </w14:textFill>
        </w:rPr>
        <w:instrText xml:space="preserve">能</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75"/>
          <w:position w:val="-18"/>
          <w:sz w:val="21"/>
          <w:szCs w:val="21"/>
          <w14:textFill>
            <w14:solidFill>
              <w14:schemeClr w14:val="tx1"/>
            </w14:solidFill>
          </w14:textFill>
        </w:rPr>
        <w:instrText xml:space="preserve">规</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4"/>
          <w:sz w:val="21"/>
          <w:szCs w:val="21"/>
          <w14:textFill>
            <w14:solidFill>
              <w14:schemeClr w14:val="tx1"/>
            </w14:solidFill>
          </w14:textFill>
        </w:rPr>
        <w:instrText xml:space="preserve">定</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75"/>
          <w:position w:val="-18"/>
          <w:sz w:val="21"/>
          <w:szCs w:val="21"/>
          <w14:textFill>
            <w14:solidFill>
              <w14:schemeClr w14:val="tx1"/>
            </w14:solidFill>
          </w14:textFill>
        </w:rPr>
        <w:instrText xml:space="preserve">模</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4"/>
          <w:sz w:val="21"/>
          <w:szCs w:val="21"/>
          <w14:textFill>
            <w14:solidFill>
              <w14:schemeClr w14:val="tx1"/>
            </w14:solidFill>
          </w14:textFill>
        </w:rPr>
        <w:instrText xml:space="preserve">价</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75"/>
          <w:position w:val="-18"/>
          <w:sz w:val="21"/>
          <w:szCs w:val="21"/>
          <w14:textFill>
            <w14:solidFill>
              <w14:schemeClr w14:val="tx1"/>
            </w14:solidFill>
          </w14:textFill>
        </w:rPr>
        <w:instrText xml:space="preserve">练</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4"/>
          <w:sz w:val="21"/>
          <w:szCs w:val="21"/>
          <w14:textFill>
            <w14:solidFill>
              <w14:schemeClr w14:val="tx1"/>
            </w14:solidFill>
          </w14:textFill>
        </w:rPr>
        <w:instrText xml:space="preserve">过</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75"/>
          <w:position w:val="-18"/>
          <w:sz w:val="21"/>
          <w:szCs w:val="21"/>
          <w14:textFill>
            <w14:solidFill>
              <w14:schemeClr w14:val="tx1"/>
            </w14:solidFill>
          </w14:textFill>
        </w:rPr>
        <w:instrText xml:space="preserve">习</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44"/>
          <w:w w:val="80"/>
          <w:position w:val="-18"/>
          <w:sz w:val="21"/>
          <w:szCs w:val="21"/>
          <w14:textFill>
            <w14:solidFill>
              <w14:schemeClr w14:val="tx1"/>
            </w14:solidFill>
          </w14:textFill>
        </w:rPr>
        <w:t>。</w:t>
      </w:r>
      <w:r>
        <w:rPr>
          <w:rFonts w:ascii="Times New Roman" w:hAnsi="Times New Roman" w:eastAsia="宋体" w:cs="Arial Unicode MS"/>
          <w:color w:val="000000" w:themeColor="text1"/>
          <w:spacing w:val="-44"/>
          <w:w w:val="80"/>
          <w:position w:val="14"/>
          <w:sz w:val="21"/>
          <w:szCs w:val="21"/>
          <w14:textFill>
            <w14:solidFill>
              <w14:schemeClr w14:val="tx1"/>
            </w14:solidFill>
          </w14:textFill>
        </w:rPr>
        <w:t>高</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4"/>
          <w:sz w:val="21"/>
          <w:szCs w:val="21"/>
          <w14:textFill>
            <w14:solidFill>
              <w14:schemeClr w14:val="tx1"/>
            </w14:solidFill>
          </w14:textFill>
        </w:rPr>
        <w:instrText xml:space="preserve">的</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75"/>
          <w:position w:val="-18"/>
          <w:sz w:val="21"/>
          <w:szCs w:val="21"/>
          <w14:textFill>
            <w14:solidFill>
              <w14:schemeClr w14:val="tx1"/>
            </w14:solidFill>
          </w14:textFill>
        </w:rPr>
        <w:instrText xml:space="preserve">较</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52"/>
          <w:sz w:val="21"/>
          <w:szCs w:val="21"/>
          <w14:textFill>
            <w14:solidFill>
              <w14:schemeClr w14:val="tx1"/>
            </w14:solidFill>
          </w14:textFill>
        </w:rPr>
        <w:instrText xml:space="preserve">N</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75"/>
          <w:position w:val="-18"/>
          <w:sz w:val="21"/>
          <w:szCs w:val="21"/>
          <w14:textFill>
            <w14:solidFill>
              <w14:schemeClr w14:val="tx1"/>
            </w14:solidFill>
          </w14:textFill>
        </w:rPr>
        <w:instrText xml:space="preserve">小</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olor w:val="000000" w:themeColor="text1"/>
          <w:sz w:val="21"/>
          <w:szCs w:val="21"/>
          <w14:textFill>
            <w14:solidFill>
              <w14:schemeClr w14:val="tx1"/>
            </w14:solidFill>
          </w14:textFill>
        </w:rPr>
        <w:instrText xml:space="preserve">FT</w:instrText>
      </w:r>
      <w:r>
        <w:rPr>
          <w:rFonts w:ascii="Times New Roman" w:hAnsi="Times New Roman" w:eastAsia="宋体"/>
          <w:color w:val="000000" w:themeColor="text1"/>
          <w:w w:val="109"/>
          <w:sz w:val="21"/>
          <w:szCs w:val="21"/>
          <w14:textFill>
            <w14:solidFill>
              <w14:schemeClr w14:val="tx1"/>
            </w14:solidFill>
          </w14:textFill>
        </w:rPr>
        <w:instrText xml:space="preserve"> 造成</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95"/>
          <w:position w:val="-18"/>
          <w:sz w:val="21"/>
          <w:szCs w:val="21"/>
          <w14:textFill>
            <w14:solidFill>
              <w14:schemeClr w14:val="tx1"/>
            </w14:solidFill>
          </w14:textFill>
        </w:rPr>
        <w:instrText xml:space="preserve">的投资组</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44"/>
          <w:w w:val="80"/>
          <w:position w:val="14"/>
          <w:sz w:val="21"/>
          <w:szCs w:val="21"/>
          <w14:textFill>
            <w14:solidFill>
              <w14:schemeClr w14:val="tx1"/>
            </w14:solidFill>
          </w14:textFill>
        </w:rPr>
        <w:t>的</w:t>
      </w:r>
    </w:p>
    <w:p>
      <w:pPr>
        <w:spacing w:before="122" w:line="198" w:lineRule="auto"/>
        <w:ind w:left="7"/>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4"/>
          <w:sz w:val="21"/>
          <w:szCs w:val="21"/>
          <w14:textFill>
            <w14:solidFill>
              <w14:schemeClr w14:val="tx1"/>
            </w14:solidFill>
          </w14:textFill>
        </w:rPr>
        <w:t>合往往回报较低，</w:t>
      </w:r>
      <w:r>
        <w:rPr>
          <w:rFonts w:ascii="Times New Roman" w:hAnsi="Times New Roman" w:eastAsia="宋体" w:cs="Arial Unicode MS"/>
          <w:color w:val="000000" w:themeColor="text1"/>
          <w:spacing w:val="42"/>
          <w:sz w:val="21"/>
          <w:szCs w:val="21"/>
          <w14:textFill>
            <w14:solidFill>
              <w14:schemeClr w14:val="tx1"/>
            </w14:solidFill>
          </w14:textFill>
        </w:rPr>
        <w:t xml:space="preserve"> </w:t>
      </w:r>
      <w:r>
        <w:rPr>
          <w:rFonts w:ascii="Times New Roman" w:hAnsi="Times New Roman" w:eastAsia="宋体" w:cs="Arial Unicode MS"/>
          <w:color w:val="000000" w:themeColor="text1"/>
          <w:spacing w:val="4"/>
          <w:sz w:val="21"/>
          <w:szCs w:val="21"/>
          <w14:textFill>
            <w14:solidFill>
              <w14:schemeClr w14:val="tx1"/>
            </w14:solidFill>
          </w14:textFill>
        </w:rPr>
        <w:t>波动性较大，</w:t>
      </w:r>
      <w:r>
        <w:rPr>
          <w:rFonts w:ascii="Times New Roman" w:hAnsi="Times New Roman" w:eastAsia="宋体" w:cs="Arial Unicode MS"/>
          <w:color w:val="000000" w:themeColor="text1"/>
          <w:spacing w:val="25"/>
          <w:sz w:val="21"/>
          <w:szCs w:val="21"/>
          <w14:textFill>
            <w14:solidFill>
              <w14:schemeClr w14:val="tx1"/>
            </w14:solidFill>
          </w14:textFill>
        </w:rPr>
        <w:t xml:space="preserve"> </w:t>
      </w:r>
      <w:r>
        <w:rPr>
          <w:rFonts w:ascii="Times New Roman" w:hAnsi="Times New Roman" w:eastAsia="宋体" w:cs="Arial Unicode MS"/>
          <w:color w:val="000000" w:themeColor="text1"/>
          <w:spacing w:val="4"/>
          <w:sz w:val="21"/>
          <w:szCs w:val="21"/>
          <w14:textFill>
            <w14:solidFill>
              <w14:schemeClr w14:val="tx1"/>
            </w14:solidFill>
          </w14:textFill>
        </w:rPr>
        <w:t>这表明多元化不足的投资组合存在较高的特殊风险。</w:t>
      </w:r>
      <w:r>
        <w:rPr>
          <w:rFonts w:ascii="Times New Roman" w:hAnsi="Times New Roman" w:eastAsia="宋体" w:cs="Arial Unicode MS"/>
          <w:color w:val="000000" w:themeColor="text1"/>
          <w:spacing w:val="-21"/>
          <w:sz w:val="21"/>
          <w:szCs w:val="21"/>
          <w14:textFill>
            <w14:solidFill>
              <w14:schemeClr w14:val="tx1"/>
            </w14:solidFill>
          </w14:textFill>
        </w:rPr>
        <w:t xml:space="preserve"> </w:t>
      </w:r>
      <w:r>
        <w:rPr>
          <w:rFonts w:ascii="Times New Roman" w:hAnsi="Times New Roman" w:eastAsia="宋体" w:cs="Arial Unicode MS"/>
          <w:color w:val="000000" w:themeColor="text1"/>
          <w:spacing w:val="4"/>
          <w:sz w:val="21"/>
          <w:szCs w:val="21"/>
          <w14:textFill>
            <w14:solidFill>
              <w14:schemeClr w14:val="tx1"/>
            </w14:solidFill>
          </w14:textFill>
        </w:rPr>
        <w:t>即使包含</w:t>
      </w:r>
    </w:p>
    <w:p>
      <w:pPr>
        <w:spacing w:before="26" w:line="224" w:lineRule="auto"/>
        <w:ind w:left="7" w:right="218" w:firstLine="6"/>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3"/>
          <w:sz w:val="21"/>
          <w:szCs w:val="21"/>
          <w14:textFill>
            <w14:solidFill>
              <w14:schemeClr w14:val="tx1"/>
            </w14:solidFill>
          </w14:textFill>
        </w:rPr>
        <w:t xml:space="preserve">20% 流动性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31"/>
          <w:sz w:val="21"/>
          <w:szCs w:val="21"/>
          <w14:textFill>
            <w14:solidFill>
              <w14:schemeClr w14:val="tx1"/>
            </w14:solidFill>
          </w14:textFill>
        </w:rPr>
        <w:t xml:space="preserve"> </w:t>
      </w:r>
      <w:r>
        <w:rPr>
          <w:rFonts w:ascii="Times New Roman" w:hAnsi="Times New Roman" w:eastAsia="宋体" w:cs="Arial Unicode MS"/>
          <w:color w:val="000000" w:themeColor="text1"/>
          <w:spacing w:val="3"/>
          <w:sz w:val="21"/>
          <w:szCs w:val="21"/>
          <w14:textFill>
            <w14:solidFill>
              <w14:schemeClr w14:val="tx1"/>
            </w14:solidFill>
          </w14:textFill>
        </w:rPr>
        <w:t>的投资组合也不能保证以 95%</w:t>
      </w:r>
      <w:r>
        <w:rPr>
          <w:rFonts w:ascii="Times New Roman" w:hAnsi="Times New Roman" w:eastAsia="宋体" w:cs="Arial Unicode MS"/>
          <w:color w:val="000000" w:themeColor="text1"/>
          <w:spacing w:val="18"/>
          <w:sz w:val="21"/>
          <w:szCs w:val="21"/>
          <w14:textFill>
            <w14:solidFill>
              <w14:schemeClr w14:val="tx1"/>
            </w14:solidFill>
          </w14:textFill>
        </w:rPr>
        <w:t xml:space="preserve"> </w:t>
      </w:r>
      <w:r>
        <w:rPr>
          <w:rFonts w:ascii="Times New Roman" w:hAnsi="Times New Roman" w:eastAsia="宋体" w:cs="Arial Unicode MS"/>
          <w:color w:val="000000" w:themeColor="text1"/>
          <w:spacing w:val="3"/>
          <w:sz w:val="21"/>
          <w:szCs w:val="21"/>
          <w14:textFill>
            <w14:solidFill>
              <w14:schemeClr w14:val="tx1"/>
            </w14:solidFill>
          </w14:textFill>
        </w:rPr>
        <w:t>的置信度获得正回报。</w:t>
      </w:r>
      <w:r>
        <w:rPr>
          <w:rFonts w:ascii="Times New Roman" w:hAnsi="Times New Roman" w:eastAsia="宋体" w:cs="Arial Unicode MS"/>
          <w:color w:val="000000" w:themeColor="text1"/>
          <w:spacing w:val="-33"/>
          <w:sz w:val="21"/>
          <w:szCs w:val="21"/>
          <w14:textFill>
            <w14:solidFill>
              <w14:schemeClr w14:val="tx1"/>
            </w14:solidFill>
          </w14:textFill>
        </w:rPr>
        <w:t xml:space="preserve"> </w:t>
      </w:r>
      <w:r>
        <w:rPr>
          <w:rFonts w:ascii="Times New Roman" w:hAnsi="Times New Roman" w:eastAsia="宋体" w:cs="Arial Unicode MS"/>
          <w:color w:val="000000" w:themeColor="text1"/>
          <w:spacing w:val="3"/>
          <w:sz w:val="21"/>
          <w:szCs w:val="21"/>
          <w14:textFill>
            <w14:solidFill>
              <w14:schemeClr w14:val="tx1"/>
            </w14:solidFill>
          </w14:textFill>
        </w:rPr>
        <w:t>此外，</w:t>
      </w:r>
      <w:r>
        <w:rPr>
          <w:rFonts w:ascii="Times New Roman" w:hAnsi="Times New Roman" w:eastAsia="宋体" w:cs="Arial Unicode MS"/>
          <w:color w:val="000000" w:themeColor="text1"/>
          <w:spacing w:val="28"/>
          <w:sz w:val="21"/>
          <w:szCs w:val="21"/>
          <w14:textFill>
            <w14:solidFill>
              <w14:schemeClr w14:val="tx1"/>
            </w14:solidFill>
          </w14:textFill>
        </w:rPr>
        <w:t xml:space="preserve"> </w:t>
      </w:r>
      <w:r>
        <w:rPr>
          <w:rFonts w:ascii="Times New Roman" w:hAnsi="Times New Roman" w:eastAsia="宋体" w:cs="Arial Unicode MS"/>
          <w:color w:val="000000" w:themeColor="text1"/>
          <w:spacing w:val="3"/>
          <w:sz w:val="21"/>
          <w:szCs w:val="21"/>
          <w14:textFill>
            <w14:solidFill>
              <w14:schemeClr w14:val="tx1"/>
            </w14:solidFill>
          </w14:textFill>
        </w:rPr>
        <w:t>与图 10 一致，</w:t>
      </w:r>
      <w:r>
        <w:rPr>
          <w:rFonts w:ascii="Times New Roman" w:hAnsi="Times New Roman" w:eastAsia="宋体" w:cs="Arial Unicode MS"/>
          <w:color w:val="000000" w:themeColor="text1"/>
          <w:spacing w:val="26"/>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3"/>
          <w:sz w:val="21"/>
          <w:szCs w:val="21"/>
          <w14:textFill>
            <w14:solidFill>
              <w14:schemeClr w14:val="tx1"/>
            </w14:solidFill>
          </w14:textFill>
        </w:rPr>
        <w:t>最</w:t>
      </w:r>
      <w:r>
        <w:rPr>
          <w:rFonts w:ascii="Times New Roman" w:hAnsi="Times New Roman" w:eastAsia="宋体" w:cs="Arial Unicode MS"/>
          <w:color w:val="000000" w:themeColor="text1"/>
          <w:spacing w:val="6"/>
          <w:sz w:val="21"/>
          <w:szCs w:val="21"/>
          <w14:textFill>
            <w14:solidFill>
              <w14:schemeClr w14:val="tx1"/>
            </w14:solidFill>
          </w14:textFill>
        </w:rPr>
        <w:t>后两行表明投资绩效对尾部结果高度敏感： 仅忽略 100 个最赚钱的交易会导致</w:t>
      </w:r>
    </w:p>
    <w:p>
      <w:pPr>
        <w:spacing w:line="257" w:lineRule="auto"/>
        <w:rPr>
          <w:rFonts w:ascii="Times New Roman" w:hAnsi="Times New Roman" w:eastAsia="宋体"/>
          <w:color w:val="000000" w:themeColor="text1"/>
          <w:sz w:val="21"/>
          <w14:textFill>
            <w14:solidFill>
              <w14:schemeClr w14:val="tx1"/>
            </w14:solidFill>
          </w14:textFill>
        </w:rPr>
      </w:pPr>
    </w:p>
    <w:p>
      <w:pPr>
        <w:spacing w:line="257" w:lineRule="auto"/>
        <w:rPr>
          <w:rFonts w:ascii="Times New Roman" w:hAnsi="Times New Roman" w:eastAsia="宋体"/>
          <w:color w:val="000000" w:themeColor="text1"/>
          <w:sz w:val="21"/>
          <w14:textFill>
            <w14:solidFill>
              <w14:schemeClr w14:val="tx1"/>
            </w14:solidFill>
          </w14:textFill>
        </w:rPr>
      </w:pPr>
    </w:p>
    <w:p>
      <w:pPr>
        <w:spacing w:line="257" w:lineRule="auto"/>
        <w:rPr>
          <w:rFonts w:ascii="Times New Roman" w:hAnsi="Times New Roman" w:eastAsia="宋体"/>
          <w:color w:val="000000" w:themeColor="text1"/>
          <w:sz w:val="21"/>
          <w14:textFill>
            <w14:solidFill>
              <w14:schemeClr w14:val="tx1"/>
            </w14:solidFill>
          </w14:textFill>
        </w:rPr>
      </w:pPr>
    </w:p>
    <w:p>
      <w:pPr>
        <w:spacing w:line="257" w:lineRule="auto"/>
        <w:rPr>
          <w:rFonts w:ascii="Times New Roman" w:hAnsi="Times New Roman" w:eastAsia="宋体"/>
          <w:color w:val="000000" w:themeColor="text1"/>
          <w:sz w:val="21"/>
          <w14:textFill>
            <w14:solidFill>
              <w14:schemeClr w14:val="tx1"/>
            </w14:solidFill>
          </w14:textFill>
        </w:rPr>
      </w:pPr>
    </w:p>
    <w:p>
      <w:pPr>
        <w:spacing w:line="257" w:lineRule="auto"/>
        <w:rPr>
          <w:rFonts w:ascii="Times New Roman" w:hAnsi="Times New Roman" w:eastAsia="宋体"/>
          <w:color w:val="000000" w:themeColor="text1"/>
          <w:sz w:val="21"/>
          <w14:textFill>
            <w14:solidFill>
              <w14:schemeClr w14:val="tx1"/>
            </w14:solidFill>
          </w14:textFill>
        </w:rPr>
      </w:pPr>
    </w:p>
    <w:p>
      <w:pPr>
        <w:spacing w:line="258" w:lineRule="auto"/>
        <w:rPr>
          <w:rFonts w:ascii="Times New Roman" w:hAnsi="Times New Roman" w:eastAsia="宋体"/>
          <w:color w:val="000000" w:themeColor="text1"/>
          <w:sz w:val="21"/>
          <w14:textFill>
            <w14:solidFill>
              <w14:schemeClr w14:val="tx1"/>
            </w14:solidFill>
          </w14:textFill>
        </w:rPr>
      </w:pPr>
      <w:r>
        <w:rPr>
          <w:rFonts w:ascii="Times New Roman" w:hAnsi="Times New Roman" w:eastAsia="宋体"/>
          <w:color w:val="000000" w:themeColor="text1"/>
          <w14:textFill>
            <w14:solidFill>
              <w14:schemeClr w14:val="tx1"/>
            </w14:solidFill>
          </w14:textFill>
        </w:rPr>
        <w:drawing>
          <wp:anchor distT="0" distB="0" distL="0" distR="0" simplePos="0" relativeHeight="251688960" behindDoc="0" locked="0" layoutInCell="1" allowOverlap="1">
            <wp:simplePos x="0" y="0"/>
            <wp:positionH relativeFrom="column">
              <wp:posOffset>0</wp:posOffset>
            </wp:positionH>
            <wp:positionV relativeFrom="paragraph">
              <wp:posOffset>139065</wp:posOffset>
            </wp:positionV>
            <wp:extent cx="1828800" cy="8890"/>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50"/>
                    <a:stretch>
                      <a:fillRect/>
                    </a:stretch>
                  </pic:blipFill>
                  <pic:spPr>
                    <a:xfrm>
                      <a:off x="0" y="0"/>
                      <a:ext cx="1828800" cy="9143"/>
                    </a:xfrm>
                    <a:prstGeom prst="rect">
                      <a:avLst/>
                    </a:prstGeom>
                  </pic:spPr>
                </pic:pic>
              </a:graphicData>
            </a:graphic>
          </wp:anchor>
        </w:drawing>
      </w:r>
    </w:p>
    <w:p>
      <w:pPr>
        <w:spacing w:before="88" w:line="211" w:lineRule="auto"/>
        <w:ind w:left="9" w:right="108" w:firstLine="7"/>
        <w:rPr>
          <w:rFonts w:ascii="Times New Roman" w:hAnsi="Times New Roman" w:eastAsia="宋体" w:cs="Arial Unicode MS"/>
          <w:color w:val="000000" w:themeColor="text1"/>
          <w:sz w:val="20"/>
          <w:szCs w:val="20"/>
          <w14:textFill>
            <w14:solidFill>
              <w14:schemeClr w14:val="tx1"/>
            </w14:solidFill>
          </w14:textFill>
        </w:rPr>
      </w:pPr>
      <w:bookmarkStart w:id="7" w:name="bookmark8"/>
      <w:bookmarkEnd w:id="7"/>
      <w:r>
        <w:rPr>
          <w:rFonts w:ascii="Times New Roman" w:hAnsi="Times New Roman" w:eastAsia="宋体" w:cs="Arial Unicode MS"/>
          <w:color w:val="000000" w:themeColor="text1"/>
          <w:spacing w:val="-4"/>
          <w:sz w:val="20"/>
          <w:szCs w:val="20"/>
          <w14:textFill>
            <w14:solidFill>
              <w14:schemeClr w14:val="tx1"/>
            </w14:solidFill>
          </w14:textFill>
        </w:rPr>
        <w:t>18</w:t>
      </w:r>
      <w:r>
        <w:rPr>
          <w:rFonts w:ascii="Times New Roman" w:hAnsi="Times New Roman" w:eastAsia="宋体" w:cs="Arial Unicode MS"/>
          <w:color w:val="000000" w:themeColor="text1"/>
          <w:spacing w:val="14"/>
          <w:w w:val="101"/>
          <w:sz w:val="20"/>
          <w:szCs w:val="20"/>
          <w14:textFill>
            <w14:solidFill>
              <w14:schemeClr w14:val="tx1"/>
            </w14:solidFill>
          </w14:textFill>
        </w:rPr>
        <w:t xml:space="preserve"> </w:t>
      </w:r>
      <w:r>
        <w:rPr>
          <w:rFonts w:ascii="Times New Roman" w:hAnsi="Times New Roman" w:eastAsia="宋体" w:cs="Arial Unicode MS"/>
          <w:color w:val="000000" w:themeColor="text1"/>
          <w:spacing w:val="-4"/>
          <w:sz w:val="20"/>
          <w:szCs w:val="20"/>
          <w14:textFill>
            <w14:solidFill>
              <w14:schemeClr w14:val="tx1"/>
            </w14:solidFill>
          </w14:textFill>
        </w:rPr>
        <w:t>当 NFT 被多次交易时，</w:t>
      </w:r>
      <w:r>
        <w:rPr>
          <w:rFonts w:ascii="Times New Roman" w:hAnsi="Times New Roman" w:eastAsia="宋体" w:cs="Arial Unicode MS"/>
          <w:color w:val="000000" w:themeColor="text1"/>
          <w:spacing w:val="18"/>
          <w:sz w:val="20"/>
          <w:szCs w:val="20"/>
          <w14:textFill>
            <w14:solidFill>
              <w14:schemeClr w14:val="tx1"/>
            </w14:solidFill>
          </w14:textFill>
        </w:rPr>
        <w:t xml:space="preserve"> </w:t>
      </w:r>
      <w:r>
        <w:rPr>
          <w:rFonts w:ascii="Times New Roman" w:hAnsi="Times New Roman" w:eastAsia="宋体" w:cs="Arial Unicode MS"/>
          <w:color w:val="000000" w:themeColor="text1"/>
          <w:spacing w:val="-4"/>
          <w:sz w:val="20"/>
          <w:szCs w:val="20"/>
          <w14:textFill>
            <w14:solidFill>
              <w14:schemeClr w14:val="tx1"/>
            </w14:solidFill>
          </w14:textFill>
        </w:rPr>
        <w:t>我们的模拟策略会在第一次交易中购买 NFT，</w:t>
      </w:r>
      <w:r>
        <w:rPr>
          <w:rFonts w:ascii="Times New Roman" w:hAnsi="Times New Roman" w:eastAsia="宋体" w:cs="Arial Unicode MS"/>
          <w:color w:val="000000" w:themeColor="text1"/>
          <w:spacing w:val="17"/>
          <w:sz w:val="20"/>
          <w:szCs w:val="20"/>
          <w14:textFill>
            <w14:solidFill>
              <w14:schemeClr w14:val="tx1"/>
            </w14:solidFill>
          </w14:textFill>
        </w:rPr>
        <w:t xml:space="preserve"> </w:t>
      </w:r>
      <w:r>
        <w:rPr>
          <w:rFonts w:ascii="Times New Roman" w:hAnsi="Times New Roman" w:eastAsia="宋体" w:cs="Arial Unicode MS"/>
          <w:color w:val="000000" w:themeColor="text1"/>
          <w:spacing w:val="-4"/>
          <w:sz w:val="20"/>
          <w:szCs w:val="20"/>
          <w14:textFill>
            <w14:solidFill>
              <w14:schemeClr w14:val="tx1"/>
            </w14:solidFill>
          </w14:textFill>
        </w:rPr>
        <w:t>在下一次交易机会中出</w:t>
      </w:r>
      <w:r>
        <w:rPr>
          <w:rFonts w:ascii="Times New Roman" w:hAnsi="Times New Roman" w:eastAsia="宋体" w:cs="Arial Unicode MS"/>
          <w:color w:val="000000" w:themeColor="text1"/>
          <w:spacing w:val="-5"/>
          <w:sz w:val="20"/>
          <w:szCs w:val="20"/>
          <w14:textFill>
            <w14:solidFill>
              <w14:schemeClr w14:val="tx1"/>
            </w14:solidFill>
          </w14:textFill>
        </w:rPr>
        <w:t>售，</w:t>
      </w:r>
      <w:r>
        <w:rPr>
          <w:rFonts w:ascii="Times New Roman" w:hAnsi="Times New Roman" w:eastAsia="宋体" w:cs="Arial Unicode MS"/>
          <w:color w:val="000000" w:themeColor="text1"/>
          <w:spacing w:val="17"/>
          <w:sz w:val="20"/>
          <w:szCs w:val="20"/>
          <w14:textFill>
            <w14:solidFill>
              <w14:schemeClr w14:val="tx1"/>
            </w14:solidFill>
          </w14:textFill>
        </w:rPr>
        <w:t xml:space="preserve"> </w:t>
      </w:r>
      <w:r>
        <w:rPr>
          <w:rFonts w:ascii="Times New Roman" w:hAnsi="Times New Roman" w:eastAsia="宋体" w:cs="Arial Unicode MS"/>
          <w:color w:val="000000" w:themeColor="text1"/>
          <w:spacing w:val="-5"/>
          <w:sz w:val="20"/>
          <w:szCs w:val="20"/>
          <w14:textFill>
            <w14:solidFill>
              <w14:schemeClr w14:val="tx1"/>
            </w14:solidFill>
          </w14:textFill>
        </w:rPr>
        <w:t>然后</w:t>
      </w:r>
      <w:r>
        <w:rPr>
          <w:rFonts w:ascii="Times New Roman" w:hAnsi="Times New Roman" w:eastAsia="宋体" w:cs="Arial Unicode MS"/>
          <w:color w:val="000000" w:themeColor="text1"/>
          <w:spacing w:val="-2"/>
          <w:sz w:val="20"/>
          <w:szCs w:val="20"/>
          <w14:textFill>
            <w14:solidFill>
              <w14:schemeClr w14:val="tx1"/>
            </w14:solidFill>
          </w14:textFill>
        </w:rPr>
        <w:t>在第三次交易中再次购买，</w:t>
      </w:r>
      <w:r>
        <w:rPr>
          <w:rFonts w:ascii="Times New Roman" w:hAnsi="Times New Roman" w:eastAsia="宋体" w:cs="Arial Unicode MS"/>
          <w:color w:val="000000" w:themeColor="text1"/>
          <w:spacing w:val="16"/>
          <w:sz w:val="20"/>
          <w:szCs w:val="20"/>
          <w14:textFill>
            <w14:solidFill>
              <w14:schemeClr w14:val="tx1"/>
            </w14:solidFill>
          </w14:textFill>
        </w:rPr>
        <w:t xml:space="preserve"> </w:t>
      </w:r>
      <w:r>
        <w:rPr>
          <w:rFonts w:ascii="Times New Roman" w:hAnsi="Times New Roman" w:eastAsia="宋体" w:cs="Arial Unicode MS"/>
          <w:color w:val="000000" w:themeColor="text1"/>
          <w:spacing w:val="-2"/>
          <w:sz w:val="20"/>
          <w:szCs w:val="20"/>
          <w14:textFill>
            <w14:solidFill>
              <w14:schemeClr w14:val="tx1"/>
            </w14:solidFill>
          </w14:textFill>
        </w:rPr>
        <w:t>依此类推。</w:t>
      </w:r>
      <w:r>
        <w:rPr>
          <w:rFonts w:ascii="Times New Roman" w:hAnsi="Times New Roman" w:eastAsia="宋体" w:cs="Arial Unicode MS"/>
          <w:color w:val="000000" w:themeColor="text1"/>
          <w:spacing w:val="20"/>
          <w:sz w:val="20"/>
          <w:szCs w:val="20"/>
          <w14:textFill>
            <w14:solidFill>
              <w14:schemeClr w14:val="tx1"/>
            </w14:solidFill>
          </w14:textFill>
        </w:rPr>
        <w:t xml:space="preserve"> </w:t>
      </w:r>
      <w:r>
        <w:rPr>
          <w:rFonts w:ascii="Times New Roman" w:hAnsi="Times New Roman" w:eastAsia="宋体" w:cs="Arial Unicode MS"/>
          <w:color w:val="000000" w:themeColor="text1"/>
          <w:spacing w:val="-2"/>
          <w:sz w:val="20"/>
          <w:szCs w:val="20"/>
          <w14:textFill>
            <w14:solidFill>
              <w14:schemeClr w14:val="tx1"/>
            </w14:solidFill>
          </w14:textFill>
        </w:rPr>
        <w:t>19 投资者可能还需要为某些藏品二次销售给</w:t>
      </w:r>
      <w:r>
        <w:rPr>
          <w:rFonts w:ascii="Times New Roman" w:hAnsi="Times New Roman" w:eastAsia="宋体" w:cs="Arial Unicode MS"/>
          <w:color w:val="000000" w:themeColor="text1"/>
          <w:spacing w:val="-3"/>
          <w:sz w:val="20"/>
          <w:szCs w:val="20"/>
          <w14:textFill>
            <w14:solidFill>
              <w14:schemeClr w14:val="tx1"/>
            </w14:solidFill>
          </w14:textFill>
        </w:rPr>
        <w:t>其创作者支付特许权使</w:t>
      </w:r>
      <w:r>
        <w:rPr>
          <w:rFonts w:ascii="Times New Roman" w:hAnsi="Times New Roman" w:eastAsia="宋体" w:cs="Arial Unicode MS"/>
          <w:color w:val="000000" w:themeColor="text1"/>
          <w:spacing w:val="-5"/>
          <w:sz w:val="20"/>
          <w:szCs w:val="20"/>
          <w14:textFill>
            <w14:solidFill>
              <w14:schemeClr w14:val="tx1"/>
            </w14:solidFill>
          </w14:textFill>
        </w:rPr>
        <w:t>用费。对于收取版税的藏品，</w:t>
      </w:r>
      <w:r>
        <w:rPr>
          <w:rFonts w:ascii="Times New Roman" w:hAnsi="Times New Roman" w:eastAsia="宋体" w:cs="Arial Unicode MS"/>
          <w:color w:val="000000" w:themeColor="text1"/>
          <w:spacing w:val="16"/>
          <w:sz w:val="20"/>
          <w:szCs w:val="20"/>
          <w14:textFill>
            <w14:solidFill>
              <w14:schemeClr w14:val="tx1"/>
            </w14:solidFill>
          </w14:textFill>
        </w:rPr>
        <w:t xml:space="preserve"> </w:t>
      </w:r>
      <w:r>
        <w:rPr>
          <w:rFonts w:ascii="Times New Roman" w:hAnsi="Times New Roman" w:eastAsia="宋体" w:cs="Arial Unicode MS"/>
          <w:color w:val="000000" w:themeColor="text1"/>
          <w:spacing w:val="-5"/>
          <w:sz w:val="20"/>
          <w:szCs w:val="20"/>
          <w14:textFill>
            <w14:solidFill>
              <w14:schemeClr w14:val="tx1"/>
            </w14:solidFill>
          </w14:textFill>
        </w:rPr>
        <w:t>版税率通常为 5</w:t>
      </w:r>
      <w:r>
        <w:rPr>
          <w:rFonts w:ascii="Times New Roman" w:hAnsi="Times New Roman" w:eastAsia="宋体" w:cs="Arial Unicode MS"/>
          <w:color w:val="000000" w:themeColor="text1"/>
          <w:spacing w:val="-6"/>
          <w:sz w:val="20"/>
          <w:szCs w:val="20"/>
          <w14:textFill>
            <w14:solidFill>
              <w14:schemeClr w14:val="tx1"/>
            </w14:solidFill>
          </w14:textFill>
        </w:rPr>
        <w:t>% 至 10% （Tunc 等人，</w:t>
      </w:r>
      <w:r>
        <w:rPr>
          <w:rFonts w:ascii="Times New Roman" w:hAnsi="Times New Roman" w:eastAsia="宋体" w:cs="Arial Unicode MS"/>
          <w:color w:val="000000" w:themeColor="text1"/>
          <w:spacing w:val="23"/>
          <w:sz w:val="20"/>
          <w:szCs w:val="20"/>
          <w14:textFill>
            <w14:solidFill>
              <w14:schemeClr w14:val="tx1"/>
            </w14:solidFill>
          </w14:textFill>
        </w:rPr>
        <w:t xml:space="preserve"> </w:t>
      </w:r>
      <w:r>
        <w:rPr>
          <w:rFonts w:ascii="Times New Roman" w:hAnsi="Times New Roman" w:eastAsia="宋体" w:cs="Arial Unicode MS"/>
          <w:color w:val="000000" w:themeColor="text1"/>
          <w:spacing w:val="-6"/>
          <w:sz w:val="20"/>
          <w:szCs w:val="20"/>
          <w14:textFill>
            <w14:solidFill>
              <w14:schemeClr w14:val="tx1"/>
            </w14:solidFill>
          </w14:textFill>
        </w:rPr>
        <w:t>2025 年； Elad，</w:t>
      </w:r>
      <w:r>
        <w:rPr>
          <w:rFonts w:ascii="Times New Roman" w:hAnsi="Times New Roman" w:eastAsia="宋体" w:cs="Arial Unicode MS"/>
          <w:color w:val="000000" w:themeColor="text1"/>
          <w:spacing w:val="23"/>
          <w:sz w:val="20"/>
          <w:szCs w:val="20"/>
          <w14:textFill>
            <w14:solidFill>
              <w14:schemeClr w14:val="tx1"/>
            </w14:solidFill>
          </w14:textFill>
        </w:rPr>
        <w:t xml:space="preserve"> </w:t>
      </w:r>
      <w:r>
        <w:rPr>
          <w:rFonts w:ascii="Times New Roman" w:hAnsi="Times New Roman" w:eastAsia="宋体" w:cs="Arial Unicode MS"/>
          <w:color w:val="000000" w:themeColor="text1"/>
          <w:spacing w:val="-6"/>
          <w:sz w:val="20"/>
          <w:szCs w:val="20"/>
          <w14:textFill>
            <w14:solidFill>
              <w14:schemeClr w14:val="tx1"/>
            </w14:solidFill>
          </w14:textFill>
        </w:rPr>
        <w:t>2025</w:t>
      </w:r>
      <w:r>
        <w:rPr>
          <w:rFonts w:ascii="Times New Roman" w:hAnsi="Times New Roman" w:eastAsia="宋体" w:cs="Arial Unicode MS"/>
          <w:color w:val="000000" w:themeColor="text1"/>
          <w:spacing w:val="3"/>
          <w:sz w:val="20"/>
          <w:szCs w:val="20"/>
          <w14:textFill>
            <w14:solidFill>
              <w14:schemeClr w14:val="tx1"/>
            </w14:solidFill>
          </w14:textFill>
        </w:rPr>
        <w:t xml:space="preserve"> </w:t>
      </w:r>
      <w:r>
        <w:rPr>
          <w:rFonts w:ascii="Times New Roman" w:hAnsi="Times New Roman" w:eastAsia="宋体" w:cs="Arial Unicode MS"/>
          <w:color w:val="000000" w:themeColor="text1"/>
          <w:spacing w:val="-6"/>
          <w:sz w:val="20"/>
          <w:szCs w:val="20"/>
          <w14:textFill>
            <w14:solidFill>
              <w14:schemeClr w14:val="tx1"/>
            </w14:solidFill>
          </w14:textFill>
        </w:rPr>
        <w:t>年） 。</w:t>
      </w:r>
    </w:p>
    <w:p>
      <w:pPr>
        <w:spacing w:line="211" w:lineRule="auto"/>
        <w:rPr>
          <w:rFonts w:ascii="Times New Roman" w:hAnsi="Times New Roman" w:eastAsia="宋体" w:cs="Arial Unicode MS"/>
          <w:color w:val="000000" w:themeColor="text1"/>
          <w:sz w:val="20"/>
          <w:szCs w:val="20"/>
          <w14:textFill>
            <w14:solidFill>
              <w14:schemeClr w14:val="tx1"/>
            </w14:solidFill>
          </w14:textFill>
        </w:rPr>
        <w:sectPr>
          <w:footerReference r:id="rId17" w:type="default"/>
          <w:pgSz w:w="12240" w:h="15840"/>
          <w:pgMar w:top="1346" w:right="1361" w:bottom="1169" w:left="1440" w:header="0" w:footer="975" w:gutter="0"/>
        </w:sectPr>
      </w:pPr>
    </w:p>
    <w:p>
      <w:pPr>
        <w:pStyle w:val="2"/>
        <w:spacing w:before="112" w:line="218" w:lineRule="auto"/>
        <w:ind w:right="80" w:firstLine="2"/>
        <w:jc w:val="both"/>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10"/>
          <w:sz w:val="21"/>
          <w:szCs w:val="21"/>
          <w14:textFill>
            <w14:solidFill>
              <w14:schemeClr w14:val="tx1"/>
            </w14:solidFill>
          </w14:textFill>
        </w:rPr>
        <w:t>平均月回报率为负。最后，</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10"/>
          <w:sz w:val="21"/>
          <w:szCs w:val="21"/>
          <w14:textFill>
            <w14:solidFill>
              <w14:schemeClr w14:val="tx1"/>
            </w14:solidFill>
          </w14:textFill>
        </w:rPr>
        <w:t xml:space="preserve">与 </w:t>
      </w:r>
      <w:r>
        <w:rPr>
          <w:rFonts w:ascii="Times New Roman" w:hAnsi="Times New Roman" w:eastAsia="宋体"/>
          <w:color w:val="000000" w:themeColor="text1"/>
          <w:sz w:val="21"/>
          <w:szCs w:val="21"/>
          <w14:textFill>
            <w14:solidFill>
              <w14:schemeClr w14:val="tx1"/>
            </w14:solidFill>
          </w14:textFill>
        </w:rPr>
        <w:t>SuperRare</w:t>
      </w:r>
      <w:r>
        <w:rPr>
          <w:rFonts w:ascii="Times New Roman" w:hAnsi="Times New Roman" w:eastAsia="宋体"/>
          <w:color w:val="000000" w:themeColor="text1"/>
          <w:spacing w:val="10"/>
          <w:sz w:val="21"/>
          <w:szCs w:val="21"/>
          <w14:textFill>
            <w14:solidFill>
              <w14:schemeClr w14:val="tx1"/>
            </w14:solidFill>
          </w14:textFill>
        </w:rPr>
        <w:t xml:space="preserve"> 一样，</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10"/>
          <w:sz w:val="21"/>
          <w:szCs w:val="21"/>
          <w14:textFill>
            <w14:solidFill>
              <w14:schemeClr w14:val="tx1"/>
            </w14:solidFill>
          </w14:textFill>
        </w:rPr>
        <w:t xml:space="preserve">我们的模拟策略从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10"/>
          <w:sz w:val="21"/>
          <w:szCs w:val="21"/>
          <w14:textFill>
            <w14:solidFill>
              <w14:schemeClr w14:val="tx1"/>
            </w14:solidFill>
          </w14:textFill>
        </w:rPr>
        <w:t xml:space="preserve"> 市场的繁荣中</w:t>
      </w:r>
      <w:r>
        <w:rPr>
          <w:rFonts w:ascii="Times New Roman" w:hAnsi="Times New Roman" w:eastAsia="宋体"/>
          <w:color w:val="000000" w:themeColor="text1"/>
          <w:spacing w:val="9"/>
          <w:sz w:val="21"/>
          <w:szCs w:val="21"/>
          <w14:textFill>
            <w14:solidFill>
              <w14:schemeClr w14:val="tx1"/>
            </w14:solidFill>
          </w14:textFill>
        </w:rPr>
        <w:t>获得大部</w:t>
      </w:r>
      <w:r>
        <w:rPr>
          <w:rFonts w:ascii="Times New Roman" w:hAnsi="Times New Roman" w:eastAsia="宋体"/>
          <w:color w:val="000000" w:themeColor="text1"/>
          <w:spacing w:val="8"/>
          <w:sz w:val="21"/>
          <w:szCs w:val="21"/>
          <w14:textFill>
            <w14:solidFill>
              <w14:schemeClr w14:val="tx1"/>
            </w14:solidFill>
          </w14:textFill>
        </w:rPr>
        <w:t>分收益，</w:t>
      </w:r>
      <w:r>
        <w:rPr>
          <w:rFonts w:ascii="Times New Roman" w:hAnsi="Times New Roman" w:eastAsia="宋体"/>
          <w:color w:val="000000" w:themeColor="text1"/>
          <w:spacing w:val="-14"/>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同时在萧条期间产生适度的损失。仔细</w:t>
      </w:r>
      <w:r>
        <w:rPr>
          <w:rFonts w:ascii="Times New Roman" w:hAnsi="Times New Roman" w:eastAsia="宋体"/>
          <w:color w:val="000000" w:themeColor="text1"/>
          <w:spacing w:val="7"/>
          <w:sz w:val="21"/>
          <w:szCs w:val="21"/>
          <w14:textFill>
            <w14:solidFill>
              <w14:schemeClr w14:val="tx1"/>
            </w14:solidFill>
          </w14:textFill>
        </w:rPr>
        <w:t>观察该策略的现金流可以发现，</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最大的损失发生</w:t>
      </w:r>
      <w:r>
        <w:rPr>
          <w:rFonts w:ascii="Times New Roman" w:hAnsi="Times New Roman" w:eastAsia="宋体"/>
          <w:color w:val="000000" w:themeColor="text1"/>
          <w:spacing w:val="5"/>
          <w:sz w:val="21"/>
          <w:szCs w:val="21"/>
          <w14:textFill>
            <w14:solidFill>
              <w14:schemeClr w14:val="tx1"/>
            </w14:solidFill>
          </w14:textFill>
        </w:rPr>
        <w:t>在 2023 年初，</w:t>
      </w:r>
      <w:r>
        <w:rPr>
          <w:rFonts w:ascii="Times New Roman" w:hAnsi="Times New Roman" w:eastAsia="宋体"/>
          <w:color w:val="000000" w:themeColor="text1"/>
          <w:spacing w:val="-18"/>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 xml:space="preserve">当时 </w:t>
      </w:r>
      <w:r>
        <w:rPr>
          <w:rFonts w:ascii="Times New Roman" w:hAnsi="Times New Roman" w:eastAsia="宋体"/>
          <w:color w:val="000000" w:themeColor="text1"/>
          <w:sz w:val="21"/>
          <w:szCs w:val="21"/>
          <w14:textFill>
            <w14:solidFill>
              <w14:schemeClr w14:val="tx1"/>
            </w14:solidFill>
          </w14:textFill>
        </w:rPr>
        <w:t>OpenSea</w:t>
      </w:r>
      <w:r>
        <w:rPr>
          <w:rFonts w:ascii="Times New Roman" w:hAnsi="Times New Roman" w:eastAsia="宋体"/>
          <w:color w:val="000000" w:themeColor="text1"/>
          <w:spacing w:val="5"/>
          <w:sz w:val="21"/>
          <w:szCs w:val="21"/>
          <w14:textFill>
            <w14:solidFill>
              <w14:schemeClr w14:val="tx1"/>
            </w14:solidFill>
          </w14:textFill>
        </w:rPr>
        <w:t xml:space="preserve"> 的交易费用从 2.5% 下降</w:t>
      </w:r>
      <w:r>
        <w:rPr>
          <w:rFonts w:ascii="Times New Roman" w:hAnsi="Times New Roman" w:eastAsia="宋体"/>
          <w:color w:val="000000" w:themeColor="text1"/>
          <w:spacing w:val="4"/>
          <w:sz w:val="21"/>
          <w:szCs w:val="21"/>
          <w14:textFill>
            <w14:solidFill>
              <w14:schemeClr w14:val="tx1"/>
            </w14:solidFill>
          </w14:textFill>
        </w:rPr>
        <w:t>到 0.5%，</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4"/>
          <w:sz w:val="21"/>
          <w:szCs w:val="21"/>
          <w14:textFill>
            <w14:solidFill>
              <w14:schemeClr w14:val="tx1"/>
            </w14:solidFill>
          </w14:textFill>
        </w:rPr>
        <w:t>导致交易量激增。然而，</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4"/>
          <w:sz w:val="21"/>
          <w:szCs w:val="21"/>
          <w14:textFill>
            <w14:solidFill>
              <w14:schemeClr w14:val="tx1"/>
            </w14:solidFill>
          </w14:textFill>
        </w:rPr>
        <w:t>这种</w:t>
      </w:r>
      <w:r>
        <w:rPr>
          <w:rFonts w:ascii="Times New Roman" w:hAnsi="Times New Roman" w:eastAsia="宋体"/>
          <w:color w:val="000000" w:themeColor="text1"/>
          <w:spacing w:val="8"/>
          <w:sz w:val="21"/>
          <w:szCs w:val="21"/>
          <w14:textFill>
            <w14:solidFill>
              <w14:schemeClr w14:val="tx1"/>
            </w14:solidFill>
          </w14:textFill>
        </w:rPr>
        <w:t>流动性的补充并没有带来市场的长期全面复苏。</w:t>
      </w:r>
    </w:p>
    <w:p>
      <w:pPr>
        <w:spacing w:line="296" w:lineRule="auto"/>
        <w:rPr>
          <w:rFonts w:ascii="Times New Roman" w:hAnsi="Times New Roman" w:eastAsia="宋体"/>
          <w:color w:val="000000" w:themeColor="text1"/>
          <w:sz w:val="21"/>
          <w14:textFill>
            <w14:solidFill>
              <w14:schemeClr w14:val="tx1"/>
            </w14:solidFill>
          </w14:textFill>
        </w:rPr>
      </w:pPr>
    </w:p>
    <w:p>
      <w:pPr>
        <w:spacing w:line="297" w:lineRule="auto"/>
        <w:rPr>
          <w:rFonts w:ascii="Times New Roman" w:hAnsi="Times New Roman" w:eastAsia="宋体"/>
          <w:color w:val="000000" w:themeColor="text1"/>
          <w:sz w:val="21"/>
          <w14:textFill>
            <w14:solidFill>
              <w14:schemeClr w14:val="tx1"/>
            </w14:solidFill>
          </w14:textFill>
        </w:rPr>
      </w:pPr>
    </w:p>
    <w:p>
      <w:pPr>
        <w:spacing w:line="297" w:lineRule="auto"/>
        <w:rPr>
          <w:rFonts w:ascii="Times New Roman" w:hAnsi="Times New Roman" w:eastAsia="宋体"/>
          <w:color w:val="000000" w:themeColor="text1"/>
          <w:sz w:val="21"/>
          <w14:textFill>
            <w14:solidFill>
              <w14:schemeClr w14:val="tx1"/>
            </w14:solidFill>
          </w14:textFill>
        </w:rPr>
      </w:pPr>
    </w:p>
    <w:p>
      <w:pPr>
        <w:spacing w:line="297" w:lineRule="auto"/>
        <w:rPr>
          <w:rFonts w:ascii="Times New Roman" w:hAnsi="Times New Roman" w:eastAsia="宋体"/>
          <w:color w:val="000000" w:themeColor="text1"/>
          <w:sz w:val="21"/>
          <w14:textFill>
            <w14:solidFill>
              <w14:schemeClr w14:val="tx1"/>
            </w14:solidFill>
          </w14:textFill>
        </w:rPr>
      </w:pPr>
    </w:p>
    <w:p>
      <w:pPr>
        <w:pStyle w:val="2"/>
        <w:spacing w:before="90" w:line="185" w:lineRule="auto"/>
        <w:ind w:left="12"/>
        <w:outlineLvl w:val="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b/>
          <w:bCs/>
          <w:color w:val="000000" w:themeColor="text1"/>
          <w:spacing w:val="9"/>
          <w:sz w:val="21"/>
          <w:szCs w:val="21"/>
          <w14:textFill>
            <w14:solidFill>
              <w14:schemeClr w14:val="tx1"/>
            </w14:solidFill>
          </w14:textFill>
        </w:rPr>
        <w:t xml:space="preserve">8. </w:t>
      </w:r>
      <w:r>
        <w:rPr>
          <w:rFonts w:ascii="Times New Roman" w:hAnsi="Times New Roman" w:eastAsia="宋体"/>
          <w:b/>
          <w:bCs/>
          <w:color w:val="000000" w:themeColor="text1"/>
          <w:sz w:val="21"/>
          <w:szCs w:val="21"/>
          <w14:textFill>
            <w14:solidFill>
              <w14:schemeClr w14:val="tx1"/>
            </w14:solidFill>
          </w14:textFill>
        </w:rPr>
        <w:t>NFT</w:t>
      </w:r>
      <w:r>
        <w:rPr>
          <w:rFonts w:ascii="Times New Roman" w:hAnsi="Times New Roman" w:eastAsia="宋体"/>
          <w:b/>
          <w:bCs/>
          <w:color w:val="000000" w:themeColor="text1"/>
          <w:spacing w:val="9"/>
          <w:sz w:val="21"/>
          <w:szCs w:val="21"/>
          <w14:textFill>
            <w14:solidFill>
              <w14:schemeClr w14:val="tx1"/>
            </w14:solidFill>
          </w14:textFill>
        </w:rPr>
        <w:t xml:space="preserve"> 的文化和社区价值</w:t>
      </w:r>
    </w:p>
    <w:p>
      <w:pPr>
        <w:pStyle w:val="2"/>
        <w:spacing w:before="261" w:line="220" w:lineRule="auto"/>
        <w:ind w:left="1" w:right="4" w:firstLine="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9"/>
          <w:sz w:val="21"/>
          <w:szCs w:val="21"/>
          <w14:textFill>
            <w14:solidFill>
              <w14:schemeClr w14:val="tx1"/>
            </w14:solidFill>
          </w14:textFill>
        </w:rPr>
        <w:t xml:space="preserve">尽管本文重点关注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9"/>
          <w:sz w:val="21"/>
          <w:szCs w:val="21"/>
          <w14:textFill>
            <w14:solidFill>
              <w14:schemeClr w14:val="tx1"/>
            </w14:solidFill>
          </w14:textFill>
        </w:rPr>
        <w:t xml:space="preserve"> 作为一种金融投资，</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但我</w:t>
      </w:r>
      <w:r>
        <w:rPr>
          <w:rFonts w:ascii="Times New Roman" w:hAnsi="Times New Roman" w:eastAsia="宋体"/>
          <w:color w:val="000000" w:themeColor="text1"/>
          <w:spacing w:val="8"/>
          <w:sz w:val="21"/>
          <w:szCs w:val="21"/>
          <w14:textFill>
            <w14:solidFill>
              <w14:schemeClr w14:val="tx1"/>
            </w14:solidFill>
          </w14:textFill>
        </w:rPr>
        <w:t>们也认识到它们的文化和社区价值。事实上，</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对</w:t>
      </w:r>
      <w:r>
        <w:rPr>
          <w:rFonts w:ascii="Times New Roman" w:hAnsi="Times New Roman" w:eastAsia="宋体"/>
          <w:color w:val="000000" w:themeColor="text1"/>
          <w:spacing w:val="9"/>
          <w:sz w:val="21"/>
          <w:szCs w:val="21"/>
          <w14:textFill>
            <w14:solidFill>
              <w14:schemeClr w14:val="tx1"/>
            </w14:solidFill>
          </w14:textFill>
        </w:rPr>
        <w:t>经济收益的预期往往会推动最初的购买，</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而社会认同的形成</w:t>
      </w:r>
      <w:r>
        <w:rPr>
          <w:rFonts w:ascii="Times New Roman" w:hAnsi="Times New Roman" w:eastAsia="宋体"/>
          <w:color w:val="000000" w:themeColor="text1"/>
          <w:spacing w:val="8"/>
          <w:sz w:val="21"/>
          <w:szCs w:val="21"/>
          <w14:textFill>
            <w14:solidFill>
              <w14:schemeClr w14:val="tx1"/>
            </w14:solidFill>
          </w14:textFill>
        </w:rPr>
        <w:t>和强大的社区纽带是维持持续市场参</w:t>
      </w:r>
      <w:r>
        <w:rPr>
          <w:rFonts w:ascii="Times New Roman" w:hAnsi="Times New Roman" w:eastAsia="宋体"/>
          <w:color w:val="000000" w:themeColor="text1"/>
          <w:spacing w:val="10"/>
          <w:sz w:val="21"/>
          <w:szCs w:val="21"/>
          <w14:textFill>
            <w14:solidFill>
              <w14:schemeClr w14:val="tx1"/>
            </w14:solidFill>
          </w14:textFill>
        </w:rPr>
        <w:t>与的关键（</w:t>
      </w:r>
      <w:r>
        <w:rPr>
          <w:rFonts w:ascii="Times New Roman" w:hAnsi="Times New Roman" w:eastAsia="宋体"/>
          <w:color w:val="000000" w:themeColor="text1"/>
          <w:sz w:val="21"/>
          <w:szCs w:val="21"/>
          <w14:textFill>
            <w14:solidFill>
              <w14:schemeClr w14:val="tx1"/>
            </w14:solidFill>
          </w14:textFill>
        </w:rPr>
        <w:t>Brahmstaedt</w:t>
      </w:r>
      <w:r>
        <w:rPr>
          <w:rFonts w:ascii="Times New Roman" w:hAnsi="Times New Roman" w:eastAsia="宋体"/>
          <w:color w:val="000000" w:themeColor="text1"/>
          <w:spacing w:val="10"/>
          <w:sz w:val="21"/>
          <w:szCs w:val="21"/>
          <w14:textFill>
            <w14:solidFill>
              <w14:schemeClr w14:val="tx1"/>
            </w14:solidFill>
          </w14:textFill>
        </w:rPr>
        <w:t>，</w:t>
      </w:r>
      <w:r>
        <w:rPr>
          <w:rFonts w:ascii="Times New Roman" w:hAnsi="Times New Roman" w:eastAsia="宋体"/>
          <w:color w:val="000000" w:themeColor="text1"/>
          <w:spacing w:val="-25"/>
          <w:sz w:val="21"/>
          <w:szCs w:val="21"/>
          <w14:textFill>
            <w14:solidFill>
              <w14:schemeClr w14:val="tx1"/>
            </w14:solidFill>
          </w14:textFill>
        </w:rPr>
        <w:t xml:space="preserve"> </w:t>
      </w:r>
      <w:r>
        <w:rPr>
          <w:rFonts w:ascii="Times New Roman" w:hAnsi="Times New Roman" w:eastAsia="宋体"/>
          <w:color w:val="000000" w:themeColor="text1"/>
          <w:spacing w:val="10"/>
          <w:sz w:val="21"/>
          <w:szCs w:val="21"/>
          <w14:textFill>
            <w14:solidFill>
              <w14:schemeClr w14:val="tx1"/>
            </w14:solidFill>
          </w14:textFill>
        </w:rPr>
        <w:t xml:space="preserve">2025）。这两股力量帮助推动了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10"/>
          <w:sz w:val="21"/>
          <w:szCs w:val="21"/>
          <w14:textFill>
            <w14:solidFill>
              <w14:schemeClr w14:val="tx1"/>
            </w14:solidFill>
          </w14:textFill>
        </w:rPr>
        <w:t xml:space="preserve"> 市场</w:t>
      </w:r>
      <w:r>
        <w:rPr>
          <w:rFonts w:ascii="Times New Roman" w:hAnsi="Times New Roman" w:eastAsia="宋体"/>
          <w:color w:val="000000" w:themeColor="text1"/>
          <w:spacing w:val="9"/>
          <w:sz w:val="21"/>
          <w:szCs w:val="21"/>
          <w14:textFill>
            <w14:solidFill>
              <w14:schemeClr w14:val="tx1"/>
            </w14:solidFill>
          </w14:textFill>
        </w:rPr>
        <w:t>，</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并在近年来不太有利的条件下维持了参与者的发展。值得注意的是，</w:t>
      </w:r>
      <w:r>
        <w:rPr>
          <w:rFonts w:ascii="Times New Roman" w:hAnsi="Times New Roman" w:eastAsia="宋体"/>
          <w:color w:val="000000" w:themeColor="text1"/>
          <w:spacing w:val="-21"/>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 xml:space="preserve">我们的模拟策略选择的流动性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9"/>
          <w:sz w:val="21"/>
          <w:szCs w:val="21"/>
          <w14:textFill>
            <w14:solidFill>
              <w14:schemeClr w14:val="tx1"/>
            </w14:solidFill>
          </w14:textFill>
        </w:rPr>
        <w:t xml:space="preserve"> 中很大一部分来</w:t>
      </w:r>
      <w:r>
        <w:rPr>
          <w:rFonts w:ascii="Times New Roman" w:hAnsi="Times New Roman" w:eastAsia="宋体"/>
          <w:color w:val="000000" w:themeColor="text1"/>
          <w:spacing w:val="8"/>
          <w:sz w:val="21"/>
          <w:szCs w:val="21"/>
          <w14:textFill>
            <w14:solidFill>
              <w14:schemeClr w14:val="tx1"/>
            </w14:solidFill>
          </w14:textFill>
        </w:rPr>
        <w:t>自具有强烈社区认同和文化信息的集合。</w:t>
      </w:r>
    </w:p>
    <w:p>
      <w:pPr>
        <w:spacing w:line="346" w:lineRule="auto"/>
        <w:rPr>
          <w:rFonts w:ascii="Times New Roman" w:hAnsi="Times New Roman" w:eastAsia="宋体"/>
          <w:color w:val="000000" w:themeColor="text1"/>
          <w:sz w:val="21"/>
          <w14:textFill>
            <w14:solidFill>
              <w14:schemeClr w14:val="tx1"/>
            </w14:solidFill>
          </w14:textFill>
        </w:rPr>
      </w:pPr>
    </w:p>
    <w:p>
      <w:pPr>
        <w:spacing w:line="346" w:lineRule="auto"/>
        <w:rPr>
          <w:rFonts w:ascii="Times New Roman" w:hAnsi="Times New Roman" w:eastAsia="宋体"/>
          <w:color w:val="000000" w:themeColor="text1"/>
          <w:sz w:val="21"/>
          <w14:textFill>
            <w14:solidFill>
              <w14:schemeClr w14:val="tx1"/>
            </w14:solidFill>
          </w14:textFill>
        </w:rPr>
      </w:pPr>
    </w:p>
    <w:p>
      <w:pPr>
        <w:pStyle w:val="2"/>
        <w:spacing w:before="90" w:line="219" w:lineRule="auto"/>
        <w:ind w:left="1" w:right="87" w:firstLine="2"/>
        <w:jc w:val="both"/>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6"/>
          <w:sz w:val="21"/>
          <w:szCs w:val="21"/>
          <w14:textFill>
            <w14:solidFill>
              <w14:schemeClr w14:val="tx1"/>
            </w14:solidFill>
          </w14:textFill>
        </w:rPr>
        <w:t>我们的样本中 2023 年至 2024 年间交易量最大的艺术收藏</w:t>
      </w:r>
      <w:r>
        <w:rPr>
          <w:rFonts w:ascii="Times New Roman" w:hAnsi="Times New Roman" w:eastAsia="宋体"/>
          <w:color w:val="000000" w:themeColor="text1"/>
          <w:spacing w:val="5"/>
          <w:sz w:val="21"/>
          <w:szCs w:val="21"/>
          <w14:textFill>
            <w14:solidFill>
              <w14:schemeClr w14:val="tx1"/>
            </w14:solidFill>
          </w14:textFill>
        </w:rPr>
        <w:t>是“</w:t>
      </w:r>
      <w:r>
        <w:rPr>
          <w:rFonts w:ascii="Times New Roman" w:hAnsi="Times New Roman" w:eastAsia="宋体"/>
          <w:color w:val="000000" w:themeColor="text1"/>
          <w:sz w:val="21"/>
          <w:szCs w:val="21"/>
          <w14:textFill>
            <w14:solidFill>
              <w14:schemeClr w14:val="tx1"/>
            </w14:solidFill>
          </w14:textFill>
        </w:rPr>
        <w:t>The</w:t>
      </w:r>
      <w:r>
        <w:rPr>
          <w:rFonts w:ascii="Times New Roman" w:hAnsi="Times New Roman" w:eastAsia="宋体"/>
          <w:color w:val="000000" w:themeColor="text1"/>
          <w:spacing w:val="5"/>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Memes</w:t>
      </w:r>
      <w:r>
        <w:rPr>
          <w:rFonts w:ascii="Times New Roman" w:hAnsi="Times New Roman" w:eastAsia="宋体"/>
          <w:color w:val="000000" w:themeColor="text1"/>
          <w:spacing w:val="5"/>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by</w:t>
      </w:r>
      <w:r>
        <w:rPr>
          <w:rFonts w:ascii="Times New Roman" w:hAnsi="Times New Roman" w:eastAsia="宋体"/>
          <w:color w:val="000000" w:themeColor="text1"/>
          <w:spacing w:val="5"/>
          <w:sz w:val="21"/>
          <w:szCs w:val="21"/>
          <w14:textFill>
            <w14:solidFill>
              <w14:schemeClr w14:val="tx1"/>
            </w14:solidFill>
          </w14:textFill>
        </w:rPr>
        <w:t xml:space="preserve"> 6529”，</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这是由</w:t>
      </w:r>
      <w:r>
        <w:rPr>
          <w:rFonts w:ascii="Times New Roman" w:hAnsi="Times New Roman" w:eastAsia="宋体"/>
          <w:color w:val="000000" w:themeColor="text1"/>
          <w:spacing w:val="7"/>
          <w:sz w:val="21"/>
          <w:szCs w:val="21"/>
          <w14:textFill>
            <w14:solidFill>
              <w14:schemeClr w14:val="tx1"/>
            </w14:solidFill>
          </w14:textFill>
        </w:rPr>
        <w:t xml:space="preserve">著名思想领袖和 </w:t>
      </w:r>
      <w:r>
        <w:rPr>
          <w:rFonts w:ascii="Times New Roman" w:hAnsi="Times New Roman" w:eastAsia="宋体"/>
          <w:color w:val="000000" w:themeColor="text1"/>
          <w:sz w:val="21"/>
          <w:szCs w:val="21"/>
          <w14:textFill>
            <w14:solidFill>
              <w14:schemeClr w14:val="tx1"/>
            </w14:solidFill>
          </w14:textFill>
        </w:rPr>
        <w:t>Web</w:t>
      </w:r>
      <w:r>
        <w:rPr>
          <w:rFonts w:ascii="Times New Roman" w:hAnsi="Times New Roman" w:eastAsia="宋体"/>
          <w:color w:val="000000" w:themeColor="text1"/>
          <w:spacing w:val="7"/>
          <w:sz w:val="21"/>
          <w:szCs w:val="21"/>
          <w14:textFill>
            <w14:solidFill>
              <w14:schemeClr w14:val="tx1"/>
            </w14:solidFill>
          </w14:textFill>
        </w:rPr>
        <w:t>3 构建者 @</w:t>
      </w:r>
      <w:r>
        <w:rPr>
          <w:rFonts w:ascii="Times New Roman" w:hAnsi="Times New Roman" w:eastAsia="宋体"/>
          <w:color w:val="000000" w:themeColor="text1"/>
          <w:sz w:val="21"/>
          <w:szCs w:val="21"/>
          <w14:textFill>
            <w14:solidFill>
              <w14:schemeClr w14:val="tx1"/>
            </w14:solidFill>
          </w14:textFill>
        </w:rPr>
        <w:t>punk</w:t>
      </w:r>
      <w:r>
        <w:rPr>
          <w:rFonts w:ascii="Times New Roman" w:hAnsi="Times New Roman" w:eastAsia="宋体"/>
          <w:color w:val="000000" w:themeColor="text1"/>
          <w:spacing w:val="7"/>
          <w:sz w:val="21"/>
          <w:szCs w:val="21"/>
          <w14:textFill>
            <w14:solidFill>
              <w14:schemeClr w14:val="tx1"/>
            </w14:solidFill>
          </w14:textFill>
        </w:rPr>
        <w:t xml:space="preserve">6529 策划的 441 个独特的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7"/>
          <w:sz w:val="21"/>
          <w:szCs w:val="21"/>
          <w14:textFill>
            <w14:solidFill>
              <w14:schemeClr w14:val="tx1"/>
            </w14:solidFill>
          </w14:textFill>
        </w:rPr>
        <w:t xml:space="preserve"> 模因的</w:t>
      </w:r>
      <w:r>
        <w:rPr>
          <w:rFonts w:ascii="Times New Roman" w:hAnsi="Times New Roman" w:eastAsia="宋体"/>
          <w:color w:val="000000" w:themeColor="text1"/>
          <w:spacing w:val="6"/>
          <w:sz w:val="21"/>
          <w:szCs w:val="21"/>
          <w14:textFill>
            <w14:solidFill>
              <w14:schemeClr w14:val="tx1"/>
            </w14:solidFill>
          </w14:textFill>
        </w:rPr>
        <w:t>集合。该系列以倡</w:t>
      </w:r>
      <w:r>
        <w:rPr>
          <w:rFonts w:ascii="Times New Roman" w:hAnsi="Times New Roman" w:eastAsia="宋体"/>
          <w:color w:val="000000" w:themeColor="text1"/>
          <w:spacing w:val="9"/>
          <w:sz w:val="21"/>
          <w:szCs w:val="21"/>
          <w14:textFill>
            <w14:solidFill>
              <w14:schemeClr w14:val="tx1"/>
            </w14:solidFill>
          </w14:textFill>
        </w:rPr>
        <w:t xml:space="preserve">导 </w:t>
      </w:r>
      <w:r>
        <w:rPr>
          <w:rFonts w:ascii="Times New Roman" w:hAnsi="Times New Roman" w:eastAsia="宋体"/>
          <w:color w:val="000000" w:themeColor="text1"/>
          <w:sz w:val="21"/>
          <w:szCs w:val="21"/>
          <w14:textFill>
            <w14:solidFill>
              <w14:schemeClr w14:val="tx1"/>
            </w14:solidFill>
          </w14:textFill>
        </w:rPr>
        <w:t>Web</w:t>
      </w:r>
      <w:r>
        <w:rPr>
          <w:rFonts w:ascii="Times New Roman" w:hAnsi="Times New Roman" w:eastAsia="宋体"/>
          <w:color w:val="000000" w:themeColor="text1"/>
          <w:spacing w:val="9"/>
          <w:sz w:val="21"/>
          <w:szCs w:val="21"/>
          <w14:textFill>
            <w14:solidFill>
              <w14:schemeClr w14:val="tx1"/>
            </w14:solidFill>
          </w14:textFill>
        </w:rPr>
        <w:t>3 开放元宇宙的模因为中心，</w:t>
      </w:r>
      <w:r>
        <w:rPr>
          <w:rFonts w:ascii="Times New Roman" w:hAnsi="Times New Roman" w:eastAsia="宋体"/>
          <w:color w:val="000000" w:themeColor="text1"/>
          <w:spacing w:val="-34"/>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 xml:space="preserve">强调去中心化、社区和自我主权。购买这些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8"/>
          <w:sz w:val="21"/>
          <w:szCs w:val="21"/>
          <w14:textFill>
            <w14:solidFill>
              <w14:schemeClr w14:val="tx1"/>
            </w14:solidFill>
          </w14:textFill>
        </w:rPr>
        <w:t xml:space="preserve"> 不仅可以被解释为一项投资决策，</w:t>
      </w:r>
      <w:r>
        <w:rPr>
          <w:rFonts w:ascii="Times New Roman" w:hAnsi="Times New Roman" w:eastAsia="宋体"/>
          <w:color w:val="000000" w:themeColor="text1"/>
          <w:spacing w:val="-33"/>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还可以表达对项目</w:t>
      </w:r>
      <w:r>
        <w:rPr>
          <w:rFonts w:ascii="Times New Roman" w:hAnsi="Times New Roman" w:eastAsia="宋体"/>
          <w:color w:val="000000" w:themeColor="text1"/>
          <w:spacing w:val="7"/>
          <w:sz w:val="21"/>
          <w:szCs w:val="21"/>
          <w14:textFill>
            <w14:solidFill>
              <w14:schemeClr w14:val="tx1"/>
            </w14:solidFill>
          </w14:textFill>
        </w:rPr>
        <w:t>使命的支持，</w:t>
      </w:r>
      <w:r>
        <w:rPr>
          <w:rFonts w:ascii="Times New Roman" w:hAnsi="Times New Roman" w:eastAsia="宋体"/>
          <w:color w:val="000000" w:themeColor="text1"/>
          <w:spacing w:val="-19"/>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即构建“一个去中心化的开放元宇宙，</w:t>
      </w:r>
    </w:p>
    <w:p>
      <w:pPr>
        <w:pStyle w:val="2"/>
        <w:spacing w:before="1" w:line="183" w:lineRule="auto"/>
        <w:ind w:left="2"/>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8"/>
          <w:sz w:val="21"/>
          <w:szCs w:val="21"/>
          <w14:textFill>
            <w14:solidFill>
              <w14:schemeClr w14:val="tx1"/>
            </w14:solidFill>
          </w14:textFill>
        </w:rPr>
        <w:t>连接人们在日常生活中使用的虚拟和物理空间”。</w:t>
      </w:r>
    </w:p>
    <w:p>
      <w:pPr>
        <w:spacing w:line="249" w:lineRule="auto"/>
        <w:rPr>
          <w:rFonts w:ascii="Times New Roman" w:hAnsi="Times New Roman" w:eastAsia="宋体"/>
          <w:color w:val="000000" w:themeColor="text1"/>
          <w:sz w:val="21"/>
          <w14:textFill>
            <w14:solidFill>
              <w14:schemeClr w14:val="tx1"/>
            </w14:solidFill>
          </w14:textFill>
        </w:rPr>
      </w:pPr>
    </w:p>
    <w:p>
      <w:pPr>
        <w:spacing w:line="249" w:lineRule="auto"/>
        <w:rPr>
          <w:rFonts w:ascii="Times New Roman" w:hAnsi="Times New Roman" w:eastAsia="宋体"/>
          <w:color w:val="000000" w:themeColor="text1"/>
          <w:sz w:val="21"/>
          <w14:textFill>
            <w14:solidFill>
              <w14:schemeClr w14:val="tx1"/>
            </w14:solidFill>
          </w14:textFill>
        </w:rPr>
      </w:pPr>
    </w:p>
    <w:p>
      <w:pPr>
        <w:spacing w:line="250" w:lineRule="auto"/>
        <w:rPr>
          <w:rFonts w:ascii="Times New Roman" w:hAnsi="Times New Roman" w:eastAsia="宋体"/>
          <w:color w:val="000000" w:themeColor="text1"/>
          <w:sz w:val="21"/>
          <w14:textFill>
            <w14:solidFill>
              <w14:schemeClr w14:val="tx1"/>
            </w14:solidFill>
          </w14:textFill>
        </w:rPr>
      </w:pPr>
    </w:p>
    <w:p>
      <w:pPr>
        <w:pStyle w:val="2"/>
        <w:spacing w:before="90" w:line="220" w:lineRule="auto"/>
        <w:ind w:right="5" w:firstLine="5"/>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16"/>
          <w:sz w:val="21"/>
          <w:szCs w:val="21"/>
          <w14:textFill>
            <w14:solidFill>
              <w14:schemeClr w14:val="tx1"/>
            </w14:solidFill>
          </w14:textFill>
        </w:rPr>
        <w:t xml:space="preserve">另一个受欢迎的艺术收藏是 </w:t>
      </w:r>
      <w:r>
        <w:rPr>
          <w:rFonts w:ascii="Times New Roman" w:hAnsi="Times New Roman" w:eastAsia="宋体"/>
          <w:color w:val="000000" w:themeColor="text1"/>
          <w:sz w:val="21"/>
          <w:szCs w:val="21"/>
          <w14:textFill>
            <w14:solidFill>
              <w14:schemeClr w14:val="tx1"/>
            </w14:solidFill>
          </w14:textFill>
        </w:rPr>
        <w:t>XCOPY</w:t>
      </w:r>
      <w:r>
        <w:rPr>
          <w:rFonts w:ascii="Times New Roman" w:hAnsi="Times New Roman" w:eastAsia="宋体"/>
          <w:color w:val="000000" w:themeColor="text1"/>
          <w:spacing w:val="16"/>
          <w:sz w:val="21"/>
          <w:szCs w:val="21"/>
          <w14:textFill>
            <w14:solidFill>
              <w14:schemeClr w14:val="tx1"/>
            </w14:solidFill>
          </w14:textFill>
        </w:rPr>
        <w:t xml:space="preserve"> 的“</w:t>
      </w:r>
      <w:r>
        <w:rPr>
          <w:rFonts w:ascii="Times New Roman" w:hAnsi="Times New Roman" w:eastAsia="宋体"/>
          <w:color w:val="000000" w:themeColor="text1"/>
          <w:sz w:val="21"/>
          <w:szCs w:val="21"/>
          <w14:textFill>
            <w14:solidFill>
              <w14:schemeClr w14:val="tx1"/>
            </w14:solidFill>
          </w14:textFill>
        </w:rPr>
        <w:t>DAMAGE</w:t>
      </w:r>
      <w:r>
        <w:rPr>
          <w:rFonts w:ascii="Times New Roman" w:hAnsi="Times New Roman" w:eastAsia="宋体"/>
          <w:color w:val="000000" w:themeColor="text1"/>
          <w:spacing w:val="16"/>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CONTROL</w:t>
      </w:r>
      <w:r>
        <w:rPr>
          <w:rFonts w:ascii="Times New Roman" w:hAnsi="Times New Roman" w:eastAsia="宋体"/>
          <w:color w:val="000000" w:themeColor="text1"/>
          <w:spacing w:val="16"/>
          <w:sz w:val="21"/>
          <w:szCs w:val="21"/>
          <w14:textFill>
            <w14:solidFill>
              <w14:schemeClr w14:val="tx1"/>
            </w14:solidFill>
          </w14:textFill>
        </w:rPr>
        <w:t>”，</w:t>
      </w:r>
      <w:r>
        <w:rPr>
          <w:rFonts w:ascii="Times New Roman" w:hAnsi="Times New Roman" w:eastAsia="宋体"/>
          <w:color w:val="000000" w:themeColor="text1"/>
          <w:spacing w:val="-36"/>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XCOPY</w:t>
      </w:r>
      <w:r>
        <w:rPr>
          <w:rFonts w:ascii="Times New Roman" w:hAnsi="Times New Roman" w:eastAsia="宋体"/>
          <w:color w:val="000000" w:themeColor="text1"/>
          <w:spacing w:val="16"/>
          <w:sz w:val="21"/>
          <w:szCs w:val="21"/>
          <w14:textFill>
            <w14:solidFill>
              <w14:schemeClr w14:val="tx1"/>
            </w14:solidFill>
          </w14:textFill>
        </w:rPr>
        <w:t xml:space="preserve"> 是最受认可</w:t>
      </w:r>
      <w:r>
        <w:rPr>
          <w:rFonts w:ascii="Times New Roman" w:hAnsi="Times New Roman" w:eastAsia="宋体"/>
          <w:color w:val="000000" w:themeColor="text1"/>
          <w:spacing w:val="15"/>
          <w:sz w:val="21"/>
          <w:szCs w:val="21"/>
          <w14:textFill>
            <w14:solidFill>
              <w14:schemeClr w14:val="tx1"/>
            </w14:solidFill>
          </w14:textFill>
        </w:rPr>
        <w:t>的数字艺</w:t>
      </w:r>
      <w:r>
        <w:rPr>
          <w:rFonts w:ascii="Times New Roman" w:hAnsi="Times New Roman" w:eastAsia="宋体"/>
          <w:color w:val="000000" w:themeColor="text1"/>
          <w:spacing w:val="9"/>
          <w:sz w:val="21"/>
          <w:szCs w:val="21"/>
          <w14:textFill>
            <w14:solidFill>
              <w14:schemeClr w14:val="tx1"/>
            </w14:solidFill>
          </w14:textFill>
        </w:rPr>
        <w:t>术家之一。他的作品融合了“混乱的视觉循环中的死亡、混乱和加密</w:t>
      </w:r>
      <w:r>
        <w:rPr>
          <w:rFonts w:ascii="Times New Roman" w:hAnsi="Times New Roman" w:eastAsia="宋体"/>
          <w:color w:val="000000" w:themeColor="text1"/>
          <w:spacing w:val="8"/>
          <w:sz w:val="21"/>
          <w:szCs w:val="21"/>
          <w14:textFill>
            <w14:solidFill>
              <w14:schemeClr w14:val="tx1"/>
            </w14:solidFill>
          </w14:textFill>
        </w:rPr>
        <w:t>主题”，</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经常在黑暗的背景</w:t>
      </w:r>
      <w:r>
        <w:rPr>
          <w:rFonts w:ascii="Times New Roman" w:hAnsi="Times New Roman" w:eastAsia="宋体"/>
          <w:color w:val="000000" w:themeColor="text1"/>
          <w:spacing w:val="9"/>
          <w:sz w:val="21"/>
          <w:szCs w:val="21"/>
          <w14:textFill>
            <w14:solidFill>
              <w14:schemeClr w14:val="tx1"/>
            </w14:solidFill>
          </w14:textFill>
        </w:rPr>
        <w:t xml:space="preserve">下描绘霓虹灯颜色的小故障人物。 </w:t>
      </w:r>
      <w:r>
        <w:rPr>
          <w:rFonts w:ascii="Times New Roman" w:hAnsi="Times New Roman" w:eastAsia="宋体"/>
          <w:color w:val="000000" w:themeColor="text1"/>
          <w:sz w:val="21"/>
          <w:szCs w:val="21"/>
          <w14:textFill>
            <w14:solidFill>
              <w14:schemeClr w14:val="tx1"/>
            </w14:solidFill>
          </w14:textFill>
        </w:rPr>
        <w:t>XCOPY</w:t>
      </w:r>
      <w:r>
        <w:rPr>
          <w:rFonts w:ascii="Times New Roman" w:hAnsi="Times New Roman" w:eastAsia="宋体"/>
          <w:color w:val="000000" w:themeColor="text1"/>
          <w:spacing w:val="9"/>
          <w:sz w:val="21"/>
          <w:szCs w:val="21"/>
          <w14:textFill>
            <w14:solidFill>
              <w14:schemeClr w14:val="tx1"/>
            </w14:solidFill>
          </w14:textFill>
        </w:rPr>
        <w:t xml:space="preserve"> 采用知识共享零 (</w:t>
      </w:r>
      <w:r>
        <w:rPr>
          <w:rFonts w:ascii="Times New Roman" w:hAnsi="Times New Roman" w:eastAsia="宋体"/>
          <w:color w:val="000000" w:themeColor="text1"/>
          <w:sz w:val="21"/>
          <w:szCs w:val="21"/>
          <w14:textFill>
            <w14:solidFill>
              <w14:schemeClr w14:val="tx1"/>
            </w14:solidFill>
          </w14:textFill>
        </w:rPr>
        <w:t>CC</w:t>
      </w:r>
      <w:r>
        <w:rPr>
          <w:rFonts w:ascii="Times New Roman" w:hAnsi="Times New Roman" w:eastAsia="宋体"/>
          <w:color w:val="000000" w:themeColor="text1"/>
          <w:spacing w:val="9"/>
          <w:sz w:val="21"/>
          <w:szCs w:val="21"/>
          <w14:textFill>
            <w14:solidFill>
              <w14:schemeClr w14:val="tx1"/>
            </w14:solidFill>
          </w14:textFill>
        </w:rPr>
        <w:t>0) 许可证，</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允许在公共领域免费</w:t>
      </w:r>
      <w:r>
        <w:rPr>
          <w:rFonts w:ascii="Times New Roman" w:hAnsi="Times New Roman" w:eastAsia="宋体"/>
          <w:color w:val="000000" w:themeColor="text1"/>
          <w:spacing w:val="8"/>
          <w:sz w:val="21"/>
          <w:szCs w:val="21"/>
          <w14:textFill>
            <w14:solidFill>
              <w14:schemeClr w14:val="tx1"/>
            </w14:solidFill>
          </w14:textFill>
        </w:rPr>
        <w:t>使用其作品，</w:t>
      </w:r>
      <w:r>
        <w:rPr>
          <w:rFonts w:ascii="Times New Roman" w:hAnsi="Times New Roman" w:eastAsia="宋体"/>
          <w:color w:val="000000" w:themeColor="text1"/>
          <w:spacing w:val="-19"/>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 xml:space="preserve">这也标志着其致力于建立一个与 </w:t>
      </w:r>
      <w:r>
        <w:rPr>
          <w:rFonts w:ascii="Times New Roman" w:hAnsi="Times New Roman" w:eastAsia="宋体"/>
          <w:color w:val="000000" w:themeColor="text1"/>
          <w:sz w:val="21"/>
          <w:szCs w:val="21"/>
          <w14:textFill>
            <w14:solidFill>
              <w14:schemeClr w14:val="tx1"/>
            </w14:solidFill>
          </w14:textFill>
        </w:rPr>
        <w:t>Web</w:t>
      </w:r>
      <w:r>
        <w:rPr>
          <w:rFonts w:ascii="Times New Roman" w:hAnsi="Times New Roman" w:eastAsia="宋体"/>
          <w:color w:val="000000" w:themeColor="text1"/>
          <w:spacing w:val="8"/>
          <w:sz w:val="21"/>
          <w:szCs w:val="21"/>
          <w14:textFill>
            <w14:solidFill>
              <w14:schemeClr w14:val="tx1"/>
            </w14:solidFill>
          </w14:textFill>
        </w:rPr>
        <w:t>3 价值观相一致的更加开放、协作的创意生态</w:t>
      </w:r>
      <w:r>
        <w:rPr>
          <w:rFonts w:ascii="Times New Roman" w:hAnsi="Times New Roman" w:eastAsia="宋体"/>
          <w:color w:val="000000" w:themeColor="text1"/>
          <w:spacing w:val="4"/>
          <w:sz w:val="21"/>
          <w:szCs w:val="21"/>
          <w14:textFill>
            <w14:solidFill>
              <w14:schemeClr w14:val="tx1"/>
            </w14:solidFill>
          </w14:textFill>
        </w:rPr>
        <w:t>系统。</w:t>
      </w:r>
    </w:p>
    <w:p>
      <w:pPr>
        <w:spacing w:line="315" w:lineRule="auto"/>
        <w:rPr>
          <w:rFonts w:ascii="Times New Roman" w:hAnsi="Times New Roman" w:eastAsia="宋体"/>
          <w:color w:val="000000" w:themeColor="text1"/>
          <w:sz w:val="21"/>
          <w14:textFill>
            <w14:solidFill>
              <w14:schemeClr w14:val="tx1"/>
            </w14:solidFill>
          </w14:textFill>
        </w:rPr>
      </w:pPr>
    </w:p>
    <w:p>
      <w:pPr>
        <w:pStyle w:val="2"/>
        <w:spacing w:before="90" w:line="199" w:lineRule="auto"/>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11"/>
          <w:sz w:val="21"/>
          <w:szCs w:val="21"/>
          <w14:textFill>
            <w14:solidFill>
              <w14:schemeClr w14:val="tx1"/>
            </w14:solidFill>
          </w14:textFill>
        </w:rPr>
        <w:t>我们样本中的其他液体艺术收藏品也具有类似的前景社区主题，</w:t>
      </w:r>
      <w:r>
        <w:rPr>
          <w:rFonts w:ascii="Times New Roman" w:hAnsi="Times New Roman" w:eastAsia="宋体"/>
          <w:color w:val="000000" w:themeColor="text1"/>
          <w:spacing w:val="-22"/>
          <w:sz w:val="21"/>
          <w:szCs w:val="21"/>
          <w14:textFill>
            <w14:solidFill>
              <w14:schemeClr w14:val="tx1"/>
            </w14:solidFill>
          </w14:textFill>
        </w:rPr>
        <w:t xml:space="preserve"> </w:t>
      </w:r>
      <w:r>
        <w:rPr>
          <w:rFonts w:ascii="Times New Roman" w:hAnsi="Times New Roman" w:eastAsia="宋体"/>
          <w:color w:val="000000" w:themeColor="text1"/>
          <w:spacing w:val="11"/>
          <w:sz w:val="21"/>
          <w:szCs w:val="21"/>
          <w14:textFill>
            <w14:solidFill>
              <w14:schemeClr w14:val="tx1"/>
            </w14:solidFill>
          </w14:textFill>
        </w:rPr>
        <w:t>包括</w:t>
      </w:r>
      <w:r>
        <w:rPr>
          <w:rFonts w:ascii="Times New Roman" w:hAnsi="Times New Roman" w:eastAsia="宋体"/>
          <w:color w:val="000000" w:themeColor="text1"/>
          <w:spacing w:val="-9"/>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Jack</w:t>
      </w:r>
      <w:r>
        <w:rPr>
          <w:rFonts w:ascii="Times New Roman" w:hAnsi="Times New Roman" w:eastAsia="宋体"/>
          <w:color w:val="000000" w:themeColor="text1"/>
          <w:spacing w:val="11"/>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Butcher</w:t>
      </w:r>
      <w:r>
        <w:rPr>
          <w:rFonts w:ascii="Times New Roman" w:hAnsi="Times New Roman" w:eastAsia="宋体"/>
          <w:color w:val="000000" w:themeColor="text1"/>
          <w:spacing w:val="11"/>
          <w:sz w:val="21"/>
          <w:szCs w:val="21"/>
          <w14:textFill>
            <w14:solidFill>
              <w14:schemeClr w14:val="tx1"/>
            </w14:solidFill>
          </w14:textFill>
        </w:rPr>
        <w:t xml:space="preserve"> 的“</w:t>
      </w:r>
    </w:p>
    <w:p>
      <w:pPr>
        <w:pStyle w:val="2"/>
        <w:spacing w:before="31" w:line="224" w:lineRule="auto"/>
        <w:ind w:left="3" w:right="182"/>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Openpen</w:t>
      </w:r>
      <w:r>
        <w:rPr>
          <w:rFonts w:ascii="Times New Roman" w:hAnsi="Times New Roman" w:eastAsia="宋体"/>
          <w:color w:val="000000" w:themeColor="text1"/>
          <w:spacing w:val="12"/>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Edition</w:t>
      </w:r>
      <w:r>
        <w:rPr>
          <w:rFonts w:ascii="Times New Roman" w:hAnsi="Times New Roman" w:eastAsia="宋体"/>
          <w:color w:val="000000" w:themeColor="text1"/>
          <w:spacing w:val="12"/>
          <w:sz w:val="21"/>
          <w:szCs w:val="21"/>
          <w14:textFill>
            <w14:solidFill>
              <w14:schemeClr w14:val="tx1"/>
            </w14:solidFill>
          </w14:textFill>
        </w:rPr>
        <w:t>”和“</w:t>
      </w:r>
      <w:r>
        <w:rPr>
          <w:rFonts w:ascii="Times New Roman" w:hAnsi="Times New Roman" w:eastAsia="宋体"/>
          <w:color w:val="000000" w:themeColor="text1"/>
          <w:sz w:val="21"/>
          <w:szCs w:val="21"/>
          <w14:textFill>
            <w14:solidFill>
              <w14:schemeClr w14:val="tx1"/>
            </w14:solidFill>
          </w14:textFill>
        </w:rPr>
        <w:t>Checks</w:t>
      </w:r>
      <w:r>
        <w:rPr>
          <w:rFonts w:ascii="Times New Roman" w:hAnsi="Times New Roman" w:eastAsia="宋体"/>
          <w:color w:val="000000" w:themeColor="text1"/>
          <w:spacing w:val="12"/>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VV</w:t>
      </w:r>
      <w:r>
        <w:rPr>
          <w:rFonts w:ascii="Times New Roman" w:hAnsi="Times New Roman" w:eastAsia="宋体"/>
          <w:color w:val="000000" w:themeColor="text1"/>
          <w:spacing w:val="12"/>
          <w:sz w:val="21"/>
          <w:szCs w:val="21"/>
          <w14:textFill>
            <w14:solidFill>
              <w14:schemeClr w14:val="tx1"/>
            </w14:solidFill>
          </w14:textFill>
        </w:rPr>
        <w:t>”，</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12"/>
          <w:sz w:val="21"/>
          <w:szCs w:val="21"/>
          <w14:textFill>
            <w14:solidFill>
              <w14:schemeClr w14:val="tx1"/>
            </w14:solidFill>
          </w14:textFill>
        </w:rPr>
        <w:t xml:space="preserve">它们充当 </w:t>
      </w:r>
      <w:r>
        <w:rPr>
          <w:rFonts w:ascii="Times New Roman" w:hAnsi="Times New Roman" w:eastAsia="宋体"/>
          <w:color w:val="000000" w:themeColor="text1"/>
          <w:sz w:val="21"/>
          <w:szCs w:val="21"/>
          <w14:textFill>
            <w14:solidFill>
              <w14:schemeClr w14:val="tx1"/>
            </w14:solidFill>
          </w14:textFill>
        </w:rPr>
        <w:t>Web</w:t>
      </w:r>
      <w:r>
        <w:rPr>
          <w:rFonts w:ascii="Times New Roman" w:hAnsi="Times New Roman" w:eastAsia="宋体"/>
          <w:color w:val="000000" w:themeColor="text1"/>
          <w:spacing w:val="12"/>
          <w:sz w:val="21"/>
          <w:szCs w:val="21"/>
          <w14:textFill>
            <w14:solidFill>
              <w14:schemeClr w14:val="tx1"/>
            </w14:solidFill>
          </w14:textFill>
        </w:rPr>
        <w:t>3 社区开放性和集体参与的实验，</w:t>
      </w:r>
      <w:r>
        <w:rPr>
          <w:rFonts w:ascii="Times New Roman" w:hAnsi="Times New Roman" w:eastAsia="宋体"/>
          <w:color w:val="000000" w:themeColor="text1"/>
          <w:spacing w:val="-9"/>
          <w:sz w:val="21"/>
          <w:szCs w:val="21"/>
          <w14:textFill>
            <w14:solidFill>
              <w14:schemeClr w14:val="tx1"/>
            </w14:solidFill>
          </w14:textFill>
        </w:rPr>
        <w:t xml:space="preserve"> </w:t>
      </w:r>
      <w:r>
        <w:rPr>
          <w:rFonts w:ascii="Times New Roman" w:hAnsi="Times New Roman" w:eastAsia="宋体"/>
          <w:color w:val="000000" w:themeColor="text1"/>
          <w:spacing w:val="12"/>
          <w:sz w:val="21"/>
          <w:szCs w:val="21"/>
          <w14:textFill>
            <w14:solidFill>
              <w14:schemeClr w14:val="tx1"/>
            </w14:solidFill>
          </w14:textFill>
        </w:rPr>
        <w:t>以及</w:t>
      </w:r>
      <w:r>
        <w:rPr>
          <w:rFonts w:ascii="Times New Roman" w:hAnsi="Times New Roman" w:eastAsia="宋体"/>
          <w:color w:val="000000" w:themeColor="text1"/>
          <w:sz w:val="21"/>
          <w:szCs w:val="21"/>
          <w14:textFill>
            <w14:solidFill>
              <w14:schemeClr w14:val="tx1"/>
            </w14:solidFill>
          </w14:textFill>
        </w:rPr>
        <w:t>Des</w:t>
      </w:r>
      <w:r>
        <w:rPr>
          <w:rFonts w:ascii="Times New Roman" w:hAnsi="Times New Roman" w:eastAsia="宋体"/>
          <w:color w:val="000000" w:themeColor="text1"/>
          <w:spacing w:val="14"/>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Lucr</w:t>
      </w:r>
      <w:r>
        <w:rPr>
          <w:rFonts w:ascii="Times New Roman" w:hAnsi="Times New Roman" w:eastAsia="宋体"/>
          <w:color w:val="000000" w:themeColor="text1"/>
          <w:spacing w:val="14"/>
          <w:sz w:val="21"/>
          <w:szCs w:val="21"/>
          <w14:textFill>
            <w14:solidFill>
              <w14:schemeClr w14:val="tx1"/>
            </w14:solidFill>
          </w14:textFill>
        </w:rPr>
        <w:t>é</w:t>
      </w:r>
      <w:r>
        <w:rPr>
          <w:rFonts w:ascii="Times New Roman" w:hAnsi="Times New Roman" w:eastAsia="宋体"/>
          <w:color w:val="000000" w:themeColor="text1"/>
          <w:sz w:val="21"/>
          <w:szCs w:val="21"/>
          <w14:textFill>
            <w14:solidFill>
              <w14:schemeClr w14:val="tx1"/>
            </w14:solidFill>
          </w14:textFill>
        </w:rPr>
        <w:t>ce</w:t>
      </w:r>
      <w:r>
        <w:rPr>
          <w:rFonts w:ascii="Times New Roman" w:hAnsi="Times New Roman" w:eastAsia="宋体"/>
          <w:color w:val="000000" w:themeColor="text1"/>
          <w:spacing w:val="14"/>
          <w:sz w:val="21"/>
          <w:szCs w:val="21"/>
          <w14:textFill>
            <w14:solidFill>
              <w14:schemeClr w14:val="tx1"/>
            </w14:solidFill>
          </w14:textFill>
        </w:rPr>
        <w:t xml:space="preserve"> 的“</w:t>
      </w:r>
      <w:r>
        <w:rPr>
          <w:rFonts w:ascii="Times New Roman" w:hAnsi="Times New Roman" w:eastAsia="宋体"/>
          <w:color w:val="000000" w:themeColor="text1"/>
          <w:sz w:val="21"/>
          <w:szCs w:val="21"/>
          <w14:textFill>
            <w14:solidFill>
              <w14:schemeClr w14:val="tx1"/>
            </w14:solidFill>
          </w14:textFill>
        </w:rPr>
        <w:t>Proceed</w:t>
      </w:r>
      <w:r>
        <w:rPr>
          <w:rFonts w:ascii="Times New Roman" w:hAnsi="Times New Roman" w:eastAsia="宋体"/>
          <w:color w:val="000000" w:themeColor="text1"/>
          <w:spacing w:val="14"/>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w</w:t>
      </w:r>
      <w:r>
        <w:rPr>
          <w:rFonts w:ascii="Times New Roman" w:hAnsi="Times New Roman" w:eastAsia="宋体"/>
          <w:color w:val="000000" w:themeColor="text1"/>
          <w:spacing w:val="14"/>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Caution</w:t>
      </w:r>
      <w:r>
        <w:rPr>
          <w:rFonts w:ascii="Times New Roman" w:hAnsi="Times New Roman" w:eastAsia="宋体"/>
          <w:color w:val="000000" w:themeColor="text1"/>
          <w:spacing w:val="14"/>
          <w:sz w:val="21"/>
          <w:szCs w:val="21"/>
          <w14:textFill>
            <w14:solidFill>
              <w14:schemeClr w14:val="tx1"/>
            </w14:solidFill>
          </w14:textFill>
        </w:rPr>
        <w:t>”，</w:t>
      </w:r>
      <w:r>
        <w:rPr>
          <w:rFonts w:ascii="Times New Roman" w:hAnsi="Times New Roman" w:eastAsia="宋体"/>
          <w:color w:val="000000" w:themeColor="text1"/>
          <w:spacing w:val="-26"/>
          <w:sz w:val="21"/>
          <w:szCs w:val="21"/>
          <w14:textFill>
            <w14:solidFill>
              <w14:schemeClr w14:val="tx1"/>
            </w14:solidFill>
          </w14:textFill>
        </w:rPr>
        <w:t xml:space="preserve"> </w:t>
      </w:r>
      <w:r>
        <w:rPr>
          <w:rFonts w:ascii="Times New Roman" w:hAnsi="Times New Roman" w:eastAsia="宋体"/>
          <w:color w:val="000000" w:themeColor="text1"/>
          <w:spacing w:val="14"/>
          <w:sz w:val="21"/>
          <w:szCs w:val="21"/>
          <w14:textFill>
            <w14:solidFill>
              <w14:schemeClr w14:val="tx1"/>
            </w14:solidFill>
          </w14:textFill>
        </w:rPr>
        <w:t>它支持街头艺术文化。</w:t>
      </w:r>
    </w:p>
    <w:p>
      <w:pPr>
        <w:spacing w:line="291" w:lineRule="auto"/>
        <w:rPr>
          <w:rFonts w:ascii="Times New Roman" w:hAnsi="Times New Roman" w:eastAsia="宋体"/>
          <w:color w:val="000000" w:themeColor="text1"/>
          <w:sz w:val="21"/>
          <w14:textFill>
            <w14:solidFill>
              <w14:schemeClr w14:val="tx1"/>
            </w14:solidFill>
          </w14:textFill>
        </w:rPr>
      </w:pPr>
    </w:p>
    <w:p>
      <w:pPr>
        <w:spacing w:line="292" w:lineRule="auto"/>
        <w:rPr>
          <w:rFonts w:ascii="Times New Roman" w:hAnsi="Times New Roman" w:eastAsia="宋体"/>
          <w:color w:val="000000" w:themeColor="text1"/>
          <w:sz w:val="21"/>
          <w14:textFill>
            <w14:solidFill>
              <w14:schemeClr w14:val="tx1"/>
            </w14:solidFill>
          </w14:textFill>
        </w:rPr>
      </w:pPr>
    </w:p>
    <w:p>
      <w:pPr>
        <w:pStyle w:val="2"/>
        <w:spacing w:before="90" w:line="226" w:lineRule="auto"/>
        <w:ind w:left="3" w:right="14" w:firstLine="10"/>
        <w:jc w:val="both"/>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8"/>
          <w:sz w:val="21"/>
          <w:szCs w:val="21"/>
          <w14:textFill>
            <w14:solidFill>
              <w14:schemeClr w14:val="tx1"/>
            </w14:solidFill>
          </w14:textFill>
        </w:rPr>
        <w:t>除了围绕单个收藏品组织的社区之外，</w:t>
      </w:r>
      <w:r>
        <w:rPr>
          <w:rFonts w:ascii="Times New Roman" w:hAnsi="Times New Roman" w:eastAsia="宋体"/>
          <w:color w:val="000000" w:themeColor="text1"/>
          <w:spacing w:val="-14"/>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我们还研究了通过对多个艺术收藏品的共同偏好而联系在</w:t>
      </w:r>
      <w:r>
        <w:rPr>
          <w:rFonts w:ascii="Times New Roman" w:hAnsi="Times New Roman" w:eastAsia="宋体"/>
          <w:color w:val="000000" w:themeColor="text1"/>
          <w:spacing w:val="7"/>
          <w:sz w:val="21"/>
          <w:szCs w:val="21"/>
          <w14:textFill>
            <w14:solidFill>
              <w14:schemeClr w14:val="tx1"/>
            </w14:solidFill>
          </w14:textFill>
        </w:rPr>
        <w:t>一起的艺术收藏家社区。我们根据投资组合相似性构建了一个艺术收藏家网络，</w:t>
      </w:r>
      <w:r>
        <w:rPr>
          <w:rFonts w:ascii="Times New Roman" w:hAnsi="Times New Roman" w:eastAsia="宋体"/>
          <w:color w:val="000000" w:themeColor="text1"/>
          <w:spacing w:val="-24"/>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如图 15 所示。和</w:t>
      </w:r>
      <w:r>
        <w:rPr>
          <w:rFonts w:ascii="Times New Roman" w:hAnsi="Times New Roman" w:eastAsia="宋体"/>
          <w:color w:val="000000" w:themeColor="text1"/>
          <w:spacing w:val="9"/>
          <w:sz w:val="21"/>
          <w:szCs w:val="21"/>
          <w14:textFill>
            <w14:solidFill>
              <w14:schemeClr w14:val="tx1"/>
            </w14:solidFill>
          </w14:textFill>
        </w:rPr>
        <w:t>之前一样，</w:t>
      </w:r>
      <w:r>
        <w:rPr>
          <w:rFonts w:ascii="Times New Roman" w:hAnsi="Times New Roman" w:eastAsia="宋体"/>
          <w:color w:val="000000" w:themeColor="text1"/>
          <w:spacing w:val="-24"/>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 xml:space="preserve">收藏家被定义为 </w:t>
      </w:r>
      <w:r>
        <w:rPr>
          <w:rFonts w:ascii="Times New Roman" w:hAnsi="Times New Roman" w:eastAsia="宋体"/>
          <w:color w:val="000000" w:themeColor="text1"/>
          <w:sz w:val="21"/>
          <w:szCs w:val="21"/>
          <w14:textFill>
            <w14:solidFill>
              <w14:schemeClr w14:val="tx1"/>
            </w14:solidFill>
          </w14:textFill>
        </w:rPr>
        <w:t>NFT</w:t>
      </w:r>
    </w:p>
    <w:p>
      <w:pPr>
        <w:spacing w:line="226" w:lineRule="auto"/>
        <w:rPr>
          <w:rFonts w:ascii="Times New Roman" w:hAnsi="Times New Roman" w:eastAsia="宋体"/>
          <w:color w:val="000000" w:themeColor="text1"/>
          <w:sz w:val="21"/>
          <w:szCs w:val="21"/>
          <w14:textFill>
            <w14:solidFill>
              <w14:schemeClr w14:val="tx1"/>
            </w14:solidFill>
          </w14:textFill>
        </w:rPr>
        <w:sectPr>
          <w:footerReference r:id="rId18" w:type="default"/>
          <w:pgSz w:w="12240" w:h="15840"/>
          <w:pgMar w:top="1346" w:right="1439" w:bottom="1169" w:left="1447" w:header="0" w:footer="975" w:gutter="0"/>
        </w:sectPr>
      </w:pPr>
    </w:p>
    <w:p>
      <w:pPr>
        <w:pStyle w:val="2"/>
        <w:spacing w:before="107" w:line="220" w:lineRule="auto"/>
        <w:ind w:left="7" w:right="217"/>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9"/>
          <w:sz w:val="21"/>
          <w:szCs w:val="21"/>
          <w14:textFill>
            <w14:solidFill>
              <w14:schemeClr w14:val="tx1"/>
            </w14:solidFill>
          </w14:textFill>
        </w:rPr>
        <w:t>从不以钱包水平出售的买家。如果两个收集器的投资组合在至少两个集合中重叠并且它们的整体</w:t>
      </w:r>
      <w:r>
        <w:rPr>
          <w:rFonts w:ascii="Times New Roman" w:hAnsi="Times New Roman" w:eastAsia="宋体"/>
          <w:color w:val="000000" w:themeColor="text1"/>
          <w:spacing w:val="8"/>
          <w:sz w:val="21"/>
          <w:szCs w:val="21"/>
          <w14:textFill>
            <w14:solidFill>
              <w14:schemeClr w14:val="tx1"/>
            </w14:solidFill>
          </w14:textFill>
        </w:rPr>
        <w:t>投资组合相似度超过指定阈值，</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则两个收集器被连接。</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 HYPERLINK \l "bookmark9" </w:instrText>
      </w:r>
      <w:r>
        <w:rPr>
          <w:rFonts w:ascii="Times New Roman" w:hAnsi="Times New Roman" w:eastAsia="宋体"/>
          <w:color w:val="000000" w:themeColor="text1"/>
          <w14:textFill>
            <w14:solidFill>
              <w14:schemeClr w14:val="tx1"/>
            </w14:solidFill>
          </w14:textFill>
        </w:rPr>
        <w:fldChar w:fldCharType="separate"/>
      </w:r>
      <w:r>
        <w:rPr>
          <w:rFonts w:ascii="Times New Roman" w:hAnsi="Times New Roman" w:eastAsia="宋体" w:cs="Times New Roman"/>
          <w:color w:val="000000" w:themeColor="text1"/>
          <w:spacing w:val="8"/>
          <w:position w:val="8"/>
          <w:sz w:val="14"/>
          <w:szCs w:val="14"/>
          <w14:textFill>
            <w14:solidFill>
              <w14:schemeClr w14:val="tx1"/>
            </w14:solidFill>
          </w14:textFill>
        </w:rPr>
        <w:t>20</w:t>
      </w:r>
      <w:r>
        <w:rPr>
          <w:rFonts w:ascii="Times New Roman" w:hAnsi="Times New Roman" w:eastAsia="宋体" w:cs="Times New Roman"/>
          <w:color w:val="000000" w:themeColor="text1"/>
          <w:spacing w:val="8"/>
          <w:position w:val="8"/>
          <w:sz w:val="14"/>
          <w:szCs w:val="14"/>
          <w14:textFill>
            <w14:solidFill>
              <w14:schemeClr w14:val="tx1"/>
            </w14:solidFill>
          </w14:textFill>
        </w:rPr>
        <w:fldChar w:fldCharType="end"/>
      </w:r>
      <w:r>
        <w:rPr>
          <w:rFonts w:ascii="Times New Roman" w:hAnsi="Times New Roman" w:eastAsia="宋体" w:cs="Times New Roman"/>
          <w:color w:val="000000" w:themeColor="text1"/>
          <w:spacing w:val="28"/>
          <w:w w:val="102"/>
          <w:position w:val="8"/>
          <w:sz w:val="14"/>
          <w:szCs w:val="14"/>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然后应用莱顿</w:t>
      </w:r>
      <w:r>
        <w:rPr>
          <w:rFonts w:ascii="Times New Roman" w:hAnsi="Times New Roman" w:eastAsia="宋体"/>
          <w:color w:val="000000" w:themeColor="text1"/>
          <w:spacing w:val="7"/>
          <w:sz w:val="21"/>
          <w:szCs w:val="21"/>
          <w14:textFill>
            <w14:solidFill>
              <w14:schemeClr w14:val="tx1"/>
            </w14:solidFill>
          </w14:textFill>
        </w:rPr>
        <w:t>算法进行社区检测  (</w:t>
      </w:r>
    </w:p>
    <w:p>
      <w:pPr>
        <w:pStyle w:val="2"/>
        <w:spacing w:before="1" w:line="216" w:lineRule="auto"/>
        <w:ind w:left="5" w:right="256" w:hanging="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Traag</w:t>
      </w:r>
      <w:r>
        <w:rPr>
          <w:rFonts w:ascii="Times New Roman" w:hAnsi="Times New Roman" w:eastAsia="宋体"/>
          <w:color w:val="000000" w:themeColor="text1"/>
          <w:spacing w:val="4"/>
          <w:sz w:val="21"/>
          <w:szCs w:val="21"/>
          <w14:textFill>
            <w14:solidFill>
              <w14:schemeClr w14:val="tx1"/>
            </w14:solidFill>
          </w14:textFill>
        </w:rPr>
        <w:t xml:space="preserve"> 等人，</w:t>
      </w:r>
      <w:r>
        <w:rPr>
          <w:rFonts w:ascii="Times New Roman" w:hAnsi="Times New Roman" w:eastAsia="宋体"/>
          <w:color w:val="000000" w:themeColor="text1"/>
          <w:spacing w:val="-7"/>
          <w:sz w:val="21"/>
          <w:szCs w:val="21"/>
          <w14:textFill>
            <w14:solidFill>
              <w14:schemeClr w14:val="tx1"/>
            </w14:solidFill>
          </w14:textFill>
        </w:rPr>
        <w:t xml:space="preserve"> </w:t>
      </w:r>
      <w:r>
        <w:rPr>
          <w:rFonts w:ascii="Times New Roman" w:hAnsi="Times New Roman" w:eastAsia="宋体"/>
          <w:color w:val="000000" w:themeColor="text1"/>
          <w:spacing w:val="4"/>
          <w:sz w:val="21"/>
          <w:szCs w:val="21"/>
          <w14:textFill>
            <w14:solidFill>
              <w14:schemeClr w14:val="tx1"/>
            </w14:solidFill>
          </w14:textFill>
        </w:rPr>
        <w:t>2019）。</w:t>
      </w:r>
      <w:r>
        <w:rPr>
          <w:rFonts w:ascii="Times New Roman" w:hAnsi="Times New Roman" w:eastAsia="宋体"/>
          <w:color w:val="000000" w:themeColor="text1"/>
          <w:spacing w:val="-35"/>
          <w:sz w:val="21"/>
          <w:szCs w:val="21"/>
          <w14:textFill>
            <w14:solidFill>
              <w14:schemeClr w14:val="tx1"/>
            </w14:solidFill>
          </w14:textFill>
        </w:rPr>
        <w:t xml:space="preserve"> </w:t>
      </w:r>
      <w:r>
        <w:rPr>
          <w:rFonts w:ascii="Times New Roman" w:hAnsi="Times New Roman" w:eastAsia="宋体"/>
          <w:color w:val="000000" w:themeColor="text1"/>
          <w:spacing w:val="4"/>
          <w:sz w:val="21"/>
          <w:szCs w:val="21"/>
          <w14:textFill>
            <w14:solidFill>
              <w14:schemeClr w14:val="tx1"/>
            </w14:solidFill>
          </w14:textFill>
        </w:rPr>
        <w:t>图 15 直观地展示了十大社区，</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4"/>
          <w:sz w:val="21"/>
          <w:szCs w:val="21"/>
          <w14:textFill>
            <w14:solidFill>
              <w14:schemeClr w14:val="tx1"/>
            </w14:solidFill>
          </w14:textFill>
        </w:rPr>
        <w:t>表 9 报告了每个社区内购买最多的三个系</w:t>
      </w:r>
      <w:r>
        <w:rPr>
          <w:rFonts w:ascii="Times New Roman" w:hAnsi="Times New Roman" w:eastAsia="宋体"/>
          <w:color w:val="000000" w:themeColor="text1"/>
          <w:spacing w:val="2"/>
          <w:sz w:val="21"/>
          <w:szCs w:val="21"/>
          <w14:textFill>
            <w14:solidFill>
              <w14:schemeClr w14:val="tx1"/>
            </w14:solidFill>
          </w14:textFill>
        </w:rPr>
        <w:t>列。我们的分析重点是 2023 年 1 月至 20</w:t>
      </w:r>
      <w:r>
        <w:rPr>
          <w:rFonts w:ascii="Times New Roman" w:hAnsi="Times New Roman" w:eastAsia="宋体"/>
          <w:color w:val="000000" w:themeColor="text1"/>
          <w:spacing w:val="1"/>
          <w:sz w:val="21"/>
          <w:szCs w:val="21"/>
          <w14:textFill>
            <w14:solidFill>
              <w14:schemeClr w14:val="tx1"/>
            </w14:solidFill>
          </w14:textFill>
        </w:rPr>
        <w:t>24 年 12 月期间。</w:t>
      </w:r>
    </w:p>
    <w:p>
      <w:pPr>
        <w:spacing w:line="326" w:lineRule="auto"/>
        <w:rPr>
          <w:rFonts w:ascii="Times New Roman" w:hAnsi="Times New Roman" w:eastAsia="宋体"/>
          <w:color w:val="000000" w:themeColor="text1"/>
          <w:sz w:val="21"/>
          <w14:textFill>
            <w14:solidFill>
              <w14:schemeClr w14:val="tx1"/>
            </w14:solidFill>
          </w14:textFill>
        </w:rPr>
      </w:pPr>
    </w:p>
    <w:p>
      <w:pPr>
        <w:spacing w:line="327" w:lineRule="auto"/>
        <w:rPr>
          <w:rFonts w:ascii="Times New Roman" w:hAnsi="Times New Roman" w:eastAsia="宋体"/>
          <w:color w:val="000000" w:themeColor="text1"/>
          <w:sz w:val="21"/>
          <w14:textFill>
            <w14:solidFill>
              <w14:schemeClr w14:val="tx1"/>
            </w14:solidFill>
          </w14:textFill>
        </w:rPr>
      </w:pPr>
    </w:p>
    <w:p>
      <w:pPr>
        <w:pStyle w:val="2"/>
        <w:spacing w:before="90" w:line="220" w:lineRule="auto"/>
        <w:ind w:left="8" w:right="269"/>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7"/>
          <w:sz w:val="21"/>
          <w:szCs w:val="21"/>
          <w14:textFill>
            <w14:solidFill>
              <w14:schemeClr w14:val="tx1"/>
            </w14:solidFill>
          </w14:textFill>
        </w:rPr>
        <w:t>最大的社区由 456 名收藏家组成。</w:t>
      </w:r>
      <w:r>
        <w:rPr>
          <w:rFonts w:ascii="Times New Roman" w:hAnsi="Times New Roman" w:eastAsia="宋体"/>
          <w:color w:val="000000" w:themeColor="text1"/>
          <w:spacing w:val="-34"/>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除了持有“</w:t>
      </w:r>
      <w:r>
        <w:rPr>
          <w:rFonts w:ascii="Times New Roman" w:hAnsi="Times New Roman" w:eastAsia="宋体"/>
          <w:color w:val="000000" w:themeColor="text1"/>
          <w:sz w:val="21"/>
          <w:szCs w:val="21"/>
          <w14:textFill>
            <w14:solidFill>
              <w14:schemeClr w14:val="tx1"/>
            </w14:solidFill>
          </w14:textFill>
        </w:rPr>
        <w:t>The</w:t>
      </w:r>
      <w:r>
        <w:rPr>
          <w:rFonts w:ascii="Times New Roman" w:hAnsi="Times New Roman" w:eastAsia="宋体"/>
          <w:color w:val="000000" w:themeColor="text1"/>
          <w:spacing w:val="7"/>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Memes</w:t>
      </w:r>
      <w:r>
        <w:rPr>
          <w:rFonts w:ascii="Times New Roman" w:hAnsi="Times New Roman" w:eastAsia="宋体"/>
          <w:color w:val="000000" w:themeColor="text1"/>
          <w:spacing w:val="7"/>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by</w:t>
      </w:r>
      <w:r>
        <w:rPr>
          <w:rFonts w:ascii="Times New Roman" w:hAnsi="Times New Roman" w:eastAsia="宋体"/>
          <w:color w:val="000000" w:themeColor="text1"/>
          <w:spacing w:val="7"/>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6529”系列之外，</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这些收藏家似</w:t>
      </w:r>
      <w:r>
        <w:rPr>
          <w:rFonts w:ascii="Times New Roman" w:hAnsi="Times New Roman" w:eastAsia="宋体"/>
          <w:color w:val="000000" w:themeColor="text1"/>
          <w:spacing w:val="16"/>
          <w:sz w:val="21"/>
          <w:szCs w:val="21"/>
          <w14:textFill>
            <w14:solidFill>
              <w14:schemeClr w14:val="tx1"/>
            </w14:solidFill>
          </w14:textFill>
        </w:rPr>
        <w:t xml:space="preserve">乎也对 </w:t>
      </w:r>
      <w:r>
        <w:rPr>
          <w:rFonts w:ascii="Times New Roman" w:hAnsi="Times New Roman" w:eastAsia="宋体"/>
          <w:color w:val="000000" w:themeColor="text1"/>
          <w:sz w:val="21"/>
          <w:szCs w:val="21"/>
          <w14:textFill>
            <w14:solidFill>
              <w14:schemeClr w14:val="tx1"/>
            </w14:solidFill>
          </w14:textFill>
        </w:rPr>
        <w:t>XCOPY</w:t>
      </w:r>
      <w:r>
        <w:rPr>
          <w:rFonts w:ascii="Times New Roman" w:hAnsi="Times New Roman" w:eastAsia="宋体"/>
          <w:color w:val="000000" w:themeColor="text1"/>
          <w:spacing w:val="16"/>
          <w:sz w:val="21"/>
          <w:szCs w:val="21"/>
          <w14:textFill>
            <w14:solidFill>
              <w14:schemeClr w14:val="tx1"/>
            </w14:solidFill>
          </w14:textFill>
        </w:rPr>
        <w:t xml:space="preserve"> 的作品有共同的偏好，</w:t>
      </w:r>
      <w:r>
        <w:rPr>
          <w:rFonts w:ascii="Times New Roman" w:hAnsi="Times New Roman" w:eastAsia="宋体"/>
          <w:color w:val="000000" w:themeColor="text1"/>
          <w:spacing w:val="-26"/>
          <w:sz w:val="21"/>
          <w:szCs w:val="21"/>
          <w14:textFill>
            <w14:solidFill>
              <w14:schemeClr w14:val="tx1"/>
            </w14:solidFill>
          </w14:textFill>
        </w:rPr>
        <w:t xml:space="preserve"> </w:t>
      </w:r>
      <w:r>
        <w:rPr>
          <w:rFonts w:ascii="Times New Roman" w:hAnsi="Times New Roman" w:eastAsia="宋体"/>
          <w:color w:val="000000" w:themeColor="text1"/>
          <w:spacing w:val="16"/>
          <w:sz w:val="21"/>
          <w:szCs w:val="21"/>
          <w14:textFill>
            <w14:solidFill>
              <w14:schemeClr w14:val="tx1"/>
            </w14:solidFill>
          </w14:textFill>
        </w:rPr>
        <w:t xml:space="preserve">尤其是 </w:t>
      </w:r>
      <w:r>
        <w:rPr>
          <w:rFonts w:ascii="Times New Roman" w:hAnsi="Times New Roman" w:eastAsia="宋体"/>
          <w:color w:val="000000" w:themeColor="text1"/>
          <w:sz w:val="21"/>
          <w:szCs w:val="21"/>
          <w14:textFill>
            <w14:solidFill>
              <w14:schemeClr w14:val="tx1"/>
            </w14:solidFill>
          </w14:textFill>
        </w:rPr>
        <w:t>MAX</w:t>
      </w:r>
      <w:r>
        <w:rPr>
          <w:rFonts w:ascii="Times New Roman" w:hAnsi="Times New Roman" w:eastAsia="宋体"/>
          <w:color w:val="000000" w:themeColor="text1"/>
          <w:spacing w:val="16"/>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PAIN</w:t>
      </w:r>
      <w:r>
        <w:rPr>
          <w:rFonts w:ascii="Times New Roman" w:hAnsi="Times New Roman" w:eastAsia="宋体"/>
          <w:color w:val="000000" w:themeColor="text1"/>
          <w:spacing w:val="16"/>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AND</w:t>
      </w:r>
      <w:r>
        <w:rPr>
          <w:rFonts w:ascii="Times New Roman" w:hAnsi="Times New Roman" w:eastAsia="宋体"/>
          <w:color w:val="000000" w:themeColor="text1"/>
          <w:spacing w:val="16"/>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FRENS</w:t>
      </w:r>
      <w:r>
        <w:rPr>
          <w:rFonts w:ascii="Times New Roman" w:hAnsi="Times New Roman" w:eastAsia="宋体"/>
          <w:color w:val="000000" w:themeColor="text1"/>
          <w:spacing w:val="16"/>
          <w:sz w:val="21"/>
          <w:szCs w:val="21"/>
          <w14:textFill>
            <w14:solidFill>
              <w14:schemeClr w14:val="tx1"/>
            </w14:solidFill>
          </w14:textFill>
        </w:rPr>
        <w:t xml:space="preserve"> 和 </w:t>
      </w:r>
      <w:r>
        <w:rPr>
          <w:rFonts w:ascii="Times New Roman" w:hAnsi="Times New Roman" w:eastAsia="宋体"/>
          <w:color w:val="000000" w:themeColor="text1"/>
          <w:sz w:val="21"/>
          <w:szCs w:val="21"/>
          <w14:textFill>
            <w14:solidFill>
              <w14:schemeClr w14:val="tx1"/>
            </w14:solidFill>
          </w14:textFill>
        </w:rPr>
        <w:t>DAMAGE</w:t>
      </w:r>
    </w:p>
    <w:p>
      <w:pPr>
        <w:pStyle w:val="2"/>
        <w:spacing w:line="198" w:lineRule="auto"/>
        <w:ind w:left="12"/>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CONTROL</w:t>
      </w:r>
      <w:r>
        <w:rPr>
          <w:rFonts w:ascii="Times New Roman" w:hAnsi="Times New Roman" w:eastAsia="宋体"/>
          <w:color w:val="000000" w:themeColor="text1"/>
          <w:spacing w:val="12"/>
          <w:sz w:val="21"/>
          <w:szCs w:val="21"/>
          <w14:textFill>
            <w14:solidFill>
              <w14:schemeClr w14:val="tx1"/>
            </w14:solidFill>
          </w14:textFill>
        </w:rPr>
        <w:t xml:space="preserve"> 的作品。如上所述，</w:t>
      </w:r>
      <w:r>
        <w:rPr>
          <w:rFonts w:ascii="Times New Roman" w:hAnsi="Times New Roman" w:eastAsia="宋体"/>
          <w:color w:val="000000" w:themeColor="text1"/>
          <w:spacing w:val="-35"/>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XCOPY</w:t>
      </w:r>
      <w:r>
        <w:rPr>
          <w:rFonts w:ascii="Times New Roman" w:hAnsi="Times New Roman" w:eastAsia="宋体"/>
          <w:color w:val="000000" w:themeColor="text1"/>
          <w:spacing w:val="12"/>
          <w:sz w:val="21"/>
          <w:szCs w:val="21"/>
          <w14:textFill>
            <w14:solidFill>
              <w14:schemeClr w14:val="tx1"/>
            </w14:solidFill>
          </w14:textFill>
        </w:rPr>
        <w:t xml:space="preserve"> 的艺术作品在风格、色彩和主题上</w:t>
      </w:r>
      <w:r>
        <w:rPr>
          <w:rFonts w:ascii="Times New Roman" w:hAnsi="Times New Roman" w:eastAsia="宋体"/>
          <w:color w:val="000000" w:themeColor="text1"/>
          <w:spacing w:val="11"/>
          <w:sz w:val="21"/>
          <w:szCs w:val="21"/>
          <w14:textFill>
            <w14:solidFill>
              <w14:schemeClr w14:val="tx1"/>
            </w14:solidFill>
          </w14:textFill>
        </w:rPr>
        <w:t>展现出独特的个人签</w:t>
      </w:r>
    </w:p>
    <w:p>
      <w:pPr>
        <w:pStyle w:val="2"/>
        <w:spacing w:before="30" w:line="866" w:lineRule="exact"/>
        <w:ind w:left="8"/>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position w:val="-10"/>
          <w:sz w:val="21"/>
          <w:szCs w:val="21"/>
          <w14:textFill>
            <w14:solidFill>
              <w14:schemeClr w14:val="tx1"/>
            </w14:solidFill>
          </w14:textFill>
        </w:rPr>
        <w:drawing>
          <wp:inline distT="0" distB="0" distL="0" distR="0">
            <wp:extent cx="125095" cy="54737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55"/>
                    <a:stretch>
                      <a:fillRect/>
                    </a:stretch>
                  </pic:blipFill>
                  <pic:spPr>
                    <a:xfrm>
                      <a:off x="0" y="0"/>
                      <a:ext cx="125522" cy="547744"/>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0(</w:instrText>
      </w:r>
      <w:r>
        <w:rPr>
          <w:rFonts w:ascii="Times New Roman" w:hAnsi="Times New Roman" w:eastAsia="宋体"/>
          <w:color w:val="000000" w:themeColor="text1"/>
          <w:w w:val="104"/>
          <w:position w:val="24"/>
          <w:sz w:val="21"/>
          <w:szCs w:val="21"/>
          <w14:textFill>
            <w14:solidFill>
              <w14:schemeClr w14:val="tx1"/>
            </w14:solidFill>
          </w14:textFill>
        </w:rPr>
        <w:instrText xml:space="preserve">三</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104"/>
          <w:position w:val="-8"/>
          <w:sz w:val="21"/>
          <w:szCs w:val="21"/>
          <w14:textFill>
            <w14:solidFill>
              <w14:schemeClr w14:val="tx1"/>
            </w14:solidFill>
          </w14:textFill>
        </w:rPr>
        <w:instrText xml:space="preserve">在</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spacing w:val="-5"/>
          <w:w w:val="35"/>
          <w:position w:val="57"/>
          <w:sz w:val="21"/>
          <w:szCs w:val="21"/>
          <w14:textFill>
            <w14:solidFill>
              <w14:schemeClr w14:val="tx1"/>
            </w14:solidFill>
          </w14:textFill>
        </w:rPr>
        <w:t>。</w:t>
      </w:r>
      <w:r>
        <w:rPr>
          <w:rFonts w:ascii="Times New Roman" w:hAnsi="Times New Roman" w:eastAsia="宋体"/>
          <w:color w:val="000000" w:themeColor="text1"/>
          <w:position w:val="-10"/>
          <w:sz w:val="21"/>
          <w:szCs w:val="21"/>
          <w14:textFill>
            <w14:solidFill>
              <w14:schemeClr w14:val="tx1"/>
            </w14:solidFill>
          </w14:textFill>
        </w:rPr>
        <w:drawing>
          <wp:inline distT="0" distB="0" distL="0" distR="0">
            <wp:extent cx="125730" cy="544830"/>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56"/>
                    <a:stretch>
                      <a:fillRect/>
                    </a:stretch>
                  </pic:blipFill>
                  <pic:spPr>
                    <a:xfrm>
                      <a:off x="0" y="0"/>
                      <a:ext cx="126043" cy="545095"/>
                    </a:xfrm>
                    <a:prstGeom prst="rect">
                      <a:avLst/>
                    </a:prstGeom>
                  </pic:spPr>
                </pic:pic>
              </a:graphicData>
            </a:graphic>
          </wp:inline>
        </w:drawing>
      </w:r>
      <w:r>
        <w:rPr>
          <w:rFonts w:ascii="Times New Roman" w:hAnsi="Times New Roman" w:eastAsia="宋体"/>
          <w:color w:val="000000" w:themeColor="text1"/>
          <w:position w:val="-10"/>
          <w:sz w:val="21"/>
          <w:szCs w:val="21"/>
          <w14:textFill>
            <w14:solidFill>
              <w14:schemeClr w14:val="tx1"/>
            </w14:solidFill>
          </w14:textFill>
        </w:rPr>
        <w:drawing>
          <wp:inline distT="0" distB="0" distL="0" distR="0">
            <wp:extent cx="126365" cy="548005"/>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57"/>
                    <a:stretch>
                      <a:fillRect/>
                    </a:stretch>
                  </pic:blipFill>
                  <pic:spPr>
                    <a:xfrm>
                      <a:off x="0" y="0"/>
                      <a:ext cx="126957" cy="548302"/>
                    </a:xfrm>
                    <a:prstGeom prst="rect">
                      <a:avLst/>
                    </a:prstGeom>
                  </pic:spPr>
                </pic:pic>
              </a:graphicData>
            </a:graphic>
          </wp:inline>
        </w:drawing>
      </w:r>
      <w:r>
        <w:rPr>
          <w:rFonts w:ascii="Times New Roman" w:hAnsi="Times New Roman" w:eastAsia="宋体"/>
          <w:color w:val="000000" w:themeColor="text1"/>
          <w:position w:val="-10"/>
          <w:sz w:val="21"/>
          <w:szCs w:val="21"/>
          <w14:textFill>
            <w14:solidFill>
              <w14:schemeClr w14:val="tx1"/>
            </w14:solidFill>
          </w14:textFill>
        </w:rPr>
        <w:drawing>
          <wp:inline distT="0" distB="0" distL="0" distR="0">
            <wp:extent cx="126365" cy="548640"/>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58"/>
                    <a:stretch>
                      <a:fillRect/>
                    </a:stretch>
                  </pic:blipFill>
                  <pic:spPr>
                    <a:xfrm>
                      <a:off x="0" y="0"/>
                      <a:ext cx="126565" cy="549138"/>
                    </a:xfrm>
                    <a:prstGeom prst="rect">
                      <a:avLst/>
                    </a:prstGeom>
                  </pic:spPr>
                </pic:pic>
              </a:graphicData>
            </a:graphic>
          </wp:inline>
        </w:drawing>
      </w:r>
      <w:r>
        <w:rPr>
          <w:rFonts w:ascii="Times New Roman" w:hAnsi="Times New Roman" w:eastAsia="宋体"/>
          <w:color w:val="000000" w:themeColor="text1"/>
          <w:position w:val="-10"/>
          <w:sz w:val="21"/>
          <w:szCs w:val="21"/>
          <w14:textFill>
            <w14:solidFill>
              <w14:schemeClr w14:val="tx1"/>
            </w14:solidFill>
          </w14:textFill>
        </w:rPr>
        <w:drawing>
          <wp:inline distT="0" distB="0" distL="0" distR="0">
            <wp:extent cx="125095" cy="546735"/>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59"/>
                    <a:stretch>
                      <a:fillRect/>
                    </a:stretch>
                  </pic:blipFill>
                  <pic:spPr>
                    <a:xfrm>
                      <a:off x="0" y="0"/>
                      <a:ext cx="125391" cy="547047"/>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16(</w:instrText>
      </w:r>
      <w:r>
        <w:rPr>
          <w:rFonts w:ascii="Times New Roman" w:hAnsi="Times New Roman" w:eastAsia="宋体"/>
          <w:color w:val="000000" w:themeColor="text1"/>
          <w:w w:val="104"/>
          <w:position w:val="24"/>
          <w:sz w:val="21"/>
          <w:szCs w:val="21"/>
          <w14:textFill>
            <w14:solidFill>
              <w14:schemeClr w14:val="tx1"/>
            </w14:solidFill>
          </w14:textFill>
        </w:rPr>
        <w:instrText xml:space="preserve">社</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104"/>
          <w:position w:val="24"/>
          <w:sz w:val="21"/>
          <w:szCs w:val="21"/>
          <w14:textFill>
            <w14:solidFill>
              <w14:schemeClr w14:val="tx1"/>
            </w14:solidFill>
          </w14:textFill>
        </w:rPr>
        <w:instrText xml:space="preserve">位</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spacing w:val="-5"/>
          <w:w w:val="35"/>
          <w:position w:val="-8"/>
          <w:sz w:val="21"/>
          <w:szCs w:val="21"/>
          <w14:textFill>
            <w14:solidFill>
              <w14:schemeClr w14:val="tx1"/>
            </w14:solidFill>
          </w14:textFill>
        </w:rPr>
        <w:t>、</w:t>
      </w:r>
      <w:r>
        <w:rPr>
          <w:rFonts w:ascii="Times New Roman" w:hAnsi="Times New Roman" w:eastAsia="宋体"/>
          <w:color w:val="000000" w:themeColor="text1"/>
          <w:position w:val="-10"/>
          <w:sz w:val="21"/>
          <w:szCs w:val="21"/>
          <w14:textFill>
            <w14:solidFill>
              <w14:schemeClr w14:val="tx1"/>
            </w14:solidFill>
          </w14:textFill>
        </w:rPr>
        <w:drawing>
          <wp:inline distT="0" distB="0" distL="0" distR="0">
            <wp:extent cx="125095" cy="544830"/>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60"/>
                    <a:stretch>
                      <a:fillRect/>
                    </a:stretch>
                  </pic:blipFill>
                  <pic:spPr>
                    <a:xfrm>
                      <a:off x="0" y="0"/>
                      <a:ext cx="125130" cy="545234"/>
                    </a:xfrm>
                    <a:prstGeom prst="rect">
                      <a:avLst/>
                    </a:prstGeom>
                  </pic:spPr>
                </pic:pic>
              </a:graphicData>
            </a:graphic>
          </wp:inline>
        </w:drawing>
      </w:r>
      <w:r>
        <w:rPr>
          <w:rFonts w:ascii="Times New Roman" w:hAnsi="Times New Roman" w:eastAsia="宋体"/>
          <w:color w:val="000000" w:themeColor="text1"/>
          <w:position w:val="-10"/>
          <w:sz w:val="21"/>
          <w:szCs w:val="21"/>
          <w14:textFill>
            <w14:solidFill>
              <w14:schemeClr w14:val="tx1"/>
            </w14:solidFill>
          </w14:textFill>
        </w:rPr>
        <w:drawing>
          <wp:inline distT="0" distB="0" distL="0" distR="0">
            <wp:extent cx="127000" cy="546735"/>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61"/>
                    <a:stretch>
                      <a:fillRect/>
                    </a:stretch>
                  </pic:blipFill>
                  <pic:spPr>
                    <a:xfrm>
                      <a:off x="0" y="0"/>
                      <a:ext cx="127479" cy="546907"/>
                    </a:xfrm>
                    <a:prstGeom prst="rect">
                      <a:avLst/>
                    </a:prstGeom>
                  </pic:spPr>
                </pic:pic>
              </a:graphicData>
            </a:graphic>
          </wp:inline>
        </w:drawing>
      </w:r>
      <w:r>
        <w:rPr>
          <w:rFonts w:ascii="Times New Roman" w:hAnsi="Times New Roman" w:eastAsia="宋体"/>
          <w:color w:val="000000" w:themeColor="text1"/>
          <w:position w:val="-9"/>
          <w:sz w:val="21"/>
          <w:szCs w:val="21"/>
          <w14:textFill>
            <w14:solidFill>
              <w14:schemeClr w14:val="tx1"/>
            </w14:solidFill>
          </w14:textFill>
        </w:rPr>
        <w:drawing>
          <wp:inline distT="0" distB="0" distL="0" distR="0">
            <wp:extent cx="133350" cy="540385"/>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62"/>
                    <a:stretch>
                      <a:fillRect/>
                    </a:stretch>
                  </pic:blipFill>
                  <pic:spPr>
                    <a:xfrm>
                      <a:off x="0" y="0"/>
                      <a:ext cx="133379" cy="540493"/>
                    </a:xfrm>
                    <a:prstGeom prst="rect">
                      <a:avLst/>
                    </a:prstGeom>
                  </pic:spPr>
                </pic:pic>
              </a:graphicData>
            </a:graphic>
          </wp:inline>
        </w:drawing>
      </w:r>
      <w:r>
        <w:rPr>
          <w:rFonts w:ascii="Times New Roman" w:hAnsi="Times New Roman" w:eastAsia="宋体"/>
          <w:color w:val="000000" w:themeColor="text1"/>
          <w:position w:val="-10"/>
          <w:sz w:val="21"/>
          <w:szCs w:val="21"/>
          <w14:textFill>
            <w14:solidFill>
              <w14:schemeClr w14:val="tx1"/>
            </w14:solidFill>
          </w14:textFill>
        </w:rPr>
        <w:drawing>
          <wp:inline distT="0" distB="0" distL="0" distR="0">
            <wp:extent cx="129540" cy="546735"/>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63"/>
                    <a:stretch>
                      <a:fillRect/>
                    </a:stretch>
                  </pic:blipFill>
                  <pic:spPr>
                    <a:xfrm>
                      <a:off x="0" y="0"/>
                      <a:ext cx="129951" cy="547186"/>
                    </a:xfrm>
                    <a:prstGeom prst="rect">
                      <a:avLst/>
                    </a:prstGeom>
                  </pic:spPr>
                </pic:pic>
              </a:graphicData>
            </a:graphic>
          </wp:inline>
        </w:drawing>
      </w:r>
      <w:r>
        <w:rPr>
          <w:rFonts w:ascii="Times New Roman" w:hAnsi="Times New Roman" w:eastAsia="宋体"/>
          <w:color w:val="000000" w:themeColor="text1"/>
          <w:position w:val="-10"/>
          <w:sz w:val="21"/>
          <w:szCs w:val="21"/>
          <w14:textFill>
            <w14:solidFill>
              <w14:schemeClr w14:val="tx1"/>
            </w14:solidFill>
          </w14:textFill>
        </w:rPr>
        <w:drawing>
          <wp:inline distT="0" distB="0" distL="0" distR="0">
            <wp:extent cx="151130" cy="544195"/>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64"/>
                    <a:stretch>
                      <a:fillRect/>
                    </a:stretch>
                  </pic:blipFill>
                  <pic:spPr>
                    <a:xfrm>
                      <a:off x="0" y="0"/>
                      <a:ext cx="151645" cy="544676"/>
                    </a:xfrm>
                    <a:prstGeom prst="rect">
                      <a:avLst/>
                    </a:prstGeom>
                  </pic:spPr>
                </pic:pic>
              </a:graphicData>
            </a:graphic>
          </wp:inline>
        </w:drawing>
      </w:r>
      <w:r>
        <w:rPr>
          <w:rFonts w:ascii="Times New Roman" w:hAnsi="Times New Roman" w:eastAsia="宋体"/>
          <w:color w:val="000000" w:themeColor="text1"/>
          <w:position w:val="-10"/>
          <w:sz w:val="21"/>
          <w:szCs w:val="21"/>
          <w14:textFill>
            <w14:solidFill>
              <w14:schemeClr w14:val="tx1"/>
            </w14:solidFill>
          </w14:textFill>
        </w:rPr>
        <w:drawing>
          <wp:inline distT="0" distB="0" distL="0" distR="0">
            <wp:extent cx="157480" cy="547370"/>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65"/>
                    <a:stretch>
                      <a:fillRect/>
                    </a:stretch>
                  </pic:blipFill>
                  <pic:spPr>
                    <a:xfrm>
                      <a:off x="0" y="0"/>
                      <a:ext cx="157908" cy="547605"/>
                    </a:xfrm>
                    <a:prstGeom prst="rect">
                      <a:avLst/>
                    </a:prstGeom>
                  </pic:spPr>
                </pic:pic>
              </a:graphicData>
            </a:graphic>
          </wp:inline>
        </w:drawing>
      </w:r>
      <w:r>
        <w:rPr>
          <w:rFonts w:ascii="Times New Roman" w:hAnsi="Times New Roman" w:eastAsia="宋体"/>
          <w:color w:val="000000" w:themeColor="text1"/>
          <w:position w:val="-10"/>
          <w:sz w:val="21"/>
          <w:szCs w:val="21"/>
          <w14:textFill>
            <w14:solidFill>
              <w14:schemeClr w14:val="tx1"/>
            </w14:solidFill>
          </w14:textFill>
        </w:rPr>
        <w:drawing>
          <wp:inline distT="0" distB="0" distL="0" distR="0">
            <wp:extent cx="157480" cy="548005"/>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66"/>
                    <a:stretch>
                      <a:fillRect/>
                    </a:stretch>
                  </pic:blipFill>
                  <pic:spPr>
                    <a:xfrm>
                      <a:off x="0" y="0"/>
                      <a:ext cx="157777" cy="548162"/>
                    </a:xfrm>
                    <a:prstGeom prst="rect">
                      <a:avLst/>
                    </a:prstGeom>
                  </pic:spPr>
                </pic:pic>
              </a:graphicData>
            </a:graphic>
          </wp:inline>
        </w:drawing>
      </w:r>
      <w:r>
        <w:rPr>
          <w:rFonts w:ascii="Times New Roman" w:hAnsi="Times New Roman" w:eastAsia="宋体"/>
          <w:color w:val="000000" w:themeColor="text1"/>
          <w:position w:val="-10"/>
          <w:sz w:val="21"/>
          <w:szCs w:val="21"/>
          <w14:textFill>
            <w14:solidFill>
              <w14:schemeClr w14:val="tx1"/>
            </w14:solidFill>
          </w14:textFill>
        </w:rPr>
        <w:drawing>
          <wp:inline distT="0" distB="0" distL="0" distR="0">
            <wp:extent cx="156210" cy="547370"/>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67"/>
                    <a:stretch>
                      <a:fillRect/>
                    </a:stretch>
                  </pic:blipFill>
                  <pic:spPr>
                    <a:xfrm>
                      <a:off x="0" y="0"/>
                      <a:ext cx="156603" cy="547605"/>
                    </a:xfrm>
                    <a:prstGeom prst="rect">
                      <a:avLst/>
                    </a:prstGeom>
                  </pic:spPr>
                </pic:pic>
              </a:graphicData>
            </a:graphic>
          </wp:inline>
        </w:drawing>
      </w:r>
      <w:r>
        <w:rPr>
          <w:rFonts w:ascii="Times New Roman" w:hAnsi="Times New Roman" w:eastAsia="宋体"/>
          <w:color w:val="000000" w:themeColor="text1"/>
          <w:spacing w:val="-5"/>
          <w:w w:val="35"/>
          <w:position w:val="-8"/>
          <w:sz w:val="21"/>
          <w:szCs w:val="21"/>
          <w14:textFill>
            <w14:solidFill>
              <w14:schemeClr w14:val="tx1"/>
            </w14:solidFill>
          </w14:textFill>
        </w:rPr>
        <w:t>更</w:t>
      </w:r>
      <w:r>
        <w:rPr>
          <w:rFonts w:ascii="Times New Roman" w:hAnsi="Times New Roman" w:eastAsia="宋体"/>
          <w:color w:val="000000" w:themeColor="text1"/>
          <w:spacing w:val="-5"/>
          <w:w w:val="35"/>
          <w:position w:val="57"/>
          <w:sz w:val="21"/>
          <w:szCs w:val="21"/>
          <w14:textFill>
            <w14:solidFill>
              <w14:schemeClr w14:val="tx1"/>
            </w14:solidFill>
          </w14:textFill>
        </w:rPr>
        <w:t>，</w:t>
      </w:r>
      <w:r>
        <w:rPr>
          <w:rFonts w:ascii="Times New Roman" w:hAnsi="Times New Roman" w:eastAsia="宋体"/>
          <w:color w:val="000000" w:themeColor="text1"/>
          <w:position w:val="-10"/>
          <w:sz w:val="21"/>
          <w:szCs w:val="21"/>
          <w14:textFill>
            <w14:solidFill>
              <w14:schemeClr w14:val="tx1"/>
            </w14:solidFill>
          </w14:textFill>
        </w:rPr>
        <w:drawing>
          <wp:inline distT="0" distB="0" distL="0" distR="0">
            <wp:extent cx="157480" cy="547370"/>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68"/>
                    <a:stretch>
                      <a:fillRect/>
                    </a:stretch>
                  </pic:blipFill>
                  <pic:spPr>
                    <a:xfrm>
                      <a:off x="0" y="0"/>
                      <a:ext cx="157647" cy="547744"/>
                    </a:xfrm>
                    <a:prstGeom prst="rect">
                      <a:avLst/>
                    </a:prstGeom>
                  </pic:spPr>
                </pic:pic>
              </a:graphicData>
            </a:graphic>
          </wp:inline>
        </w:drawing>
      </w:r>
      <w:r>
        <w:rPr>
          <w:rFonts w:ascii="Times New Roman" w:hAnsi="Times New Roman" w:eastAsia="宋体"/>
          <w:color w:val="000000" w:themeColor="text1"/>
          <w:position w:val="-10"/>
          <w:sz w:val="21"/>
          <w:szCs w:val="21"/>
          <w14:textFill>
            <w14:solidFill>
              <w14:schemeClr w14:val="tx1"/>
            </w14:solidFill>
          </w14:textFill>
        </w:rPr>
        <w:drawing>
          <wp:inline distT="0" distB="0" distL="0" distR="0">
            <wp:extent cx="156845" cy="548005"/>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69"/>
                    <a:stretch>
                      <a:fillRect/>
                    </a:stretch>
                  </pic:blipFill>
                  <pic:spPr>
                    <a:xfrm>
                      <a:off x="0" y="0"/>
                      <a:ext cx="157256" cy="548023"/>
                    </a:xfrm>
                    <a:prstGeom prst="rect">
                      <a:avLst/>
                    </a:prstGeom>
                  </pic:spPr>
                </pic:pic>
              </a:graphicData>
            </a:graphic>
          </wp:inline>
        </w:drawing>
      </w:r>
      <w:r>
        <w:rPr>
          <w:rFonts w:ascii="Times New Roman" w:hAnsi="Times New Roman" w:eastAsia="宋体"/>
          <w:color w:val="000000" w:themeColor="text1"/>
          <w:position w:val="-10"/>
          <w:sz w:val="21"/>
          <w:szCs w:val="21"/>
          <w14:textFill>
            <w14:solidFill>
              <w14:schemeClr w14:val="tx1"/>
            </w14:solidFill>
          </w14:textFill>
        </w:rPr>
        <w:drawing>
          <wp:inline distT="0" distB="0" distL="0" distR="0">
            <wp:extent cx="136525" cy="544195"/>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70"/>
                    <a:stretch>
                      <a:fillRect/>
                    </a:stretch>
                  </pic:blipFill>
                  <pic:spPr>
                    <a:xfrm>
                      <a:off x="0" y="0"/>
                      <a:ext cx="137148" cy="544258"/>
                    </a:xfrm>
                    <a:prstGeom prst="rect">
                      <a:avLst/>
                    </a:prstGeom>
                  </pic:spPr>
                </pic:pic>
              </a:graphicData>
            </a:graphic>
          </wp:inline>
        </w:drawing>
      </w:r>
      <w:r>
        <w:rPr>
          <w:rFonts w:ascii="Times New Roman" w:hAnsi="Times New Roman" w:eastAsia="宋体"/>
          <w:color w:val="000000" w:themeColor="text1"/>
          <w:position w:val="-10"/>
          <w:sz w:val="21"/>
          <w:szCs w:val="21"/>
          <w14:textFill>
            <w14:solidFill>
              <w14:schemeClr w14:val="tx1"/>
            </w14:solidFill>
          </w14:textFill>
        </w:rPr>
        <w:drawing>
          <wp:inline distT="0" distB="0" distL="0" distR="0">
            <wp:extent cx="156210" cy="532130"/>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71"/>
                    <a:stretch>
                      <a:fillRect/>
                    </a:stretch>
                  </pic:blipFill>
                  <pic:spPr>
                    <a:xfrm>
                      <a:off x="0" y="0"/>
                      <a:ext cx="156573" cy="532405"/>
                    </a:xfrm>
                    <a:prstGeom prst="rect">
                      <a:avLst/>
                    </a:prstGeom>
                  </pic:spPr>
                </pic:pic>
              </a:graphicData>
            </a:graphic>
          </wp:inline>
        </w:drawing>
      </w:r>
      <w:r>
        <w:rPr>
          <w:rFonts w:ascii="Times New Roman" w:hAnsi="Times New Roman" w:eastAsia="宋体"/>
          <w:color w:val="000000" w:themeColor="text1"/>
          <w:position w:val="-10"/>
          <w:sz w:val="21"/>
          <w:szCs w:val="21"/>
          <w14:textFill>
            <w14:solidFill>
              <w14:schemeClr w14:val="tx1"/>
            </w14:solidFill>
          </w14:textFill>
        </w:rPr>
        <w:drawing>
          <wp:inline distT="0" distB="0" distL="0" distR="0">
            <wp:extent cx="974090" cy="548005"/>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72"/>
                    <a:stretch>
                      <a:fillRect/>
                    </a:stretch>
                  </pic:blipFill>
                  <pic:spPr>
                    <a:xfrm>
                      <a:off x="0" y="0"/>
                      <a:ext cx="974293" cy="548442"/>
                    </a:xfrm>
                    <a:prstGeom prst="rect">
                      <a:avLst/>
                    </a:prstGeom>
                  </pic:spPr>
                </pic:pic>
              </a:graphicData>
            </a:graphic>
          </wp:inline>
        </w:drawing>
      </w:r>
      <w:r>
        <w:rPr>
          <w:rFonts w:ascii="Times New Roman" w:hAnsi="Times New Roman" w:eastAsia="宋体"/>
          <w:color w:val="000000" w:themeColor="text1"/>
          <w:position w:val="-10"/>
          <w:sz w:val="21"/>
          <w:szCs w:val="21"/>
          <w14:textFill>
            <w14:solidFill>
              <w14:schemeClr w14:val="tx1"/>
            </w14:solidFill>
          </w14:textFill>
        </w:rPr>
        <w:drawing>
          <wp:inline distT="0" distB="0" distL="0" distR="0">
            <wp:extent cx="236855" cy="548005"/>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73"/>
                    <a:stretch>
                      <a:fillRect/>
                    </a:stretch>
                  </pic:blipFill>
                  <pic:spPr>
                    <a:xfrm>
                      <a:off x="0" y="0"/>
                      <a:ext cx="237140" cy="548442"/>
                    </a:xfrm>
                    <a:prstGeom prst="rect">
                      <a:avLst/>
                    </a:prstGeom>
                  </pic:spPr>
                </pic:pic>
              </a:graphicData>
            </a:graphic>
          </wp:inline>
        </w:drawing>
      </w:r>
      <w:r>
        <w:rPr>
          <w:rFonts w:ascii="Times New Roman" w:hAnsi="Times New Roman" w:eastAsia="宋体"/>
          <w:color w:val="000000" w:themeColor="text1"/>
          <w:position w:val="-10"/>
          <w:sz w:val="21"/>
          <w:szCs w:val="21"/>
          <w14:textFill>
            <w14:solidFill>
              <w14:schemeClr w14:val="tx1"/>
            </w14:solidFill>
          </w14:textFill>
        </w:rPr>
        <w:drawing>
          <wp:inline distT="0" distB="0" distL="0" distR="0">
            <wp:extent cx="609600" cy="534670"/>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74"/>
                    <a:stretch>
                      <a:fillRect/>
                    </a:stretch>
                  </pic:blipFill>
                  <pic:spPr>
                    <a:xfrm>
                      <a:off x="0" y="0"/>
                      <a:ext cx="610120" cy="534776"/>
                    </a:xfrm>
                    <a:prstGeom prst="rect">
                      <a:avLst/>
                    </a:prstGeom>
                  </pic:spPr>
                </pic:pic>
              </a:graphicData>
            </a:graphic>
          </wp:inline>
        </w:drawing>
      </w:r>
      <w:r>
        <w:rPr>
          <w:rFonts w:ascii="Times New Roman" w:hAnsi="Times New Roman" w:eastAsia="宋体"/>
          <w:color w:val="000000" w:themeColor="text1"/>
          <w:position w:val="-10"/>
          <w:sz w:val="21"/>
          <w:szCs w:val="21"/>
          <w14:textFill>
            <w14:solidFill>
              <w14:schemeClr w14:val="tx1"/>
            </w14:solidFill>
          </w14:textFill>
        </w:rPr>
        <w:drawing>
          <wp:inline distT="0" distB="0" distL="0" distR="0">
            <wp:extent cx="124460" cy="503555"/>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75"/>
                    <a:stretch>
                      <a:fillRect/>
                    </a:stretch>
                  </pic:blipFill>
                  <pic:spPr>
                    <a:xfrm>
                      <a:off x="0" y="0"/>
                      <a:ext cx="124739" cy="503958"/>
                    </a:xfrm>
                    <a:prstGeom prst="rect">
                      <a:avLst/>
                    </a:prstGeom>
                  </pic:spPr>
                </pic:pic>
              </a:graphicData>
            </a:graphic>
          </wp:inline>
        </w:drawing>
      </w:r>
      <w:r>
        <w:rPr>
          <w:rFonts w:ascii="Times New Roman" w:hAnsi="Times New Roman" w:eastAsia="宋体"/>
          <w:color w:val="000000" w:themeColor="text1"/>
          <w:position w:val="-10"/>
          <w:sz w:val="21"/>
          <w:szCs w:val="21"/>
          <w14:textFill>
            <w14:solidFill>
              <w14:schemeClr w14:val="tx1"/>
            </w14:solidFill>
          </w14:textFill>
        </w:rPr>
        <w:drawing>
          <wp:inline distT="0" distB="0" distL="0" distR="0">
            <wp:extent cx="306070" cy="537210"/>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76"/>
                    <a:stretch>
                      <a:fillRect/>
                    </a:stretch>
                  </pic:blipFill>
                  <pic:spPr>
                    <a:xfrm>
                      <a:off x="0" y="0"/>
                      <a:ext cx="306522" cy="537843"/>
                    </a:xfrm>
                    <a:prstGeom prst="rect">
                      <a:avLst/>
                    </a:prstGeom>
                  </pic:spPr>
                </pic:pic>
              </a:graphicData>
            </a:graphic>
          </wp:inline>
        </w:drawing>
      </w:r>
      <w:r>
        <w:rPr>
          <w:rFonts w:ascii="Times New Roman" w:hAnsi="Times New Roman" w:eastAsia="宋体"/>
          <w:color w:val="000000" w:themeColor="text1"/>
          <w:spacing w:val="-5"/>
          <w:w w:val="35"/>
          <w:position w:val="-8"/>
          <w:sz w:val="21"/>
          <w:szCs w:val="21"/>
          <w14:textFill>
            <w14:solidFill>
              <w14:schemeClr w14:val="tx1"/>
            </w14:solidFill>
          </w14:textFill>
        </w:rPr>
        <w:t>一</w:t>
      </w:r>
      <w:r>
        <w:rPr>
          <w:rFonts w:ascii="Times New Roman" w:hAnsi="Times New Roman" w:eastAsia="宋体"/>
          <w:color w:val="000000" w:themeColor="text1"/>
          <w:spacing w:val="-5"/>
          <w:w w:val="35"/>
          <w:position w:val="24"/>
          <w:sz w:val="21"/>
          <w:szCs w:val="21"/>
          <w14:textFill>
            <w14:solidFill>
              <w14:schemeClr w14:val="tx1"/>
            </w14:solidFill>
          </w14:textFill>
        </w:rPr>
        <w:t>b</w:t>
      </w:r>
      <w:r>
        <w:rPr>
          <w:rFonts w:ascii="Times New Roman" w:hAnsi="Times New Roman" w:eastAsia="宋体"/>
          <w:color w:val="000000" w:themeColor="text1"/>
          <w:spacing w:val="-5"/>
          <w:w w:val="35"/>
          <w:position w:val="57"/>
          <w:sz w:val="21"/>
          <w:szCs w:val="21"/>
          <w14:textFill>
            <w14:solidFill>
              <w14:schemeClr w14:val="tx1"/>
            </w14:solidFill>
          </w14:textFill>
        </w:rPr>
        <w:t>中</w:t>
      </w:r>
      <w:r>
        <w:rPr>
          <w:rFonts w:ascii="Times New Roman" w:hAnsi="Times New Roman" w:eastAsia="宋体"/>
          <w:color w:val="000000" w:themeColor="text1"/>
          <w:spacing w:val="-5"/>
          <w:w w:val="35"/>
          <w:position w:val="24"/>
          <w:sz w:val="21"/>
          <w:szCs w:val="21"/>
          <w14:textFill>
            <w14:solidFill>
              <w14:schemeClr w14:val="tx1"/>
            </w14:solidFill>
          </w14:textFill>
        </w:rPr>
        <w:t>3</w:t>
      </w:r>
      <w:r>
        <w:rPr>
          <w:rFonts w:ascii="Times New Roman" w:hAnsi="Times New Roman" w:eastAsia="宋体"/>
          <w:color w:val="000000" w:themeColor="text1"/>
          <w:spacing w:val="-5"/>
          <w:w w:val="35"/>
          <w:position w:val="-8"/>
          <w:sz w:val="21"/>
          <w:szCs w:val="21"/>
          <w14:textFill>
            <w14:solidFill>
              <w14:schemeClr w14:val="tx1"/>
            </w14:solidFill>
          </w14:textFill>
        </w:rPr>
        <w:t>些买家对</w:t>
      </w:r>
      <w:r>
        <w:rPr>
          <w:rFonts w:ascii="Times New Roman" w:hAnsi="Times New Roman" w:eastAsia="宋体"/>
          <w:color w:val="000000" w:themeColor="text1"/>
          <w:spacing w:val="-5"/>
          <w:w w:val="35"/>
          <w:position w:val="57"/>
          <w:sz w:val="21"/>
          <w:szCs w:val="21"/>
          <w14:textFill>
            <w14:solidFill>
              <w14:schemeClr w14:val="tx1"/>
            </w14:solidFill>
          </w14:textFill>
        </w:rPr>
        <w:t>购</w:t>
      </w:r>
      <w:r>
        <w:rPr>
          <w:rFonts w:ascii="Times New Roman" w:hAnsi="Times New Roman" w:eastAsia="宋体"/>
          <w:color w:val="000000" w:themeColor="text1"/>
          <w:spacing w:val="-5"/>
          <w:w w:val="35"/>
          <w:position w:val="24"/>
          <w:sz w:val="21"/>
          <w:szCs w:val="21"/>
          <w14:textFill>
            <w14:solidFill>
              <w14:schemeClr w14:val="tx1"/>
            </w14:solidFill>
          </w14:textFill>
        </w:rPr>
        <w:t>区</w:t>
      </w:r>
      <w:r>
        <w:rPr>
          <w:rFonts w:ascii="Times New Roman" w:hAnsi="Times New Roman" w:eastAsia="宋体"/>
          <w:color w:val="000000" w:themeColor="text1"/>
          <w:spacing w:val="-5"/>
          <w:w w:val="35"/>
          <w:position w:val="57"/>
          <w:sz w:val="21"/>
          <w:szCs w:val="21"/>
          <w14:textFill>
            <w14:solidFill>
              <w14:schemeClr w14:val="tx1"/>
            </w14:solidFill>
          </w14:textFill>
        </w:rPr>
        <w:t>买</w:t>
      </w:r>
      <w:r>
        <w:rPr>
          <w:rFonts w:ascii="Times New Roman" w:hAnsi="Times New Roman" w:eastAsia="宋体"/>
          <w:color w:val="000000" w:themeColor="text1"/>
          <w:spacing w:val="-5"/>
          <w:w w:val="35"/>
          <w:position w:val="24"/>
          <w:sz w:val="21"/>
          <w:szCs w:val="21"/>
          <w14:textFill>
            <w14:solidFill>
              <w14:schemeClr w14:val="tx1"/>
            </w14:solidFill>
          </w14:textFill>
        </w:rPr>
        <w:t>块</w:t>
      </w:r>
      <w:r>
        <w:rPr>
          <w:rFonts w:ascii="Times New Roman" w:hAnsi="Times New Roman" w:eastAsia="宋体"/>
          <w:color w:val="000000" w:themeColor="text1"/>
          <w:spacing w:val="-5"/>
          <w:w w:val="35"/>
          <w:position w:val="57"/>
          <w:sz w:val="21"/>
          <w:szCs w:val="21"/>
          <w14:textFill>
            <w14:solidFill>
              <w14:schemeClr w14:val="tx1"/>
            </w14:solidFill>
          </w14:textFill>
        </w:rPr>
        <w:t>量</w:t>
      </w:r>
      <w:r>
        <w:rPr>
          <w:rFonts w:ascii="Times New Roman" w:hAnsi="Times New Roman" w:eastAsia="宋体"/>
          <w:color w:val="000000" w:themeColor="text1"/>
          <w:spacing w:val="-5"/>
          <w:w w:val="35"/>
          <w:position w:val="24"/>
          <w:sz w:val="21"/>
          <w:szCs w:val="21"/>
          <w14:textFill>
            <w14:solidFill>
              <w14:schemeClr w14:val="tx1"/>
            </w14:solidFill>
          </w14:textFill>
        </w:rPr>
        <w:t>链</w:t>
      </w:r>
      <w:r>
        <w:rPr>
          <w:rFonts w:ascii="Times New Roman" w:hAnsi="Times New Roman" w:eastAsia="宋体"/>
          <w:color w:val="000000" w:themeColor="text1"/>
          <w:spacing w:val="-5"/>
          <w:w w:val="35"/>
          <w:position w:val="57"/>
          <w:sz w:val="21"/>
          <w:szCs w:val="21"/>
          <w14:textFill>
            <w14:solidFill>
              <w14:schemeClr w14:val="tx1"/>
            </w14:solidFill>
          </w14:textFill>
        </w:rPr>
        <w:t>最</w:t>
      </w:r>
      <w:r>
        <w:rPr>
          <w:rFonts w:ascii="Times New Roman" w:hAnsi="Times New Roman" w:eastAsia="宋体"/>
          <w:color w:val="000000" w:themeColor="text1"/>
          <w:spacing w:val="-5"/>
          <w:w w:val="35"/>
          <w:position w:val="24"/>
          <w:sz w:val="21"/>
          <w:szCs w:val="2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16(</w:instrText>
      </w:r>
      <w:r>
        <w:rPr>
          <w:rFonts w:ascii="Times New Roman" w:hAnsi="Times New Roman" w:eastAsia="宋体"/>
          <w:color w:val="000000" w:themeColor="text1"/>
          <w:w w:val="104"/>
          <w:position w:val="24"/>
          <w:sz w:val="21"/>
          <w:szCs w:val="21"/>
          <w14:textFill>
            <w14:solidFill>
              <w14:schemeClr w14:val="tx1"/>
            </w14:solidFill>
          </w14:textFill>
        </w:rPr>
        <w:instrText xml:space="preserve">高</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76"/>
          <w:position w:val="-8"/>
          <w:sz w:val="21"/>
          <w:szCs w:val="21"/>
          <w14:textFill>
            <w14:solidFill>
              <w14:schemeClr w14:val="tx1"/>
            </w14:solidFill>
          </w14:textFill>
        </w:rPr>
        <w:instrText xml:space="preserve">基</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p>
    <w:p>
      <w:pPr>
        <w:pStyle w:val="2"/>
        <w:spacing w:before="122" w:line="220" w:lineRule="auto"/>
        <w:ind w:left="18" w:right="217" w:hanging="12"/>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9"/>
          <w:sz w:val="21"/>
          <w:szCs w:val="21"/>
          <w14:textFill>
            <w14:solidFill>
              <w14:schemeClr w14:val="tx1"/>
            </w14:solidFill>
          </w14:textFill>
        </w:rPr>
        <w:t>础区块链使用单独钱包的可能性，</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但由此产生的钱包集群仍然与</w:t>
      </w:r>
      <w:r>
        <w:rPr>
          <w:rFonts w:ascii="Times New Roman" w:hAnsi="Times New Roman" w:eastAsia="宋体"/>
          <w:color w:val="000000" w:themeColor="text1"/>
          <w:spacing w:val="8"/>
          <w:sz w:val="21"/>
          <w:szCs w:val="21"/>
          <w14:textFill>
            <w14:solidFill>
              <w14:schemeClr w14:val="tx1"/>
            </w14:solidFill>
          </w14:textFill>
        </w:rPr>
        <w:t>围绕采用这种新技术环境而组织</w:t>
      </w:r>
      <w:r>
        <w:rPr>
          <w:rFonts w:ascii="Times New Roman" w:hAnsi="Times New Roman" w:eastAsia="宋体"/>
          <w:color w:val="000000" w:themeColor="text1"/>
          <w:spacing w:val="9"/>
          <w:sz w:val="21"/>
          <w:szCs w:val="21"/>
          <w14:textFill>
            <w14:solidFill>
              <w14:schemeClr w14:val="tx1"/>
            </w14:solidFill>
          </w14:textFill>
        </w:rPr>
        <w:t>的社区一致。</w:t>
      </w:r>
      <w:r>
        <w:rPr>
          <w:rFonts w:ascii="Times New Roman" w:hAnsi="Times New Roman" w:eastAsia="宋体"/>
          <w:color w:val="000000" w:themeColor="text1"/>
          <w:spacing w:val="-42"/>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另一个孤立的社区以“加密龙王俱乐部”及其后继</w:t>
      </w:r>
      <w:r>
        <w:rPr>
          <w:rFonts w:ascii="Times New Roman" w:hAnsi="Times New Roman" w:eastAsia="宋体"/>
          <w:color w:val="000000" w:themeColor="text1"/>
          <w:spacing w:val="8"/>
          <w:sz w:val="21"/>
          <w:szCs w:val="21"/>
          <w14:textFill>
            <w14:solidFill>
              <w14:schemeClr w14:val="tx1"/>
            </w14:solidFill>
          </w14:textFill>
        </w:rPr>
        <w:t>者“</w:t>
      </w:r>
      <w:r>
        <w:rPr>
          <w:rFonts w:ascii="Times New Roman" w:hAnsi="Times New Roman" w:eastAsia="宋体"/>
          <w:color w:val="000000" w:themeColor="text1"/>
          <w:sz w:val="21"/>
          <w:szCs w:val="21"/>
          <w14:textFill>
            <w14:solidFill>
              <w14:schemeClr w14:val="tx1"/>
            </w14:solidFill>
          </w14:textFill>
        </w:rPr>
        <w:t>Pi</w:t>
      </w:r>
      <w:r>
        <w:rPr>
          <w:rFonts w:ascii="Times New Roman" w:hAnsi="Times New Roman" w:eastAsia="宋体"/>
          <w:color w:val="000000" w:themeColor="text1"/>
          <w:spacing w:val="8"/>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DAO</w:t>
      </w:r>
      <w:r>
        <w:rPr>
          <w:rFonts w:ascii="Times New Roman" w:hAnsi="Times New Roman" w:eastAsia="宋体"/>
          <w:color w:val="000000" w:themeColor="text1"/>
          <w:spacing w:val="8"/>
          <w:sz w:val="21"/>
          <w:szCs w:val="21"/>
          <w14:textFill>
            <w14:solidFill>
              <w14:schemeClr w14:val="tx1"/>
            </w14:solidFill>
          </w14:textFill>
        </w:rPr>
        <w:t xml:space="preserve"> 俱乐部”为中心，</w:t>
      </w:r>
    </w:p>
    <w:p>
      <w:pPr>
        <w:pStyle w:val="2"/>
        <w:spacing w:before="4" w:line="219" w:lineRule="auto"/>
        <w:ind w:left="6" w:right="154"/>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8"/>
          <w:sz w:val="21"/>
          <w:szCs w:val="21"/>
          <w14:textFill>
            <w14:solidFill>
              <w14:schemeClr w14:val="tx1"/>
            </w14:solidFill>
          </w14:textFill>
        </w:rPr>
        <w:t>这两个社区都主要与龙有关，</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在几种亚洲文化背景下，</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龙通常与力量或运气相关。其他社</w:t>
      </w:r>
      <w:r>
        <w:rPr>
          <w:rFonts w:ascii="Times New Roman" w:hAnsi="Times New Roman" w:eastAsia="宋体"/>
          <w:color w:val="000000" w:themeColor="text1"/>
          <w:spacing w:val="7"/>
          <w:sz w:val="21"/>
          <w:szCs w:val="21"/>
          <w14:textFill>
            <w14:solidFill>
              <w14:schemeClr w14:val="tx1"/>
            </w14:solidFill>
          </w14:textFill>
        </w:rPr>
        <w:t>区似乎</w:t>
      </w:r>
      <w:r>
        <w:rPr>
          <w:rFonts w:ascii="Times New Roman" w:hAnsi="Times New Roman" w:eastAsia="宋体"/>
          <w:color w:val="000000" w:themeColor="text1"/>
          <w:spacing w:val="8"/>
          <w:sz w:val="21"/>
          <w:szCs w:val="21"/>
          <w14:textFill>
            <w14:solidFill>
              <w14:schemeClr w14:val="tx1"/>
            </w14:solidFill>
          </w14:textFill>
        </w:rPr>
        <w:t>反映了共同的审美偏好，</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例如面向海报的集合（</w:t>
      </w:r>
      <w:r>
        <w:rPr>
          <w:rFonts w:ascii="Times New Roman" w:hAnsi="Times New Roman" w:eastAsia="宋体"/>
          <w:color w:val="000000" w:themeColor="text1"/>
          <w:spacing w:val="7"/>
          <w:sz w:val="21"/>
          <w:szCs w:val="21"/>
          <w14:textFill>
            <w14:solidFill>
              <w14:schemeClr w14:val="tx1"/>
            </w14:solidFill>
          </w14:textFill>
        </w:rPr>
        <w:t>例如社区 10）或算法生成的基于模式的作品（例</w:t>
      </w:r>
      <w:r>
        <w:rPr>
          <w:rFonts w:ascii="Times New Roman" w:hAnsi="Times New Roman" w:eastAsia="宋体"/>
          <w:color w:val="000000" w:themeColor="text1"/>
          <w:spacing w:val="5"/>
          <w:sz w:val="21"/>
          <w:szCs w:val="21"/>
          <w14:textFill>
            <w14:solidFill>
              <w14:schemeClr w14:val="tx1"/>
            </w14:solidFill>
          </w14:textFill>
        </w:rPr>
        <w:t>如社区 3、</w:t>
      </w:r>
      <w:r>
        <w:rPr>
          <w:rFonts w:ascii="Times New Roman" w:hAnsi="Times New Roman" w:eastAsia="宋体"/>
          <w:color w:val="000000" w:themeColor="text1"/>
          <w:spacing w:val="-41"/>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6 和 7）。总体而言，</w:t>
      </w:r>
      <w:r>
        <w:rPr>
          <w:rFonts w:ascii="Times New Roman" w:hAnsi="Times New Roman" w:eastAsia="宋体"/>
          <w:color w:val="000000" w:themeColor="text1"/>
          <w:spacing w:val="-15"/>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 xml:space="preserve">网络分析确定了围绕共同兴趣构建的艺术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5"/>
          <w:sz w:val="21"/>
          <w:szCs w:val="21"/>
          <w14:textFill>
            <w14:solidFill>
              <w14:schemeClr w14:val="tx1"/>
            </w14:solidFill>
          </w14:textFill>
        </w:rPr>
        <w:t xml:space="preserve"> </w:t>
      </w:r>
      <w:r>
        <w:rPr>
          <w:rFonts w:ascii="Times New Roman" w:hAnsi="Times New Roman" w:eastAsia="宋体"/>
          <w:color w:val="000000" w:themeColor="text1"/>
          <w:spacing w:val="4"/>
          <w:sz w:val="21"/>
          <w:szCs w:val="21"/>
          <w14:textFill>
            <w14:solidFill>
              <w14:schemeClr w14:val="tx1"/>
            </w14:solidFill>
          </w14:textFill>
        </w:rPr>
        <w:t>收藏家社区——</w:t>
      </w:r>
      <w:r>
        <w:rPr>
          <w:rFonts w:ascii="Times New Roman" w:hAnsi="Times New Roman" w:eastAsia="宋体"/>
          <w:color w:val="000000" w:themeColor="text1"/>
          <w:spacing w:val="9"/>
          <w:sz w:val="21"/>
          <w:szCs w:val="21"/>
          <w14:textFill>
            <w14:solidFill>
              <w14:schemeClr w14:val="tx1"/>
            </w14:solidFill>
          </w14:textFill>
        </w:rPr>
        <w:t>无论是对新兴技术、特定艺术家、可识别的审美风格还是文化主题。</w:t>
      </w:r>
    </w:p>
    <w:p>
      <w:pPr>
        <w:spacing w:line="246" w:lineRule="auto"/>
        <w:rPr>
          <w:rFonts w:ascii="Times New Roman" w:hAnsi="Times New Roman" w:eastAsia="宋体"/>
          <w:color w:val="000000" w:themeColor="text1"/>
          <w:sz w:val="21"/>
          <w14:textFill>
            <w14:solidFill>
              <w14:schemeClr w14:val="tx1"/>
            </w14:solidFill>
          </w14:textFill>
        </w:rPr>
      </w:pPr>
    </w:p>
    <w:p>
      <w:pPr>
        <w:spacing w:line="246" w:lineRule="auto"/>
        <w:rPr>
          <w:rFonts w:ascii="Times New Roman" w:hAnsi="Times New Roman" w:eastAsia="宋体"/>
          <w:color w:val="000000" w:themeColor="text1"/>
          <w:sz w:val="21"/>
          <w14:textFill>
            <w14:solidFill>
              <w14:schemeClr w14:val="tx1"/>
            </w14:solidFill>
          </w14:textFill>
        </w:rPr>
      </w:pPr>
    </w:p>
    <w:p>
      <w:pPr>
        <w:spacing w:line="246" w:lineRule="auto"/>
        <w:rPr>
          <w:rFonts w:ascii="Times New Roman" w:hAnsi="Times New Roman" w:eastAsia="宋体"/>
          <w:color w:val="000000" w:themeColor="text1"/>
          <w:sz w:val="21"/>
          <w14:textFill>
            <w14:solidFill>
              <w14:schemeClr w14:val="tx1"/>
            </w14:solidFill>
          </w14:textFill>
        </w:rPr>
      </w:pPr>
    </w:p>
    <w:p>
      <w:pPr>
        <w:spacing w:line="246" w:lineRule="auto"/>
        <w:rPr>
          <w:rFonts w:ascii="Times New Roman" w:hAnsi="Times New Roman" w:eastAsia="宋体"/>
          <w:color w:val="000000" w:themeColor="text1"/>
          <w:sz w:val="21"/>
          <w14:textFill>
            <w14:solidFill>
              <w14:schemeClr w14:val="tx1"/>
            </w14:solidFill>
          </w14:textFill>
        </w:rPr>
      </w:pPr>
    </w:p>
    <w:p>
      <w:pPr>
        <w:spacing w:line="246" w:lineRule="auto"/>
        <w:rPr>
          <w:rFonts w:ascii="Times New Roman" w:hAnsi="Times New Roman" w:eastAsia="宋体"/>
          <w:color w:val="000000" w:themeColor="text1"/>
          <w:sz w:val="21"/>
          <w14:textFill>
            <w14:solidFill>
              <w14:schemeClr w14:val="tx1"/>
            </w14:solidFill>
          </w14:textFill>
        </w:rPr>
      </w:pPr>
    </w:p>
    <w:p>
      <w:pPr>
        <w:spacing w:line="246" w:lineRule="auto"/>
        <w:rPr>
          <w:rFonts w:ascii="Times New Roman" w:hAnsi="Times New Roman" w:eastAsia="宋体"/>
          <w:color w:val="000000" w:themeColor="text1"/>
          <w:sz w:val="21"/>
          <w14:textFill>
            <w14:solidFill>
              <w14:schemeClr w14:val="tx1"/>
            </w14:solidFill>
          </w14:textFill>
        </w:rPr>
      </w:pPr>
    </w:p>
    <w:p>
      <w:pPr>
        <w:spacing w:line="246" w:lineRule="auto"/>
        <w:rPr>
          <w:rFonts w:ascii="Times New Roman" w:hAnsi="Times New Roman" w:eastAsia="宋体"/>
          <w:color w:val="000000" w:themeColor="text1"/>
          <w:sz w:val="21"/>
          <w14:textFill>
            <w14:solidFill>
              <w14:schemeClr w14:val="tx1"/>
            </w14:solidFill>
          </w14:textFill>
        </w:rPr>
      </w:pPr>
    </w:p>
    <w:p>
      <w:pPr>
        <w:spacing w:line="246" w:lineRule="auto"/>
        <w:rPr>
          <w:rFonts w:ascii="Times New Roman" w:hAnsi="Times New Roman" w:eastAsia="宋体"/>
          <w:color w:val="000000" w:themeColor="text1"/>
          <w:sz w:val="21"/>
          <w14:textFill>
            <w14:solidFill>
              <w14:schemeClr w14:val="tx1"/>
            </w14:solidFill>
          </w14:textFill>
        </w:rPr>
      </w:pPr>
    </w:p>
    <w:p>
      <w:pPr>
        <w:spacing w:line="247" w:lineRule="auto"/>
        <w:rPr>
          <w:rFonts w:ascii="Times New Roman" w:hAnsi="Times New Roman" w:eastAsia="宋体"/>
          <w:color w:val="000000" w:themeColor="text1"/>
          <w:sz w:val="21"/>
          <w14:textFill>
            <w14:solidFill>
              <w14:schemeClr w14:val="tx1"/>
            </w14:solidFill>
          </w14:textFill>
        </w:rPr>
      </w:pPr>
    </w:p>
    <w:p>
      <w:pPr>
        <w:spacing w:line="247" w:lineRule="auto"/>
        <w:rPr>
          <w:rFonts w:ascii="Times New Roman" w:hAnsi="Times New Roman" w:eastAsia="宋体"/>
          <w:color w:val="000000" w:themeColor="text1"/>
          <w:sz w:val="21"/>
          <w14:textFill>
            <w14:solidFill>
              <w14:schemeClr w14:val="tx1"/>
            </w14:solidFill>
          </w14:textFill>
        </w:rPr>
      </w:pPr>
    </w:p>
    <w:p>
      <w:pPr>
        <w:spacing w:line="247" w:lineRule="auto"/>
        <w:rPr>
          <w:rFonts w:ascii="Times New Roman" w:hAnsi="Times New Roman" w:eastAsia="宋体"/>
          <w:color w:val="000000" w:themeColor="text1"/>
          <w:sz w:val="21"/>
          <w14:textFill>
            <w14:solidFill>
              <w14:schemeClr w14:val="tx1"/>
            </w14:solidFill>
          </w14:textFill>
        </w:rPr>
      </w:pPr>
    </w:p>
    <w:p>
      <w:pPr>
        <w:pStyle w:val="2"/>
        <w:spacing w:before="91" w:line="185" w:lineRule="auto"/>
        <w:ind w:left="16"/>
        <w:outlineLvl w:val="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b/>
          <w:bCs/>
          <w:color w:val="000000" w:themeColor="text1"/>
          <w:spacing w:val="3"/>
          <w:sz w:val="21"/>
          <w:szCs w:val="21"/>
          <w14:textFill>
            <w14:solidFill>
              <w14:schemeClr w14:val="tx1"/>
            </w14:solidFill>
          </w14:textFill>
        </w:rPr>
        <w:t>9. 结论</w:t>
      </w:r>
    </w:p>
    <w:p>
      <w:pPr>
        <w:pStyle w:val="2"/>
        <w:spacing w:before="263" w:line="222" w:lineRule="auto"/>
        <w:ind w:left="8" w:right="82" w:firstLine="1"/>
        <w:jc w:val="both"/>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10"/>
          <w:sz w:val="21"/>
          <w:szCs w:val="21"/>
          <w14:textFill>
            <w14:solidFill>
              <w14:schemeClr w14:val="tx1"/>
            </w14:solidFill>
          </w14:textFill>
        </w:rPr>
        <w:t xml:space="preserve">金融史上很少有像新冠病毒时代的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10"/>
          <w:sz w:val="21"/>
          <w:szCs w:val="21"/>
          <w14:textFill>
            <w14:solidFill>
              <w14:schemeClr w14:val="tx1"/>
            </w14:solidFill>
          </w14:textFill>
        </w:rPr>
        <w:t xml:space="preserve"> 泡沫那样价格和实现回报如此快速上涨。按照我们的衡量</w:t>
      </w:r>
      <w:r>
        <w:rPr>
          <w:rFonts w:ascii="Times New Roman" w:hAnsi="Times New Roman" w:eastAsia="宋体"/>
          <w:color w:val="000000" w:themeColor="text1"/>
          <w:spacing w:val="5"/>
          <w:sz w:val="21"/>
          <w:szCs w:val="21"/>
          <w14:textFill>
            <w14:solidFill>
              <w14:schemeClr w14:val="tx1"/>
            </w14:solidFill>
          </w14:textFill>
        </w:rPr>
        <w:t>标准，</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5"/>
          <w:sz w:val="21"/>
          <w:szCs w:val="21"/>
          <w14:textFill>
            <w14:solidFill>
              <w14:schemeClr w14:val="tx1"/>
            </w14:solidFill>
          </w14:textFill>
        </w:rPr>
        <w:t xml:space="preserve"> 泡沫——甚至纠正了选择偏差，</w:t>
      </w:r>
      <w:r>
        <w:rPr>
          <w:rFonts w:ascii="Times New Roman" w:hAnsi="Times New Roman" w:eastAsia="宋体"/>
          <w:color w:val="000000" w:themeColor="text1"/>
          <w:spacing w:val="-33"/>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很可能超过荷兰郁金香狂热、</w:t>
      </w:r>
      <w:r>
        <w:rPr>
          <w:rFonts w:ascii="Times New Roman" w:hAnsi="Times New Roman" w:eastAsia="宋体"/>
          <w:color w:val="000000" w:themeColor="text1"/>
          <w:spacing w:val="-37"/>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1</w:t>
      </w:r>
      <w:r>
        <w:rPr>
          <w:rFonts w:ascii="Times New Roman" w:hAnsi="Times New Roman" w:eastAsia="宋体"/>
          <w:color w:val="000000" w:themeColor="text1"/>
          <w:spacing w:val="4"/>
          <w:sz w:val="21"/>
          <w:szCs w:val="21"/>
          <w14:textFill>
            <w14:solidFill>
              <w14:schemeClr w14:val="tx1"/>
            </w14:solidFill>
          </w14:textFill>
        </w:rPr>
        <w:t>720 年的南海和密西西比泡沫、</w:t>
      </w:r>
      <w:r>
        <w:rPr>
          <w:rFonts w:ascii="Times New Roman" w:hAnsi="Times New Roman" w:eastAsia="宋体"/>
          <w:color w:val="000000" w:themeColor="text1"/>
          <w:spacing w:val="-37"/>
          <w:sz w:val="21"/>
          <w:szCs w:val="21"/>
          <w14:textFill>
            <w14:solidFill>
              <w14:schemeClr w14:val="tx1"/>
            </w14:solidFill>
          </w14:textFill>
        </w:rPr>
        <w:t xml:space="preserve"> </w:t>
      </w:r>
      <w:r>
        <w:rPr>
          <w:rFonts w:ascii="Times New Roman" w:hAnsi="Times New Roman" w:eastAsia="宋体"/>
          <w:color w:val="000000" w:themeColor="text1"/>
          <w:spacing w:val="4"/>
          <w:sz w:val="21"/>
          <w:szCs w:val="21"/>
          <w14:textFill>
            <w14:solidFill>
              <w14:schemeClr w14:val="tx1"/>
            </w14:solidFill>
          </w14:textFill>
        </w:rPr>
        <w:t>1840 年代英国的铁路热潮、</w:t>
      </w:r>
      <w:r>
        <w:rPr>
          <w:rFonts w:ascii="Times New Roman" w:hAnsi="Times New Roman" w:eastAsia="宋体"/>
          <w:color w:val="000000" w:themeColor="text1"/>
          <w:spacing w:val="-37"/>
          <w:sz w:val="21"/>
          <w:szCs w:val="21"/>
          <w14:textFill>
            <w14:solidFill>
              <w14:schemeClr w14:val="tx1"/>
            </w14:solidFill>
          </w14:textFill>
        </w:rPr>
        <w:t xml:space="preserve"> </w:t>
      </w:r>
      <w:r>
        <w:rPr>
          <w:rFonts w:ascii="Times New Roman" w:hAnsi="Times New Roman" w:eastAsia="宋体"/>
          <w:color w:val="000000" w:themeColor="text1"/>
          <w:spacing w:val="4"/>
          <w:sz w:val="21"/>
          <w:szCs w:val="21"/>
          <w14:textFill>
            <w14:solidFill>
              <w14:schemeClr w14:val="tx1"/>
            </w14:solidFill>
          </w14:textFill>
        </w:rPr>
        <w:t xml:space="preserve">1920 </w:t>
      </w:r>
      <w:r>
        <w:rPr>
          <w:rFonts w:ascii="Times New Roman" w:hAnsi="Times New Roman" w:eastAsia="宋体"/>
          <w:color w:val="000000" w:themeColor="text1"/>
          <w:spacing w:val="3"/>
          <w:sz w:val="21"/>
          <w:szCs w:val="21"/>
          <w14:textFill>
            <w14:solidFill>
              <w14:schemeClr w14:val="tx1"/>
            </w14:solidFill>
          </w14:textFill>
        </w:rPr>
        <w:t>年代的佛罗里达土地泡沫、</w:t>
      </w:r>
      <w:r>
        <w:rPr>
          <w:rFonts w:ascii="Times New Roman" w:hAnsi="Times New Roman" w:eastAsia="宋体"/>
          <w:color w:val="000000" w:themeColor="text1"/>
          <w:spacing w:val="-38"/>
          <w:sz w:val="21"/>
          <w:szCs w:val="21"/>
          <w14:textFill>
            <w14:solidFill>
              <w14:schemeClr w14:val="tx1"/>
            </w14:solidFill>
          </w14:textFill>
        </w:rPr>
        <w:t xml:space="preserve"> </w:t>
      </w:r>
      <w:r>
        <w:rPr>
          <w:rFonts w:ascii="Times New Roman" w:hAnsi="Times New Roman" w:eastAsia="宋体"/>
          <w:color w:val="000000" w:themeColor="text1"/>
          <w:spacing w:val="3"/>
          <w:sz w:val="21"/>
          <w:szCs w:val="21"/>
          <w14:textFill>
            <w14:solidFill>
              <w14:schemeClr w14:val="tx1"/>
            </w14:solidFill>
          </w14:textFill>
        </w:rPr>
        <w:t>1929 年代之前的华尔街股</w:t>
      </w:r>
      <w:r>
        <w:rPr>
          <w:rFonts w:ascii="Times New Roman" w:hAnsi="Times New Roman" w:eastAsia="宋体"/>
          <w:color w:val="000000" w:themeColor="text1"/>
          <w:spacing w:val="6"/>
          <w:sz w:val="21"/>
          <w:szCs w:val="21"/>
          <w14:textFill>
            <w14:solidFill>
              <w14:schemeClr w14:val="tx1"/>
            </w14:solidFill>
          </w14:textFill>
        </w:rPr>
        <w:t>市繁荣、</w:t>
      </w:r>
      <w:r>
        <w:rPr>
          <w:rFonts w:ascii="Times New Roman" w:hAnsi="Times New Roman" w:eastAsia="宋体"/>
          <w:color w:val="000000" w:themeColor="text1"/>
          <w:spacing w:val="-37"/>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1990 年代的互联网泡沫和 20 世纪的美国房地产泡沫。 2</w:t>
      </w:r>
      <w:r>
        <w:rPr>
          <w:rFonts w:ascii="Times New Roman" w:hAnsi="Times New Roman" w:eastAsia="宋体"/>
          <w:color w:val="000000" w:themeColor="text1"/>
          <w:spacing w:val="5"/>
          <w:sz w:val="21"/>
          <w:szCs w:val="21"/>
          <w14:textFill>
            <w14:solidFill>
              <w14:schemeClr w14:val="tx1"/>
            </w14:solidFill>
          </w14:textFill>
        </w:rPr>
        <w:t xml:space="preserve">000年代。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5"/>
          <w:sz w:val="21"/>
          <w:szCs w:val="21"/>
          <w14:textFill>
            <w14:solidFill>
              <w14:schemeClr w14:val="tx1"/>
            </w14:solidFill>
          </w14:textFill>
        </w:rPr>
        <w:t xml:space="preserve"> 泡沫的非凡之</w:t>
      </w:r>
      <w:r>
        <w:rPr>
          <w:rFonts w:ascii="Times New Roman" w:hAnsi="Times New Roman" w:eastAsia="宋体"/>
          <w:color w:val="000000" w:themeColor="text1"/>
          <w:spacing w:val="7"/>
          <w:sz w:val="21"/>
          <w:szCs w:val="21"/>
          <w14:textFill>
            <w14:solidFill>
              <w14:schemeClr w14:val="tx1"/>
            </w14:solidFill>
          </w14:textFill>
        </w:rPr>
        <w:t>处在于</w:t>
      </w:r>
    </w:p>
    <w:p>
      <w:pPr>
        <w:spacing w:line="340" w:lineRule="auto"/>
        <w:rPr>
          <w:rFonts w:ascii="Times New Roman" w:hAnsi="Times New Roman" w:eastAsia="宋体"/>
          <w:color w:val="000000" w:themeColor="text1"/>
          <w:sz w:val="21"/>
          <w14:textFill>
            <w14:solidFill>
              <w14:schemeClr w14:val="tx1"/>
            </w14:solidFill>
          </w14:textFill>
        </w:rPr>
      </w:pPr>
    </w:p>
    <w:p>
      <w:pPr>
        <w:spacing w:line="341" w:lineRule="auto"/>
        <w:rPr>
          <w:rFonts w:ascii="Times New Roman" w:hAnsi="Times New Roman" w:eastAsia="宋体"/>
          <w:color w:val="000000" w:themeColor="text1"/>
          <w:sz w:val="21"/>
          <w14:textFill>
            <w14:solidFill>
              <w14:schemeClr w14:val="tx1"/>
            </w14:solidFill>
          </w14:textFill>
        </w:rPr>
      </w:pPr>
      <w:r>
        <w:rPr>
          <w:rFonts w:ascii="Times New Roman" w:hAnsi="Times New Roman" w:eastAsia="宋体"/>
          <w:color w:val="000000" w:themeColor="text1"/>
          <w14:textFill>
            <w14:solidFill>
              <w14:schemeClr w14:val="tx1"/>
            </w14:solidFill>
          </w14:textFill>
        </w:rPr>
        <w:drawing>
          <wp:anchor distT="0" distB="0" distL="0" distR="0" simplePos="0" relativeHeight="251693056" behindDoc="0" locked="0" layoutInCell="1" allowOverlap="1">
            <wp:simplePos x="0" y="0"/>
            <wp:positionH relativeFrom="column">
              <wp:posOffset>0</wp:posOffset>
            </wp:positionH>
            <wp:positionV relativeFrom="paragraph">
              <wp:posOffset>191135</wp:posOffset>
            </wp:positionV>
            <wp:extent cx="1828800" cy="8890"/>
            <wp:effectExtent l="0" t="0" r="0" b="0"/>
            <wp:wrapNone/>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45"/>
                    <a:stretch>
                      <a:fillRect/>
                    </a:stretch>
                  </pic:blipFill>
                  <pic:spPr>
                    <a:xfrm>
                      <a:off x="0" y="0"/>
                      <a:ext cx="1828800" cy="9144"/>
                    </a:xfrm>
                    <a:prstGeom prst="rect">
                      <a:avLst/>
                    </a:prstGeom>
                  </pic:spPr>
                </pic:pic>
              </a:graphicData>
            </a:graphic>
          </wp:anchor>
        </w:drawing>
      </w:r>
    </w:p>
    <w:p>
      <w:pPr>
        <w:pStyle w:val="2"/>
        <w:spacing w:before="86" w:line="192" w:lineRule="auto"/>
        <w:jc w:val="right"/>
        <w:rPr>
          <w:rFonts w:ascii="Times New Roman" w:hAnsi="Times New Roman" w:eastAsia="宋体"/>
          <w:color w:val="000000" w:themeColor="text1"/>
          <w:sz w:val="20"/>
          <w:szCs w:val="20"/>
          <w14:textFill>
            <w14:solidFill>
              <w14:schemeClr w14:val="tx1"/>
            </w14:solidFill>
          </w14:textFill>
        </w:rPr>
      </w:pPr>
      <w:r>
        <w:rPr>
          <w:rFonts w:ascii="Times New Roman" w:hAnsi="Times New Roman" w:eastAsia="宋体"/>
          <w:color w:val="000000" w:themeColor="text1"/>
          <w14:textFill>
            <w14:solidFill>
              <w14:schemeClr w14:val="tx1"/>
            </w14:solidFill>
          </w14:textFill>
        </w:rPr>
        <w:pict>
          <v:shape id="_x0000_s1033" o:spid="_x0000_s1033" o:spt="202" type="#_x0000_t202" style="position:absolute;left:0pt;margin-left:-0.4pt;margin-top:18.3pt;height:12.6pt;width:472.5pt;z-index:251694080;mso-width-relative:page;mso-height-relative:page;" filled="f" stroked="f" coordsize="21600,21600">
            <v:path/>
            <v:fill on="f" focussize="0,0"/>
            <v:stroke on="f"/>
            <v:imagedata o:title=""/>
            <o:lock v:ext="edit" aspectratio="f"/>
            <v:textbox inset="0mm,0mm,0mm,0mm">
              <w:txbxContent>
                <w:p>
                  <w:pPr>
                    <w:pStyle w:val="2"/>
                    <w:spacing w:before="20" w:line="211" w:lineRule="exact"/>
                    <w:ind w:left="20"/>
                    <w:rPr>
                      <w:sz w:val="20"/>
                      <w:szCs w:val="20"/>
                    </w:rPr>
                  </w:pPr>
                  <w:r>
                    <w:rPr>
                      <w:spacing w:val="-1"/>
                      <w:position w:val="-1"/>
                      <w:sz w:val="20"/>
                      <w:szCs w:val="20"/>
                    </w:rPr>
                    <w:t>该元素的价值是该收藏品在投资组合中的频率，</w:t>
                  </w:r>
                  <w:r>
                    <w:rPr>
                      <w:spacing w:val="-38"/>
                      <w:position w:val="-1"/>
                      <w:sz w:val="20"/>
                      <w:szCs w:val="20"/>
                    </w:rPr>
                    <w:t xml:space="preserve"> </w:t>
                  </w:r>
                  <w:r>
                    <w:rPr>
                      <w:spacing w:val="-1"/>
                      <w:position w:val="-1"/>
                      <w:sz w:val="20"/>
                      <w:szCs w:val="20"/>
                    </w:rPr>
                    <w:t>按收藏品总购买量的对数进行缩放，</w:t>
                  </w:r>
                  <w:r>
                    <w:rPr>
                      <w:spacing w:val="-16"/>
                      <w:position w:val="-1"/>
                      <w:sz w:val="20"/>
                      <w:szCs w:val="20"/>
                    </w:rPr>
                    <w:t xml:space="preserve"> </w:t>
                  </w:r>
                  <w:r>
                    <w:rPr>
                      <w:spacing w:val="-1"/>
                      <w:position w:val="-1"/>
                      <w:sz w:val="20"/>
                      <w:szCs w:val="20"/>
                    </w:rPr>
                    <w:t>以</w:t>
                  </w:r>
                  <w:r>
                    <w:rPr>
                      <w:spacing w:val="-2"/>
                      <w:position w:val="-1"/>
                      <w:sz w:val="20"/>
                      <w:szCs w:val="20"/>
                    </w:rPr>
                    <w:t>降低共同持有的收藏</w:t>
                  </w:r>
                </w:p>
              </w:txbxContent>
            </v:textbox>
          </v:shape>
        </w:pict>
      </w:r>
      <w:r>
        <w:rPr>
          <w:rFonts w:ascii="Times New Roman" w:hAnsi="Times New Roman" w:eastAsia="宋体"/>
          <w:color w:val="000000" w:themeColor="text1"/>
          <w14:textFill>
            <w14:solidFill>
              <w14:schemeClr w14:val="tx1"/>
            </w14:solidFill>
          </w14:textFill>
        </w:rPr>
        <w:pict>
          <v:shape id="_x0000_s1034" o:spid="_x0000_s1034" o:spt="202" type="#_x0000_t202" style="position:absolute;left:0pt;margin-left:-0.5pt;margin-top:23.8pt;height:37.15pt;width:469.05pt;z-index:251695104;mso-width-relative:page;mso-height-relative:page;" filled="f" stroked="f" coordsize="21600,21600">
            <v:path/>
            <v:fill on="f" focussize="0,0"/>
            <v:stroke on="f"/>
            <v:imagedata o:title=""/>
            <o:lock v:ext="edit" aspectratio="f"/>
            <v:textbox inset="0mm,0mm,0mm,0mm">
              <w:txbxContent>
                <w:p>
                  <w:pPr>
                    <w:pStyle w:val="2"/>
                    <w:spacing w:before="20" w:line="702" w:lineRule="exact"/>
                    <w:ind w:left="20"/>
                    <w:rPr>
                      <w:sz w:val="20"/>
                      <w:szCs w:val="20"/>
                    </w:rPr>
                  </w:pPr>
                  <w:r>
                    <w:fldChar w:fldCharType="begin"/>
                  </w:r>
                  <w:r>
                    <w:instrText xml:space="preserve">EQ \* jc3 \* hps20 \o\al(\s\up 4(</w:instrText>
                  </w:r>
                  <w:r>
                    <w:rPr>
                      <w:w w:val="99"/>
                      <w:position w:val="16"/>
                      <w:sz w:val="20"/>
                      <w:szCs w:val="20"/>
                    </w:rPr>
                    <w:instrText xml:space="preserve">品的权重并提高独特收</w:instrText>
                  </w:r>
                  <w:r>
                    <w:instrText xml:space="preserve">),</w:instrText>
                  </w:r>
                  <w:r>
                    <w:rPr>
                      <w:w w:val="99"/>
                      <w:position w:val="-5"/>
                      <w:sz w:val="20"/>
                      <w:szCs w:val="20"/>
                    </w:rPr>
                    <w:instrText xml:space="preserve">且至少有两个共同收藏</w:instrText>
                  </w:r>
                  <w:r>
                    <w:instrText xml:space="preserve">)</w:instrText>
                  </w:r>
                  <w:r>
                    <w:fldChar w:fldCharType="end"/>
                  </w:r>
                  <w:r>
                    <w:rPr>
                      <w:spacing w:val="-12"/>
                      <w:w w:val="57"/>
                      <w:position w:val="24"/>
                      <w:sz w:val="20"/>
                      <w:szCs w:val="20"/>
                    </w:rPr>
                    <w:t>藏</w:t>
                  </w:r>
                  <w:r>
                    <w:rPr>
                      <w:spacing w:val="-12"/>
                      <w:w w:val="57"/>
                      <w:position w:val="-5"/>
                      <w:sz w:val="20"/>
                      <w:szCs w:val="20"/>
                    </w:rPr>
                    <w:t>，</w:t>
                  </w:r>
                  <w:r>
                    <w:fldChar w:fldCharType="begin"/>
                  </w:r>
                  <w:r>
                    <w:instrText xml:space="preserve">EQ \* jc3 \* hps20 \o\al(\s\up 4(</w:instrText>
                  </w:r>
                  <w:r>
                    <w:rPr>
                      <w:w w:val="99"/>
                      <w:position w:val="16"/>
                      <w:sz w:val="20"/>
                      <w:szCs w:val="20"/>
                    </w:rPr>
                    <w:instrText xml:space="preserve">品的权重</w:instrText>
                  </w:r>
                  <w:r>
                    <w:instrText xml:space="preserve">),</w:instrText>
                  </w:r>
                  <w:r>
                    <w:rPr>
                      <w:w w:val="99"/>
                      <w:position w:val="-5"/>
                      <w:sz w:val="20"/>
                      <w:szCs w:val="20"/>
                    </w:rPr>
                    <w:instrText xml:space="preserve">则两个收</w:instrText>
                  </w:r>
                  <w:r>
                    <w:instrText xml:space="preserve">)</w:instrText>
                  </w:r>
                  <w:r>
                    <w:fldChar w:fldCharType="end"/>
                  </w:r>
                  <w:r>
                    <w:rPr>
                      <w:spacing w:val="-12"/>
                      <w:w w:val="57"/>
                      <w:position w:val="-5"/>
                      <w:sz w:val="20"/>
                      <w:szCs w:val="20"/>
                    </w:rPr>
                    <w:t>藏</w:t>
                  </w:r>
                  <w:r>
                    <w:rPr>
                      <w:spacing w:val="-12"/>
                      <w:w w:val="57"/>
                      <w:position w:val="24"/>
                      <w:sz w:val="20"/>
                      <w:szCs w:val="20"/>
                    </w:rPr>
                    <w:t>（</w:t>
                  </w:r>
                  <w:r>
                    <w:fldChar w:fldCharType="begin"/>
                  </w:r>
                  <w:r>
                    <w:instrText xml:space="preserve">EQ \* jc3 \* hps20 \o\al(\s\up 4(</w:instrText>
                  </w:r>
                  <w:r>
                    <w:rPr>
                      <w:w w:val="101"/>
                      <w:position w:val="16"/>
                      <w:sz w:val="20"/>
                      <w:szCs w:val="20"/>
                    </w:rPr>
                    <w:instrText xml:space="preserve">即</w:instrText>
                  </w:r>
                  <w:r>
                    <w:rPr>
                      <w:w w:val="94"/>
                      <w:position w:val="16"/>
                      <w:sz w:val="20"/>
                      <w:szCs w:val="20"/>
                    </w:rPr>
                    <w:instrText xml:space="preserve"> </w:instrText>
                  </w:r>
                  <w:r>
                    <w:rPr>
                      <w:w w:val="101"/>
                      <w:position w:val="16"/>
                      <w:sz w:val="20"/>
                      <w:szCs w:val="20"/>
                    </w:rPr>
                    <w:instrText xml:space="preserve">T</w:instrText>
                  </w:r>
                  <w:r>
                    <w:instrText xml:space="preserve">),</w:instrText>
                  </w:r>
                  <w:r>
                    <w:rPr>
                      <w:w w:val="97"/>
                      <w:position w:val="-5"/>
                      <w:sz w:val="20"/>
                      <w:szCs w:val="20"/>
                    </w:rPr>
                    <w:instrText xml:space="preserve">家是</w:instrText>
                  </w:r>
                  <w:r>
                    <w:instrText xml:space="preserve">)</w:instrText>
                  </w:r>
                  <w:r>
                    <w:fldChar w:fldCharType="end"/>
                  </w:r>
                  <w:r>
                    <w:rPr>
                      <w:position w:val="-5"/>
                      <w:sz w:val="20"/>
                      <w:szCs w:val="20"/>
                    </w:rPr>
                    <w:drawing>
                      <wp:inline distT="0" distB="0" distL="0" distR="0">
                        <wp:extent cx="127000" cy="430530"/>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77"/>
                                <a:stretch>
                                  <a:fillRect/>
                                </a:stretch>
                              </pic:blipFill>
                              <pic:spPr>
                                <a:xfrm>
                                  <a:off x="0" y="0"/>
                                  <a:ext cx="127254" cy="430882"/>
                                </a:xfrm>
                                <a:prstGeom prst="rect">
                                  <a:avLst/>
                                </a:prstGeom>
                              </pic:spPr>
                            </pic:pic>
                          </a:graphicData>
                        </a:graphic>
                      </wp:inline>
                    </w:drawing>
                  </w:r>
                  <w:r>
                    <w:fldChar w:fldCharType="begin"/>
                  </w:r>
                  <w:r>
                    <w:instrText xml:space="preserve">EQ \* jc3 \* hps20 \o\al(\s\up 4(</w:instrText>
                  </w:r>
                  <w:r>
                    <w:rPr>
                      <w:position w:val="16"/>
                      <w:sz w:val="20"/>
                      <w:szCs w:val="20"/>
                    </w:rPr>
                    <w:instrText xml:space="preserve">IDF</w:instrText>
                  </w:r>
                  <w:r>
                    <w:rPr>
                      <w:w w:val="102"/>
                      <w:position w:val="16"/>
                      <w:sz w:val="20"/>
                      <w:szCs w:val="20"/>
                    </w:rPr>
                    <w:instrText xml:space="preserve"> 转</w:instrText>
                  </w:r>
                  <w:r>
                    <w:instrText xml:space="preserve">),</w:instrText>
                  </w:r>
                  <w:r>
                    <w:rPr>
                      <w:position w:val="-5"/>
                      <w:sz w:val="20"/>
                      <w:szCs w:val="20"/>
                    </w:rPr>
                    <w:instrText xml:space="preserve">联系的</w:instrText>
                  </w:r>
                  <w:r>
                    <w:instrText xml:space="preserve">)</w:instrText>
                  </w:r>
                  <w:r>
                    <w:fldChar w:fldCharType="end"/>
                  </w:r>
                  <w:r>
                    <w:rPr>
                      <w:spacing w:val="-12"/>
                      <w:w w:val="57"/>
                      <w:position w:val="24"/>
                      <w:sz w:val="20"/>
                      <w:szCs w:val="20"/>
                    </w:rPr>
                    <w:t>换</w:t>
                  </w:r>
                  <w:r>
                    <w:rPr>
                      <w:spacing w:val="-12"/>
                      <w:w w:val="57"/>
                      <w:position w:val="-5"/>
                      <w:sz w:val="20"/>
                      <w:szCs w:val="20"/>
                    </w:rPr>
                    <w:t>。</w:t>
                  </w:r>
                  <w:r>
                    <w:rPr>
                      <w:spacing w:val="-1"/>
                      <w:position w:val="24"/>
                      <w:sz w:val="20"/>
                      <w:szCs w:val="20"/>
                    </w:rPr>
                    <w:t>）。如果两个收藏家的作品集余弦相似度大于 0.6，</w:t>
                  </w:r>
                  <w:r>
                    <w:rPr>
                      <w:spacing w:val="-23"/>
                      <w:position w:val="24"/>
                      <w:sz w:val="20"/>
                      <w:szCs w:val="20"/>
                    </w:rPr>
                    <w:t xml:space="preserve"> </w:t>
                  </w:r>
                  <w:r>
                    <w:rPr>
                      <w:spacing w:val="-1"/>
                      <w:position w:val="24"/>
                      <w:sz w:val="20"/>
                      <w:szCs w:val="20"/>
                    </w:rPr>
                    <w:t>并</w:t>
                  </w:r>
                </w:p>
              </w:txbxContent>
            </v:textbox>
          </v:shape>
        </w:pict>
      </w:r>
      <w:bookmarkStart w:id="8" w:name="bookmark9"/>
      <w:bookmarkEnd w:id="8"/>
      <w:r>
        <w:rPr>
          <w:rFonts w:ascii="Times New Roman" w:hAnsi="Times New Roman" w:eastAsia="宋体"/>
          <w:color w:val="000000" w:themeColor="text1"/>
          <w:spacing w:val="-2"/>
          <w:sz w:val="20"/>
          <w:szCs w:val="20"/>
          <w14:textFill>
            <w14:solidFill>
              <w14:schemeClr w14:val="tx1"/>
            </w14:solidFill>
          </w14:textFill>
        </w:rPr>
        <w:t>20 具体来说，</w:t>
      </w:r>
      <w:r>
        <w:rPr>
          <w:rFonts w:ascii="Times New Roman" w:hAnsi="Times New Roman" w:eastAsia="宋体"/>
          <w:color w:val="000000" w:themeColor="text1"/>
          <w:spacing w:val="-31"/>
          <w:sz w:val="20"/>
          <w:szCs w:val="20"/>
          <w14:textFill>
            <w14:solidFill>
              <w14:schemeClr w14:val="tx1"/>
            </w14:solidFill>
          </w14:textFill>
        </w:rPr>
        <w:t xml:space="preserve"> </w:t>
      </w:r>
      <w:r>
        <w:rPr>
          <w:rFonts w:ascii="Times New Roman" w:hAnsi="Times New Roman" w:eastAsia="宋体"/>
          <w:color w:val="000000" w:themeColor="text1"/>
          <w:spacing w:val="-2"/>
          <w:sz w:val="20"/>
          <w:szCs w:val="20"/>
          <w14:textFill>
            <w14:solidFill>
              <w14:schemeClr w14:val="tx1"/>
            </w14:solidFill>
          </w14:textFill>
        </w:rPr>
        <w:t>我们首先为每个收藏家构建一个投资组合向量。每个元素代表我们样本中的一个艺术收藏品，</w:t>
      </w:r>
    </w:p>
    <w:p>
      <w:pPr>
        <w:spacing w:line="192" w:lineRule="auto"/>
        <w:rPr>
          <w:rFonts w:ascii="Times New Roman" w:hAnsi="Times New Roman" w:eastAsia="宋体"/>
          <w:color w:val="000000" w:themeColor="text1"/>
          <w:sz w:val="20"/>
          <w:szCs w:val="20"/>
          <w14:textFill>
            <w14:solidFill>
              <w14:schemeClr w14:val="tx1"/>
            </w14:solidFill>
          </w14:textFill>
        </w:rPr>
        <w:sectPr>
          <w:footerReference r:id="rId19" w:type="default"/>
          <w:pgSz w:w="12240" w:h="15840"/>
          <w:pgMar w:top="1346" w:right="1359" w:bottom="1169" w:left="1440" w:header="0" w:footer="975" w:gutter="0"/>
        </w:sectPr>
      </w:pPr>
    </w:p>
    <w:p>
      <w:pPr>
        <w:pStyle w:val="2"/>
        <w:spacing w:before="107" w:line="223" w:lineRule="auto"/>
        <w:ind w:left="1" w:right="201" w:firstLine="1"/>
        <w:jc w:val="both"/>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9"/>
          <w:sz w:val="21"/>
          <w:szCs w:val="21"/>
          <w14:textFill>
            <w14:solidFill>
              <w14:schemeClr w14:val="tx1"/>
            </w14:solidFill>
          </w14:textFill>
        </w:rPr>
        <w:t>它留下了极其详细和完整的区块链记录。这种丰富的、特定于代理人的交易级信息使我们能够记录和分解实际市场参与者实现的回报，</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并以几乎没有研</w:t>
      </w:r>
      <w:r>
        <w:rPr>
          <w:rFonts w:ascii="Times New Roman" w:hAnsi="Times New Roman" w:eastAsia="宋体"/>
          <w:color w:val="000000" w:themeColor="text1"/>
          <w:spacing w:val="8"/>
          <w:sz w:val="21"/>
          <w:szCs w:val="21"/>
          <w14:textFill>
            <w14:solidFill>
              <w14:schemeClr w14:val="tx1"/>
            </w14:solidFill>
          </w14:textFill>
        </w:rPr>
        <w:t>究过其他泡沫的方式跟踪泡沫上升和下降</w:t>
      </w:r>
      <w:r>
        <w:rPr>
          <w:rFonts w:ascii="Times New Roman" w:hAnsi="Times New Roman" w:eastAsia="宋体"/>
          <w:color w:val="000000" w:themeColor="text1"/>
          <w:spacing w:val="10"/>
          <w:sz w:val="21"/>
          <w:szCs w:val="21"/>
          <w14:textFill>
            <w14:solidFill>
              <w14:schemeClr w14:val="tx1"/>
            </w14:solidFill>
          </w14:textFill>
        </w:rPr>
        <w:t xml:space="preserve">的时间和幅度。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10"/>
          <w:sz w:val="21"/>
          <w:szCs w:val="21"/>
          <w14:textFill>
            <w14:solidFill>
              <w14:schemeClr w14:val="tx1"/>
            </w14:solidFill>
          </w14:textFill>
        </w:rPr>
        <w:t xml:space="preserve"> 市场为经济学家检验泡沫理论</w:t>
      </w:r>
      <w:r>
        <w:rPr>
          <w:rFonts w:ascii="Times New Roman" w:hAnsi="Times New Roman" w:eastAsia="宋体"/>
          <w:color w:val="000000" w:themeColor="text1"/>
          <w:spacing w:val="9"/>
          <w:sz w:val="21"/>
          <w:szCs w:val="21"/>
          <w14:textFill>
            <w14:solidFill>
              <w14:schemeClr w14:val="tx1"/>
            </w14:solidFill>
          </w14:textFill>
        </w:rPr>
        <w:t>提供了难得的机会。</w:t>
      </w:r>
    </w:p>
    <w:p>
      <w:pPr>
        <w:spacing w:line="319" w:lineRule="auto"/>
        <w:rPr>
          <w:rFonts w:ascii="Times New Roman" w:hAnsi="Times New Roman" w:eastAsia="宋体"/>
          <w:color w:val="000000" w:themeColor="text1"/>
          <w:sz w:val="21"/>
          <w14:textFill>
            <w14:solidFill>
              <w14:schemeClr w14:val="tx1"/>
            </w14:solidFill>
          </w14:textFill>
        </w:rPr>
      </w:pPr>
    </w:p>
    <w:p>
      <w:pPr>
        <w:spacing w:line="320" w:lineRule="auto"/>
        <w:rPr>
          <w:rFonts w:ascii="Times New Roman" w:hAnsi="Times New Roman" w:eastAsia="宋体"/>
          <w:color w:val="000000" w:themeColor="text1"/>
          <w:sz w:val="21"/>
          <w14:textFill>
            <w14:solidFill>
              <w14:schemeClr w14:val="tx1"/>
            </w14:solidFill>
          </w14:textFill>
        </w:rPr>
      </w:pPr>
    </w:p>
    <w:p>
      <w:pPr>
        <w:spacing w:line="320" w:lineRule="auto"/>
        <w:rPr>
          <w:rFonts w:ascii="Times New Roman" w:hAnsi="Times New Roman" w:eastAsia="宋体"/>
          <w:color w:val="000000" w:themeColor="text1"/>
          <w:sz w:val="21"/>
          <w14:textFill>
            <w14:solidFill>
              <w14:schemeClr w14:val="tx1"/>
            </w14:solidFill>
          </w14:textFill>
        </w:rPr>
      </w:pPr>
    </w:p>
    <w:p>
      <w:pPr>
        <w:pStyle w:val="2"/>
        <w:spacing w:before="90" w:line="218" w:lineRule="auto"/>
        <w:ind w:left="2"/>
        <w:jc w:val="both"/>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9"/>
          <w:sz w:val="21"/>
          <w:szCs w:val="21"/>
          <w14:textFill>
            <w14:solidFill>
              <w14:schemeClr w14:val="tx1"/>
            </w14:solidFill>
          </w14:textFill>
        </w:rPr>
        <w:t>在本文中，</w:t>
      </w:r>
      <w:r>
        <w:rPr>
          <w:rFonts w:ascii="Times New Roman" w:hAnsi="Times New Roman" w:eastAsia="宋体"/>
          <w:color w:val="000000" w:themeColor="text1"/>
          <w:spacing w:val="-22"/>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 xml:space="preserve">我们考虑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9"/>
          <w:sz w:val="21"/>
          <w:szCs w:val="21"/>
          <w14:textFill>
            <w14:solidFill>
              <w14:schemeClr w14:val="tx1"/>
            </w14:solidFill>
          </w14:textFill>
        </w:rPr>
        <w:t xml:space="preserve"> 市场投资者的视角。我们利用有关出价、要价、交易和代理的丰富数据来分析 </w:t>
      </w:r>
      <w:r>
        <w:rPr>
          <w:rFonts w:ascii="Times New Roman" w:hAnsi="Times New Roman" w:eastAsia="宋体"/>
          <w:color w:val="000000" w:themeColor="text1"/>
          <w:sz w:val="21"/>
          <w:szCs w:val="21"/>
          <w14:textFill>
            <w14:solidFill>
              <w14:schemeClr w14:val="tx1"/>
            </w14:solidFill>
          </w14:textFill>
        </w:rPr>
        <w:t>SuperRare</w:t>
      </w:r>
      <w:r>
        <w:rPr>
          <w:rFonts w:ascii="Times New Roman" w:hAnsi="Times New Roman" w:eastAsia="宋体"/>
          <w:color w:val="000000" w:themeColor="text1"/>
          <w:spacing w:val="9"/>
          <w:sz w:val="21"/>
          <w:szCs w:val="21"/>
          <w14:textFill>
            <w14:solidFill>
              <w14:schemeClr w14:val="tx1"/>
            </w14:solidFill>
          </w14:textFill>
        </w:rPr>
        <w:t xml:space="preserve"> 市场，</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 xml:space="preserve">并将分析扩展到 </w:t>
      </w:r>
      <w:r>
        <w:rPr>
          <w:rFonts w:ascii="Times New Roman" w:hAnsi="Times New Roman" w:eastAsia="宋体"/>
          <w:color w:val="000000" w:themeColor="text1"/>
          <w:sz w:val="21"/>
          <w:szCs w:val="21"/>
          <w14:textFill>
            <w14:solidFill>
              <w14:schemeClr w14:val="tx1"/>
            </w14:solidFill>
          </w14:textFill>
        </w:rPr>
        <w:t>OpenSea</w:t>
      </w:r>
      <w:r>
        <w:rPr>
          <w:rFonts w:ascii="Times New Roman" w:hAnsi="Times New Roman" w:eastAsia="宋体"/>
          <w:color w:val="000000" w:themeColor="text1"/>
          <w:spacing w:val="9"/>
          <w:sz w:val="21"/>
          <w:szCs w:val="21"/>
          <w14:textFill>
            <w14:solidFill>
              <w14:schemeClr w14:val="tx1"/>
            </w14:solidFill>
          </w14:textFill>
        </w:rPr>
        <w:t>。这使我们能够评估投资组合</w:t>
      </w:r>
      <w:r>
        <w:rPr>
          <w:rFonts w:ascii="Times New Roman" w:hAnsi="Times New Roman" w:eastAsia="宋体"/>
          <w:color w:val="000000" w:themeColor="text1"/>
          <w:spacing w:val="8"/>
          <w:sz w:val="21"/>
          <w:szCs w:val="21"/>
          <w14:textFill>
            <w14:solidFill>
              <w14:schemeClr w14:val="tx1"/>
            </w14:solidFill>
          </w14:textFill>
        </w:rPr>
        <w:t>的风险和回报，</w:t>
      </w:r>
      <w:r>
        <w:rPr>
          <w:rFonts w:ascii="Times New Roman" w:hAnsi="Times New Roman" w:eastAsia="宋体"/>
          <w:color w:val="000000" w:themeColor="text1"/>
          <w:spacing w:val="10"/>
          <w:sz w:val="21"/>
          <w:szCs w:val="21"/>
          <w14:textFill>
            <w14:solidFill>
              <w14:schemeClr w14:val="tx1"/>
            </w14:solidFill>
          </w14:textFill>
        </w:rPr>
        <w:t xml:space="preserve">并强调以已实现回报为条件的危险。我们记录了研究期间有关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9"/>
          <w:sz w:val="21"/>
          <w:szCs w:val="21"/>
          <w14:textFill>
            <w14:solidFill>
              <w14:schemeClr w14:val="tx1"/>
            </w14:solidFill>
          </w14:textFill>
        </w:rPr>
        <w:t xml:space="preserve"> 投资的一些基本事实。</w:t>
      </w:r>
    </w:p>
    <w:p>
      <w:pPr>
        <w:spacing w:line="300" w:lineRule="auto"/>
        <w:rPr>
          <w:rFonts w:ascii="Times New Roman" w:hAnsi="Times New Roman" w:eastAsia="宋体"/>
          <w:color w:val="000000" w:themeColor="text1"/>
          <w:sz w:val="21"/>
          <w14:textFill>
            <w14:solidFill>
              <w14:schemeClr w14:val="tx1"/>
            </w14:solidFill>
          </w14:textFill>
        </w:rPr>
      </w:pPr>
    </w:p>
    <w:p>
      <w:pPr>
        <w:spacing w:line="301" w:lineRule="auto"/>
        <w:rPr>
          <w:rFonts w:ascii="Times New Roman" w:hAnsi="Times New Roman" w:eastAsia="宋体"/>
          <w:color w:val="000000" w:themeColor="text1"/>
          <w:sz w:val="21"/>
          <w14:textFill>
            <w14:solidFill>
              <w14:schemeClr w14:val="tx1"/>
            </w14:solidFill>
          </w14:textFill>
        </w:rPr>
      </w:pPr>
    </w:p>
    <w:p>
      <w:pPr>
        <w:pStyle w:val="2"/>
        <w:spacing w:before="90" w:line="220" w:lineRule="auto"/>
        <w:ind w:left="1" w:right="187" w:firstLine="2"/>
        <w:jc w:val="both"/>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8"/>
          <w:sz w:val="21"/>
          <w:szCs w:val="21"/>
          <w14:textFill>
            <w14:solidFill>
              <w14:schemeClr w14:val="tx1"/>
            </w14:solidFill>
          </w14:textFill>
        </w:rPr>
        <w:t>首先，</w:t>
      </w:r>
      <w:r>
        <w:rPr>
          <w:rFonts w:ascii="Times New Roman" w:hAnsi="Times New Roman" w:eastAsia="宋体"/>
          <w:color w:val="000000" w:themeColor="text1"/>
          <w:spacing w:val="-33"/>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依靠已实现回报的衡量来估计未来投资回报是很棘手的。</w:t>
      </w:r>
      <w:r>
        <w:rPr>
          <w:rFonts w:ascii="Times New Roman" w:hAnsi="Times New Roman" w:eastAsia="宋体"/>
          <w:color w:val="000000" w:themeColor="text1"/>
          <w:spacing w:val="-28"/>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回报高度右偏。从</w:t>
      </w:r>
      <w:r>
        <w:rPr>
          <w:rFonts w:ascii="Times New Roman" w:hAnsi="Times New Roman" w:eastAsia="宋体"/>
          <w:color w:val="000000" w:themeColor="text1"/>
          <w:spacing w:val="7"/>
          <w:sz w:val="21"/>
          <w:szCs w:val="21"/>
          <w14:textFill>
            <w14:solidFill>
              <w14:schemeClr w14:val="tx1"/>
            </w14:solidFill>
          </w14:textFill>
        </w:rPr>
        <w:t>数据中删除相</w:t>
      </w:r>
      <w:r>
        <w:rPr>
          <w:rFonts w:ascii="Times New Roman" w:hAnsi="Times New Roman" w:eastAsia="宋体"/>
          <w:color w:val="000000" w:themeColor="text1"/>
          <w:spacing w:val="8"/>
          <w:sz w:val="21"/>
          <w:szCs w:val="21"/>
          <w14:textFill>
            <w14:solidFill>
              <w14:schemeClr w14:val="tx1"/>
            </w14:solidFill>
          </w14:textFill>
        </w:rPr>
        <w:t xml:space="preserve">对少量的高利润回报会大大降低 </w:t>
      </w:r>
      <w:r>
        <w:rPr>
          <w:rFonts w:ascii="Times New Roman" w:hAnsi="Times New Roman" w:eastAsia="宋体"/>
          <w:color w:val="000000" w:themeColor="text1"/>
          <w:sz w:val="21"/>
          <w:szCs w:val="21"/>
          <w14:textFill>
            <w14:solidFill>
              <w14:schemeClr w14:val="tx1"/>
            </w14:solidFill>
          </w14:textFill>
        </w:rPr>
        <w:t>IRR</w:t>
      </w:r>
      <w:r>
        <w:rPr>
          <w:rFonts w:ascii="Times New Roman" w:hAnsi="Times New Roman" w:eastAsia="宋体"/>
          <w:color w:val="000000" w:themeColor="text1"/>
          <w:spacing w:val="8"/>
          <w:sz w:val="21"/>
          <w:szCs w:val="21"/>
          <w14:textFill>
            <w14:solidFill>
              <w14:schemeClr w14:val="tx1"/>
            </w14:solidFill>
          </w14:textFill>
        </w:rPr>
        <w:t xml:space="preserve"> 和其他成功指标。</w:t>
      </w:r>
      <w:r>
        <w:rPr>
          <w:rFonts w:ascii="Times New Roman" w:hAnsi="Times New Roman" w:eastAsia="宋体"/>
          <w:color w:val="000000" w:themeColor="text1"/>
          <w:spacing w:val="-23"/>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由于少数大额收益会</w:t>
      </w:r>
      <w:r>
        <w:rPr>
          <w:rFonts w:ascii="Times New Roman" w:hAnsi="Times New Roman" w:eastAsia="宋体"/>
          <w:color w:val="000000" w:themeColor="text1"/>
          <w:spacing w:val="7"/>
          <w:sz w:val="21"/>
          <w:szCs w:val="21"/>
          <w14:textFill>
            <w14:solidFill>
              <w14:schemeClr w14:val="tx1"/>
            </w14:solidFill>
          </w14:textFill>
        </w:rPr>
        <w:t>推动投资组合回报，</w:t>
      </w:r>
      <w:r>
        <w:rPr>
          <w:rFonts w:ascii="Times New Roman" w:hAnsi="Times New Roman" w:eastAsia="宋体"/>
          <w:color w:val="000000" w:themeColor="text1"/>
          <w:spacing w:val="11"/>
          <w:sz w:val="21"/>
          <w:szCs w:val="21"/>
          <w14:textFill>
            <w14:solidFill>
              <w14:schemeClr w14:val="tx1"/>
            </w14:solidFill>
          </w14:textFill>
        </w:rPr>
        <w:t xml:space="preserve">因此 </w:t>
      </w:r>
      <w:r>
        <w:rPr>
          <w:rFonts w:ascii="Times New Roman" w:hAnsi="Times New Roman" w:eastAsia="宋体"/>
          <w:color w:val="000000" w:themeColor="text1"/>
          <w:sz w:val="21"/>
          <w:szCs w:val="21"/>
          <w14:textFill>
            <w14:solidFill>
              <w14:schemeClr w14:val="tx1"/>
            </w14:solidFill>
          </w14:textFill>
        </w:rPr>
        <w:t>IRR</w:t>
      </w:r>
      <w:r>
        <w:rPr>
          <w:rFonts w:ascii="Times New Roman" w:hAnsi="Times New Roman" w:eastAsia="宋体"/>
          <w:color w:val="000000" w:themeColor="text1"/>
          <w:spacing w:val="11"/>
          <w:sz w:val="21"/>
          <w:szCs w:val="21"/>
          <w14:textFill>
            <w14:solidFill>
              <w14:schemeClr w14:val="tx1"/>
            </w14:solidFill>
          </w14:textFill>
        </w:rPr>
        <w:t xml:space="preserve"> 对投资组合中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11"/>
          <w:sz w:val="21"/>
          <w:szCs w:val="21"/>
          <w14:textFill>
            <w14:solidFill>
              <w14:schemeClr w14:val="tx1"/>
            </w14:solidFill>
          </w14:textFill>
        </w:rPr>
        <w:t xml:space="preserve"> 的数量高度敏感。</w:t>
      </w:r>
    </w:p>
    <w:p>
      <w:pPr>
        <w:spacing w:line="297" w:lineRule="auto"/>
        <w:rPr>
          <w:rFonts w:ascii="Times New Roman" w:hAnsi="Times New Roman" w:eastAsia="宋体"/>
          <w:color w:val="000000" w:themeColor="text1"/>
          <w:sz w:val="21"/>
          <w14:textFill>
            <w14:solidFill>
              <w14:schemeClr w14:val="tx1"/>
            </w14:solidFill>
          </w14:textFill>
        </w:rPr>
      </w:pPr>
    </w:p>
    <w:p>
      <w:pPr>
        <w:spacing w:line="297" w:lineRule="auto"/>
        <w:rPr>
          <w:rFonts w:ascii="Times New Roman" w:hAnsi="Times New Roman" w:eastAsia="宋体"/>
          <w:color w:val="000000" w:themeColor="text1"/>
          <w:sz w:val="21"/>
          <w14:textFill>
            <w14:solidFill>
              <w14:schemeClr w14:val="tx1"/>
            </w14:solidFill>
          </w14:textFill>
        </w:rPr>
      </w:pPr>
    </w:p>
    <w:p>
      <w:pPr>
        <w:pStyle w:val="2"/>
        <w:spacing w:before="90" w:line="229" w:lineRule="auto"/>
        <w:ind w:left="10" w:right="6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9"/>
          <w:sz w:val="21"/>
          <w:szCs w:val="21"/>
          <w14:textFill>
            <w14:solidFill>
              <w14:schemeClr w14:val="tx1"/>
            </w14:solidFill>
          </w14:textFill>
        </w:rPr>
        <w:t>其次，</w:t>
      </w:r>
      <w:r>
        <w:rPr>
          <w:rFonts w:ascii="Times New Roman" w:hAnsi="Times New Roman" w:eastAsia="宋体"/>
          <w:color w:val="000000" w:themeColor="text1"/>
          <w:spacing w:val="-24"/>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 xml:space="preserve">依赖已实现的回报会对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9"/>
          <w:sz w:val="21"/>
          <w:szCs w:val="21"/>
          <w14:textFill>
            <w14:solidFill>
              <w14:schemeClr w14:val="tx1"/>
            </w14:solidFill>
          </w14:textFill>
        </w:rPr>
        <w:t xml:space="preserve"> 回报的时间序列估计产生偏差。根据参考点对调节销售进行修</w:t>
      </w:r>
      <w:r>
        <w:rPr>
          <w:rFonts w:ascii="Times New Roman" w:hAnsi="Times New Roman" w:eastAsia="宋体"/>
          <w:color w:val="000000" w:themeColor="text1"/>
          <w:spacing w:val="7"/>
          <w:sz w:val="21"/>
          <w:szCs w:val="21"/>
          <w14:textFill>
            <w14:solidFill>
              <w14:schemeClr w14:val="tx1"/>
            </w14:solidFill>
          </w14:textFill>
        </w:rPr>
        <w:t>正的指数显示，</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我们低估了样本期内的增长，</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尤其是在市场低</w:t>
      </w:r>
      <w:r>
        <w:rPr>
          <w:rFonts w:ascii="Times New Roman" w:hAnsi="Times New Roman" w:eastAsia="宋体"/>
          <w:color w:val="000000" w:themeColor="text1"/>
          <w:spacing w:val="6"/>
          <w:sz w:val="21"/>
          <w:szCs w:val="21"/>
          <w14:textFill>
            <w14:solidFill>
              <w14:schemeClr w14:val="tx1"/>
            </w14:solidFill>
          </w14:textFill>
        </w:rPr>
        <w:t>迷时期。</w:t>
      </w:r>
    </w:p>
    <w:p>
      <w:pPr>
        <w:spacing w:line="259" w:lineRule="auto"/>
        <w:rPr>
          <w:rFonts w:ascii="Times New Roman" w:hAnsi="Times New Roman" w:eastAsia="宋体"/>
          <w:color w:val="000000" w:themeColor="text1"/>
          <w:sz w:val="21"/>
          <w14:textFill>
            <w14:solidFill>
              <w14:schemeClr w14:val="tx1"/>
            </w14:solidFill>
          </w14:textFill>
        </w:rPr>
      </w:pPr>
    </w:p>
    <w:p>
      <w:pPr>
        <w:spacing w:line="259" w:lineRule="auto"/>
        <w:rPr>
          <w:rFonts w:ascii="Times New Roman" w:hAnsi="Times New Roman" w:eastAsia="宋体"/>
          <w:color w:val="000000" w:themeColor="text1"/>
          <w:sz w:val="21"/>
          <w14:textFill>
            <w14:solidFill>
              <w14:schemeClr w14:val="tx1"/>
            </w14:solidFill>
          </w14:textFill>
        </w:rPr>
      </w:pPr>
    </w:p>
    <w:p>
      <w:pPr>
        <w:pStyle w:val="2"/>
        <w:spacing w:before="91" w:line="228" w:lineRule="auto"/>
        <w:ind w:left="6" w:right="199" w:hanging="6"/>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9"/>
          <w:sz w:val="21"/>
          <w:szCs w:val="21"/>
          <w14:textFill>
            <w14:solidFill>
              <w14:schemeClr w14:val="tx1"/>
            </w14:solidFill>
          </w14:textFill>
        </w:rPr>
        <w:t>对投资最具流动性的艺术家的可实施策略的模拟（每月回顾</w:t>
      </w:r>
      <w:r>
        <w:rPr>
          <w:rFonts w:ascii="Times New Roman" w:hAnsi="Times New Roman" w:eastAsia="宋体"/>
          <w:color w:val="000000" w:themeColor="text1"/>
          <w:spacing w:val="8"/>
          <w:sz w:val="21"/>
          <w:szCs w:val="21"/>
          <w14:textFill>
            <w14:solidFill>
              <w14:schemeClr w14:val="tx1"/>
            </w14:solidFill>
          </w14:textFill>
        </w:rPr>
        <w:t>性定义）表明，</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与私募股权行业的标</w:t>
      </w:r>
      <w:r>
        <w:rPr>
          <w:rFonts w:ascii="Times New Roman" w:hAnsi="Times New Roman" w:eastAsia="宋体"/>
          <w:color w:val="000000" w:themeColor="text1"/>
          <w:spacing w:val="5"/>
          <w:sz w:val="21"/>
          <w:szCs w:val="21"/>
          <w14:textFill>
            <w14:solidFill>
              <w14:schemeClr w14:val="tx1"/>
            </w14:solidFill>
          </w14:textFill>
        </w:rPr>
        <w:t>准相比，</w:t>
      </w:r>
      <w:r>
        <w:rPr>
          <w:rFonts w:ascii="Times New Roman" w:hAnsi="Times New Roman" w:eastAsia="宋体"/>
          <w:color w:val="000000" w:themeColor="text1"/>
          <w:spacing w:val="-15"/>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回报率是合理的，</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但如果投资者预期的倍数为 2、4、</w:t>
      </w:r>
      <w:r>
        <w:rPr>
          <w:rFonts w:ascii="Times New Roman" w:hAnsi="Times New Roman" w:eastAsia="宋体"/>
          <w:color w:val="000000" w:themeColor="text1"/>
          <w:spacing w:val="-40"/>
          <w:sz w:val="21"/>
          <w:szCs w:val="21"/>
          <w14:textFill>
            <w14:solidFill>
              <w14:schemeClr w14:val="tx1"/>
            </w14:solidFill>
          </w14:textFill>
        </w:rPr>
        <w:t xml:space="preserve"> </w:t>
      </w:r>
      <w:r>
        <w:rPr>
          <w:rFonts w:ascii="Times New Roman" w:hAnsi="Times New Roman" w:eastAsia="宋体"/>
          <w:color w:val="000000" w:themeColor="text1"/>
          <w:spacing w:val="4"/>
          <w:sz w:val="21"/>
          <w:szCs w:val="21"/>
          <w14:textFill>
            <w14:solidFill>
              <w14:schemeClr w14:val="tx1"/>
            </w14:solidFill>
          </w14:textFill>
        </w:rPr>
        <w:t>6 或更高，</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4"/>
          <w:sz w:val="21"/>
          <w:szCs w:val="21"/>
          <w14:textFill>
            <w14:solidFill>
              <w14:schemeClr w14:val="tx1"/>
            </w14:solidFill>
          </w14:textFill>
        </w:rPr>
        <w:t>则回报率并不显着。</w:t>
      </w:r>
    </w:p>
    <w:p>
      <w:pPr>
        <w:spacing w:line="258" w:lineRule="auto"/>
        <w:rPr>
          <w:rFonts w:ascii="Times New Roman" w:hAnsi="Times New Roman" w:eastAsia="宋体"/>
          <w:color w:val="000000" w:themeColor="text1"/>
          <w:sz w:val="21"/>
          <w14:textFill>
            <w14:solidFill>
              <w14:schemeClr w14:val="tx1"/>
            </w14:solidFill>
          </w14:textFill>
        </w:rPr>
      </w:pPr>
    </w:p>
    <w:p>
      <w:pPr>
        <w:spacing w:line="259" w:lineRule="auto"/>
        <w:rPr>
          <w:rFonts w:ascii="Times New Roman" w:hAnsi="Times New Roman" w:eastAsia="宋体"/>
          <w:color w:val="000000" w:themeColor="text1"/>
          <w:sz w:val="21"/>
          <w14:textFill>
            <w14:solidFill>
              <w14:schemeClr w14:val="tx1"/>
            </w14:solidFill>
          </w14:textFill>
        </w:rPr>
      </w:pPr>
    </w:p>
    <w:p>
      <w:pPr>
        <w:pStyle w:val="2"/>
        <w:spacing w:before="90" w:line="226" w:lineRule="auto"/>
        <w:ind w:left="2" w:right="95"/>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5"/>
          <w:sz w:val="21"/>
          <w:szCs w:val="21"/>
          <w14:textFill>
            <w14:solidFill>
              <w14:schemeClr w14:val="tx1"/>
            </w14:solidFill>
          </w14:textFill>
        </w:rPr>
        <w:t>第三，</w:t>
      </w:r>
      <w:r>
        <w:rPr>
          <w:rFonts w:ascii="Times New Roman" w:hAnsi="Times New Roman" w:eastAsia="宋体"/>
          <w:color w:val="000000" w:themeColor="text1"/>
          <w:spacing w:val="-26"/>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市场时机很重要。</w:t>
      </w:r>
      <w:r>
        <w:rPr>
          <w:rFonts w:ascii="Times New Roman" w:hAnsi="Times New Roman" w:eastAsia="宋体"/>
          <w:color w:val="000000" w:themeColor="text1"/>
          <w:spacing w:val="-38"/>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收益最大的是早在 2021 年初关注度激增之前建立的投资组合，</w:t>
      </w:r>
      <w:r>
        <w:rPr>
          <w:rFonts w:ascii="Times New Roman" w:hAnsi="Times New Roman" w:eastAsia="宋体"/>
          <w:color w:val="000000" w:themeColor="text1"/>
          <w:spacing w:val="-16"/>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因此即</w:t>
      </w:r>
      <w:r>
        <w:rPr>
          <w:rFonts w:ascii="Times New Roman" w:hAnsi="Times New Roman" w:eastAsia="宋体"/>
          <w:color w:val="000000" w:themeColor="text1"/>
          <w:spacing w:val="6"/>
          <w:sz w:val="21"/>
          <w:szCs w:val="21"/>
          <w14:textFill>
            <w14:solidFill>
              <w14:schemeClr w14:val="tx1"/>
            </w14:solidFill>
          </w14:textFill>
        </w:rPr>
        <w:t>使是保守的早期进入者也实现了相对较高的回报。在退出方面，</w:t>
      </w:r>
      <w:r>
        <w:rPr>
          <w:rFonts w:ascii="Times New Roman" w:hAnsi="Times New Roman" w:eastAsia="宋体"/>
          <w:color w:val="000000" w:themeColor="text1"/>
          <w:spacing w:val="-19"/>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2021 年 5 月之后一旦流动性下降</w:t>
      </w:r>
      <w:r>
        <w:rPr>
          <w:rFonts w:ascii="Times New Roman" w:hAnsi="Times New Roman" w:eastAsia="宋体"/>
          <w:color w:val="000000" w:themeColor="text1"/>
          <w:spacing w:val="7"/>
          <w:sz w:val="21"/>
          <w:szCs w:val="21"/>
          <w14:textFill>
            <w14:solidFill>
              <w14:schemeClr w14:val="tx1"/>
            </w14:solidFill>
          </w14:textFill>
        </w:rPr>
        <w:t>就停止新的购买，</w:t>
      </w:r>
      <w:r>
        <w:rPr>
          <w:rFonts w:ascii="Times New Roman" w:hAnsi="Times New Roman" w:eastAsia="宋体"/>
          <w:color w:val="000000" w:themeColor="text1"/>
          <w:spacing w:val="-26"/>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相对于在泡沫破灭时继续买入的策略而言，</w:t>
      </w:r>
      <w:r>
        <w:rPr>
          <w:rFonts w:ascii="Times New Roman" w:hAnsi="Times New Roman" w:eastAsia="宋体"/>
          <w:color w:val="000000" w:themeColor="text1"/>
          <w:spacing w:val="-28"/>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业绩显着改善。</w:t>
      </w:r>
    </w:p>
    <w:p>
      <w:pPr>
        <w:spacing w:line="283" w:lineRule="auto"/>
        <w:rPr>
          <w:rFonts w:ascii="Times New Roman" w:hAnsi="Times New Roman" w:eastAsia="宋体"/>
          <w:color w:val="000000" w:themeColor="text1"/>
          <w:sz w:val="21"/>
          <w14:textFill>
            <w14:solidFill>
              <w14:schemeClr w14:val="tx1"/>
            </w14:solidFill>
          </w14:textFill>
        </w:rPr>
      </w:pPr>
    </w:p>
    <w:p>
      <w:pPr>
        <w:spacing w:line="284" w:lineRule="auto"/>
        <w:rPr>
          <w:rFonts w:ascii="Times New Roman" w:hAnsi="Times New Roman" w:eastAsia="宋体"/>
          <w:color w:val="000000" w:themeColor="text1"/>
          <w:sz w:val="21"/>
          <w14:textFill>
            <w14:solidFill>
              <w14:schemeClr w14:val="tx1"/>
            </w14:solidFill>
          </w14:textFill>
        </w:rPr>
      </w:pPr>
    </w:p>
    <w:p>
      <w:pPr>
        <w:pStyle w:val="2"/>
        <w:spacing w:before="90" w:line="220" w:lineRule="auto"/>
        <w:ind w:right="68" w:firstLine="1"/>
        <w:jc w:val="both"/>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8"/>
          <w:sz w:val="21"/>
          <w:szCs w:val="21"/>
          <w14:textFill>
            <w14:solidFill>
              <w14:schemeClr w14:val="tx1"/>
            </w14:solidFill>
          </w14:textFill>
        </w:rPr>
        <w:t>第四，</w:t>
      </w:r>
      <w:r>
        <w:rPr>
          <w:rFonts w:ascii="Times New Roman" w:hAnsi="Times New Roman" w:eastAsia="宋体"/>
          <w:color w:val="000000" w:themeColor="text1"/>
          <w:spacing w:val="-13"/>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 xml:space="preserve">我们发现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8"/>
          <w:sz w:val="21"/>
          <w:szCs w:val="21"/>
          <w14:textFill>
            <w14:solidFill>
              <w14:schemeClr w14:val="tx1"/>
            </w14:solidFill>
          </w14:textFill>
        </w:rPr>
        <w:t xml:space="preserve"> 转售市场的流动性并不是特别高。标准生存分析表明，</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 xml:space="preserve">市场需要很长时间才能吸收曾经售出的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8"/>
          <w:sz w:val="21"/>
          <w:szCs w:val="21"/>
          <w14:textFill>
            <w14:solidFill>
              <w14:schemeClr w14:val="tx1"/>
            </w14:solidFill>
          </w14:textFill>
        </w:rPr>
        <w:t xml:space="preserve"> 库存。</w:t>
      </w:r>
      <w:r>
        <w:rPr>
          <w:rFonts w:ascii="Times New Roman" w:hAnsi="Times New Roman" w:eastAsia="宋体"/>
          <w:color w:val="000000" w:themeColor="text1"/>
          <w:spacing w:val="-33"/>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当然，</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这种流动性不足是基于卖家设定的保留价</w:t>
      </w:r>
      <w:r>
        <w:rPr>
          <w:rFonts w:ascii="Times New Roman" w:hAnsi="Times New Roman" w:eastAsia="宋体"/>
          <w:color w:val="000000" w:themeColor="text1"/>
          <w:spacing w:val="7"/>
          <w:sz w:val="21"/>
          <w:szCs w:val="21"/>
          <w14:textFill>
            <w14:solidFill>
              <w14:schemeClr w14:val="tx1"/>
            </w14:solidFill>
          </w14:textFill>
        </w:rPr>
        <w:t>格，</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他们对非常高</w:t>
      </w:r>
      <w:r>
        <w:rPr>
          <w:rFonts w:ascii="Times New Roman" w:hAnsi="Times New Roman" w:eastAsia="宋体"/>
          <w:color w:val="000000" w:themeColor="text1"/>
          <w:spacing w:val="8"/>
          <w:sz w:val="21"/>
          <w:szCs w:val="21"/>
          <w14:textFill>
            <w14:solidFill>
              <w14:schemeClr w14:val="tx1"/>
            </w14:solidFill>
          </w14:textFill>
        </w:rPr>
        <w:t>倍数的期望可能是由高要价决定的。</w:t>
      </w:r>
    </w:p>
    <w:p>
      <w:pPr>
        <w:spacing w:line="296" w:lineRule="auto"/>
        <w:rPr>
          <w:rFonts w:ascii="Times New Roman" w:hAnsi="Times New Roman" w:eastAsia="宋体"/>
          <w:color w:val="000000" w:themeColor="text1"/>
          <w:sz w:val="21"/>
          <w14:textFill>
            <w14:solidFill>
              <w14:schemeClr w14:val="tx1"/>
            </w14:solidFill>
          </w14:textFill>
        </w:rPr>
      </w:pPr>
    </w:p>
    <w:p>
      <w:pPr>
        <w:spacing w:line="297" w:lineRule="auto"/>
        <w:rPr>
          <w:rFonts w:ascii="Times New Roman" w:hAnsi="Times New Roman" w:eastAsia="宋体"/>
          <w:color w:val="000000" w:themeColor="text1"/>
          <w:sz w:val="21"/>
          <w14:textFill>
            <w14:solidFill>
              <w14:schemeClr w14:val="tx1"/>
            </w14:solidFill>
          </w14:textFill>
        </w:rPr>
      </w:pPr>
    </w:p>
    <w:p>
      <w:pPr>
        <w:pStyle w:val="2"/>
        <w:spacing w:before="91" w:line="230" w:lineRule="auto"/>
        <w:ind w:left="2" w:right="69"/>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9"/>
          <w:sz w:val="21"/>
          <w:szCs w:val="21"/>
          <w14:textFill>
            <w14:solidFill>
              <w14:schemeClr w14:val="tx1"/>
            </w14:solidFill>
          </w14:textFill>
        </w:rPr>
        <w:t>最后，</w:t>
      </w:r>
      <w:r>
        <w:rPr>
          <w:rFonts w:ascii="Times New Roman" w:hAnsi="Times New Roman" w:eastAsia="宋体"/>
          <w:color w:val="000000" w:themeColor="text1"/>
          <w:spacing w:val="-24"/>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 xml:space="preserve">关于未售出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9"/>
          <w:sz w:val="21"/>
          <w:szCs w:val="21"/>
          <w14:textFill>
            <w14:solidFill>
              <w14:schemeClr w14:val="tx1"/>
            </w14:solidFill>
          </w14:textFill>
        </w:rPr>
        <w:t xml:space="preserve"> 残值的假设仍然是最重要和最不确定的。有很多选择。人们可以通过推断长期或短期的指数趋势来预测其价值。人们可以假设它们可以按购买价格出售。人们可以使用基</w:t>
      </w:r>
      <w:r>
        <w:rPr>
          <w:rFonts w:ascii="Times New Roman" w:hAnsi="Times New Roman" w:eastAsia="宋体"/>
          <w:color w:val="000000" w:themeColor="text1"/>
          <w:spacing w:val="10"/>
          <w:sz w:val="21"/>
          <w:szCs w:val="21"/>
          <w14:textFill>
            <w14:solidFill>
              <w14:schemeClr w14:val="tx1"/>
            </w14:solidFill>
          </w14:textFill>
        </w:rPr>
        <w:t>于协变量的因子模型，</w:t>
      </w:r>
      <w:r>
        <w:rPr>
          <w:rFonts w:ascii="Times New Roman" w:hAnsi="Times New Roman" w:eastAsia="宋体"/>
          <w:color w:val="000000" w:themeColor="text1"/>
          <w:spacing w:val="-27"/>
          <w:sz w:val="21"/>
          <w:szCs w:val="21"/>
          <w14:textFill>
            <w14:solidFill>
              <w14:schemeClr w14:val="tx1"/>
            </w14:solidFill>
          </w14:textFill>
        </w:rPr>
        <w:t xml:space="preserve"> </w:t>
      </w:r>
      <w:r>
        <w:rPr>
          <w:rFonts w:ascii="Times New Roman" w:hAnsi="Times New Roman" w:eastAsia="宋体"/>
          <w:color w:val="000000" w:themeColor="text1"/>
          <w:spacing w:val="10"/>
          <w:sz w:val="21"/>
          <w:szCs w:val="21"/>
          <w14:textFill>
            <w14:solidFill>
              <w14:schemeClr w14:val="tx1"/>
            </w14:solidFill>
          </w14:textFill>
        </w:rPr>
        <w:t xml:space="preserve">例如 </w:t>
      </w:r>
      <w:r>
        <w:rPr>
          <w:rFonts w:ascii="Times New Roman" w:hAnsi="Times New Roman" w:eastAsia="宋体"/>
          <w:color w:val="000000" w:themeColor="text1"/>
          <w:sz w:val="21"/>
          <w:szCs w:val="21"/>
          <w14:textFill>
            <w14:solidFill>
              <w14:schemeClr w14:val="tx1"/>
            </w14:solidFill>
          </w14:textFill>
        </w:rPr>
        <w:t>ETH</w:t>
      </w:r>
      <w:r>
        <w:rPr>
          <w:rFonts w:ascii="Times New Roman" w:hAnsi="Times New Roman" w:eastAsia="宋体"/>
          <w:color w:val="000000" w:themeColor="text1"/>
          <w:spacing w:val="10"/>
          <w:sz w:val="21"/>
          <w:szCs w:val="21"/>
          <w14:textFill>
            <w14:solidFill>
              <w14:schemeClr w14:val="tx1"/>
            </w14:solidFill>
          </w14:textFill>
        </w:rPr>
        <w:t>。</w:t>
      </w:r>
    </w:p>
    <w:p>
      <w:pPr>
        <w:spacing w:line="230" w:lineRule="auto"/>
        <w:rPr>
          <w:rFonts w:ascii="Times New Roman" w:hAnsi="Times New Roman" w:eastAsia="宋体"/>
          <w:color w:val="000000" w:themeColor="text1"/>
          <w:sz w:val="21"/>
          <w:szCs w:val="21"/>
          <w14:textFill>
            <w14:solidFill>
              <w14:schemeClr w14:val="tx1"/>
            </w14:solidFill>
          </w14:textFill>
        </w:rPr>
        <w:sectPr>
          <w:footerReference r:id="rId20" w:type="default"/>
          <w:pgSz w:w="12240" w:h="15840"/>
          <w:pgMar w:top="1346" w:right="1376" w:bottom="1169" w:left="1446" w:header="0" w:footer="975" w:gutter="0"/>
        </w:sectPr>
      </w:pPr>
    </w:p>
    <w:p>
      <w:pPr>
        <w:pStyle w:val="2"/>
        <w:spacing w:before="106" w:line="220" w:lineRule="auto"/>
        <w:ind w:left="1" w:right="50" w:hanging="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9"/>
          <w:sz w:val="21"/>
          <w:szCs w:val="21"/>
          <w14:textFill>
            <w14:solidFill>
              <w14:schemeClr w14:val="tx1"/>
            </w14:solidFill>
          </w14:textFill>
        </w:rPr>
        <w:t>这些不同假设的均衡效应引起了资产泡沫研究的兴趣。未来经济分析的一个特别丰富的领域是行</w:t>
      </w:r>
      <w:r>
        <w:rPr>
          <w:rFonts w:ascii="Times New Roman" w:hAnsi="Times New Roman" w:eastAsia="宋体"/>
          <w:color w:val="000000" w:themeColor="text1"/>
          <w:spacing w:val="6"/>
          <w:sz w:val="21"/>
          <w:szCs w:val="21"/>
          <w14:textFill>
            <w14:solidFill>
              <w14:schemeClr w14:val="tx1"/>
            </w14:solidFill>
          </w14:textFill>
        </w:rPr>
        <w:t>为金融学领域。</w:t>
      </w:r>
      <w:r>
        <w:rPr>
          <w:rFonts w:ascii="Times New Roman" w:hAnsi="Times New Roman" w:eastAsia="宋体"/>
          <w:color w:val="000000" w:themeColor="text1"/>
          <w:spacing w:val="-21"/>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巴贝里斯等人。</w:t>
      </w:r>
      <w:r>
        <w:rPr>
          <w:rFonts w:ascii="Times New Roman" w:hAnsi="Times New Roman" w:eastAsia="宋体"/>
          <w:color w:val="000000" w:themeColor="text1"/>
          <w:spacing w:val="9"/>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（2018）展示了外推信念如何支持泡沫。在相关工作中，</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我们测</w:t>
      </w:r>
      <w:r>
        <w:rPr>
          <w:rFonts w:ascii="Times New Roman" w:hAnsi="Times New Roman" w:eastAsia="宋体"/>
          <w:color w:val="000000" w:themeColor="text1"/>
          <w:spacing w:val="7"/>
          <w:sz w:val="21"/>
          <w:szCs w:val="21"/>
          <w14:textFill>
            <w14:solidFill>
              <w14:schemeClr w14:val="tx1"/>
            </w14:solidFill>
          </w14:textFill>
        </w:rPr>
        <w:t xml:space="preserve">试了这一理论以及其他关于影响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7"/>
          <w:sz w:val="21"/>
          <w:szCs w:val="21"/>
          <w14:textFill>
            <w14:solidFill>
              <w14:schemeClr w14:val="tx1"/>
            </w14:solidFill>
          </w14:textFill>
        </w:rPr>
        <w:t xml:space="preserve"> 泡沫的心理因素的理论——例如，</w:t>
      </w:r>
      <w:r>
        <w:rPr>
          <w:rFonts w:ascii="Times New Roman" w:hAnsi="Times New Roman" w:eastAsia="宋体"/>
          <w:color w:val="000000" w:themeColor="text1"/>
          <w:spacing w:val="-26"/>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如果大量投资者推断</w:t>
      </w:r>
    </w:p>
    <w:p>
      <w:pPr>
        <w:pStyle w:val="2"/>
        <w:spacing w:before="2" w:line="229" w:lineRule="auto"/>
        <w:ind w:left="1" w:right="160"/>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6"/>
          <w:sz w:val="21"/>
          <w:szCs w:val="21"/>
          <w14:textFill>
            <w14:solidFill>
              <w14:schemeClr w14:val="tx1"/>
            </w14:solidFill>
          </w14:textFill>
        </w:rPr>
        <w:t xml:space="preserve"> 的价格趋势——特别是以实现回报为条件的趋势——这就有可能创造或维持泡沫。历史上最</w:t>
      </w:r>
      <w:r>
        <w:rPr>
          <w:rFonts w:ascii="Times New Roman" w:hAnsi="Times New Roman" w:eastAsia="宋体"/>
          <w:color w:val="000000" w:themeColor="text1"/>
          <w:spacing w:val="9"/>
          <w:sz w:val="21"/>
          <w:szCs w:val="21"/>
          <w14:textFill>
            <w14:solidFill>
              <w14:schemeClr w14:val="tx1"/>
            </w14:solidFill>
          </w14:textFill>
        </w:rPr>
        <w:t>大泡沫之一的区块链记录可能会成为未来许多年对投机行为感兴趣的经济学家的试验场。</w:t>
      </w:r>
    </w:p>
    <w:p>
      <w:pPr>
        <w:spacing w:line="229" w:lineRule="auto"/>
        <w:rPr>
          <w:rFonts w:ascii="Times New Roman" w:hAnsi="Times New Roman" w:eastAsia="宋体"/>
          <w:color w:val="000000" w:themeColor="text1"/>
          <w:sz w:val="21"/>
          <w:szCs w:val="21"/>
          <w14:textFill>
            <w14:solidFill>
              <w14:schemeClr w14:val="tx1"/>
            </w14:solidFill>
          </w14:textFill>
        </w:rPr>
        <w:sectPr>
          <w:footerReference r:id="rId21" w:type="default"/>
          <w:pgSz w:w="12240" w:h="15840"/>
          <w:pgMar w:top="1346" w:right="1439" w:bottom="1169" w:left="1446" w:header="0" w:footer="975" w:gutter="0"/>
        </w:sectPr>
      </w:pPr>
    </w:p>
    <w:p>
      <w:pPr>
        <w:pStyle w:val="2"/>
        <w:spacing w:before="180" w:line="181" w:lineRule="exact"/>
        <w:ind w:left="5"/>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b/>
          <w:bCs/>
          <w:color w:val="000000" w:themeColor="text1"/>
          <w:spacing w:val="6"/>
          <w:position w:val="-1"/>
          <w:sz w:val="21"/>
          <w:szCs w:val="21"/>
          <w14:textFill>
            <w14:solidFill>
              <w14:schemeClr w14:val="tx1"/>
            </w14:solidFill>
          </w14:textFill>
        </w:rPr>
        <w:t>参考</w:t>
      </w:r>
    </w:p>
    <w:p>
      <w:pPr>
        <w:pStyle w:val="2"/>
        <w:spacing w:line="695" w:lineRule="exact"/>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12"/>
          <w:position w:val="15"/>
          <w:sz w:val="21"/>
          <w:szCs w:val="21"/>
          <w14:textFill>
            <w14:solidFill>
              <w14:schemeClr w14:val="tx1"/>
            </w14:solidFill>
          </w14:textFill>
        </w:rPr>
        <w:instrText xml:space="preserve">Ashen</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14"/>
          <w:position w:val="-2"/>
          <w:sz w:val="21"/>
          <w:szCs w:val="21"/>
          <w14:textFill>
            <w14:solidFill>
              <w14:schemeClr w14:val="tx1"/>
            </w14:solidFill>
          </w14:textFill>
        </w:rPr>
        <w:instrText xml:space="preserve">Bailey</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position w:val="-10"/>
          <w:sz w:val="21"/>
          <w:szCs w:val="21"/>
          <w14:textFill>
            <w14:solidFill>
              <w14:schemeClr w14:val="tx1"/>
            </w14:solidFill>
          </w14:textFill>
        </w:rPr>
        <w:drawing>
          <wp:inline distT="0" distB="0" distL="0" distR="0">
            <wp:extent cx="62230" cy="308610"/>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78"/>
                    <a:stretch>
                      <a:fillRect/>
                    </a:stretch>
                  </pic:blipFill>
                  <pic:spPr>
                    <a:xfrm>
                      <a:off x="0" y="0"/>
                      <a:ext cx="62675" cy="308768"/>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16"/>
          <w:position w:val="15"/>
          <w:sz w:val="21"/>
          <w:szCs w:val="21"/>
          <w14:textFill>
            <w14:solidFill>
              <w14:schemeClr w14:val="tx1"/>
            </w14:solidFill>
          </w14:textFill>
        </w:rPr>
        <w:instrText xml:space="preserve">elt</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29"/>
          <w:position w:val="-2"/>
          <w:sz w:val="21"/>
          <w:szCs w:val="21"/>
          <w14:textFill>
            <w14:solidFill>
              <w14:schemeClr w14:val="tx1"/>
            </w14:solidFill>
          </w14:textFill>
        </w:rPr>
        <w:instrText xml:space="preserve">M</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2"/>
          <w:position w:val="15"/>
          <w:sz w:val="21"/>
          <w:szCs w:val="21"/>
          <w14:textFill>
            <w14:solidFill>
              <w14:schemeClr w14:val="tx1"/>
            </w14:solidFill>
          </w14:textFill>
        </w:rPr>
        <w:instrText xml:space="preserve">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76"/>
          <w:position w:val="-2"/>
          <w:sz w:val="21"/>
          <w:szCs w:val="21"/>
          <w14:textFill>
            <w14:solidFill>
              <w14:schemeClr w14:val="tx1"/>
            </w14:solidFill>
          </w14:textFill>
        </w:rPr>
        <w:instrText xml:space="preserve">a</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45"/>
          <w:position w:val="15"/>
          <w:sz w:val="21"/>
          <w:szCs w:val="21"/>
          <w14:textFill>
            <w14:solidFill>
              <w14:schemeClr w14:val="tx1"/>
            </w14:solidFill>
          </w14:textFill>
        </w:rPr>
        <w:instrText xml:space="preserve">r</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18"/>
          <w:position w:val="-2"/>
          <w:sz w:val="21"/>
          <w:szCs w:val="21"/>
          <w14:textFill>
            <w14:solidFill>
              <w14:schemeClr w14:val="tx1"/>
            </w14:solidFill>
          </w14:textFill>
        </w:rPr>
        <w:instrText xml:space="preserve">rt</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5"/>
          <w:w w:val="84"/>
          <w:position w:val="30"/>
          <w:sz w:val="21"/>
          <w:szCs w:val="21"/>
          <w14:textFill>
            <w14:solidFill>
              <w14:schemeClr w14:val="tx1"/>
            </w14:solidFill>
          </w14:textFill>
        </w:rPr>
        <w:t>,</w:t>
      </w:r>
      <w:r>
        <w:rPr>
          <w:rFonts w:ascii="Times New Roman" w:hAnsi="Times New Roman" w:eastAsia="宋体" w:cs="Arial Unicode MS"/>
          <w:color w:val="000000" w:themeColor="text1"/>
          <w:spacing w:val="-25"/>
          <w:w w:val="84"/>
          <w:position w:val="-2"/>
          <w:sz w:val="21"/>
          <w:szCs w:val="21"/>
          <w14:textFill>
            <w14:solidFill>
              <w14:schemeClr w14:val="tx1"/>
            </w14:solidFill>
          </w14:textFill>
        </w:rPr>
        <w:t>i</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10"/>
          <w:position w:val="15"/>
          <w:sz w:val="21"/>
          <w:szCs w:val="21"/>
          <w14:textFill>
            <w14:solidFill>
              <w14:schemeClr w14:val="tx1"/>
            </w14:solidFill>
          </w14:textFill>
        </w:rPr>
        <w:instrText xml:space="preserve">O.</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111"/>
          <w:position w:val="-2"/>
          <w:sz w:val="21"/>
          <w:szCs w:val="21"/>
          <w14:textFill>
            <w14:solidFill>
              <w14:schemeClr w14:val="tx1"/>
            </w14:solidFill>
          </w14:textFill>
        </w:rPr>
        <w:instrText xml:space="preserve">n</w:instrText>
      </w:r>
      <w:r>
        <w:rPr>
          <w:rFonts w:ascii="Times New Roman" w:hAnsi="Times New Roman" w:eastAsia="宋体"/>
          <w:color w:val="000000" w:themeColor="text1"/>
          <w:w w:val="85"/>
          <w:position w:val="-2"/>
          <w:sz w:val="21"/>
          <w:szCs w:val="21"/>
          <w14:textFill>
            <w14:solidFill>
              <w14:schemeClr w14:val="tx1"/>
            </w14:solidFill>
          </w14:textFill>
        </w:rPr>
        <w:instrText xml:space="preserve"> </w:instrText>
      </w:r>
      <w:r>
        <w:rPr>
          <w:rFonts w:ascii="Times New Roman" w:hAnsi="Times New Roman" w:eastAsia="宋体"/>
          <w:color w:val="000000" w:themeColor="text1"/>
          <w:w w:val="111"/>
          <w:position w:val="-2"/>
          <w:sz w:val="21"/>
          <w:szCs w:val="21"/>
          <w14:textFill>
            <w14:solidFill>
              <w14:schemeClr w14:val="tx1"/>
            </w14:solidFill>
          </w14:textFill>
        </w:rPr>
        <w:instrText xml:space="preserve">J</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5"/>
          <w:w w:val="84"/>
          <w:position w:val="-2"/>
          <w:sz w:val="21"/>
          <w:szCs w:val="2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75"/>
          <w:position w:val="15"/>
          <w:sz w:val="21"/>
          <w:szCs w:val="21"/>
          <w14:textFill>
            <w14:solidFill>
              <w14:schemeClr w14:val="tx1"/>
            </w14:solidFill>
          </w14:textFill>
        </w:rPr>
        <w:instrText xml:space="preserve">和</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40"/>
          <w:position w:val="-2"/>
          <w:sz w:val="21"/>
          <w:szCs w:val="21"/>
          <w14:textFill>
            <w14:solidFill>
              <w14:schemeClr w14:val="tx1"/>
            </w14:solidFill>
          </w14:textFill>
        </w:rPr>
        <w:instrText xml:space="preserve">R</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12"/>
          <w:position w:val="15"/>
          <w:sz w:val="21"/>
          <w:szCs w:val="21"/>
          <w14:textFill>
            <w14:solidFill>
              <w14:schemeClr w14:val="tx1"/>
            </w14:solidFill>
          </w14:textFill>
        </w:rPr>
        <w:instrText xml:space="preserve">Grad</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23"/>
          <w:position w:val="-2"/>
          <w:sz w:val="21"/>
          <w:szCs w:val="21"/>
          <w14:textFill>
            <w14:solidFill>
              <w14:schemeClr w14:val="tx1"/>
            </w14:solidFill>
          </w14:textFill>
        </w:rPr>
        <w:instrText xml:space="preserve">ichar</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89"/>
          <w:position w:val="15"/>
          <w:sz w:val="21"/>
          <w:szCs w:val="21"/>
          <w14:textFill>
            <w14:solidFill>
              <w14:schemeClr w14:val="tx1"/>
            </w14:solidFill>
          </w14:textFill>
        </w:rPr>
        <w:instrText xml:space="preserve">d</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18"/>
          <w:position w:val="-2"/>
          <w:sz w:val="21"/>
          <w:szCs w:val="21"/>
          <w14:textFill>
            <w14:solidFill>
              <w14:schemeClr w14:val="tx1"/>
            </w14:solidFill>
          </w14:textFill>
        </w:rPr>
        <w:instrText xml:space="preserve">d</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5"/>
          <w:w w:val="84"/>
          <w:position w:val="30"/>
          <w:sz w:val="21"/>
          <w:szCs w:val="21"/>
          <w14:textFill>
            <w14:solidFill>
              <w14:schemeClr w14:val="tx1"/>
            </w14:solidFill>
          </w14:textFill>
        </w:rPr>
        <w:t>y</w:t>
      </w:r>
      <w:r>
        <w:rPr>
          <w:rFonts w:ascii="Times New Roman" w:hAnsi="Times New Roman" w:eastAsia="宋体" w:cs="Arial Unicode MS"/>
          <w:color w:val="000000" w:themeColor="text1"/>
          <w:spacing w:val="-25"/>
          <w:w w:val="84"/>
          <w:position w:val="-2"/>
          <w:sz w:val="21"/>
          <w:szCs w:val="21"/>
          <w14:textFill>
            <w14:solidFill>
              <w14:schemeClr w14:val="tx1"/>
            </w14:solidFill>
          </w14:textFill>
        </w:rPr>
        <w:t>F</w:t>
      </w:r>
      <w:r>
        <w:rPr>
          <w:rFonts w:ascii="Times New Roman" w:hAnsi="Times New Roman" w:eastAsia="宋体" w:cs="Arial Unicode MS"/>
          <w:color w:val="000000" w:themeColor="text1"/>
          <w:spacing w:val="-25"/>
          <w:w w:val="84"/>
          <w:position w:val="30"/>
          <w:sz w:val="21"/>
          <w:szCs w:val="21"/>
          <w14:textFill>
            <w14:solidFill>
              <w14:schemeClr w14:val="tx1"/>
            </w14:solidFill>
          </w14:textFill>
        </w:rPr>
        <w:t>,</w:t>
      </w:r>
      <w:r>
        <w:rPr>
          <w:rFonts w:ascii="Times New Roman" w:hAnsi="Times New Roman" w:eastAsia="宋体" w:cs="Arial Unicode MS"/>
          <w:color w:val="000000" w:themeColor="text1"/>
          <w:spacing w:val="-8"/>
          <w:position w:val="30"/>
          <w:sz w:val="21"/>
          <w:szCs w:val="21"/>
          <w14:textFill>
            <w14:solidFill>
              <w14:schemeClr w14:val="tx1"/>
            </w14:solidFill>
          </w14:textFill>
        </w:rPr>
        <w:t xml:space="preserve"> </w:t>
      </w:r>
      <w:r>
        <w:rPr>
          <w:rFonts w:ascii="Times New Roman" w:hAnsi="Times New Roman" w:eastAsia="宋体"/>
          <w:color w:val="000000" w:themeColor="text1"/>
          <w:position w:val="-7"/>
          <w:sz w:val="21"/>
          <w:szCs w:val="21"/>
          <w14:textFill>
            <w14:solidFill>
              <w14:schemeClr w14:val="tx1"/>
            </w14:solidFill>
          </w14:textFill>
        </w:rPr>
        <w:drawing>
          <wp:inline distT="0" distB="0" distL="0" distR="0">
            <wp:extent cx="146685" cy="275590"/>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79"/>
                    <a:stretch>
                      <a:fillRect/>
                    </a:stretch>
                  </pic:blipFill>
                  <pic:spPr>
                    <a:xfrm>
                      <a:off x="0" y="0"/>
                      <a:ext cx="147146" cy="276201"/>
                    </a:xfrm>
                    <a:prstGeom prst="rect">
                      <a:avLst/>
                    </a:prstGeom>
                  </pic:spPr>
                </pic:pic>
              </a:graphicData>
            </a:graphic>
          </wp:inline>
        </w:drawing>
      </w:r>
      <w:r>
        <w:rPr>
          <w:rFonts w:ascii="Times New Roman" w:hAnsi="Times New Roman" w:eastAsia="宋体" w:cs="Arial Unicode MS"/>
          <w:color w:val="000000" w:themeColor="text1"/>
          <w:spacing w:val="-25"/>
          <w:w w:val="84"/>
          <w:position w:val="30"/>
          <w:sz w:val="21"/>
          <w:szCs w:val="21"/>
          <w14:textFill>
            <w14:solidFill>
              <w14:schemeClr w14:val="tx1"/>
            </w14:solidFill>
          </w14:textFill>
        </w:rPr>
        <w:t>,</w:t>
      </w:r>
      <w:r>
        <w:rPr>
          <w:rFonts w:ascii="Times New Roman" w:hAnsi="Times New Roman" w:eastAsia="宋体" w:cs="Arial Unicode MS"/>
          <w:color w:val="000000" w:themeColor="text1"/>
          <w:spacing w:val="-25"/>
          <w:w w:val="84"/>
          <w:position w:val="-2"/>
          <w:sz w:val="21"/>
          <w:szCs w:val="21"/>
          <w14:textFill>
            <w14:solidFill>
              <w14:schemeClr w14:val="tx1"/>
            </w14:solidFill>
          </w14:textFill>
        </w:rPr>
        <w:t>u</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91"/>
          <w:position w:val="15"/>
          <w:sz w:val="21"/>
          <w:szCs w:val="21"/>
          <w14:textFill>
            <w14:solidFill>
              <w14:schemeClr w14:val="tx1"/>
            </w14:solidFill>
          </w14:textFill>
        </w:rPr>
        <w:instrText xml:space="preserve">20</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29"/>
          <w:position w:val="-2"/>
          <w:sz w:val="21"/>
          <w:szCs w:val="21"/>
          <w14:textFill>
            <w14:solidFill>
              <w14:schemeClr w14:val="tx1"/>
            </w14:solidFill>
          </w14:textFill>
        </w:rPr>
        <w:instrText xml:space="preserve">th</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5"/>
          <w:w w:val="84"/>
          <w:position w:val="30"/>
          <w:sz w:val="21"/>
          <w:szCs w:val="21"/>
          <w14:textFill>
            <w14:solidFill>
              <w14:schemeClr w14:val="tx1"/>
            </w14:solidFill>
          </w14:textFill>
        </w:rPr>
        <w:t>0</w:t>
      </w:r>
      <w:r>
        <w:rPr>
          <w:rFonts w:ascii="Times New Roman" w:hAnsi="Times New Roman" w:eastAsia="宋体" w:cs="Arial Unicode MS"/>
          <w:color w:val="000000" w:themeColor="text1"/>
          <w:spacing w:val="-25"/>
          <w:w w:val="84"/>
          <w:position w:val="-2"/>
          <w:sz w:val="21"/>
          <w:szCs w:val="21"/>
          <w14:textFill>
            <w14:solidFill>
              <w14:schemeClr w14:val="tx1"/>
            </w14:solidFill>
          </w14:textFill>
        </w:rPr>
        <w:t>,</w:t>
      </w:r>
      <w:r>
        <w:rPr>
          <w:rFonts w:ascii="Times New Roman" w:hAnsi="Times New Roman" w:eastAsia="宋体" w:cs="Arial Unicode MS"/>
          <w:color w:val="000000" w:themeColor="text1"/>
          <w:spacing w:val="-48"/>
          <w:position w:val="-2"/>
          <w:sz w:val="21"/>
          <w:szCs w:val="21"/>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olor w:val="000000" w:themeColor="text1"/>
          <w:w w:val="89"/>
          <w:position w:val="15"/>
          <w:sz w:val="21"/>
          <w:szCs w:val="21"/>
          <w14:textFill>
            <w14:solidFill>
              <w14:schemeClr w14:val="tx1"/>
            </w14:solidFill>
          </w14:textFill>
        </w:rPr>
        <w:instrText xml:space="preserve">3</w:instrText>
      </w:r>
      <w:r>
        <w:rPr>
          <w:rFonts w:ascii="Times New Roman" w:hAnsi="Times New Roman" w:eastAsia="宋体"/>
          <w:color w:val="000000" w:themeColor="text1"/>
          <w:w w:val="102"/>
          <w:position w:val="15"/>
          <w:sz w:val="21"/>
          <w:szCs w:val="21"/>
          <w14:textFill>
            <w14:solidFill>
              <w14:schemeClr w14:val="tx1"/>
            </w14:solidFill>
          </w14:textFill>
        </w:rPr>
        <w:instrText xml:space="preserve"> </w:instrText>
      </w:r>
      <w:r>
        <w:rPr>
          <w:rFonts w:ascii="Times New Roman" w:hAnsi="Times New Roman" w:eastAsia="宋体"/>
          <w:color w:val="000000" w:themeColor="text1"/>
          <w:w w:val="89"/>
          <w:position w:val="15"/>
          <w:sz w:val="21"/>
          <w:szCs w:val="21"/>
          <w14:textFill>
            <w14:solidFill>
              <w14:schemeClr w14:val="tx1"/>
            </w14:solidFill>
          </w14:textFill>
        </w:rPr>
        <w:instrText xml:space="preserve">41</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18"/>
          <w:position w:val="-2"/>
          <w:sz w:val="21"/>
          <w:szCs w:val="21"/>
          <w14:textFill>
            <w14:solidFill>
              <w14:schemeClr w14:val="tx1"/>
            </w14:solidFill>
          </w14:textFill>
        </w:rPr>
        <w:instrText xml:space="preserve">and</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5"/>
          <w:w w:val="84"/>
          <w:position w:val="30"/>
          <w:sz w:val="21"/>
          <w:szCs w:val="21"/>
          <w14:textFill>
            <w14:solidFill>
              <w14:schemeClr w14:val="tx1"/>
            </w14:solidFill>
          </w14:textFill>
        </w:rPr>
        <w:t>,</w:t>
      </w:r>
      <w:r>
        <w:rPr>
          <w:rFonts w:ascii="Times New Roman" w:hAnsi="Times New Roman" w:eastAsia="宋体" w:cs="Arial Unicode MS"/>
          <w:color w:val="000000" w:themeColor="text1"/>
          <w:spacing w:val="-42"/>
          <w:position w:val="30"/>
          <w:sz w:val="21"/>
          <w:szCs w:val="21"/>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20"/>
          <w:position w:val="15"/>
          <w:sz w:val="21"/>
          <w:szCs w:val="21"/>
          <w14:textFill>
            <w14:solidFill>
              <w14:schemeClr w14:val="tx1"/>
            </w14:solidFill>
          </w14:textFill>
        </w:rPr>
        <w:instrText xml:space="preserve">76</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18"/>
          <w:position w:val="-2"/>
          <w:sz w:val="21"/>
          <w:szCs w:val="21"/>
          <w14:textFill>
            <w14:solidFill>
              <w14:schemeClr w14:val="tx1"/>
            </w14:solidFill>
          </w14:textFill>
        </w:rPr>
        <w:instrText xml:space="preserve">Hu</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73"/>
          <w:position w:val="15"/>
          <w:sz w:val="21"/>
          <w:szCs w:val="21"/>
          <w14:textFill>
            <w14:solidFill>
              <w14:schemeClr w14:val="tx1"/>
            </w14:solidFill>
          </w14:textFill>
        </w:rPr>
        <w:instrText xml:space="preserve">3</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6"/>
          <w:position w:val="-2"/>
          <w:sz w:val="21"/>
          <w:szCs w:val="21"/>
          <w14:textFill>
            <w14:solidFill>
              <w14:schemeClr w14:val="tx1"/>
            </w14:solidFill>
          </w14:textFill>
        </w:rPr>
        <w:instrText xml:space="preserve">g</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9"/>
          <w:position w:val="15"/>
          <w:sz w:val="21"/>
          <w:szCs w:val="21"/>
          <w14:textFill>
            <w14:solidFill>
              <w14:schemeClr w14:val="tx1"/>
            </w14:solidFill>
          </w14:textFill>
        </w:rPr>
        <w:instrText xml:space="preserve">786</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position w:val="-2"/>
          <w:sz w:val="21"/>
          <w:szCs w:val="21"/>
          <w14:textFill>
            <w14:solidFill>
              <w14:schemeClr w14:val="tx1"/>
            </w14:solidFill>
          </w14:textFill>
        </w:rPr>
        <w:instrText xml:space="preserve">h</w:instrText>
      </w:r>
      <w:r>
        <w:rPr>
          <w:rFonts w:ascii="Times New Roman" w:hAnsi="Times New Roman" w:eastAsia="宋体"/>
          <w:color w:val="000000" w:themeColor="text1"/>
          <w:w w:val="111"/>
          <w:position w:val="-2"/>
          <w:sz w:val="21"/>
          <w:szCs w:val="21"/>
          <w14:textFill>
            <w14:solidFill>
              <w14:schemeClr w14:val="tx1"/>
            </w14:solidFill>
          </w14:textFill>
        </w:rPr>
        <w:instrText xml:space="preserve"> </w:instrText>
      </w:r>
      <w:r>
        <w:rPr>
          <w:rFonts w:ascii="Times New Roman" w:hAnsi="Times New Roman" w:eastAsia="宋体"/>
          <w:color w:val="000000" w:themeColor="text1"/>
          <w:position w:val="-2"/>
          <w:sz w:val="21"/>
          <w:szCs w:val="21"/>
          <w14:textFill>
            <w14:solidFill>
              <w14:schemeClr w14:val="tx1"/>
            </w14:solidFill>
          </w14:textFill>
        </w:rPr>
        <w:instrText xml:space="preserve">O</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5"/>
          <w:w w:val="84"/>
          <w:position w:val="30"/>
          <w:sz w:val="21"/>
          <w:szCs w:val="21"/>
          <w14:textFill>
            <w14:solidFill>
              <w14:schemeClr w14:val="tx1"/>
            </w14:solidFill>
          </w14:textFill>
        </w:rPr>
        <w:t>。</w:t>
      </w:r>
      <w:r>
        <w:rPr>
          <w:rFonts w:ascii="Times New Roman" w:hAnsi="Times New Roman" w:eastAsia="宋体" w:cs="Arial Unicode MS"/>
          <w:color w:val="000000" w:themeColor="text1"/>
          <w:spacing w:val="-25"/>
          <w:w w:val="84"/>
          <w:position w:val="-2"/>
          <w:sz w:val="21"/>
          <w:szCs w:val="21"/>
          <w14:textFill>
            <w14:solidFill>
              <w14:schemeClr w14:val="tx1"/>
            </w14:solidFill>
          </w14:textFill>
        </w:rPr>
        <w:t>N</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5"/>
          <w:position w:val="15"/>
          <w:sz w:val="21"/>
          <w:szCs w:val="21"/>
          <w14:textFill>
            <w14:solidFill>
              <w14:schemeClr w14:val="tx1"/>
            </w14:solidFill>
          </w14:textFill>
        </w:rPr>
        <w:instrText xml:space="preserve">拍</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17"/>
          <w:position w:val="-2"/>
          <w:sz w:val="21"/>
          <w:szCs w:val="21"/>
          <w14:textFill>
            <w14:solidFill>
              <w14:schemeClr w14:val="tx1"/>
            </w14:solidFill>
          </w14:textFill>
        </w:rPr>
        <w:instrText xml:space="preserve">ou</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79"/>
          <w:position w:val="15"/>
          <w:sz w:val="21"/>
          <w:szCs w:val="21"/>
          <w14:textFill>
            <w14:solidFill>
              <w14:schemeClr w14:val="tx1"/>
            </w14:solidFill>
          </w14:textFill>
        </w:rPr>
        <w:instrText xml:space="preserve">卖</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17"/>
          <w:position w:val="-2"/>
          <w:sz w:val="21"/>
          <w:szCs w:val="21"/>
          <w14:textFill>
            <w14:solidFill>
              <w14:schemeClr w14:val="tx1"/>
            </w14:solidFill>
          </w14:textFill>
        </w:rPr>
        <w:instrText xml:space="preserve">rs</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86"/>
          <w:position w:val="15"/>
          <w:sz w:val="21"/>
          <w:szCs w:val="21"/>
          <w14:textFill>
            <w14:solidFill>
              <w14:schemeClr w14:val="tx1"/>
            </w14:solidFill>
          </w14:textFill>
        </w:rPr>
        <w:instrText xml:space="preserve">和</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2"/>
          <w:position w:val="-2"/>
          <w:sz w:val="21"/>
          <w:szCs w:val="21"/>
          <w14:textFill>
            <w14:solidFill>
              <w14:schemeClr w14:val="tx1"/>
            </w14:solidFill>
          </w14:textFill>
        </w:rPr>
        <w:instrText xml:space="preserve">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5"/>
          <w:w w:val="84"/>
          <w:position w:val="-2"/>
          <w:sz w:val="21"/>
          <w:szCs w:val="2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1"/>
          <w:position w:val="15"/>
          <w:sz w:val="21"/>
          <w:szCs w:val="21"/>
          <w14:textFill>
            <w14:solidFill>
              <w14:schemeClr w14:val="tx1"/>
            </w14:solidFill>
          </w14:textFill>
        </w:rPr>
        <w:instrText xml:space="preserve">艺术</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15"/>
          <w:position w:val="-2"/>
          <w:sz w:val="21"/>
          <w:szCs w:val="21"/>
          <w14:textFill>
            <w14:solidFill>
              <w14:schemeClr w14:val="tx1"/>
            </w14:solidFill>
          </w14:textFill>
        </w:rPr>
        <w:instrText xml:space="preserve">196</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position w:val="-8"/>
          <w:sz w:val="21"/>
          <w:szCs w:val="21"/>
          <w14:textFill>
            <w14:solidFill>
              <w14:schemeClr w14:val="tx1"/>
            </w14:solidFill>
          </w14:textFill>
        </w:rPr>
        <w:drawing>
          <wp:inline distT="0" distB="0" distL="0" distR="0">
            <wp:extent cx="143510" cy="297180"/>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80"/>
                    <a:stretch>
                      <a:fillRect/>
                    </a:stretch>
                  </pic:blipFill>
                  <pic:spPr>
                    <a:xfrm>
                      <a:off x="0" y="0"/>
                      <a:ext cx="143788" cy="297667"/>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4"/>
          <w:position w:val="15"/>
          <w:sz w:val="21"/>
          <w:szCs w:val="21"/>
          <w14:textFill>
            <w14:solidFill>
              <w14:schemeClr w14:val="tx1"/>
            </w14:solidFill>
          </w14:textFill>
        </w:rPr>
        <w:instrText xml:space="preserve">的价格</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20"/>
          <w:position w:val="-2"/>
          <w:sz w:val="21"/>
          <w:szCs w:val="21"/>
          <w14:textFill>
            <w14:solidFill>
              <w14:schemeClr w14:val="tx1"/>
            </w14:solidFill>
          </w14:textFill>
        </w:rPr>
        <w:instrText xml:space="preserve">房地产</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5"/>
          <w:w w:val="84"/>
          <w:position w:val="30"/>
          <w:sz w:val="21"/>
          <w:szCs w:val="2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13"/>
          <w:position w:val="15"/>
          <w:sz w:val="21"/>
          <w:szCs w:val="21"/>
          <w14:textFill>
            <w14:solidFill>
              <w14:schemeClr w14:val="tx1"/>
            </w14:solidFill>
          </w14:textFill>
        </w:rPr>
        <w:instrText xml:space="preserve">经济文献杂志</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4"/>
          <w:position w:val="-2"/>
          <w:sz w:val="21"/>
          <w:szCs w:val="21"/>
          <w14:textFill>
            <w14:solidFill>
              <w14:schemeClr w14:val="tx1"/>
            </w14:solidFill>
          </w14:textFill>
        </w:rPr>
        <w:instrText xml:space="preserve">价格指数构建的</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5"/>
          <w:w w:val="84"/>
          <w:position w:val="30"/>
          <w:sz w:val="21"/>
          <w:szCs w:val="21"/>
          <w14:textFill>
            <w14:solidFill>
              <w14:schemeClr w14:val="tx1"/>
            </w14:solidFill>
          </w14:textFill>
        </w:rPr>
        <w:t>‑</w:t>
      </w:r>
      <w:r>
        <w:rPr>
          <w:rFonts w:ascii="Times New Roman" w:hAnsi="Times New Roman" w:eastAsia="宋体" w:cs="Arial Unicode MS"/>
          <w:color w:val="000000" w:themeColor="text1"/>
          <w:spacing w:val="-25"/>
          <w:w w:val="84"/>
          <w:position w:val="-2"/>
          <w:sz w:val="21"/>
          <w:szCs w:val="21"/>
          <w14:textFill>
            <w14:solidFill>
              <w14:schemeClr w14:val="tx1"/>
            </w14:solidFill>
          </w14:textFill>
        </w:rPr>
        <w:t>回</w:t>
      </w:r>
      <w:r>
        <w:rPr>
          <w:rFonts w:ascii="Times New Roman" w:hAnsi="Times New Roman" w:eastAsia="宋体" w:cs="Arial Unicode MS"/>
          <w:color w:val="000000" w:themeColor="text1"/>
          <w:spacing w:val="-25"/>
          <w:w w:val="84"/>
          <w:position w:val="30"/>
          <w:sz w:val="21"/>
          <w:szCs w:val="21"/>
          <w14:textFill>
            <w14:solidFill>
              <w14:schemeClr w14:val="tx1"/>
            </w14:solidFill>
          </w14:textFill>
        </w:rPr>
        <w:t>。</w:t>
      </w:r>
      <w:r>
        <w:rPr>
          <w:rFonts w:ascii="Times New Roman" w:hAnsi="Times New Roman" w:eastAsia="宋体" w:cs="Arial Unicode MS"/>
          <w:color w:val="000000" w:themeColor="text1"/>
          <w:spacing w:val="-25"/>
          <w:w w:val="84"/>
          <w:position w:val="-2"/>
          <w:sz w:val="21"/>
          <w:szCs w:val="21"/>
          <w14:textFill>
            <w14:solidFill>
              <w14:schemeClr w14:val="tx1"/>
            </w14:solidFill>
          </w14:textFill>
        </w:rPr>
        <w:t>归方</w:t>
      </w:r>
    </w:p>
    <w:p>
      <w:pPr>
        <w:spacing w:line="1381" w:lineRule="exact"/>
        <w:ind w:left="2"/>
        <w:rPr>
          <w:rFonts w:ascii="Times New Roman" w:hAnsi="Times New Roman" w:eastAsia="宋体"/>
          <w:color w:val="000000" w:themeColor="text1"/>
          <w:sz w:val="31"/>
          <w:szCs w:val="31"/>
          <w14:textFill>
            <w14:solidFill>
              <w14:schemeClr w14:val="tx1"/>
            </w14:solidFill>
          </w14:textFill>
        </w:rPr>
      </w:pPr>
      <w:r>
        <w:rPr>
          <w:rFonts w:ascii="Times New Roman" w:hAnsi="Times New Roman" w:eastAsia="宋体" w:cs="Arial Unicode MS"/>
          <w:color w:val="000000" w:themeColor="text1"/>
          <w:position w:val="-23"/>
          <w:sz w:val="31"/>
          <w:szCs w:val="31"/>
          <w14:textFill>
            <w14:solidFill>
              <w14:schemeClr w14:val="tx1"/>
            </w14:solidFill>
          </w14:textFill>
        </w:rPr>
        <w:drawing>
          <wp:inline distT="0" distB="0" distL="0" distR="0">
            <wp:extent cx="124460" cy="714375"/>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81"/>
                    <a:stretch>
                      <a:fillRect/>
                    </a:stretch>
                  </pic:blipFill>
                  <pic:spPr>
                    <a:xfrm>
                      <a:off x="0" y="0"/>
                      <a:ext cx="124984" cy="714940"/>
                    </a:xfrm>
                    <a:prstGeom prst="rect">
                      <a:avLst/>
                    </a:prstGeom>
                  </pic:spPr>
                </pic:pic>
              </a:graphicData>
            </a:graphic>
          </wp:inline>
        </w:drawing>
      </w:r>
      <w:r>
        <w:rPr>
          <w:rFonts w:ascii="Times New Roman" w:hAnsi="Times New Roman" w:eastAsia="宋体" w:cs="Arial Unicode MS"/>
          <w:color w:val="000000" w:themeColor="text1"/>
          <w:spacing w:val="-20"/>
          <w:w w:val="30"/>
          <w:position w:val="35"/>
          <w:sz w:val="31"/>
          <w:szCs w:val="31"/>
          <w14:textFill>
            <w14:solidFill>
              <w14:schemeClr w14:val="tx1"/>
            </w14:solidFill>
          </w14:textFill>
        </w:rPr>
        <w:t>漂</w:t>
      </w:r>
      <w:r>
        <w:rPr>
          <w:rFonts w:ascii="Times New Roman" w:hAnsi="Times New Roman" w:eastAsia="宋体" w:cs="Arial Unicode MS"/>
          <w:color w:val="000000" w:themeColor="text1"/>
          <w:spacing w:val="-20"/>
          <w:w w:val="30"/>
          <w:position w:val="68"/>
          <w:sz w:val="31"/>
          <w:szCs w:val="31"/>
          <w14:textFill>
            <w14:solidFill>
              <w14:schemeClr w14:val="tx1"/>
            </w14:solidFill>
          </w14:textFill>
        </w:rPr>
        <w:t>。</w:t>
      </w:r>
      <w:r>
        <w:rPr>
          <w:rFonts w:ascii="Times New Roman" w:hAnsi="Times New Roman" w:eastAsia="宋体"/>
          <w:color w:val="000000" w:themeColor="text1"/>
          <w:position w:val="-28"/>
          <w:sz w:val="31"/>
          <w:szCs w:val="31"/>
          <w14:textFill>
            <w14:solidFill>
              <w14:schemeClr w14:val="tx1"/>
            </w14:solidFill>
          </w14:textFill>
        </w:rPr>
        <w:drawing>
          <wp:inline distT="0" distB="0" distL="0" distR="0">
            <wp:extent cx="71755" cy="262255"/>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82"/>
                    <a:stretch>
                      <a:fillRect/>
                    </a:stretch>
                  </pic:blipFill>
                  <pic:spPr>
                    <a:xfrm>
                      <a:off x="0" y="0"/>
                      <a:ext cx="72313" cy="262886"/>
                    </a:xfrm>
                    <a:prstGeom prst="rect">
                      <a:avLst/>
                    </a:prstGeom>
                  </pic:spPr>
                </pic:pic>
              </a:graphicData>
            </a:graphic>
          </wp:inline>
        </w:drawing>
      </w:r>
      <w:r>
        <w:rPr>
          <w:rFonts w:ascii="Times New Roman" w:hAnsi="Times New Roman" w:eastAsia="宋体"/>
          <w:color w:val="000000" w:themeColor="text1"/>
          <w:position w:val="-22"/>
          <w:sz w:val="31"/>
          <w:szCs w:val="31"/>
          <w14:textFill>
            <w14:solidFill>
              <w14:schemeClr w14:val="tx1"/>
            </w14:solidFill>
          </w14:textFill>
        </w:rPr>
        <w:drawing>
          <wp:inline distT="0" distB="0" distL="0" distR="0">
            <wp:extent cx="173990" cy="713740"/>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83"/>
                    <a:stretch>
                      <a:fillRect/>
                    </a:stretch>
                  </pic:blipFill>
                  <pic:spPr>
                    <a:xfrm>
                      <a:off x="0" y="0"/>
                      <a:ext cx="174261" cy="714141"/>
                    </a:xfrm>
                    <a:prstGeom prst="rect">
                      <a:avLst/>
                    </a:prstGeom>
                  </pic:spPr>
                </pic:pic>
              </a:graphicData>
            </a:graphic>
          </wp:inline>
        </w:drawing>
      </w:r>
      <w:r>
        <w:rPr>
          <w:rFonts w:ascii="Times New Roman" w:hAnsi="Times New Roman" w:eastAsia="宋体"/>
          <w:color w:val="000000" w:themeColor="text1"/>
          <w:position w:val="-26"/>
          <w:sz w:val="31"/>
          <w:szCs w:val="31"/>
          <w14:textFill>
            <w14:solidFill>
              <w14:schemeClr w14:val="tx1"/>
            </w14:solidFill>
          </w14:textFill>
        </w:rPr>
        <w:drawing>
          <wp:inline distT="0" distB="0" distL="0" distR="0">
            <wp:extent cx="219710" cy="737235"/>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84"/>
                    <a:stretch>
                      <a:fillRect/>
                    </a:stretch>
                  </pic:blipFill>
                  <pic:spPr>
                    <a:xfrm>
                      <a:off x="0" y="0"/>
                      <a:ext cx="220206" cy="737469"/>
                    </a:xfrm>
                    <a:prstGeom prst="rect">
                      <a:avLst/>
                    </a:prstGeom>
                  </pic:spPr>
                </pic:pic>
              </a:graphicData>
            </a:graphic>
          </wp:inline>
        </w:drawing>
      </w:r>
      <w:r>
        <w:rPr>
          <w:rFonts w:ascii="Times New Roman" w:hAnsi="Times New Roman" w:eastAsia="宋体"/>
          <w:color w:val="000000" w:themeColor="text1"/>
          <w:position w:val="-22"/>
          <w:sz w:val="31"/>
          <w:szCs w:val="31"/>
          <w14:textFill>
            <w14:solidFill>
              <w14:schemeClr w14:val="tx1"/>
            </w14:solidFill>
          </w14:textFill>
        </w:rPr>
        <w:drawing>
          <wp:inline distT="0" distB="0" distL="0" distR="0">
            <wp:extent cx="107950" cy="712470"/>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85"/>
                    <a:stretch>
                      <a:fillRect/>
                    </a:stretch>
                  </pic:blipFill>
                  <pic:spPr>
                    <a:xfrm>
                      <a:off x="0" y="0"/>
                      <a:ext cx="108414" cy="713074"/>
                    </a:xfrm>
                    <a:prstGeom prst="rect">
                      <a:avLst/>
                    </a:prstGeom>
                  </pic:spPr>
                </pic:pic>
              </a:graphicData>
            </a:graphic>
          </wp:inline>
        </w:drawing>
      </w:r>
      <w:r>
        <w:rPr>
          <w:rFonts w:ascii="Times New Roman" w:hAnsi="Times New Roman" w:eastAsia="宋体"/>
          <w:color w:val="000000" w:themeColor="text1"/>
          <w:position w:val="-26"/>
          <w:sz w:val="31"/>
          <w:szCs w:val="31"/>
          <w14:textFill>
            <w14:solidFill>
              <w14:schemeClr w14:val="tx1"/>
            </w14:solidFill>
          </w14:textFill>
        </w:rPr>
        <w:drawing>
          <wp:inline distT="0" distB="0" distL="0" distR="0">
            <wp:extent cx="108585" cy="739140"/>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86"/>
                    <a:stretch>
                      <a:fillRect/>
                    </a:stretch>
                  </pic:blipFill>
                  <pic:spPr>
                    <a:xfrm>
                      <a:off x="0" y="0"/>
                      <a:ext cx="108977" cy="739203"/>
                    </a:xfrm>
                    <a:prstGeom prst="rect">
                      <a:avLst/>
                    </a:prstGeom>
                  </pic:spPr>
                </pic:pic>
              </a:graphicData>
            </a:graphic>
          </wp:inline>
        </w:drawing>
      </w:r>
      <w:r>
        <w:rPr>
          <w:rFonts w:ascii="Times New Roman" w:hAnsi="Times New Roman" w:eastAsia="宋体"/>
          <w:color w:val="000000" w:themeColor="text1"/>
          <w:position w:val="-22"/>
          <w:sz w:val="31"/>
          <w:szCs w:val="31"/>
          <w14:textFill>
            <w14:solidFill>
              <w14:schemeClr w14:val="tx1"/>
            </w14:solidFill>
          </w14:textFill>
        </w:rPr>
        <w:drawing>
          <wp:inline distT="0" distB="0" distL="0" distR="0">
            <wp:extent cx="108585" cy="713740"/>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87"/>
                    <a:stretch>
                      <a:fillRect/>
                    </a:stretch>
                  </pic:blipFill>
                  <pic:spPr>
                    <a:xfrm>
                      <a:off x="0" y="0"/>
                      <a:ext cx="108752" cy="713873"/>
                    </a:xfrm>
                    <a:prstGeom prst="rect">
                      <a:avLst/>
                    </a:prstGeom>
                  </pic:spPr>
                </pic:pic>
              </a:graphicData>
            </a:graphic>
          </wp:inline>
        </w:drawing>
      </w:r>
      <w:r>
        <w:rPr>
          <w:rFonts w:ascii="Times New Roman" w:hAnsi="Times New Roman" w:eastAsia="宋体" w:cs="Arial Unicode MS"/>
          <w:color w:val="000000" w:themeColor="text1"/>
          <w:spacing w:val="-20"/>
          <w:w w:val="30"/>
          <w:position w:val="-30"/>
          <w:sz w:val="31"/>
          <w:szCs w:val="31"/>
          <w14:textFill>
            <w14:solidFill>
              <w14:schemeClr w14:val="tx1"/>
            </w14:solidFill>
          </w14:textFill>
        </w:rPr>
        <w:t>0</w:t>
      </w:r>
      <w:r>
        <w:rPr>
          <w:rFonts w:ascii="Times New Roman" w:hAnsi="Times New Roman" w:eastAsia="宋体"/>
          <w:color w:val="000000" w:themeColor="text1"/>
          <w:position w:val="38"/>
          <w:sz w:val="31"/>
          <w:szCs w:val="31"/>
          <w14:textFill>
            <w14:solidFill>
              <w14:schemeClr w14:val="tx1"/>
            </w14:solidFill>
          </w14:textFill>
        </w:rPr>
        <w:drawing>
          <wp:inline distT="0" distB="0" distL="0" distR="0">
            <wp:extent cx="107315" cy="323850"/>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88"/>
                    <a:stretch>
                      <a:fillRect/>
                    </a:stretch>
                  </pic:blipFill>
                  <pic:spPr>
                    <a:xfrm>
                      <a:off x="0" y="0"/>
                      <a:ext cx="107851" cy="324077"/>
                    </a:xfrm>
                    <a:prstGeom prst="rect">
                      <a:avLst/>
                    </a:prstGeom>
                  </pic:spPr>
                </pic:pic>
              </a:graphicData>
            </a:graphic>
          </wp:inline>
        </w:drawing>
      </w:r>
      <w:r>
        <w:rPr>
          <w:rFonts w:ascii="Times New Roman" w:hAnsi="Times New Roman" w:eastAsia="宋体" w:cs="Arial Unicode MS"/>
          <w:color w:val="000000" w:themeColor="text1"/>
          <w:spacing w:val="-20"/>
          <w:w w:val="30"/>
          <w:position w:val="3"/>
          <w:sz w:val="31"/>
          <w:szCs w:val="31"/>
          <w14:textFill>
            <w14:solidFill>
              <w14:schemeClr w14:val="tx1"/>
            </w14:solidFill>
          </w14:textFill>
        </w:rPr>
        <w:t>：</w:t>
      </w:r>
      <w:r>
        <w:rPr>
          <w:rFonts w:ascii="Times New Roman" w:hAnsi="Times New Roman" w:eastAsia="宋体" w:cs="Arial Unicode MS"/>
          <w:color w:val="000000" w:themeColor="text1"/>
          <w:spacing w:val="-20"/>
          <w:w w:val="30"/>
          <w:position w:val="-30"/>
          <w:sz w:val="31"/>
          <w:szCs w:val="31"/>
          <w14:textFill>
            <w14:solidFill>
              <w14:schemeClr w14:val="tx1"/>
            </w14:solidFill>
          </w14:textFill>
        </w:rPr>
        <w:t>2</w:t>
      </w:r>
      <w:r>
        <w:rPr>
          <w:rFonts w:ascii="Times New Roman" w:hAnsi="Times New Roman" w:eastAsia="宋体"/>
          <w:color w:val="000000" w:themeColor="text1"/>
          <w:position w:val="-24"/>
          <w:sz w:val="31"/>
          <w:szCs w:val="31"/>
          <w14:textFill>
            <w14:solidFill>
              <w14:schemeClr w14:val="tx1"/>
            </w14:solidFill>
          </w14:textFill>
        </w:rPr>
        <w:drawing>
          <wp:inline distT="0" distB="0" distL="0" distR="0">
            <wp:extent cx="111760" cy="723900"/>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89"/>
                    <a:stretch>
                      <a:fillRect/>
                    </a:stretch>
                  </pic:blipFill>
                  <pic:spPr>
                    <a:xfrm>
                      <a:off x="0" y="0"/>
                      <a:ext cx="112301" cy="724272"/>
                    </a:xfrm>
                    <a:prstGeom prst="rect">
                      <a:avLst/>
                    </a:prstGeom>
                  </pic:spPr>
                </pic:pic>
              </a:graphicData>
            </a:graphic>
          </wp:inline>
        </w:drawing>
      </w:r>
      <w:r>
        <w:rPr>
          <w:rFonts w:ascii="Times New Roman" w:hAnsi="Times New Roman" w:eastAsia="宋体" w:cs="Arial Unicode MS"/>
          <w:color w:val="000000" w:themeColor="text1"/>
          <w:spacing w:val="-20"/>
          <w:w w:val="30"/>
          <w:position w:val="35"/>
          <w:sz w:val="31"/>
          <w:szCs w:val="31"/>
          <w14:textFill>
            <w14:solidFill>
              <w14:schemeClr w14:val="tx1"/>
            </w14:solidFill>
          </w14:textFill>
        </w:rPr>
        <w:t>《</w:t>
      </w:r>
      <w:r>
        <w:rPr>
          <w:rFonts w:ascii="Times New Roman" w:hAnsi="Times New Roman" w:eastAsia="宋体" w:cs="Arial Unicode MS"/>
          <w:color w:val="000000" w:themeColor="text1"/>
          <w:spacing w:val="-20"/>
          <w:w w:val="30"/>
          <w:position w:val="3"/>
          <w:sz w:val="31"/>
          <w:szCs w:val="31"/>
          <w14:textFill>
            <w14:solidFill>
              <w14:schemeClr w14:val="tx1"/>
            </w14:solidFill>
          </w14:textFill>
        </w:rPr>
        <w:t>艺</w:t>
      </w:r>
      <w:r>
        <w:rPr>
          <w:rFonts w:ascii="Times New Roman" w:hAnsi="Times New Roman" w:eastAsia="宋体" w:cs="Arial Unicode MS"/>
          <w:color w:val="000000" w:themeColor="text1"/>
          <w:spacing w:val="-20"/>
          <w:w w:val="30"/>
          <w:position w:val="68"/>
          <w:sz w:val="31"/>
          <w:szCs w:val="31"/>
          <w14:textFill>
            <w14:solidFill>
              <w14:schemeClr w14:val="tx1"/>
            </w14:solidFill>
          </w14:textFill>
        </w:rPr>
        <w:t>，</w:t>
      </w:r>
      <w:r>
        <w:rPr>
          <w:rFonts w:ascii="Times New Roman" w:hAnsi="Times New Roman" w:eastAsia="宋体"/>
          <w:color w:val="000000" w:themeColor="text1"/>
          <w:position w:val="-24"/>
          <w:sz w:val="31"/>
          <w:szCs w:val="31"/>
          <w14:textFill>
            <w14:solidFill>
              <w14:schemeClr w14:val="tx1"/>
            </w14:solidFill>
          </w14:textFill>
        </w:rPr>
        <w:drawing>
          <wp:inline distT="0" distB="0" distL="0" distR="0">
            <wp:extent cx="333375" cy="710565"/>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90"/>
                    <a:stretch>
                      <a:fillRect/>
                    </a:stretch>
                  </pic:blipFill>
                  <pic:spPr>
                    <a:xfrm>
                      <a:off x="0" y="0"/>
                      <a:ext cx="333687" cy="710675"/>
                    </a:xfrm>
                    <a:prstGeom prst="rect">
                      <a:avLst/>
                    </a:prstGeom>
                  </pic:spPr>
                </pic:pic>
              </a:graphicData>
            </a:graphic>
          </wp:inline>
        </w:drawing>
      </w:r>
      <w:r>
        <w:rPr>
          <w:rFonts w:ascii="Times New Roman" w:hAnsi="Times New Roman" w:eastAsia="宋体"/>
          <w:color w:val="000000" w:themeColor="text1"/>
          <w:position w:val="-24"/>
          <w:sz w:val="31"/>
          <w:szCs w:val="31"/>
          <w14:textFill>
            <w14:solidFill>
              <w14:schemeClr w14:val="tx1"/>
            </w14:solidFill>
          </w14:textFill>
        </w:rPr>
        <w:drawing>
          <wp:inline distT="0" distB="0" distL="0" distR="0">
            <wp:extent cx="313690" cy="720725"/>
            <wp:effectExtent l="0" t="0" r="0" b="0"/>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91"/>
                    <a:stretch>
                      <a:fillRect/>
                    </a:stretch>
                  </pic:blipFill>
                  <pic:spPr>
                    <a:xfrm>
                      <a:off x="0" y="0"/>
                      <a:ext cx="314300" cy="721206"/>
                    </a:xfrm>
                    <a:prstGeom prst="rect">
                      <a:avLst/>
                    </a:prstGeom>
                  </pic:spPr>
                </pic:pic>
              </a:graphicData>
            </a:graphic>
          </wp:inline>
        </w:drawing>
      </w:r>
      <w:r>
        <w:rPr>
          <w:rFonts w:ascii="Times New Roman" w:hAnsi="Times New Roman" w:eastAsia="宋体"/>
          <w:color w:val="000000" w:themeColor="text1"/>
          <w:position w:val="-24"/>
          <w:sz w:val="31"/>
          <w:szCs w:val="31"/>
          <w14:textFill>
            <w14:solidFill>
              <w14:schemeClr w14:val="tx1"/>
            </w14:solidFill>
          </w14:textFill>
        </w:rPr>
        <w:drawing>
          <wp:inline distT="0" distB="0" distL="0" distR="0">
            <wp:extent cx="119380" cy="720725"/>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92"/>
                    <a:stretch>
                      <a:fillRect/>
                    </a:stretch>
                  </pic:blipFill>
                  <pic:spPr>
                    <a:xfrm>
                      <a:off x="0" y="0"/>
                      <a:ext cx="119482" cy="721206"/>
                    </a:xfrm>
                    <a:prstGeom prst="rect">
                      <a:avLst/>
                    </a:prstGeom>
                  </pic:spPr>
                </pic:pic>
              </a:graphicData>
            </a:graphic>
          </wp:inline>
        </w:drawing>
      </w:r>
      <w:r>
        <w:rPr>
          <w:rFonts w:ascii="Times New Roman" w:hAnsi="Times New Roman" w:eastAsia="宋体"/>
          <w:color w:val="000000" w:themeColor="text1"/>
          <w:position w:val="-24"/>
          <w:sz w:val="31"/>
          <w:szCs w:val="31"/>
          <w14:textFill>
            <w14:solidFill>
              <w14:schemeClr w14:val="tx1"/>
            </w14:solidFill>
          </w14:textFill>
        </w:rPr>
        <w:drawing>
          <wp:inline distT="0" distB="0" distL="0" distR="0">
            <wp:extent cx="214630" cy="710565"/>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93"/>
                    <a:stretch>
                      <a:fillRect/>
                    </a:stretch>
                  </pic:blipFill>
                  <pic:spPr>
                    <a:xfrm>
                      <a:off x="0" y="0"/>
                      <a:ext cx="215028" cy="710808"/>
                    </a:xfrm>
                    <a:prstGeom prst="rect">
                      <a:avLst/>
                    </a:prstGeom>
                  </pic:spPr>
                </pic:pic>
              </a:graphicData>
            </a:graphic>
          </wp:inline>
        </w:drawing>
      </w:r>
      <w:r>
        <w:rPr>
          <w:rFonts w:ascii="Times New Roman" w:hAnsi="Times New Roman" w:eastAsia="宋体"/>
          <w:color w:val="000000" w:themeColor="text1"/>
          <w:position w:val="-24"/>
          <w:sz w:val="31"/>
          <w:szCs w:val="31"/>
          <w14:textFill>
            <w14:solidFill>
              <w14:schemeClr w14:val="tx1"/>
            </w14:solidFill>
          </w14:textFill>
        </w:rPr>
        <w:drawing>
          <wp:inline distT="0" distB="0" distL="0" distR="0">
            <wp:extent cx="135255" cy="709930"/>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94"/>
                    <a:stretch>
                      <a:fillRect/>
                    </a:stretch>
                  </pic:blipFill>
                  <pic:spPr>
                    <a:xfrm>
                      <a:off x="0" y="0"/>
                      <a:ext cx="135402" cy="710408"/>
                    </a:xfrm>
                    <a:prstGeom prst="rect">
                      <a:avLst/>
                    </a:prstGeom>
                  </pic:spPr>
                </pic:pic>
              </a:graphicData>
            </a:graphic>
          </wp:inline>
        </w:drawing>
      </w:r>
      <w:r>
        <w:rPr>
          <w:rFonts w:ascii="Times New Roman" w:hAnsi="Times New Roman" w:eastAsia="宋体"/>
          <w:color w:val="000000" w:themeColor="text1"/>
          <w:position w:val="8"/>
          <w:sz w:val="31"/>
          <w:szCs w:val="31"/>
          <w14:textFill>
            <w14:solidFill>
              <w14:schemeClr w14:val="tx1"/>
            </w14:solidFill>
          </w14:textFill>
        </w:rPr>
        <w:drawing>
          <wp:inline distT="0" distB="0" distL="0" distR="0">
            <wp:extent cx="104140" cy="650875"/>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95"/>
                    <a:stretch>
                      <a:fillRect/>
                    </a:stretch>
                  </pic:blipFill>
                  <pic:spPr>
                    <a:xfrm>
                      <a:off x="0" y="0"/>
                      <a:ext cx="104551" cy="651485"/>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21(</w:instrText>
      </w:r>
      <w:r>
        <w:rPr>
          <w:rFonts w:ascii="Times New Roman" w:hAnsi="Times New Roman" w:eastAsia="宋体" w:cs="Arial Unicode MS"/>
          <w:color w:val="000000" w:themeColor="text1"/>
          <w:w w:val="31"/>
          <w:position w:val="23"/>
          <w:sz w:val="31"/>
          <w:szCs w:val="31"/>
          <w14:textFill>
            <w14:solidFill>
              <w14:schemeClr w14:val="tx1"/>
            </w14:solidFill>
          </w14:textFill>
        </w:rPr>
        <w:instrText xml:space="preserve">94</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35"/>
          <w:position w:val="-30"/>
          <w:sz w:val="31"/>
          <w:szCs w:val="31"/>
          <w14:textFill>
            <w14:solidFill>
              <w14:schemeClr w14:val="tx1"/>
            </w14:solidFill>
          </w14:textFill>
        </w:rPr>
        <w:instrText xml:space="preserve">经</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0"/>
          <w:w w:val="30"/>
          <w:position w:val="3"/>
          <w:sz w:val="31"/>
          <w:szCs w:val="31"/>
          <w14:textFill>
            <w14:solidFill>
              <w14:schemeClr w14:val="tx1"/>
            </w14:solidFill>
          </w14:textFill>
        </w:rPr>
        <w:t>。</w:t>
      </w:r>
      <w:r>
        <w:rPr>
          <w:rFonts w:ascii="Times New Roman" w:hAnsi="Times New Roman" w:eastAsia="宋体"/>
          <w:color w:val="000000" w:themeColor="text1"/>
          <w:position w:val="-24"/>
          <w:sz w:val="31"/>
          <w:szCs w:val="31"/>
          <w14:textFill>
            <w14:solidFill>
              <w14:schemeClr w14:val="tx1"/>
            </w14:solidFill>
          </w14:textFill>
        </w:rPr>
        <w:drawing>
          <wp:inline distT="0" distB="0" distL="0" distR="0">
            <wp:extent cx="189865" cy="710565"/>
            <wp:effectExtent l="0" t="0" r="0" b="0"/>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96"/>
                    <a:stretch>
                      <a:fillRect/>
                    </a:stretch>
                  </pic:blipFill>
                  <pic:spPr>
                    <a:xfrm>
                      <a:off x="0" y="0"/>
                      <a:ext cx="190164" cy="711075"/>
                    </a:xfrm>
                    <a:prstGeom prst="rect">
                      <a:avLst/>
                    </a:prstGeom>
                  </pic:spPr>
                </pic:pic>
              </a:graphicData>
            </a:graphic>
          </wp:inline>
        </w:drawing>
      </w:r>
      <w:r>
        <w:rPr>
          <w:rFonts w:ascii="Times New Roman" w:hAnsi="Times New Roman" w:eastAsia="宋体"/>
          <w:color w:val="000000" w:themeColor="text1"/>
          <w:position w:val="-24"/>
          <w:sz w:val="31"/>
          <w:szCs w:val="31"/>
          <w14:textFill>
            <w14:solidFill>
              <w14:schemeClr w14:val="tx1"/>
            </w14:solidFill>
          </w14:textFill>
        </w:rPr>
        <w:drawing>
          <wp:inline distT="0" distB="0" distL="0" distR="0">
            <wp:extent cx="173355" cy="708660"/>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97"/>
                    <a:stretch>
                      <a:fillRect/>
                    </a:stretch>
                  </pic:blipFill>
                  <pic:spPr>
                    <a:xfrm>
                      <a:off x="0" y="0"/>
                      <a:ext cx="173960" cy="709207"/>
                    </a:xfrm>
                    <a:prstGeom prst="rect">
                      <a:avLst/>
                    </a:prstGeom>
                  </pic:spPr>
                </pic:pic>
              </a:graphicData>
            </a:graphic>
          </wp:inline>
        </w:drawing>
      </w:r>
      <w:r>
        <w:rPr>
          <w:rFonts w:ascii="Times New Roman" w:hAnsi="Times New Roman" w:eastAsia="宋体"/>
          <w:color w:val="000000" w:themeColor="text1"/>
          <w:position w:val="-24"/>
          <w:sz w:val="31"/>
          <w:szCs w:val="31"/>
          <w14:textFill>
            <w14:solidFill>
              <w14:schemeClr w14:val="tx1"/>
            </w14:solidFill>
          </w14:textFill>
        </w:rPr>
        <w:drawing>
          <wp:inline distT="0" distB="0" distL="0" distR="0">
            <wp:extent cx="370205" cy="718820"/>
            <wp:effectExtent l="0" t="0" r="0" b="0"/>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98"/>
                    <a:stretch>
                      <a:fillRect/>
                    </a:stretch>
                  </pic:blipFill>
                  <pic:spPr>
                    <a:xfrm>
                      <a:off x="0" y="0"/>
                      <a:ext cx="370485" cy="719073"/>
                    </a:xfrm>
                    <a:prstGeom prst="rect">
                      <a:avLst/>
                    </a:prstGeom>
                  </pic:spPr>
                </pic:pic>
              </a:graphicData>
            </a:graphic>
          </wp:inline>
        </w:drawing>
      </w:r>
      <w:r>
        <w:rPr>
          <w:rFonts w:ascii="Times New Roman" w:hAnsi="Times New Roman" w:eastAsia="宋体" w:cs="Arial Unicode MS"/>
          <w:color w:val="000000" w:themeColor="text1"/>
          <w:spacing w:val="-20"/>
          <w:w w:val="30"/>
          <w:position w:val="3"/>
          <w:sz w:val="31"/>
          <w:szCs w:val="31"/>
          <w14:textFill>
            <w14:solidFill>
              <w14:schemeClr w14:val="tx1"/>
            </w14:solidFill>
          </w14:textFill>
        </w:rPr>
        <w:t>杂</w:t>
      </w:r>
      <w:r>
        <w:rPr>
          <w:rFonts w:ascii="Times New Roman" w:hAnsi="Times New Roman" w:eastAsia="宋体" w:cs="Arial Unicode MS"/>
          <w:color w:val="000000" w:themeColor="text1"/>
          <w:spacing w:val="-20"/>
          <w:w w:val="30"/>
          <w:position w:val="68"/>
          <w:sz w:val="31"/>
          <w:szCs w:val="31"/>
          <w14:textFill>
            <w14:solidFill>
              <w14:schemeClr w14:val="tx1"/>
            </w14:solidFill>
          </w14:textFill>
        </w:rPr>
        <w:t>,</w:t>
      </w:r>
      <w:r>
        <w:rPr>
          <w:rFonts w:ascii="Times New Roman" w:hAnsi="Times New Roman" w:eastAsia="宋体"/>
          <w:color w:val="000000" w:themeColor="text1"/>
          <w:position w:val="-23"/>
          <w:sz w:val="31"/>
          <w:szCs w:val="31"/>
          <w14:textFill>
            <w14:solidFill>
              <w14:schemeClr w14:val="tx1"/>
            </w14:solidFill>
          </w14:textFill>
        </w:rPr>
        <w:drawing>
          <wp:inline distT="0" distB="0" distL="0" distR="0">
            <wp:extent cx="248920" cy="700405"/>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99"/>
                    <a:stretch>
                      <a:fillRect/>
                    </a:stretch>
                  </pic:blipFill>
                  <pic:spPr>
                    <a:xfrm>
                      <a:off x="0" y="0"/>
                      <a:ext cx="249053" cy="700409"/>
                    </a:xfrm>
                    <a:prstGeom prst="rect">
                      <a:avLst/>
                    </a:prstGeom>
                  </pic:spPr>
                </pic:pic>
              </a:graphicData>
            </a:graphic>
          </wp:inline>
        </w:drawing>
      </w:r>
      <w:r>
        <w:rPr>
          <w:rFonts w:ascii="Times New Roman" w:hAnsi="Times New Roman" w:eastAsia="宋体" w:cs="Arial Unicode MS"/>
          <w:color w:val="000000" w:themeColor="text1"/>
          <w:spacing w:val="-20"/>
          <w:w w:val="30"/>
          <w:position w:val="3"/>
          <w:sz w:val="31"/>
          <w:szCs w:val="31"/>
          <w14:textFill>
            <w14:solidFill>
              <w14:schemeClr w14:val="tx1"/>
            </w14:solidFill>
          </w14:textFill>
        </w:rPr>
        <w:t>3</w:t>
      </w:r>
      <w:r>
        <w:rPr>
          <w:rFonts w:ascii="Times New Roman" w:hAnsi="Times New Roman" w:eastAsia="宋体" w:cs="Arial Unicode MS"/>
          <w:color w:val="000000" w:themeColor="text1"/>
          <w:spacing w:val="-20"/>
          <w:w w:val="30"/>
          <w:position w:val="68"/>
          <w:sz w:val="31"/>
          <w:szCs w:val="31"/>
          <w14:textFill>
            <w14:solidFill>
              <w14:schemeClr w14:val="tx1"/>
            </w14:solidFill>
          </w14:textFill>
        </w:rPr>
        <w:t>.</w:t>
      </w:r>
      <w:r>
        <w:rPr>
          <w:rFonts w:ascii="Times New Roman" w:hAnsi="Times New Roman" w:eastAsia="宋体" w:cs="Arial Unicode MS"/>
          <w:color w:val="000000" w:themeColor="text1"/>
          <w:spacing w:val="-20"/>
          <w:w w:val="30"/>
          <w:position w:val="35"/>
          <w:sz w:val="31"/>
          <w:szCs w:val="31"/>
          <w14:textFill>
            <w14:solidFill>
              <w14:schemeClr w14:val="tx1"/>
            </w14:solidFill>
          </w14:textFill>
        </w:rPr>
        <w:t>。</w:t>
      </w:r>
      <w:r>
        <w:rPr>
          <w:rFonts w:ascii="Times New Roman" w:hAnsi="Times New Roman" w:eastAsia="宋体" w:cs="Arial Unicode MS"/>
          <w:color w:val="000000" w:themeColor="text1"/>
          <w:spacing w:val="-20"/>
          <w:w w:val="30"/>
          <w:position w:val="-30"/>
          <w:sz w:val="31"/>
          <w:szCs w:val="31"/>
          <w14:textFill>
            <w14:solidFill>
              <w14:schemeClr w14:val="tx1"/>
            </w14:solidFill>
          </w14:textFill>
        </w:rPr>
        <w:t>获</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21(</w:instrText>
      </w:r>
      <w:r>
        <w:rPr>
          <w:rFonts w:ascii="Times New Roman" w:hAnsi="Times New Roman" w:eastAsia="宋体" w:cs="Arial Unicode MS"/>
          <w:color w:val="000000" w:themeColor="text1"/>
          <w:w w:val="1"/>
          <w:position w:val="23"/>
          <w:sz w:val="31"/>
          <w:szCs w:val="3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
          <w:position w:val="3"/>
          <w:sz w:val="31"/>
          <w:szCs w:val="31"/>
          <w14:textFill>
            <w14:solidFill>
              <w14:schemeClr w14:val="tx1"/>
            </w14:solidFill>
          </w14:textFill>
        </w:rPr>
        <w:instrText xml:space="preserve">2</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0"/>
          <w:w w:val="30"/>
          <w:position w:val="3"/>
          <w:sz w:val="31"/>
          <w:szCs w:val="31"/>
          <w14:textFill>
            <w14:solidFill>
              <w14:schemeClr w14:val="tx1"/>
            </w14:solidFill>
          </w14:textFill>
        </w:rPr>
        <w:t>,</w:t>
      </w:r>
      <w:r>
        <w:rPr>
          <w:rFonts w:ascii="Times New Roman" w:hAnsi="Times New Roman" w:eastAsia="宋体"/>
          <w:color w:val="000000" w:themeColor="text1"/>
          <w:position w:val="-24"/>
          <w:sz w:val="31"/>
          <w:szCs w:val="31"/>
          <w14:textFill>
            <w14:solidFill>
              <w14:schemeClr w14:val="tx1"/>
            </w14:solidFill>
          </w14:textFill>
        </w:rPr>
        <w:drawing>
          <wp:inline distT="0" distB="0" distL="0" distR="0">
            <wp:extent cx="154940" cy="711200"/>
            <wp:effectExtent l="0" t="0" r="0" b="0"/>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100"/>
                    <a:stretch>
                      <a:fillRect/>
                    </a:stretch>
                  </pic:blipFill>
                  <pic:spPr>
                    <a:xfrm>
                      <a:off x="0" y="0"/>
                      <a:ext cx="155292" cy="711208"/>
                    </a:xfrm>
                    <a:prstGeom prst="rect">
                      <a:avLst/>
                    </a:prstGeom>
                  </pic:spPr>
                </pic:pic>
              </a:graphicData>
            </a:graphic>
          </wp:inline>
        </w:drawing>
      </w:r>
      <w:r>
        <w:rPr>
          <w:rFonts w:ascii="Times New Roman" w:hAnsi="Times New Roman" w:eastAsia="宋体"/>
          <w:color w:val="000000" w:themeColor="text1"/>
          <w:position w:val="-22"/>
          <w:sz w:val="31"/>
          <w:szCs w:val="31"/>
          <w14:textFill>
            <w14:solidFill>
              <w14:schemeClr w14:val="tx1"/>
            </w14:solidFill>
          </w14:textFill>
        </w:rPr>
        <w:drawing>
          <wp:inline distT="0" distB="0" distL="0" distR="0">
            <wp:extent cx="191770" cy="700405"/>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101"/>
                    <a:stretch>
                      <a:fillRect/>
                    </a:stretch>
                  </pic:blipFill>
                  <pic:spPr>
                    <a:xfrm>
                      <a:off x="0" y="0"/>
                      <a:ext cx="191869" cy="700409"/>
                    </a:xfrm>
                    <a:prstGeom prst="rect">
                      <a:avLst/>
                    </a:prstGeom>
                  </pic:spPr>
                </pic:pic>
              </a:graphicData>
            </a:graphic>
          </wp:inline>
        </w:drawing>
      </w:r>
      <w:r>
        <w:rPr>
          <w:rFonts w:ascii="Times New Roman" w:hAnsi="Times New Roman" w:eastAsia="宋体" w:cs="Arial Unicode MS"/>
          <w:color w:val="000000" w:themeColor="text1"/>
          <w:spacing w:val="-20"/>
          <w:w w:val="30"/>
          <w:position w:val="68"/>
          <w:sz w:val="31"/>
          <w:szCs w:val="31"/>
          <w14:textFill>
            <w14:solidFill>
              <w14:schemeClr w14:val="tx1"/>
            </w14:solidFill>
          </w14:textFill>
        </w:rPr>
        <w:t>。</w:t>
      </w:r>
      <w:r>
        <w:rPr>
          <w:rFonts w:ascii="Times New Roman" w:hAnsi="Times New Roman" w:eastAsia="宋体" w:cs="Arial Unicode MS"/>
          <w:color w:val="000000" w:themeColor="text1"/>
          <w:spacing w:val="-20"/>
          <w:w w:val="30"/>
          <w:position w:val="35"/>
          <w:sz w:val="31"/>
          <w:szCs w:val="31"/>
          <w14:textFill>
            <w14:solidFill>
              <w14:schemeClr w14:val="tx1"/>
            </w14:solidFill>
          </w14:textFill>
        </w:rPr>
        <w:t>s</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2147483638(</w:instrText>
      </w:r>
      <w:r>
        <w:rPr>
          <w:rFonts w:ascii="Times New Roman" w:hAnsi="Times New Roman" w:eastAsia="宋体" w:cs="Arial Unicode MS"/>
          <w:color w:val="000000" w:themeColor="text1"/>
          <w:w w:val="46"/>
          <w:position w:val="23"/>
          <w:sz w:val="31"/>
          <w:szCs w:val="31"/>
          <w14:textFill>
            <w14:solidFill>
              <w14:schemeClr w14:val="tx1"/>
            </w14:solidFill>
          </w14:textFill>
        </w:rPr>
        <w:instrText xml:space="preserve">2</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85"/>
          <w:position w:val="-30"/>
          <w:sz w:val="31"/>
          <w:szCs w:val="31"/>
          <w14:textFill>
            <w14:solidFill>
              <w14:schemeClr w14:val="tx1"/>
            </w14:solidFill>
          </w14:textFill>
        </w:rPr>
        <w:instrText xml:space="preserve">r</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0"/>
          <w:w w:val="30"/>
          <w:position w:val="35"/>
          <w:sz w:val="31"/>
          <w:szCs w:val="31"/>
          <w14:textFill>
            <w14:solidFill>
              <w14:schemeClr w14:val="tx1"/>
            </w14:solidFill>
          </w14:textFill>
        </w:rPr>
        <w:t>,</w:t>
      </w:r>
      <w:r>
        <w:rPr>
          <w:rFonts w:ascii="Times New Roman" w:hAnsi="Times New Roman" w:eastAsia="宋体"/>
          <w:color w:val="000000" w:themeColor="text1"/>
          <w:position w:val="-23"/>
          <w:sz w:val="31"/>
          <w:szCs w:val="31"/>
          <w14:textFill>
            <w14:solidFill>
              <w14:schemeClr w14:val="tx1"/>
            </w14:solidFill>
          </w14:textFill>
        </w:rPr>
        <w:drawing>
          <wp:inline distT="0" distB="0" distL="0" distR="0">
            <wp:extent cx="107950" cy="713740"/>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102"/>
                    <a:stretch>
                      <a:fillRect/>
                    </a:stretch>
                  </pic:blipFill>
                  <pic:spPr>
                    <a:xfrm>
                      <a:off x="0" y="0"/>
                      <a:ext cx="108083" cy="714140"/>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2147483638(</w:instrText>
      </w:r>
      <w:r>
        <w:rPr>
          <w:rFonts w:ascii="Times New Roman" w:hAnsi="Times New Roman" w:eastAsia="宋体" w:cs="Arial Unicode MS"/>
          <w:color w:val="000000" w:themeColor="text1"/>
          <w:w w:val="1"/>
          <w:position w:val="23"/>
          <w:sz w:val="31"/>
          <w:szCs w:val="3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41"/>
          <w:position w:val="-30"/>
          <w:sz w:val="31"/>
          <w:szCs w:val="31"/>
          <w:em w:val="dot"/>
          <w14:textFill>
            <w14:solidFill>
              <w14:schemeClr w14:val="tx1"/>
            </w14:solidFill>
          </w14:textFill>
        </w:rPr>
        <w:instrText xml:space="preserve">h</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position w:val="-23"/>
          <w:sz w:val="31"/>
          <w:szCs w:val="31"/>
          <w14:textFill>
            <w14:solidFill>
              <w14:schemeClr w14:val="tx1"/>
            </w14:solidFill>
          </w14:textFill>
        </w:rPr>
        <w:drawing>
          <wp:inline distT="0" distB="0" distL="0" distR="0">
            <wp:extent cx="342265" cy="715010"/>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03"/>
                    <a:stretch>
                      <a:fillRect/>
                    </a:stretch>
                  </pic:blipFill>
                  <pic:spPr>
                    <a:xfrm>
                      <a:off x="0" y="0"/>
                      <a:ext cx="342661" cy="715606"/>
                    </a:xfrm>
                    <a:prstGeom prst="rect">
                      <a:avLst/>
                    </a:prstGeom>
                  </pic:spPr>
                </pic:pic>
              </a:graphicData>
            </a:graphic>
          </wp:inline>
        </w:drawing>
      </w:r>
      <w:r>
        <w:rPr>
          <w:rFonts w:ascii="Times New Roman" w:hAnsi="Times New Roman" w:eastAsia="宋体"/>
          <w:color w:val="000000" w:themeColor="text1"/>
          <w:position w:val="-23"/>
          <w:sz w:val="31"/>
          <w:szCs w:val="31"/>
          <w14:textFill>
            <w14:solidFill>
              <w14:schemeClr w14:val="tx1"/>
            </w14:solidFill>
          </w14:textFill>
        </w:rPr>
        <w:drawing>
          <wp:inline distT="0" distB="0" distL="0" distR="0">
            <wp:extent cx="109220" cy="715010"/>
            <wp:effectExtent l="0" t="0" r="0" b="0"/>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104"/>
                    <a:stretch>
                      <a:fillRect/>
                    </a:stretch>
                  </pic:blipFill>
                  <pic:spPr>
                    <a:xfrm>
                      <a:off x="0" y="0"/>
                      <a:ext cx="109540" cy="715207"/>
                    </a:xfrm>
                    <a:prstGeom prst="rect">
                      <a:avLst/>
                    </a:prstGeom>
                  </pic:spPr>
                </pic:pic>
              </a:graphicData>
            </a:graphic>
          </wp:inline>
        </w:drawing>
      </w:r>
      <w:r>
        <w:rPr>
          <w:rFonts w:ascii="Times New Roman" w:hAnsi="Times New Roman" w:eastAsia="宋体"/>
          <w:color w:val="000000" w:themeColor="text1"/>
          <w:position w:val="-26"/>
          <w:sz w:val="31"/>
          <w:szCs w:val="31"/>
          <w14:textFill>
            <w14:solidFill>
              <w14:schemeClr w14:val="tx1"/>
            </w14:solidFill>
          </w14:textFill>
        </w:rPr>
        <w:drawing>
          <wp:inline distT="0" distB="0" distL="0" distR="0">
            <wp:extent cx="126365" cy="698500"/>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105"/>
                    <a:stretch>
                      <a:fillRect/>
                    </a:stretch>
                  </pic:blipFill>
                  <pic:spPr>
                    <a:xfrm>
                      <a:off x="0" y="0"/>
                      <a:ext cx="126919" cy="698543"/>
                    </a:xfrm>
                    <a:prstGeom prst="rect">
                      <a:avLst/>
                    </a:prstGeom>
                  </pic:spPr>
                </pic:pic>
              </a:graphicData>
            </a:graphic>
          </wp:inline>
        </w:drawing>
      </w:r>
      <w:r>
        <w:rPr>
          <w:rFonts w:ascii="Times New Roman" w:hAnsi="Times New Roman" w:eastAsia="宋体" w:cs="Arial Unicode MS"/>
          <w:color w:val="000000" w:themeColor="text1"/>
          <w:spacing w:val="-20"/>
          <w:w w:val="30"/>
          <w:position w:val="35"/>
          <w:sz w:val="31"/>
          <w:szCs w:val="31"/>
          <w14:textFill>
            <w14:solidFill>
              <w14:schemeClr w14:val="tx1"/>
            </w14:solidFill>
          </w14:textFill>
        </w:rPr>
        <w:t>d</w:t>
      </w:r>
      <w:r>
        <w:rPr>
          <w:rFonts w:ascii="Times New Roman" w:hAnsi="Times New Roman" w:eastAsia="宋体"/>
          <w:color w:val="000000" w:themeColor="text1"/>
          <w:position w:val="-22"/>
          <w:sz w:val="31"/>
          <w:szCs w:val="31"/>
          <w14:textFill>
            <w14:solidFill>
              <w14:schemeClr w14:val="tx1"/>
            </w14:solidFill>
          </w14:textFill>
        </w:rPr>
        <w:drawing>
          <wp:inline distT="0" distB="0" distL="0" distR="0">
            <wp:extent cx="128905" cy="713105"/>
            <wp:effectExtent l="0" t="0" r="0" b="0"/>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106"/>
                    <a:stretch>
                      <a:fillRect/>
                    </a:stretch>
                  </pic:blipFill>
                  <pic:spPr>
                    <a:xfrm>
                      <a:off x="0" y="0"/>
                      <a:ext cx="128930" cy="713340"/>
                    </a:xfrm>
                    <a:prstGeom prst="rect">
                      <a:avLst/>
                    </a:prstGeom>
                  </pic:spPr>
                </pic:pic>
              </a:graphicData>
            </a:graphic>
          </wp:inline>
        </w:drawing>
      </w:r>
      <w:r>
        <w:rPr>
          <w:rFonts w:ascii="Times New Roman" w:hAnsi="Times New Roman" w:eastAsia="宋体" w:cs="Arial Unicode MS"/>
          <w:color w:val="000000" w:themeColor="text1"/>
          <w:spacing w:val="-20"/>
          <w:w w:val="30"/>
          <w:position w:val="-30"/>
          <w:sz w:val="31"/>
          <w:szCs w:val="31"/>
          <w14:textFill>
            <w14:solidFill>
              <w14:schemeClr w14:val="tx1"/>
            </w14:solidFill>
          </w14:textFill>
        </w:rPr>
        <w:t>，</w:t>
      </w:r>
      <w:r>
        <w:rPr>
          <w:rFonts w:ascii="Times New Roman" w:hAnsi="Times New Roman" w:eastAsia="宋体"/>
          <w:color w:val="000000" w:themeColor="text1"/>
          <w:position w:val="9"/>
          <w:sz w:val="31"/>
          <w:szCs w:val="31"/>
          <w14:textFill>
            <w14:solidFill>
              <w14:schemeClr w14:val="tx1"/>
            </w14:solidFill>
          </w14:textFill>
        </w:rPr>
        <w:drawing>
          <wp:inline distT="0" distB="0" distL="0" distR="0">
            <wp:extent cx="113665" cy="512445"/>
            <wp:effectExtent l="0" t="0" r="0" b="0"/>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107"/>
                    <a:stretch>
                      <a:fillRect/>
                    </a:stretch>
                  </pic:blipFill>
                  <pic:spPr>
                    <a:xfrm>
                      <a:off x="0" y="0"/>
                      <a:ext cx="114250" cy="512709"/>
                    </a:xfrm>
                    <a:prstGeom prst="rect">
                      <a:avLst/>
                    </a:prstGeom>
                  </pic:spPr>
                </pic:pic>
              </a:graphicData>
            </a:graphic>
          </wp:inline>
        </w:drawing>
      </w:r>
      <w:r>
        <w:rPr>
          <w:rFonts w:ascii="Times New Roman" w:hAnsi="Times New Roman" w:eastAsia="宋体"/>
          <w:color w:val="000000" w:themeColor="text1"/>
          <w:position w:val="-23"/>
          <w:sz w:val="31"/>
          <w:szCs w:val="31"/>
          <w14:textFill>
            <w14:solidFill>
              <w14:schemeClr w14:val="tx1"/>
            </w14:solidFill>
          </w14:textFill>
        </w:rPr>
        <w:drawing>
          <wp:inline distT="0" distB="0" distL="0" distR="0">
            <wp:extent cx="118110" cy="715010"/>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108"/>
                    <a:stretch>
                      <a:fillRect/>
                    </a:stretch>
                  </pic:blipFill>
                  <pic:spPr>
                    <a:xfrm>
                      <a:off x="0" y="0"/>
                      <a:ext cx="118458" cy="715207"/>
                    </a:xfrm>
                    <a:prstGeom prst="rect">
                      <a:avLst/>
                    </a:prstGeom>
                  </pic:spPr>
                </pic:pic>
              </a:graphicData>
            </a:graphic>
          </wp:inline>
        </w:drawing>
      </w:r>
      <w:r>
        <w:rPr>
          <w:rFonts w:ascii="Times New Roman" w:hAnsi="Times New Roman" w:eastAsia="宋体" w:cs="Arial Unicode MS"/>
          <w:color w:val="000000" w:themeColor="text1"/>
          <w:spacing w:val="-20"/>
          <w:w w:val="30"/>
          <w:position w:val="3"/>
          <w:sz w:val="31"/>
          <w:szCs w:val="31"/>
          <w14:textFill>
            <w14:solidFill>
              <w14:schemeClr w14:val="tx1"/>
            </w14:solidFill>
          </w14:textFill>
        </w:rPr>
        <w:t>,</w:t>
      </w:r>
      <w:r>
        <w:rPr>
          <w:rFonts w:ascii="Times New Roman" w:hAnsi="Times New Roman" w:eastAsia="宋体"/>
          <w:color w:val="000000" w:themeColor="text1"/>
          <w:position w:val="-23"/>
          <w:sz w:val="31"/>
          <w:szCs w:val="31"/>
          <w14:textFill>
            <w14:solidFill>
              <w14:schemeClr w14:val="tx1"/>
            </w14:solidFill>
          </w14:textFill>
        </w:rPr>
        <w:drawing>
          <wp:inline distT="0" distB="0" distL="0" distR="0">
            <wp:extent cx="127635" cy="715010"/>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109"/>
                    <a:stretch>
                      <a:fillRect/>
                    </a:stretch>
                  </pic:blipFill>
                  <pic:spPr>
                    <a:xfrm>
                      <a:off x="0" y="0"/>
                      <a:ext cx="127862" cy="715207"/>
                    </a:xfrm>
                    <a:prstGeom prst="rect">
                      <a:avLst/>
                    </a:prstGeom>
                  </pic:spPr>
                </pic:pic>
              </a:graphicData>
            </a:graphic>
          </wp:inline>
        </w:drawing>
      </w:r>
      <w:r>
        <w:rPr>
          <w:rFonts w:ascii="Times New Roman" w:hAnsi="Times New Roman" w:eastAsia="宋体" w:cs="Arial Unicode MS"/>
          <w:color w:val="000000" w:themeColor="text1"/>
          <w:spacing w:val="-20"/>
          <w:w w:val="30"/>
          <w:position w:val="68"/>
          <w:sz w:val="31"/>
          <w:szCs w:val="31"/>
          <w:em w:val="dot"/>
          <w14:textFill>
            <w14:solidFill>
              <w14:schemeClr w14:val="tx1"/>
            </w14:solidFill>
          </w14:textFill>
        </w:rPr>
        <w:t>资</w:t>
      </w:r>
      <w:r>
        <w:rPr>
          <w:rFonts w:ascii="Times New Roman" w:hAnsi="Times New Roman" w:eastAsia="宋体"/>
          <w:color w:val="000000" w:themeColor="text1"/>
          <w:position w:val="-24"/>
          <w:sz w:val="31"/>
          <w:szCs w:val="31"/>
          <w14:textFill>
            <w14:solidFill>
              <w14:schemeClr w14:val="tx1"/>
            </w14:solidFill>
          </w14:textFill>
        </w:rPr>
        <w:drawing>
          <wp:inline distT="0" distB="0" distL="0" distR="0">
            <wp:extent cx="64135" cy="511175"/>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110"/>
                    <a:stretch>
                      <a:fillRect/>
                    </a:stretch>
                  </pic:blipFill>
                  <pic:spPr>
                    <a:xfrm>
                      <a:off x="0" y="0"/>
                      <a:ext cx="64354" cy="511243"/>
                    </a:xfrm>
                    <a:prstGeom prst="rect">
                      <a:avLst/>
                    </a:prstGeom>
                  </pic:spPr>
                </pic:pic>
              </a:graphicData>
            </a:graphic>
          </wp:inline>
        </w:drawing>
      </w:r>
      <w:r>
        <w:rPr>
          <w:rFonts w:ascii="Times New Roman" w:hAnsi="Times New Roman" w:eastAsia="宋体"/>
          <w:color w:val="000000" w:themeColor="text1"/>
          <w:position w:val="8"/>
          <w:sz w:val="31"/>
          <w:szCs w:val="31"/>
          <w14:textFill>
            <w14:solidFill>
              <w14:schemeClr w14:val="tx1"/>
            </w14:solidFill>
          </w14:textFill>
        </w:rPr>
        <w:drawing>
          <wp:inline distT="0" distB="0" distL="0" distR="0">
            <wp:extent cx="156845" cy="523240"/>
            <wp:effectExtent l="0" t="0" r="0" b="0"/>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111"/>
                    <a:stretch>
                      <a:fillRect/>
                    </a:stretch>
                  </pic:blipFill>
                  <pic:spPr>
                    <a:xfrm>
                      <a:off x="0" y="0"/>
                      <a:ext cx="156907" cy="523641"/>
                    </a:xfrm>
                    <a:prstGeom prst="rect">
                      <a:avLst/>
                    </a:prstGeom>
                  </pic:spPr>
                </pic:pic>
              </a:graphicData>
            </a:graphic>
          </wp:inline>
        </w:drawing>
      </w:r>
    </w:p>
    <w:p>
      <w:pPr>
        <w:spacing w:before="202" w:line="1771" w:lineRule="exact"/>
        <w:jc w:val="right"/>
        <w:rPr>
          <w:rFonts w:ascii="Times New Roman" w:hAnsi="Times New Roman" w:eastAsia="宋体" w:cs="Arial Unicode MS"/>
          <w:color w:val="000000" w:themeColor="text1"/>
          <w:sz w:val="31"/>
          <w:szCs w:val="31"/>
          <w14:textFill>
            <w14:solidFill>
              <w14:schemeClr w14:val="tx1"/>
            </w14:solidFill>
          </w14:textFill>
        </w:rPr>
      </w:pPr>
      <w:r>
        <w:rPr>
          <w:rFonts w:ascii="Times New Roman" w:hAnsi="Times New Roman" w:eastAsia="宋体"/>
          <w:color w:val="000000" w:themeColor="text1"/>
          <w14:textFill>
            <w14:solidFill>
              <w14:schemeClr w14:val="tx1"/>
            </w14:solidFill>
          </w14:textFill>
        </w:rPr>
        <w:pict>
          <v:shape id="_x0000_s1035" o:spid="_x0000_s1035" o:spt="202" type="#_x0000_t202" style="position:absolute;left:0pt;margin-left:-0.65pt;margin-top:3pt;height:13.85pt;width:448.85pt;z-index:-251614208;mso-width-relative:page;mso-height-relative:page;" filled="f" stroked="f" coordsize="21600,21600">
            <v:path/>
            <v:fill on="f" focussize="0,0"/>
            <v:stroke on="f"/>
            <v:imagedata o:title=""/>
            <o:lock v:ext="edit" aspectratio="f"/>
            <v:textbox inset="0mm,0mm,0mm,0mm">
              <w:txbxContent>
                <w:p>
                  <w:pPr>
                    <w:spacing w:before="20" w:line="236" w:lineRule="exact"/>
                    <w:ind w:left="20"/>
                    <w:rPr>
                      <w:rFonts w:ascii="Arial Unicode MS" w:hAnsi="Arial Unicode MS" w:eastAsia="Arial Unicode MS" w:cs="Arial Unicode MS"/>
                      <w:sz w:val="21"/>
                      <w:szCs w:val="21"/>
                    </w:rPr>
                  </w:pPr>
                  <w:r>
                    <w:rPr>
                      <w:rFonts w:ascii="Arial Unicode MS" w:hAnsi="Arial Unicode MS" w:eastAsia="Arial Unicode MS" w:cs="Arial Unicode MS"/>
                      <w:sz w:val="21"/>
                      <w:szCs w:val="21"/>
                    </w:rPr>
                    <w:t>NFT</w:t>
                  </w:r>
                  <w:r>
                    <w:rPr>
                      <w:rFonts w:ascii="Arial Unicode MS" w:hAnsi="Arial Unicode MS" w:eastAsia="Arial Unicode MS" w:cs="Arial Unicode MS"/>
                      <w:spacing w:val="33"/>
                      <w:sz w:val="21"/>
                      <w:szCs w:val="21"/>
                    </w:rPr>
                    <w:t xml:space="preserve"> </w:t>
                  </w:r>
                  <w:r>
                    <w:rPr>
                      <w:rFonts w:ascii="Arial Unicode MS" w:hAnsi="Arial Unicode MS" w:eastAsia="Arial Unicode MS" w:cs="Arial Unicode MS"/>
                      <w:spacing w:val="3"/>
                      <w:sz w:val="21"/>
                      <w:szCs w:val="21"/>
                    </w:rPr>
                    <w:t>中的社区和消费者动态： 通过社交参与了解数字资产价值。</w:t>
                  </w:r>
                  <w:r>
                    <w:rPr>
                      <w:rFonts w:ascii="Arial Unicode MS" w:hAnsi="Arial Unicode MS" w:eastAsia="Arial Unicode MS" w:cs="Arial Unicode MS"/>
                      <w:spacing w:val="-32"/>
                      <w:sz w:val="21"/>
                      <w:szCs w:val="21"/>
                    </w:rPr>
                    <w:t xml:space="preserve"> </w:t>
                  </w:r>
                  <w:r>
                    <w:rPr>
                      <w:rFonts w:ascii="Arial Unicode MS" w:hAnsi="Arial Unicode MS" w:eastAsia="Arial Unicode MS" w:cs="Arial Unicode MS"/>
                      <w:spacing w:val="3"/>
                      <w:sz w:val="21"/>
                      <w:szCs w:val="21"/>
                    </w:rPr>
                    <w:t>消费者行为杂志，</w:t>
                  </w:r>
                  <w:r>
                    <w:rPr>
                      <w:rFonts w:ascii="Arial Unicode MS" w:hAnsi="Arial Unicode MS" w:eastAsia="Arial Unicode MS" w:cs="Arial Unicode MS"/>
                      <w:spacing w:val="32"/>
                      <w:sz w:val="21"/>
                      <w:szCs w:val="21"/>
                    </w:rPr>
                    <w:t xml:space="preserve"> </w:t>
                  </w:r>
                  <w:r>
                    <w:rPr>
                      <w:rFonts w:ascii="Arial Unicode MS" w:hAnsi="Arial Unicode MS" w:eastAsia="Arial Unicode MS" w:cs="Arial Unicode MS"/>
                      <w:spacing w:val="3"/>
                      <w:sz w:val="21"/>
                      <w:szCs w:val="21"/>
                    </w:rPr>
                    <w:t>24(4)，</w:t>
                  </w:r>
                  <w:r>
                    <w:rPr>
                      <w:rFonts w:ascii="Arial Unicode MS" w:hAnsi="Arial Unicode MS" w:eastAsia="Arial Unicode MS" w:cs="Arial Unicode MS"/>
                      <w:spacing w:val="25"/>
                      <w:w w:val="101"/>
                      <w:sz w:val="21"/>
                      <w:szCs w:val="21"/>
                    </w:rPr>
                    <w:t xml:space="preserve"> </w:t>
                  </w:r>
                  <w:r>
                    <w:rPr>
                      <w:rFonts w:ascii="Arial Unicode MS" w:hAnsi="Arial Unicode MS" w:eastAsia="Arial Unicode MS" w:cs="Arial Unicode MS"/>
                      <w:spacing w:val="3"/>
                      <w:sz w:val="21"/>
                      <w:szCs w:val="21"/>
                    </w:rPr>
                    <w:t>第</w:t>
                  </w:r>
                </w:p>
              </w:txbxContent>
            </v:textbox>
          </v:shape>
        </w:pict>
      </w:r>
      <w:r>
        <w:rPr>
          <w:rFonts w:ascii="Times New Roman" w:hAnsi="Times New Roman" w:eastAsia="宋体" w:cs="Arial Unicode MS"/>
          <w:color w:val="000000" w:themeColor="text1"/>
          <w:position w:val="-26"/>
          <w:sz w:val="31"/>
          <w:szCs w:val="31"/>
          <w14:textFill>
            <w14:solidFill>
              <w14:schemeClr w14:val="tx1"/>
            </w14:solidFill>
          </w14:textFill>
        </w:rPr>
        <w:drawing>
          <wp:inline distT="0" distB="0" distL="0" distR="0">
            <wp:extent cx="122555" cy="941705"/>
            <wp:effectExtent l="0" t="0" r="0" b="0"/>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112"/>
                    <a:stretch>
                      <a:fillRect/>
                    </a:stretch>
                  </pic:blipFill>
                  <pic:spPr>
                    <a:xfrm>
                      <a:off x="0" y="0"/>
                      <a:ext cx="122998" cy="941818"/>
                    </a:xfrm>
                    <a:prstGeom prst="rect">
                      <a:avLst/>
                    </a:prstGeom>
                  </pic:spPr>
                </pic:pic>
              </a:graphicData>
            </a:graphic>
          </wp:inline>
        </w:drawing>
      </w:r>
      <w:r>
        <w:rPr>
          <w:rFonts w:ascii="Times New Roman" w:hAnsi="Times New Roman" w:eastAsia="宋体" w:cs="Arial Unicode MS"/>
          <w:color w:val="000000" w:themeColor="text1"/>
          <w:position w:val="-26"/>
          <w:sz w:val="31"/>
          <w:szCs w:val="31"/>
          <w14:textFill>
            <w14:solidFill>
              <w14:schemeClr w14:val="tx1"/>
            </w14:solidFill>
          </w14:textFill>
        </w:rPr>
        <w:drawing>
          <wp:inline distT="0" distB="0" distL="0" distR="0">
            <wp:extent cx="119380" cy="941705"/>
            <wp:effectExtent l="0" t="0" r="0" b="0"/>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113"/>
                    <a:stretch>
                      <a:fillRect/>
                    </a:stretch>
                  </pic:blipFill>
                  <pic:spPr>
                    <a:xfrm>
                      <a:off x="0" y="0"/>
                      <a:ext cx="119787" cy="941818"/>
                    </a:xfrm>
                    <a:prstGeom prst="rect">
                      <a:avLst/>
                    </a:prstGeom>
                  </pic:spPr>
                </pic:pic>
              </a:graphicData>
            </a:graphic>
          </wp:inline>
        </w:drawing>
      </w:r>
      <w:r>
        <w:rPr>
          <w:rFonts w:ascii="Times New Roman" w:hAnsi="Times New Roman" w:eastAsia="宋体" w:cs="Arial Unicode MS"/>
          <w:color w:val="000000" w:themeColor="text1"/>
          <w:spacing w:val="-4"/>
          <w:w w:val="16"/>
          <w:position w:val="-31"/>
          <w:sz w:val="31"/>
          <w:szCs w:val="31"/>
          <w14:textFill>
            <w14:solidFill>
              <w14:schemeClr w14:val="tx1"/>
            </w14:solidFill>
          </w14:textFill>
        </w:rPr>
        <w:t>、</w:t>
      </w:r>
      <w:r>
        <w:rPr>
          <w:rFonts w:ascii="Times New Roman" w:hAnsi="Times New Roman" w:eastAsia="宋体"/>
          <w:color w:val="000000" w:themeColor="text1"/>
          <w:position w:val="-26"/>
          <w:sz w:val="31"/>
          <w:szCs w:val="31"/>
          <w14:textFill>
            <w14:solidFill>
              <w14:schemeClr w14:val="tx1"/>
            </w14:solidFill>
          </w14:textFill>
        </w:rPr>
        <w:drawing>
          <wp:inline distT="0" distB="0" distL="0" distR="0">
            <wp:extent cx="196215" cy="1088390"/>
            <wp:effectExtent l="0" t="0" r="0" b="0"/>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14"/>
                    <a:stretch>
                      <a:fillRect/>
                    </a:stretch>
                  </pic:blipFill>
                  <pic:spPr>
                    <a:xfrm>
                      <a:off x="0" y="0"/>
                      <a:ext cx="196649" cy="1088933"/>
                    </a:xfrm>
                    <a:prstGeom prst="rect">
                      <a:avLst/>
                    </a:prstGeom>
                  </pic:spPr>
                </pic:pic>
              </a:graphicData>
            </a:graphic>
          </wp:inline>
        </w:drawing>
      </w:r>
      <w:r>
        <w:rPr>
          <w:rFonts w:ascii="Times New Roman" w:hAnsi="Times New Roman" w:eastAsia="宋体"/>
          <w:color w:val="000000" w:themeColor="text1"/>
          <w:position w:val="-26"/>
          <w:sz w:val="31"/>
          <w:szCs w:val="31"/>
          <w14:textFill>
            <w14:solidFill>
              <w14:schemeClr w14:val="tx1"/>
            </w14:solidFill>
          </w14:textFill>
        </w:rPr>
        <w:drawing>
          <wp:inline distT="0" distB="0" distL="0" distR="0">
            <wp:extent cx="196850" cy="941070"/>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15"/>
                    <a:stretch>
                      <a:fillRect/>
                    </a:stretch>
                  </pic:blipFill>
                  <pic:spPr>
                    <a:xfrm>
                      <a:off x="0" y="0"/>
                      <a:ext cx="197254" cy="941678"/>
                    </a:xfrm>
                    <a:prstGeom prst="rect">
                      <a:avLst/>
                    </a:prstGeom>
                  </pic:spPr>
                </pic:pic>
              </a:graphicData>
            </a:graphic>
          </wp:inline>
        </w:drawing>
      </w:r>
      <w:r>
        <w:rPr>
          <w:rFonts w:ascii="Times New Roman" w:hAnsi="Times New Roman" w:eastAsia="宋体"/>
          <w:color w:val="000000" w:themeColor="text1"/>
          <w:position w:val="-26"/>
          <w:sz w:val="31"/>
          <w:szCs w:val="31"/>
          <w14:textFill>
            <w14:solidFill>
              <w14:schemeClr w14:val="tx1"/>
            </w14:solidFill>
          </w14:textFill>
        </w:rPr>
        <w:drawing>
          <wp:inline distT="0" distB="0" distL="0" distR="0">
            <wp:extent cx="165100" cy="953770"/>
            <wp:effectExtent l="0" t="0" r="0" b="0"/>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116"/>
                    <a:stretch>
                      <a:fillRect/>
                    </a:stretch>
                  </pic:blipFill>
                  <pic:spPr>
                    <a:xfrm>
                      <a:off x="0" y="0"/>
                      <a:ext cx="165122" cy="953950"/>
                    </a:xfrm>
                    <a:prstGeom prst="rect">
                      <a:avLst/>
                    </a:prstGeom>
                  </pic:spPr>
                </pic:pic>
              </a:graphicData>
            </a:graphic>
          </wp:inline>
        </w:drawing>
      </w:r>
      <w:r>
        <w:rPr>
          <w:rFonts w:ascii="Times New Roman" w:hAnsi="Times New Roman" w:eastAsia="宋体"/>
          <w:color w:val="000000" w:themeColor="text1"/>
          <w:position w:val="-32"/>
          <w:sz w:val="31"/>
          <w:szCs w:val="31"/>
          <w14:textFill>
            <w14:solidFill>
              <w14:schemeClr w14:val="tx1"/>
            </w14:solidFill>
          </w14:textFill>
        </w:rPr>
        <w:drawing>
          <wp:inline distT="0" distB="0" distL="0" distR="0">
            <wp:extent cx="128270" cy="991870"/>
            <wp:effectExtent l="0" t="0" r="0" b="0"/>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117"/>
                    <a:stretch>
                      <a:fillRect/>
                    </a:stretch>
                  </pic:blipFill>
                  <pic:spPr>
                    <a:xfrm>
                      <a:off x="0" y="0"/>
                      <a:ext cx="128559" cy="992018"/>
                    </a:xfrm>
                    <a:prstGeom prst="rect">
                      <a:avLst/>
                    </a:prstGeom>
                  </pic:spPr>
                </pic:pic>
              </a:graphicData>
            </a:graphic>
          </wp:inline>
        </w:drawing>
      </w:r>
      <w:r>
        <w:rPr>
          <w:rFonts w:ascii="Times New Roman" w:hAnsi="Times New Roman" w:eastAsia="宋体"/>
          <w:color w:val="000000" w:themeColor="text1"/>
          <w:position w:val="-30"/>
          <w:sz w:val="31"/>
          <w:szCs w:val="31"/>
          <w14:textFill>
            <w14:solidFill>
              <w14:schemeClr w14:val="tx1"/>
            </w14:solidFill>
          </w14:textFill>
        </w:rPr>
        <w:drawing>
          <wp:inline distT="0" distB="0" distL="0" distR="0">
            <wp:extent cx="174625" cy="980440"/>
            <wp:effectExtent l="0" t="0" r="0" b="0"/>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118"/>
                    <a:stretch>
                      <a:fillRect/>
                    </a:stretch>
                  </pic:blipFill>
                  <pic:spPr>
                    <a:xfrm>
                      <a:off x="0" y="0"/>
                      <a:ext cx="175200" cy="980584"/>
                    </a:xfrm>
                    <a:prstGeom prst="rect">
                      <a:avLst/>
                    </a:prstGeom>
                  </pic:spPr>
                </pic:pic>
              </a:graphicData>
            </a:graphic>
          </wp:inline>
        </w:drawing>
      </w:r>
      <w:r>
        <w:rPr>
          <w:rFonts w:ascii="Times New Roman" w:hAnsi="Times New Roman" w:eastAsia="宋体" w:cs="Arial Unicode MS"/>
          <w:color w:val="000000" w:themeColor="text1"/>
          <w:spacing w:val="-4"/>
          <w:w w:val="16"/>
          <w:position w:val="2"/>
          <w:sz w:val="31"/>
          <w:szCs w:val="31"/>
          <w14:textFill>
            <w14:solidFill>
              <w14:schemeClr w14:val="tx1"/>
            </w14:solidFill>
          </w14:textFill>
        </w:rPr>
        <w:t>8</w:t>
      </w:r>
      <w:r>
        <w:rPr>
          <w:rFonts w:ascii="Times New Roman" w:hAnsi="Times New Roman" w:eastAsia="宋体"/>
          <w:color w:val="000000" w:themeColor="text1"/>
          <w:position w:val="5"/>
          <w:sz w:val="31"/>
          <w:szCs w:val="31"/>
          <w14:textFill>
            <w14:solidFill>
              <w14:schemeClr w14:val="tx1"/>
            </w14:solidFill>
          </w14:textFill>
        </w:rPr>
        <w:drawing>
          <wp:inline distT="0" distB="0" distL="0" distR="0">
            <wp:extent cx="94615" cy="549275"/>
            <wp:effectExtent l="0" t="0" r="0" b="0"/>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119"/>
                    <a:stretch>
                      <a:fillRect/>
                    </a:stretch>
                  </pic:blipFill>
                  <pic:spPr>
                    <a:xfrm>
                      <a:off x="0" y="0"/>
                      <a:ext cx="94798" cy="549417"/>
                    </a:xfrm>
                    <a:prstGeom prst="rect">
                      <a:avLst/>
                    </a:prstGeom>
                  </pic:spPr>
                </pic:pic>
              </a:graphicData>
            </a:graphic>
          </wp:inline>
        </w:drawing>
      </w:r>
      <w:r>
        <w:rPr>
          <w:rFonts w:ascii="Times New Roman" w:hAnsi="Times New Roman" w:eastAsia="宋体"/>
          <w:color w:val="000000" w:themeColor="text1"/>
          <w:position w:val="-28"/>
          <w:sz w:val="31"/>
          <w:szCs w:val="31"/>
          <w14:textFill>
            <w14:solidFill>
              <w14:schemeClr w14:val="tx1"/>
            </w14:solidFill>
          </w14:textFill>
        </w:rPr>
        <w:drawing>
          <wp:inline distT="0" distB="0" distL="0" distR="0">
            <wp:extent cx="145415" cy="952500"/>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120"/>
                    <a:stretch>
                      <a:fillRect/>
                    </a:stretch>
                  </pic:blipFill>
                  <pic:spPr>
                    <a:xfrm>
                      <a:off x="0" y="0"/>
                      <a:ext cx="145922" cy="952555"/>
                    </a:xfrm>
                    <a:prstGeom prst="rect">
                      <a:avLst/>
                    </a:prstGeom>
                  </pic:spPr>
                </pic:pic>
              </a:graphicData>
            </a:graphic>
          </wp:inline>
        </w:drawing>
      </w:r>
      <w:r>
        <w:rPr>
          <w:rFonts w:ascii="Times New Roman" w:hAnsi="Times New Roman" w:eastAsia="宋体"/>
          <w:color w:val="000000" w:themeColor="text1"/>
          <w:position w:val="6"/>
          <w:sz w:val="31"/>
          <w:szCs w:val="31"/>
          <w14:textFill>
            <w14:solidFill>
              <w14:schemeClr w14:val="tx1"/>
            </w14:solidFill>
          </w14:textFill>
        </w:rPr>
        <w:drawing>
          <wp:inline distT="0" distB="0" distL="0" distR="0">
            <wp:extent cx="108585" cy="736600"/>
            <wp:effectExtent l="0" t="0" r="0" b="0"/>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121"/>
                    <a:stretch>
                      <a:fillRect/>
                    </a:stretch>
                  </pic:blipFill>
                  <pic:spPr>
                    <a:xfrm>
                      <a:off x="0" y="0"/>
                      <a:ext cx="109129" cy="737111"/>
                    </a:xfrm>
                    <a:prstGeom prst="rect">
                      <a:avLst/>
                    </a:prstGeom>
                  </pic:spPr>
                </pic:pic>
              </a:graphicData>
            </a:graphic>
          </wp:inline>
        </w:drawing>
      </w:r>
      <w:r>
        <w:rPr>
          <w:rFonts w:ascii="Times New Roman" w:hAnsi="Times New Roman" w:eastAsia="宋体" w:cs="Arial Unicode MS"/>
          <w:color w:val="000000" w:themeColor="text1"/>
          <w:spacing w:val="-4"/>
          <w:w w:val="16"/>
          <w:position w:val="67"/>
          <w:sz w:val="31"/>
          <w:szCs w:val="31"/>
          <w14:textFill>
            <w14:solidFill>
              <w14:schemeClr w14:val="tx1"/>
            </w14:solidFill>
          </w14:textFill>
        </w:rPr>
        <w:t>合</w:t>
      </w:r>
      <w:r>
        <w:rPr>
          <w:rFonts w:ascii="Times New Roman" w:hAnsi="Times New Roman" w:eastAsia="宋体"/>
          <w:color w:val="000000" w:themeColor="text1"/>
          <w:position w:val="-26"/>
          <w:sz w:val="31"/>
          <w:szCs w:val="31"/>
          <w14:textFill>
            <w14:solidFill>
              <w14:schemeClr w14:val="tx1"/>
            </w14:solidFill>
          </w14:textFill>
        </w:rPr>
        <w:drawing>
          <wp:inline distT="0" distB="0" distL="0" distR="0">
            <wp:extent cx="97790" cy="941705"/>
            <wp:effectExtent l="0" t="0" r="0" b="0"/>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122"/>
                    <a:stretch>
                      <a:fillRect/>
                    </a:stretch>
                  </pic:blipFill>
                  <pic:spPr>
                    <a:xfrm>
                      <a:off x="0" y="0"/>
                      <a:ext cx="98224" cy="942097"/>
                    </a:xfrm>
                    <a:prstGeom prst="rect">
                      <a:avLst/>
                    </a:prstGeom>
                  </pic:spPr>
                </pic:pic>
              </a:graphicData>
            </a:graphic>
          </wp:inline>
        </w:drawing>
      </w:r>
      <w:r>
        <w:rPr>
          <w:rFonts w:ascii="Times New Roman" w:hAnsi="Times New Roman" w:eastAsia="宋体"/>
          <w:color w:val="000000" w:themeColor="text1"/>
          <w:position w:val="-30"/>
          <w:sz w:val="31"/>
          <w:szCs w:val="31"/>
          <w14:textFill>
            <w14:solidFill>
              <w14:schemeClr w14:val="tx1"/>
            </w14:solidFill>
          </w14:textFill>
        </w:rPr>
        <w:drawing>
          <wp:inline distT="0" distB="0" distL="0" distR="0">
            <wp:extent cx="199390" cy="935990"/>
            <wp:effectExtent l="0" t="0" r="0" b="0"/>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123"/>
                    <a:stretch>
                      <a:fillRect/>
                    </a:stretch>
                  </pic:blipFill>
                  <pic:spPr>
                    <a:xfrm>
                      <a:off x="0" y="0"/>
                      <a:ext cx="199547" cy="936240"/>
                    </a:xfrm>
                    <a:prstGeom prst="rect">
                      <a:avLst/>
                    </a:prstGeom>
                  </pic:spPr>
                </pic:pic>
              </a:graphicData>
            </a:graphic>
          </wp:inline>
        </w:drawing>
      </w:r>
      <w:r>
        <w:rPr>
          <w:rFonts w:ascii="Times New Roman" w:hAnsi="Times New Roman" w:eastAsia="宋体" w:cs="Arial Unicode MS"/>
          <w:color w:val="000000" w:themeColor="text1"/>
          <w:spacing w:val="-4"/>
          <w:w w:val="16"/>
          <w:position w:val="2"/>
          <w:sz w:val="31"/>
          <w:szCs w:val="31"/>
          <w14:textFill>
            <w14:solidFill>
              <w14:schemeClr w14:val="tx1"/>
            </w14:solidFill>
          </w14:textFill>
        </w:rPr>
        <w:t>为</w:t>
      </w:r>
      <w:r>
        <w:rPr>
          <w:rFonts w:ascii="Times New Roman" w:hAnsi="Times New Roman" w:eastAsia="宋体" w:cs="Arial Unicode MS"/>
          <w:color w:val="000000" w:themeColor="text1"/>
          <w:spacing w:val="-4"/>
          <w:w w:val="16"/>
          <w:position w:val="100"/>
          <w:sz w:val="31"/>
          <w:szCs w:val="31"/>
          <w14:textFill>
            <w14:solidFill>
              <w14:schemeClr w14:val="tx1"/>
            </w14:solidFill>
          </w14:textFill>
        </w:rPr>
        <w:t>tz</w:t>
      </w:r>
      <w:r>
        <w:rPr>
          <w:rFonts w:ascii="Times New Roman" w:hAnsi="Times New Roman" w:eastAsia="宋体" w:cs="Arial Unicode MS"/>
          <w:color w:val="000000" w:themeColor="text1"/>
          <w:spacing w:val="-4"/>
          <w:w w:val="16"/>
          <w:position w:val="35"/>
          <w:sz w:val="31"/>
          <w:szCs w:val="31"/>
          <w14:textFill>
            <w14:solidFill>
              <w14:schemeClr w14:val="tx1"/>
            </w14:solidFill>
          </w14:textFill>
        </w:rPr>
        <w:t>术</w:t>
      </w:r>
      <w:r>
        <w:rPr>
          <w:rFonts w:ascii="Times New Roman" w:hAnsi="Times New Roman" w:eastAsia="宋体" w:cs="Arial Unicode MS"/>
          <w:color w:val="000000" w:themeColor="text1"/>
          <w:spacing w:val="-4"/>
          <w:w w:val="16"/>
          <w:position w:val="-31"/>
          <w:sz w:val="31"/>
          <w:szCs w:val="31"/>
          <w14:textFill>
            <w14:solidFill>
              <w14:schemeClr w14:val="tx1"/>
            </w14:solidFill>
          </w14:textFill>
        </w:rPr>
        <w:t>M</w:t>
      </w:r>
      <w:r>
        <w:rPr>
          <w:rFonts w:ascii="Times New Roman" w:hAnsi="Times New Roman" w:eastAsia="宋体" w:cs="Arial Unicode MS"/>
          <w:color w:val="000000" w:themeColor="text1"/>
          <w:spacing w:val="-4"/>
          <w:w w:val="16"/>
          <w:position w:val="67"/>
          <w:sz w:val="31"/>
          <w:szCs w:val="31"/>
          <w:em w:val="dot"/>
          <w14:textFill>
            <w14:solidFill>
              <w14:schemeClr w14:val="tx1"/>
            </w14:solidFill>
          </w14:textFill>
        </w:rPr>
        <w:t>杂</w:t>
      </w:r>
      <w:r>
        <w:rPr>
          <w:rFonts w:ascii="Times New Roman" w:hAnsi="Times New Roman" w:eastAsia="宋体" w:cs="Arial Unicode MS"/>
          <w:color w:val="000000" w:themeColor="text1"/>
          <w:spacing w:val="-4"/>
          <w:w w:val="16"/>
          <w:position w:val="100"/>
          <w:sz w:val="31"/>
          <w:szCs w:val="31"/>
          <w:em w:val="dot"/>
          <w14:textFill>
            <w14:solidFill>
              <w14:schemeClr w14:val="tx1"/>
            </w14:solidFill>
          </w14:textFill>
        </w:rPr>
        <w:t>m</w:t>
      </w:r>
      <w:r>
        <w:rPr>
          <w:rFonts w:ascii="Times New Roman" w:hAnsi="Times New Roman" w:eastAsia="宋体" w:cs="Arial Unicode MS"/>
          <w:color w:val="000000" w:themeColor="text1"/>
          <w:spacing w:val="-4"/>
          <w:w w:val="16"/>
          <w:position w:val="2"/>
          <w:sz w:val="31"/>
          <w:szCs w:val="31"/>
          <w:em w:val="dot"/>
          <w14:textFill>
            <w14:solidFill>
              <w14:schemeClr w14:val="tx1"/>
            </w14:solidFill>
          </w14:textFill>
        </w:rPr>
        <w:t>一</w:t>
      </w:r>
      <w:r>
        <w:rPr>
          <w:rFonts w:ascii="Times New Roman" w:hAnsi="Times New Roman" w:eastAsia="宋体" w:cs="Arial Unicode MS"/>
          <w:color w:val="000000" w:themeColor="text1"/>
          <w:spacing w:val="-4"/>
          <w:w w:val="16"/>
          <w:position w:val="35"/>
          <w:sz w:val="31"/>
          <w:szCs w:val="31"/>
          <w:em w:val="dot"/>
          <w14:textFill>
            <w14:solidFill>
              <w14:schemeClr w14:val="tx1"/>
            </w14:solidFill>
          </w14:textFill>
        </w:rPr>
        <w:t>是</w:t>
      </w:r>
      <w:r>
        <w:rPr>
          <w:rFonts w:ascii="Times New Roman" w:hAnsi="Times New Roman" w:eastAsia="宋体" w:cs="Arial Unicode MS"/>
          <w:color w:val="000000" w:themeColor="text1"/>
          <w:spacing w:val="-17"/>
          <w:w w:val="24"/>
          <w:position w:val="67"/>
          <w:sz w:val="31"/>
          <w:szCs w:val="31"/>
          <w14:textFill>
            <w14:solidFill>
              <w14:schemeClr w14:val="tx1"/>
            </w14:solidFill>
          </w14:textFill>
        </w:rPr>
        <w:t>志</w:t>
      </w:r>
      <w:r>
        <w:rPr>
          <w:rFonts w:ascii="Times New Roman" w:hAnsi="Times New Roman" w:eastAsia="宋体" w:cs="Arial Unicode MS"/>
          <w:color w:val="000000" w:themeColor="text1"/>
          <w:spacing w:val="-17"/>
          <w:w w:val="24"/>
          <w:position w:val="-31"/>
          <w:sz w:val="31"/>
          <w:szCs w:val="31"/>
          <w14:textFill>
            <w14:solidFill>
              <w14:schemeClr w14:val="tx1"/>
            </w14:solidFill>
          </w14:textFill>
        </w:rPr>
        <w:t>、</w:t>
      </w:r>
      <w:r>
        <w:rPr>
          <w:rFonts w:ascii="Times New Roman" w:hAnsi="Times New Roman" w:eastAsia="宋体"/>
          <w:color w:val="000000" w:themeColor="text1"/>
          <w:position w:val="5"/>
          <w:sz w:val="31"/>
          <w:szCs w:val="31"/>
          <w14:textFill>
            <w14:solidFill>
              <w14:schemeClr w14:val="tx1"/>
            </w14:solidFill>
          </w14:textFill>
        </w:rPr>
        <w:drawing>
          <wp:inline distT="0" distB="0" distL="0" distR="0">
            <wp:extent cx="117475" cy="713105"/>
            <wp:effectExtent l="0" t="0" r="0" b="0"/>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124"/>
                    <a:stretch>
                      <a:fillRect/>
                    </a:stretch>
                  </pic:blipFill>
                  <pic:spPr>
                    <a:xfrm>
                      <a:off x="0" y="0"/>
                      <a:ext cx="117479" cy="713266"/>
                    </a:xfrm>
                    <a:prstGeom prst="rect">
                      <a:avLst/>
                    </a:prstGeom>
                  </pic:spPr>
                </pic:pic>
              </a:graphicData>
            </a:graphic>
          </wp:inline>
        </w:drawing>
      </w:r>
      <w:r>
        <w:rPr>
          <w:rFonts w:ascii="Times New Roman" w:hAnsi="Times New Roman" w:eastAsia="宋体"/>
          <w:color w:val="000000" w:themeColor="text1"/>
          <w:position w:val="-26"/>
          <w:sz w:val="31"/>
          <w:szCs w:val="31"/>
          <w14:textFill>
            <w14:solidFill>
              <w14:schemeClr w14:val="tx1"/>
            </w14:solidFill>
          </w14:textFill>
        </w:rPr>
        <w:drawing>
          <wp:inline distT="0" distB="0" distL="0" distR="0">
            <wp:extent cx="141605" cy="913765"/>
            <wp:effectExtent l="0" t="0" r="0" b="0"/>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125"/>
                    <a:stretch>
                      <a:fillRect/>
                    </a:stretch>
                  </pic:blipFill>
                  <pic:spPr>
                    <a:xfrm>
                      <a:off x="0" y="0"/>
                      <a:ext cx="142071" cy="913789"/>
                    </a:xfrm>
                    <a:prstGeom prst="rect">
                      <a:avLst/>
                    </a:prstGeom>
                  </pic:spPr>
                </pic:pic>
              </a:graphicData>
            </a:graphic>
          </wp:inline>
        </w:drawing>
      </w:r>
      <w:r>
        <w:rPr>
          <w:rFonts w:ascii="Times New Roman" w:hAnsi="Times New Roman" w:eastAsia="宋体" w:cs="Arial Unicode MS"/>
          <w:color w:val="000000" w:themeColor="text1"/>
          <w:spacing w:val="-17"/>
          <w:w w:val="24"/>
          <w:position w:val="-31"/>
          <w:sz w:val="31"/>
          <w:szCs w:val="31"/>
          <w14:textFill>
            <w14:solidFill>
              <w14:schemeClr w14:val="tx1"/>
            </w14:solidFill>
          </w14:textFill>
        </w:rPr>
        <w:t>,</w:t>
      </w:r>
      <w:r>
        <w:rPr>
          <w:rFonts w:ascii="Times New Roman" w:hAnsi="Times New Roman" w:eastAsia="宋体"/>
          <w:color w:val="000000" w:themeColor="text1"/>
          <w:position w:val="-26"/>
          <w:sz w:val="31"/>
          <w:szCs w:val="31"/>
          <w14:textFill>
            <w14:solidFill>
              <w14:schemeClr w14:val="tx1"/>
            </w14:solidFill>
          </w14:textFill>
        </w:rPr>
        <w:drawing>
          <wp:inline distT="0" distB="0" distL="0" distR="0">
            <wp:extent cx="210185" cy="939165"/>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126"/>
                    <a:stretch>
                      <a:fillRect/>
                    </a:stretch>
                  </pic:blipFill>
                  <pic:spPr>
                    <a:xfrm>
                      <a:off x="0" y="0"/>
                      <a:ext cx="210803" cy="939726"/>
                    </a:xfrm>
                    <a:prstGeom prst="rect">
                      <a:avLst/>
                    </a:prstGeom>
                  </pic:spPr>
                </pic:pic>
              </a:graphicData>
            </a:graphic>
          </wp:inline>
        </w:drawing>
      </w:r>
      <w:r>
        <w:rPr>
          <w:rFonts w:ascii="Times New Roman" w:hAnsi="Times New Roman" w:eastAsia="宋体" w:cs="Arial Unicode MS"/>
          <w:color w:val="000000" w:themeColor="text1"/>
          <w:spacing w:val="-17"/>
          <w:w w:val="24"/>
          <w:position w:val="100"/>
          <w:sz w:val="31"/>
          <w:szCs w:val="31"/>
          <w:em w:val="dot"/>
          <w14:textFill>
            <w14:solidFill>
              <w14:schemeClr w14:val="tx1"/>
            </w14:solidFill>
          </w14:textFill>
        </w:rPr>
        <w:t>N</w:t>
      </w:r>
      <w:r>
        <w:rPr>
          <w:rFonts w:ascii="Times New Roman" w:hAnsi="Times New Roman" w:eastAsia="宋体"/>
          <w:color w:val="000000" w:themeColor="text1"/>
          <w:position w:val="-26"/>
          <w:sz w:val="31"/>
          <w:szCs w:val="31"/>
          <w14:textFill>
            <w14:solidFill>
              <w14:schemeClr w14:val="tx1"/>
            </w14:solidFill>
          </w14:textFill>
        </w:rPr>
        <w:drawing>
          <wp:inline distT="0" distB="0" distL="0" distR="0">
            <wp:extent cx="144145" cy="852805"/>
            <wp:effectExtent l="0" t="0" r="0" b="0"/>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127"/>
                    <a:stretch>
                      <a:fillRect/>
                    </a:stretch>
                  </pic:blipFill>
                  <pic:spPr>
                    <a:xfrm>
                      <a:off x="0" y="0"/>
                      <a:ext cx="144695" cy="853270"/>
                    </a:xfrm>
                    <a:prstGeom prst="rect">
                      <a:avLst/>
                    </a:prstGeom>
                  </pic:spPr>
                </pic:pic>
              </a:graphicData>
            </a:graphic>
          </wp:inline>
        </w:drawing>
      </w:r>
      <w:r>
        <w:rPr>
          <w:rFonts w:ascii="Times New Roman" w:hAnsi="Times New Roman" w:eastAsia="宋体" w:cs="Arial Unicode MS"/>
          <w:color w:val="000000" w:themeColor="text1"/>
          <w:spacing w:val="-17"/>
          <w:w w:val="24"/>
          <w:position w:val="35"/>
          <w:sz w:val="31"/>
          <w:szCs w:val="31"/>
          <w:em w:val="dot"/>
          <w14:textFill>
            <w14:solidFill>
              <w14:schemeClr w14:val="tx1"/>
            </w14:solidFill>
          </w14:textFill>
        </w:rPr>
        <w:t>垃</w:t>
      </w:r>
      <w:r>
        <w:rPr>
          <w:rFonts w:ascii="Times New Roman" w:hAnsi="Times New Roman" w:eastAsia="宋体" w:cs="Arial Unicode MS"/>
          <w:color w:val="000000" w:themeColor="text1"/>
          <w:spacing w:val="-17"/>
          <w:w w:val="24"/>
          <w:position w:val="-31"/>
          <w:sz w:val="31"/>
          <w:szCs w:val="31"/>
          <w14:textFill>
            <w14:solidFill>
              <w14:schemeClr w14:val="tx1"/>
            </w14:solidFill>
          </w14:textFill>
        </w:rPr>
        <w:t>、</w:t>
      </w:r>
      <w:r>
        <w:rPr>
          <w:rFonts w:ascii="Times New Roman" w:hAnsi="Times New Roman" w:eastAsia="宋体"/>
          <w:color w:val="000000" w:themeColor="text1"/>
          <w:position w:val="-26"/>
          <w:sz w:val="31"/>
          <w:szCs w:val="31"/>
          <w14:textFill>
            <w14:solidFill>
              <w14:schemeClr w14:val="tx1"/>
            </w14:solidFill>
          </w14:textFill>
        </w:rPr>
        <w:drawing>
          <wp:inline distT="0" distB="0" distL="0" distR="0">
            <wp:extent cx="130810" cy="941705"/>
            <wp:effectExtent l="0" t="0" r="0" b="0"/>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128"/>
                    <a:stretch>
                      <a:fillRect/>
                    </a:stretch>
                  </pic:blipFill>
                  <pic:spPr>
                    <a:xfrm>
                      <a:off x="0" y="0"/>
                      <a:ext cx="131089" cy="941818"/>
                    </a:xfrm>
                    <a:prstGeom prst="rect">
                      <a:avLst/>
                    </a:prstGeom>
                  </pic:spPr>
                </pic:pic>
              </a:graphicData>
            </a:graphic>
          </wp:inline>
        </w:drawing>
      </w:r>
      <w:r>
        <w:rPr>
          <w:rFonts w:ascii="Times New Roman" w:hAnsi="Times New Roman" w:eastAsia="宋体"/>
          <w:color w:val="000000" w:themeColor="text1"/>
          <w:position w:val="-26"/>
          <w:sz w:val="31"/>
          <w:szCs w:val="31"/>
          <w14:textFill>
            <w14:solidFill>
              <w14:schemeClr w14:val="tx1"/>
            </w14:solidFill>
          </w14:textFill>
        </w:rPr>
        <w:drawing>
          <wp:inline distT="0" distB="0" distL="0" distR="0">
            <wp:extent cx="197485" cy="943610"/>
            <wp:effectExtent l="0" t="0" r="0" b="0"/>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129"/>
                    <a:stretch>
                      <a:fillRect/>
                    </a:stretch>
                  </pic:blipFill>
                  <pic:spPr>
                    <a:xfrm>
                      <a:off x="0" y="0"/>
                      <a:ext cx="197657" cy="943770"/>
                    </a:xfrm>
                    <a:prstGeom prst="rect">
                      <a:avLst/>
                    </a:prstGeom>
                  </pic:spPr>
                </pic:pic>
              </a:graphicData>
            </a:graphic>
          </wp:inline>
        </w:drawing>
      </w:r>
      <w:r>
        <w:rPr>
          <w:rFonts w:ascii="Times New Roman" w:hAnsi="Times New Roman" w:eastAsia="宋体"/>
          <w:color w:val="000000" w:themeColor="text1"/>
          <w:position w:val="-32"/>
          <w:sz w:val="31"/>
          <w:szCs w:val="31"/>
          <w14:textFill>
            <w14:solidFill>
              <w14:schemeClr w14:val="tx1"/>
            </w14:solidFill>
          </w14:textFill>
        </w:rPr>
        <w:drawing>
          <wp:inline distT="0" distB="0" distL="0" distR="0">
            <wp:extent cx="187960" cy="991235"/>
            <wp:effectExtent l="0" t="0" r="0" b="0"/>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130"/>
                    <a:stretch>
                      <a:fillRect/>
                    </a:stretch>
                  </pic:blipFill>
                  <pic:spPr>
                    <a:xfrm>
                      <a:off x="0" y="0"/>
                      <a:ext cx="188074" cy="991321"/>
                    </a:xfrm>
                    <a:prstGeom prst="rect">
                      <a:avLst/>
                    </a:prstGeom>
                  </pic:spPr>
                </pic:pic>
              </a:graphicData>
            </a:graphic>
          </wp:inline>
        </w:drawing>
      </w:r>
      <w:r>
        <w:rPr>
          <w:rFonts w:ascii="Times New Roman" w:hAnsi="Times New Roman" w:eastAsia="宋体"/>
          <w:color w:val="000000" w:themeColor="text1"/>
          <w:position w:val="52"/>
          <w:sz w:val="31"/>
          <w:szCs w:val="31"/>
          <w14:textFill>
            <w14:solidFill>
              <w14:schemeClr w14:val="tx1"/>
            </w14:solidFill>
          </w14:textFill>
        </w:rPr>
        <w:drawing>
          <wp:inline distT="0" distB="0" distL="0" distR="0">
            <wp:extent cx="92710" cy="234315"/>
            <wp:effectExtent l="0" t="0" r="0" b="0"/>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131"/>
                    <a:stretch>
                      <a:fillRect/>
                    </a:stretch>
                  </pic:blipFill>
                  <pic:spPr>
                    <a:xfrm>
                      <a:off x="0" y="0"/>
                      <a:ext cx="93086" cy="234408"/>
                    </a:xfrm>
                    <a:prstGeom prst="rect">
                      <a:avLst/>
                    </a:prstGeom>
                  </pic:spPr>
                </pic:pic>
              </a:graphicData>
            </a:graphic>
          </wp:inline>
        </w:drawing>
      </w:r>
      <w:r>
        <w:rPr>
          <w:rFonts w:ascii="Times New Roman" w:hAnsi="Times New Roman" w:eastAsia="宋体" w:cs="Arial Unicode MS"/>
          <w:color w:val="000000" w:themeColor="text1"/>
          <w:spacing w:val="-17"/>
          <w:w w:val="24"/>
          <w:position w:val="-31"/>
          <w:sz w:val="31"/>
          <w:szCs w:val="3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29(</w:instrText>
      </w:r>
      <w:r>
        <w:rPr>
          <w:rFonts w:ascii="Times New Roman" w:hAnsi="Times New Roman" w:eastAsia="宋体" w:cs="Arial Unicode MS"/>
          <w:color w:val="000000" w:themeColor="text1"/>
          <w:w w:val="63"/>
          <w:position w:val="41"/>
          <w:sz w:val="31"/>
          <w:szCs w:val="31"/>
          <w14:textFill>
            <w14:solidFill>
              <w14:schemeClr w14:val="tx1"/>
            </w14:solidFill>
          </w14:textFill>
        </w:rPr>
        <w:instrText xml:space="preserve">蒂</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61"/>
          <w:position w:val="2"/>
          <w:sz w:val="31"/>
          <w:szCs w:val="31"/>
          <w14:textFill>
            <w14:solidFill>
              <w14:schemeClr w14:val="tx1"/>
            </w14:solidFill>
          </w14:textFill>
        </w:rPr>
        <w:instrText xml:space="preserve">杂</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position w:val="-26"/>
          <w:sz w:val="31"/>
          <w:szCs w:val="31"/>
          <w14:textFill>
            <w14:solidFill>
              <w14:schemeClr w14:val="tx1"/>
            </w14:solidFill>
          </w14:textFill>
        </w:rPr>
        <w:drawing>
          <wp:inline distT="0" distB="0" distL="0" distR="0">
            <wp:extent cx="99695" cy="744220"/>
            <wp:effectExtent l="0" t="0" r="0" b="0"/>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132"/>
                    <a:stretch>
                      <a:fillRect/>
                    </a:stretch>
                  </pic:blipFill>
                  <pic:spPr>
                    <a:xfrm>
                      <a:off x="0" y="0"/>
                      <a:ext cx="99758" cy="744780"/>
                    </a:xfrm>
                    <a:prstGeom prst="rect">
                      <a:avLst/>
                    </a:prstGeom>
                  </pic:spPr>
                </pic:pic>
              </a:graphicData>
            </a:graphic>
          </wp:inline>
        </w:drawing>
      </w:r>
      <w:r>
        <w:rPr>
          <w:rFonts w:ascii="Times New Roman" w:hAnsi="Times New Roman" w:eastAsia="宋体"/>
          <w:color w:val="000000" w:themeColor="text1"/>
          <w:position w:val="-31"/>
          <w:sz w:val="31"/>
          <w:szCs w:val="31"/>
          <w14:textFill>
            <w14:solidFill>
              <w14:schemeClr w14:val="tx1"/>
            </w14:solidFill>
          </w14:textFill>
        </w:rPr>
        <w:drawing>
          <wp:inline distT="0" distB="0" distL="0" distR="0">
            <wp:extent cx="108585" cy="986155"/>
            <wp:effectExtent l="0" t="0" r="0" b="0"/>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133"/>
                    <a:stretch>
                      <a:fillRect/>
                    </a:stretch>
                  </pic:blipFill>
                  <pic:spPr>
                    <a:xfrm>
                      <a:off x="0" y="0"/>
                      <a:ext cx="108928" cy="986162"/>
                    </a:xfrm>
                    <a:prstGeom prst="rect">
                      <a:avLst/>
                    </a:prstGeom>
                  </pic:spPr>
                </pic:pic>
              </a:graphicData>
            </a:graphic>
          </wp:inline>
        </w:drawing>
      </w:r>
      <w:r>
        <w:rPr>
          <w:rFonts w:ascii="Times New Roman" w:hAnsi="Times New Roman" w:eastAsia="宋体"/>
          <w:color w:val="000000" w:themeColor="text1"/>
          <w:position w:val="3"/>
          <w:sz w:val="31"/>
          <w:szCs w:val="31"/>
          <w14:textFill>
            <w14:solidFill>
              <w14:schemeClr w14:val="tx1"/>
            </w14:solidFill>
          </w14:textFill>
        </w:rPr>
        <w:drawing>
          <wp:inline distT="0" distB="0" distL="0" distR="0">
            <wp:extent cx="28575" cy="714375"/>
            <wp:effectExtent l="0" t="0" r="0" b="0"/>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134"/>
                    <a:stretch>
                      <a:fillRect/>
                    </a:stretch>
                  </pic:blipFill>
                  <pic:spPr>
                    <a:xfrm>
                      <a:off x="0" y="0"/>
                      <a:ext cx="28623" cy="714382"/>
                    </a:xfrm>
                    <a:prstGeom prst="rect">
                      <a:avLst/>
                    </a:prstGeom>
                  </pic:spPr>
                </pic:pic>
              </a:graphicData>
            </a:graphic>
          </wp:inline>
        </w:drawing>
      </w:r>
      <w:r>
        <w:rPr>
          <w:rFonts w:ascii="Times New Roman" w:hAnsi="Times New Roman" w:eastAsia="宋体"/>
          <w:color w:val="000000" w:themeColor="text1"/>
          <w:position w:val="-28"/>
          <w:sz w:val="31"/>
          <w:szCs w:val="31"/>
          <w14:textFill>
            <w14:solidFill>
              <w14:schemeClr w14:val="tx1"/>
            </w14:solidFill>
          </w14:textFill>
        </w:rPr>
        <w:drawing>
          <wp:inline distT="0" distB="0" distL="0" distR="0">
            <wp:extent cx="119380" cy="963930"/>
            <wp:effectExtent l="0" t="0" r="0" b="0"/>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135"/>
                    <a:stretch>
                      <a:fillRect/>
                    </a:stretch>
                  </pic:blipFill>
                  <pic:spPr>
                    <a:xfrm>
                      <a:off x="0" y="0"/>
                      <a:ext cx="119785" cy="963989"/>
                    </a:xfrm>
                    <a:prstGeom prst="rect">
                      <a:avLst/>
                    </a:prstGeom>
                  </pic:spPr>
                </pic:pic>
              </a:graphicData>
            </a:graphic>
          </wp:inline>
        </w:drawing>
      </w:r>
      <w:r>
        <w:rPr>
          <w:rFonts w:ascii="Times New Roman" w:hAnsi="Times New Roman" w:eastAsia="宋体"/>
          <w:color w:val="000000" w:themeColor="text1"/>
          <w:position w:val="-26"/>
          <w:sz w:val="31"/>
          <w:szCs w:val="31"/>
          <w14:textFill>
            <w14:solidFill>
              <w14:schemeClr w14:val="tx1"/>
            </w14:solidFill>
          </w14:textFill>
        </w:rPr>
        <w:drawing>
          <wp:inline distT="0" distB="0" distL="0" distR="0">
            <wp:extent cx="156845" cy="956945"/>
            <wp:effectExtent l="0" t="0" r="0" b="0"/>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136"/>
                    <a:stretch>
                      <a:fillRect/>
                    </a:stretch>
                  </pic:blipFill>
                  <pic:spPr>
                    <a:xfrm>
                      <a:off x="0" y="0"/>
                      <a:ext cx="157225" cy="957157"/>
                    </a:xfrm>
                    <a:prstGeom prst="rect">
                      <a:avLst/>
                    </a:prstGeom>
                  </pic:spPr>
                </pic:pic>
              </a:graphicData>
            </a:graphic>
          </wp:inline>
        </w:drawing>
      </w:r>
      <w:r>
        <w:rPr>
          <w:rFonts w:ascii="Times New Roman" w:hAnsi="Times New Roman" w:eastAsia="宋体"/>
          <w:color w:val="000000" w:themeColor="text1"/>
          <w:position w:val="-26"/>
          <w:sz w:val="31"/>
          <w:szCs w:val="31"/>
          <w14:textFill>
            <w14:solidFill>
              <w14:schemeClr w14:val="tx1"/>
            </w14:solidFill>
          </w14:textFill>
        </w:rPr>
        <w:drawing>
          <wp:inline distT="0" distB="0" distL="0" distR="0">
            <wp:extent cx="125095" cy="956945"/>
            <wp:effectExtent l="0" t="0" r="0" b="0"/>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137"/>
                    <a:stretch>
                      <a:fillRect/>
                    </a:stretch>
                  </pic:blipFill>
                  <pic:spPr>
                    <a:xfrm>
                      <a:off x="0" y="0"/>
                      <a:ext cx="125219" cy="957436"/>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13(</w:instrText>
      </w:r>
      <w:r>
        <w:rPr>
          <w:rFonts w:ascii="Times New Roman" w:hAnsi="Times New Roman" w:eastAsia="宋体" w:cs="Arial Unicode MS"/>
          <w:color w:val="000000" w:themeColor="text1"/>
          <w:w w:val="60"/>
          <w:position w:val="41"/>
          <w:sz w:val="31"/>
          <w:szCs w:val="31"/>
          <w14:textFill>
            <w14:solidFill>
              <w14:schemeClr w14:val="tx1"/>
            </w14:solidFill>
          </w14:textFill>
        </w:rPr>
        <w:instrText xml:space="preserve">n</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54"/>
          <w:position w:val="35"/>
          <w:sz w:val="31"/>
          <w:szCs w:val="31"/>
          <w14:textFill>
            <w14:solidFill>
              <w14:schemeClr w14:val="tx1"/>
            </w14:solidFill>
          </w14:textFill>
        </w:rPr>
        <w:instrText xml:space="preserve">评</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17"/>
          <w:w w:val="24"/>
          <w:position w:val="-31"/>
          <w:sz w:val="31"/>
          <w:szCs w:val="31"/>
          <w14:textFill>
            <w14:solidFill>
              <w14:schemeClr w14:val="tx1"/>
            </w14:solidFill>
          </w14:textFill>
        </w:rPr>
        <w:t>,</w:t>
      </w:r>
      <w:r>
        <w:rPr>
          <w:rFonts w:ascii="Times New Roman" w:hAnsi="Times New Roman" w:eastAsia="宋体" w:cs="Arial Unicode MS"/>
          <w:color w:val="000000" w:themeColor="text1"/>
          <w:spacing w:val="-17"/>
          <w:w w:val="24"/>
          <w:position w:val="2"/>
          <w:sz w:val="31"/>
          <w:szCs w:val="31"/>
          <w14:textFill>
            <w14:solidFill>
              <w14:schemeClr w14:val="tx1"/>
            </w14:solidFill>
          </w14:textFill>
        </w:rPr>
        <w:t>，</w:t>
      </w:r>
      <w:r>
        <w:rPr>
          <w:rFonts w:ascii="Times New Roman" w:hAnsi="Times New Roman" w:eastAsia="宋体"/>
          <w:color w:val="000000" w:themeColor="text1"/>
          <w:position w:val="-26"/>
          <w:sz w:val="31"/>
          <w:szCs w:val="31"/>
          <w14:textFill>
            <w14:solidFill>
              <w14:schemeClr w14:val="tx1"/>
            </w14:solidFill>
          </w14:textFill>
        </w:rPr>
        <w:drawing>
          <wp:inline distT="0" distB="0" distL="0" distR="0">
            <wp:extent cx="191770" cy="955040"/>
            <wp:effectExtent l="0" t="0" r="0" b="0"/>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138"/>
                    <a:stretch>
                      <a:fillRect/>
                    </a:stretch>
                  </pic:blipFill>
                  <pic:spPr>
                    <a:xfrm>
                      <a:off x="0" y="0"/>
                      <a:ext cx="192192" cy="955484"/>
                    </a:xfrm>
                    <a:prstGeom prst="rect">
                      <a:avLst/>
                    </a:prstGeom>
                  </pic:spPr>
                </pic:pic>
              </a:graphicData>
            </a:graphic>
          </wp:inline>
        </w:drawing>
      </w:r>
      <w:r>
        <w:rPr>
          <w:rFonts w:ascii="Times New Roman" w:hAnsi="Times New Roman" w:eastAsia="宋体"/>
          <w:color w:val="000000" w:themeColor="text1"/>
          <w:position w:val="-29"/>
          <w:sz w:val="31"/>
          <w:szCs w:val="31"/>
          <w14:textFill>
            <w14:solidFill>
              <w14:schemeClr w14:val="tx1"/>
            </w14:solidFill>
          </w14:textFill>
        </w:rPr>
        <w:drawing>
          <wp:inline distT="0" distB="0" distL="0" distR="0">
            <wp:extent cx="198120" cy="973455"/>
            <wp:effectExtent l="0" t="0" r="0" b="0"/>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139"/>
                    <a:stretch>
                      <a:fillRect/>
                    </a:stretch>
                  </pic:blipFill>
                  <pic:spPr>
                    <a:xfrm>
                      <a:off x="0" y="0"/>
                      <a:ext cx="198463" cy="973891"/>
                    </a:xfrm>
                    <a:prstGeom prst="rect">
                      <a:avLst/>
                    </a:prstGeom>
                  </pic:spPr>
                </pic:pic>
              </a:graphicData>
            </a:graphic>
          </wp:inline>
        </w:drawing>
      </w:r>
      <w:r>
        <w:rPr>
          <w:rFonts w:ascii="Times New Roman" w:hAnsi="Times New Roman" w:eastAsia="宋体"/>
          <w:color w:val="000000" w:themeColor="text1"/>
          <w:position w:val="-28"/>
          <w:sz w:val="31"/>
          <w:szCs w:val="31"/>
          <w14:textFill>
            <w14:solidFill>
              <w14:schemeClr w14:val="tx1"/>
            </w14:solidFill>
          </w14:textFill>
        </w:rPr>
        <w:drawing>
          <wp:inline distT="0" distB="0" distL="0" distR="0">
            <wp:extent cx="143510" cy="967105"/>
            <wp:effectExtent l="0" t="0" r="0" b="0"/>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140"/>
                    <a:stretch>
                      <a:fillRect/>
                    </a:stretch>
                  </pic:blipFill>
                  <pic:spPr>
                    <a:xfrm>
                      <a:off x="0" y="0"/>
                      <a:ext cx="143594" cy="967615"/>
                    </a:xfrm>
                    <a:prstGeom prst="rect">
                      <a:avLst/>
                    </a:prstGeom>
                  </pic:spPr>
                </pic:pic>
              </a:graphicData>
            </a:graphic>
          </wp:inline>
        </w:drawing>
      </w:r>
      <w:r>
        <w:rPr>
          <w:rFonts w:ascii="Times New Roman" w:hAnsi="Times New Roman" w:eastAsia="宋体" w:cs="Arial Unicode MS"/>
          <w:color w:val="000000" w:themeColor="text1"/>
          <w:spacing w:val="-17"/>
          <w:w w:val="24"/>
          <w:position w:val="35"/>
          <w:sz w:val="31"/>
          <w:szCs w:val="31"/>
          <w14:textFill>
            <w14:solidFill>
              <w14:schemeClr w14:val="tx1"/>
            </w14:solidFill>
          </w14:textFill>
        </w:rPr>
        <w:t>,</w:t>
      </w:r>
      <w:r>
        <w:rPr>
          <w:rFonts w:ascii="Times New Roman" w:hAnsi="Times New Roman" w:eastAsia="宋体" w:cs="Arial Unicode MS"/>
          <w:color w:val="000000" w:themeColor="text1"/>
          <w:spacing w:val="-17"/>
          <w:w w:val="24"/>
          <w:position w:val="2"/>
          <w:sz w:val="31"/>
          <w:szCs w:val="31"/>
          <w14:textFill>
            <w14:solidFill>
              <w14:schemeClr w14:val="tx1"/>
            </w14:solidFill>
          </w14:textFill>
        </w:rPr>
        <w:t>‑</w:t>
      </w:r>
      <w:r>
        <w:rPr>
          <w:rFonts w:ascii="Times New Roman" w:hAnsi="Times New Roman" w:eastAsia="宋体"/>
          <w:color w:val="000000" w:themeColor="text1"/>
          <w:position w:val="-26"/>
          <w:sz w:val="31"/>
          <w:szCs w:val="31"/>
          <w14:textFill>
            <w14:solidFill>
              <w14:schemeClr w14:val="tx1"/>
            </w14:solidFill>
          </w14:textFill>
        </w:rPr>
        <w:drawing>
          <wp:inline distT="0" distB="0" distL="0" distR="0">
            <wp:extent cx="247015" cy="956945"/>
            <wp:effectExtent l="0" t="0" r="0" b="0"/>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141"/>
                    <a:stretch>
                      <a:fillRect/>
                    </a:stretch>
                  </pic:blipFill>
                  <pic:spPr>
                    <a:xfrm>
                      <a:off x="0" y="0"/>
                      <a:ext cx="247233" cy="957296"/>
                    </a:xfrm>
                    <a:prstGeom prst="rect">
                      <a:avLst/>
                    </a:prstGeom>
                  </pic:spPr>
                </pic:pic>
              </a:graphicData>
            </a:graphic>
          </wp:inline>
        </w:drawing>
      </w:r>
      <w:r>
        <w:rPr>
          <w:rFonts w:ascii="Times New Roman" w:hAnsi="Times New Roman" w:eastAsia="宋体"/>
          <w:color w:val="000000" w:themeColor="text1"/>
          <w:position w:val="17"/>
          <w:sz w:val="31"/>
          <w:szCs w:val="31"/>
          <w14:textFill>
            <w14:solidFill>
              <w14:schemeClr w14:val="tx1"/>
            </w14:solidFill>
          </w14:textFill>
        </w:rPr>
        <w:drawing>
          <wp:inline distT="0" distB="0" distL="0" distR="0">
            <wp:extent cx="55245" cy="429895"/>
            <wp:effectExtent l="0" t="0" r="0" b="0"/>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142"/>
                    <a:stretch>
                      <a:fillRect/>
                    </a:stretch>
                  </pic:blipFill>
                  <pic:spPr>
                    <a:xfrm>
                      <a:off x="0" y="0"/>
                      <a:ext cx="55666" cy="430469"/>
                    </a:xfrm>
                    <a:prstGeom prst="rect">
                      <a:avLst/>
                    </a:prstGeom>
                  </pic:spPr>
                </pic:pic>
              </a:graphicData>
            </a:graphic>
          </wp:inline>
        </w:drawing>
      </w:r>
      <w:r>
        <w:rPr>
          <w:rFonts w:ascii="Times New Roman" w:hAnsi="Times New Roman" w:eastAsia="宋体" w:cs="Arial Unicode MS"/>
          <w:color w:val="000000" w:themeColor="text1"/>
          <w:spacing w:val="-17"/>
          <w:w w:val="24"/>
          <w:position w:val="2"/>
          <w:sz w:val="31"/>
          <w:szCs w:val="31"/>
          <w14:textFill>
            <w14:solidFill>
              <w14:schemeClr w14:val="tx1"/>
            </w14:solidFill>
          </w14:textFill>
        </w:rPr>
        <w:t>。</w:t>
      </w:r>
      <w:r>
        <w:rPr>
          <w:rFonts w:ascii="Times New Roman" w:hAnsi="Times New Roman" w:eastAsia="宋体"/>
          <w:color w:val="000000" w:themeColor="text1"/>
          <w:position w:val="-26"/>
          <w:sz w:val="31"/>
          <w:szCs w:val="31"/>
          <w14:textFill>
            <w14:solidFill>
              <w14:schemeClr w14:val="tx1"/>
            </w14:solidFill>
          </w14:textFill>
        </w:rPr>
        <w:drawing>
          <wp:inline distT="0" distB="0" distL="0" distR="0">
            <wp:extent cx="111125" cy="956945"/>
            <wp:effectExtent l="0" t="0" r="0" b="0"/>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143"/>
                    <a:stretch>
                      <a:fillRect/>
                    </a:stretch>
                  </pic:blipFill>
                  <pic:spPr>
                    <a:xfrm>
                      <a:off x="0" y="0"/>
                      <a:ext cx="111501" cy="957296"/>
                    </a:xfrm>
                    <a:prstGeom prst="rect">
                      <a:avLst/>
                    </a:prstGeom>
                  </pic:spPr>
                </pic:pic>
              </a:graphicData>
            </a:graphic>
          </wp:inline>
        </w:drawing>
      </w:r>
      <w:r>
        <w:rPr>
          <w:rFonts w:ascii="Times New Roman" w:hAnsi="Times New Roman" w:eastAsia="宋体" w:cs="Arial Unicode MS"/>
          <w:color w:val="000000" w:themeColor="text1"/>
          <w:spacing w:val="-17"/>
          <w:w w:val="24"/>
          <w:position w:val="-31"/>
          <w:sz w:val="31"/>
          <w:szCs w:val="31"/>
          <w14:textFill>
            <w14:solidFill>
              <w14:schemeClr w14:val="tx1"/>
            </w14:solidFill>
          </w14:textFill>
        </w:rPr>
        <w:t>,</w:t>
      </w:r>
      <w:r>
        <w:rPr>
          <w:rFonts w:ascii="Times New Roman" w:hAnsi="Times New Roman" w:eastAsia="宋体"/>
          <w:color w:val="000000" w:themeColor="text1"/>
          <w:position w:val="-26"/>
          <w:sz w:val="31"/>
          <w:szCs w:val="31"/>
          <w14:textFill>
            <w14:solidFill>
              <w14:schemeClr w14:val="tx1"/>
            </w14:solidFill>
          </w14:textFill>
        </w:rPr>
        <w:drawing>
          <wp:inline distT="0" distB="0" distL="0" distR="0">
            <wp:extent cx="197485" cy="955040"/>
            <wp:effectExtent l="0" t="0" r="0" b="0"/>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144"/>
                    <a:stretch>
                      <a:fillRect/>
                    </a:stretch>
                  </pic:blipFill>
                  <pic:spPr>
                    <a:xfrm>
                      <a:off x="0" y="0"/>
                      <a:ext cx="197858" cy="955484"/>
                    </a:xfrm>
                    <a:prstGeom prst="rect">
                      <a:avLst/>
                    </a:prstGeom>
                  </pic:spPr>
                </pic:pic>
              </a:graphicData>
            </a:graphic>
          </wp:inline>
        </w:drawing>
      </w:r>
      <w:r>
        <w:rPr>
          <w:rFonts w:ascii="Times New Roman" w:hAnsi="Times New Roman" w:eastAsia="宋体" w:cs="Arial Unicode MS"/>
          <w:color w:val="000000" w:themeColor="text1"/>
          <w:spacing w:val="-17"/>
          <w:w w:val="24"/>
          <w:position w:val="35"/>
          <w:sz w:val="31"/>
          <w:szCs w:val="31"/>
          <w14:textFill>
            <w14:solidFill>
              <w14:schemeClr w14:val="tx1"/>
            </w14:solidFill>
          </w14:textFill>
        </w:rPr>
        <w:t>。</w:t>
      </w:r>
      <w:r>
        <w:rPr>
          <w:rFonts w:ascii="Times New Roman" w:hAnsi="Times New Roman" w:eastAsia="宋体"/>
          <w:color w:val="000000" w:themeColor="text1"/>
          <w:position w:val="7"/>
          <w:sz w:val="31"/>
          <w:szCs w:val="31"/>
          <w14:textFill>
            <w14:solidFill>
              <w14:schemeClr w14:val="tx1"/>
            </w14:solidFill>
          </w14:textFill>
        </w:rPr>
        <w:drawing>
          <wp:inline distT="0" distB="0" distL="0" distR="0">
            <wp:extent cx="150495" cy="749300"/>
            <wp:effectExtent l="0" t="0" r="0" b="0"/>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145"/>
                    <a:stretch>
                      <a:fillRect/>
                    </a:stretch>
                  </pic:blipFill>
                  <pic:spPr>
                    <a:xfrm>
                      <a:off x="0" y="0"/>
                      <a:ext cx="151099" cy="749383"/>
                    </a:xfrm>
                    <a:prstGeom prst="rect">
                      <a:avLst/>
                    </a:prstGeom>
                  </pic:spPr>
                </pic:pic>
              </a:graphicData>
            </a:graphic>
          </wp:inline>
        </w:drawing>
      </w:r>
      <w:r>
        <w:rPr>
          <w:rFonts w:ascii="Times New Roman" w:hAnsi="Times New Roman" w:eastAsia="宋体" w:cs="Arial Unicode MS"/>
          <w:color w:val="000000" w:themeColor="text1"/>
          <w:spacing w:val="-17"/>
          <w:w w:val="24"/>
          <w:position w:val="2"/>
          <w:sz w:val="31"/>
          <w:szCs w:val="31"/>
          <w14:textFill>
            <w14:solidFill>
              <w14:schemeClr w14:val="tx1"/>
            </w14:solidFill>
          </w14:textFill>
        </w:rPr>
        <w:t>,</w:t>
      </w:r>
      <w:r>
        <w:rPr>
          <w:rFonts w:ascii="Times New Roman" w:hAnsi="Times New Roman" w:eastAsia="宋体" w:cs="Arial Unicode MS"/>
          <w:color w:val="000000" w:themeColor="text1"/>
          <w:spacing w:val="-17"/>
          <w:w w:val="24"/>
          <w:position w:val="-31"/>
          <w:sz w:val="31"/>
          <w:szCs w:val="31"/>
          <w14:textFill>
            <w14:solidFill>
              <w14:schemeClr w14:val="tx1"/>
            </w14:solidFill>
          </w14:textFill>
        </w:rPr>
        <w:t>、</w:t>
      </w:r>
      <w:r>
        <w:rPr>
          <w:rFonts w:ascii="Times New Roman" w:hAnsi="Times New Roman" w:eastAsia="宋体" w:cs="Arial Unicode MS"/>
          <w:color w:val="000000" w:themeColor="text1"/>
          <w:spacing w:val="-17"/>
          <w:w w:val="24"/>
          <w:position w:val="67"/>
          <w:sz w:val="31"/>
          <w:szCs w:val="3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29(</w:instrText>
      </w:r>
      <w:r>
        <w:rPr>
          <w:rFonts w:ascii="Times New Roman" w:hAnsi="Times New Roman" w:eastAsia="宋体" w:cs="Arial Unicode MS"/>
          <w:color w:val="000000" w:themeColor="text1"/>
          <w:w w:val="70"/>
          <w:position w:val="41"/>
          <w:sz w:val="31"/>
          <w:szCs w:val="31"/>
          <w:em w:val="dot"/>
          <w14:textFill>
            <w14:solidFill>
              <w14:schemeClr w14:val="tx1"/>
            </w14:solidFill>
          </w14:textFill>
        </w:rPr>
        <w:instrText xml:space="preserve">和</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68"/>
          <w:position w:val="67"/>
          <w:sz w:val="31"/>
          <w:szCs w:val="31"/>
          <w14:textFill>
            <w14:solidFill>
              <w14:schemeClr w14:val="tx1"/>
            </w14:solidFill>
          </w14:textFill>
        </w:rPr>
        <w:instrText xml:space="preserve">V</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17"/>
          <w:w w:val="24"/>
          <w:position w:val="100"/>
          <w:sz w:val="31"/>
          <w:szCs w:val="31"/>
          <w14:textFill>
            <w14:solidFill>
              <w14:schemeClr w14:val="tx1"/>
            </w14:solidFill>
          </w14:textFill>
        </w:rPr>
        <w:t>生</w:t>
      </w:r>
      <w:r>
        <w:rPr>
          <w:rFonts w:ascii="Times New Roman" w:hAnsi="Times New Roman" w:eastAsia="宋体" w:cs="Arial Unicode MS"/>
          <w:color w:val="000000" w:themeColor="text1"/>
          <w:spacing w:val="-17"/>
          <w:w w:val="24"/>
          <w:position w:val="67"/>
          <w:sz w:val="31"/>
          <w:szCs w:val="31"/>
          <w14:textFill>
            <w14:solidFill>
              <w14:schemeClr w14:val="tx1"/>
            </w14:solidFill>
          </w14:textFill>
        </w:rPr>
        <w:t>，</w:t>
      </w:r>
    </w:p>
    <w:p>
      <w:pPr>
        <w:spacing w:before="83" w:line="891" w:lineRule="exact"/>
        <w:rPr>
          <w:rFonts w:ascii="Times New Roman" w:hAnsi="Times New Roman" w:eastAsia="宋体"/>
          <w:color w:val="000000" w:themeColor="text1"/>
          <w:sz w:val="31"/>
          <w:szCs w:val="31"/>
          <w14:textFill>
            <w14:solidFill>
              <w14:schemeClr w14:val="tx1"/>
            </w14:solidFill>
          </w14:textFill>
        </w:rPr>
      </w:pPr>
      <w:r>
        <w:rPr>
          <w:rFonts w:ascii="Times New Roman" w:hAnsi="Times New Roman" w:eastAsia="宋体" w:cs="Arial Unicode MS"/>
          <w:color w:val="000000" w:themeColor="text1"/>
          <w:sz w:val="31"/>
          <w:szCs w:val="31"/>
          <w14:textFill>
            <w14:solidFill>
              <w14:schemeClr w14:val="tx1"/>
            </w14:solidFill>
          </w14:textFill>
        </w:rPr>
        <w:drawing>
          <wp:inline distT="0" distB="0" distL="0" distR="0">
            <wp:extent cx="125095" cy="531495"/>
            <wp:effectExtent l="0" t="0" r="0" b="0"/>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146"/>
                    <a:stretch>
                      <a:fillRect/>
                    </a:stretch>
                  </pic:blipFill>
                  <pic:spPr>
                    <a:xfrm>
                      <a:off x="0" y="0"/>
                      <a:ext cx="125443" cy="532126"/>
                    </a:xfrm>
                    <a:prstGeom prst="rect">
                      <a:avLst/>
                    </a:prstGeom>
                  </pic:spPr>
                </pic:pic>
              </a:graphicData>
            </a:graphic>
          </wp:inline>
        </w:drawing>
      </w:r>
      <w:r>
        <w:rPr>
          <w:rFonts w:ascii="Times New Roman" w:hAnsi="Times New Roman" w:eastAsia="宋体" w:cs="Arial Unicode MS"/>
          <w:color w:val="000000" w:themeColor="text1"/>
          <w:sz w:val="31"/>
          <w:szCs w:val="31"/>
          <w14:textFill>
            <w14:solidFill>
              <w14:schemeClr w14:val="tx1"/>
            </w14:solidFill>
          </w14:textFill>
        </w:rPr>
        <w:drawing>
          <wp:inline distT="0" distB="0" distL="0" distR="0">
            <wp:extent cx="149225" cy="504190"/>
            <wp:effectExtent l="0" t="0" r="0" b="0"/>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147"/>
                    <a:stretch>
                      <a:fillRect/>
                    </a:stretch>
                  </pic:blipFill>
                  <pic:spPr>
                    <a:xfrm>
                      <a:off x="0" y="0"/>
                      <a:ext cx="149345" cy="504236"/>
                    </a:xfrm>
                    <a:prstGeom prst="rect">
                      <a:avLst/>
                    </a:prstGeom>
                  </pic:spPr>
                </pic:pic>
              </a:graphicData>
            </a:graphic>
          </wp:inline>
        </w:drawing>
      </w:r>
      <w:r>
        <w:rPr>
          <w:rFonts w:ascii="Times New Roman" w:hAnsi="Times New Roman" w:eastAsia="宋体" w:cs="Arial Unicode MS"/>
          <w:color w:val="000000" w:themeColor="text1"/>
          <w:sz w:val="31"/>
          <w:szCs w:val="31"/>
          <w14:textFill>
            <w14:solidFill>
              <w14:schemeClr w14:val="tx1"/>
            </w14:solidFill>
          </w14:textFill>
        </w:rPr>
        <w:drawing>
          <wp:inline distT="0" distB="0" distL="0" distR="0">
            <wp:extent cx="116205" cy="504190"/>
            <wp:effectExtent l="0" t="0" r="0" b="0"/>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148"/>
                    <a:stretch>
                      <a:fillRect/>
                    </a:stretch>
                  </pic:blipFill>
                  <pic:spPr>
                    <a:xfrm>
                      <a:off x="0" y="0"/>
                      <a:ext cx="116526" cy="504236"/>
                    </a:xfrm>
                    <a:prstGeom prst="rect">
                      <a:avLst/>
                    </a:prstGeom>
                  </pic:spPr>
                </pic:pic>
              </a:graphicData>
            </a:graphic>
          </wp:inline>
        </w:drawing>
      </w:r>
      <w:r>
        <w:rPr>
          <w:rFonts w:ascii="Times New Roman" w:hAnsi="Times New Roman" w:eastAsia="宋体" w:cs="Arial Unicode MS"/>
          <w:color w:val="000000" w:themeColor="text1"/>
          <w:spacing w:val="-23"/>
          <w:w w:val="32"/>
          <w:position w:val="62"/>
          <w:sz w:val="31"/>
          <w:szCs w:val="31"/>
          <w14:textFill>
            <w14:solidFill>
              <w14:schemeClr w14:val="tx1"/>
            </w14:solidFill>
          </w14:textFill>
        </w:rPr>
        <w:t>,</w:t>
      </w:r>
      <w:r>
        <w:rPr>
          <w:rFonts w:ascii="Times New Roman" w:hAnsi="Times New Roman" w:eastAsia="宋体" w:cs="Arial Unicode MS"/>
          <w:color w:val="000000" w:themeColor="text1"/>
          <w:spacing w:val="-23"/>
          <w:w w:val="32"/>
          <w:position w:val="-3"/>
          <w:sz w:val="31"/>
          <w:szCs w:val="31"/>
          <w14:textFill>
            <w14:solidFill>
              <w14:schemeClr w14:val="tx1"/>
            </w14:solidFill>
          </w14:textFill>
        </w:rPr>
        <w:t>加</w:t>
      </w:r>
      <w:r>
        <w:rPr>
          <w:rFonts w:ascii="Times New Roman" w:hAnsi="Times New Roman" w:eastAsia="宋体" w:cs="Arial Unicode MS"/>
          <w:color w:val="000000" w:themeColor="text1"/>
          <w:spacing w:val="-23"/>
          <w:w w:val="32"/>
          <w:position w:val="30"/>
          <w:sz w:val="31"/>
          <w:szCs w:val="31"/>
          <w14:textFill>
            <w14:solidFill>
              <w14:schemeClr w14:val="tx1"/>
            </w14:solidFill>
          </w14:textFill>
        </w:rPr>
        <w:t>。</w:t>
      </w:r>
      <w:r>
        <w:rPr>
          <w:rFonts w:ascii="Times New Roman" w:hAnsi="Times New Roman" w:eastAsia="宋体" w:cs="Arial Unicode MS"/>
          <w:color w:val="000000" w:themeColor="text1"/>
          <w:spacing w:val="-23"/>
          <w:w w:val="32"/>
          <w:position w:val="62"/>
          <w:sz w:val="31"/>
          <w:szCs w:val="31"/>
          <w14:textFill>
            <w14:solidFill>
              <w14:schemeClr w14:val="tx1"/>
            </w14:solidFill>
          </w14:textFill>
        </w:rPr>
        <w:t>Y</w:t>
      </w:r>
      <w:r>
        <w:rPr>
          <w:rFonts w:ascii="Times New Roman" w:hAnsi="Times New Roman" w:eastAsia="宋体" w:cs="Arial Unicode MS"/>
          <w:color w:val="000000" w:themeColor="text1"/>
          <w:spacing w:val="-23"/>
          <w:w w:val="32"/>
          <w:position w:val="-3"/>
          <w:sz w:val="31"/>
          <w:szCs w:val="31"/>
          <w14:textFill>
            <w14:solidFill>
              <w14:schemeClr w14:val="tx1"/>
            </w14:solidFill>
          </w14:textFill>
        </w:rPr>
        <w:t>密</w:t>
      </w:r>
      <w:r>
        <w:rPr>
          <w:rFonts w:ascii="Times New Roman" w:hAnsi="Times New Roman" w:eastAsia="宋体" w:cs="Arial Unicode MS"/>
          <w:color w:val="000000" w:themeColor="text1"/>
          <w:spacing w:val="-23"/>
          <w:w w:val="32"/>
          <w:position w:val="62"/>
          <w:sz w:val="31"/>
          <w:szCs w:val="31"/>
          <w14:textFill>
            <w14:solidFill>
              <w14:schemeClr w14:val="tx1"/>
            </w14:solidFill>
          </w14:textFill>
        </w:rPr>
        <w:t>.</w:t>
      </w:r>
      <w:r>
        <w:rPr>
          <w:rFonts w:ascii="Times New Roman" w:hAnsi="Times New Roman" w:eastAsia="宋体"/>
          <w:color w:val="000000" w:themeColor="text1"/>
          <w:sz w:val="31"/>
          <w:szCs w:val="31"/>
          <w14:textFill>
            <w14:solidFill>
              <w14:schemeClr w14:val="tx1"/>
            </w14:solidFill>
          </w14:textFill>
        </w:rPr>
        <w:drawing>
          <wp:inline distT="0" distB="0" distL="0" distR="0">
            <wp:extent cx="328930" cy="547370"/>
            <wp:effectExtent l="0" t="0" r="0" b="0"/>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149"/>
                    <a:stretch>
                      <a:fillRect/>
                    </a:stretch>
                  </pic:blipFill>
                  <pic:spPr>
                    <a:xfrm>
                      <a:off x="0" y="0"/>
                      <a:ext cx="329230" cy="547743"/>
                    </a:xfrm>
                    <a:prstGeom prst="rect">
                      <a:avLst/>
                    </a:prstGeom>
                  </pic:spPr>
                </pic:pic>
              </a:graphicData>
            </a:graphic>
          </wp:inline>
        </w:drawing>
      </w:r>
      <w:r>
        <w:rPr>
          <w:rFonts w:ascii="Times New Roman" w:hAnsi="Times New Roman" w:eastAsia="宋体"/>
          <w:color w:val="000000" w:themeColor="text1"/>
          <w:sz w:val="31"/>
          <w:szCs w:val="31"/>
          <w14:textFill>
            <w14:solidFill>
              <w14:schemeClr w14:val="tx1"/>
            </w14:solidFill>
          </w14:textFill>
        </w:rPr>
        <w:drawing>
          <wp:inline distT="0" distB="0" distL="0" distR="0">
            <wp:extent cx="150495" cy="502920"/>
            <wp:effectExtent l="0" t="0" r="0" b="0"/>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150"/>
                    <a:stretch>
                      <a:fillRect/>
                    </a:stretch>
                  </pic:blipFill>
                  <pic:spPr>
                    <a:xfrm>
                      <a:off x="0" y="0"/>
                      <a:ext cx="151064" cy="503121"/>
                    </a:xfrm>
                    <a:prstGeom prst="rect">
                      <a:avLst/>
                    </a:prstGeom>
                  </pic:spPr>
                </pic:pic>
              </a:graphicData>
            </a:graphic>
          </wp:inline>
        </w:drawing>
      </w:r>
      <w:r>
        <w:rPr>
          <w:rFonts w:ascii="Times New Roman" w:hAnsi="Times New Roman" w:eastAsia="宋体"/>
          <w:color w:val="000000" w:themeColor="text1"/>
          <w:sz w:val="31"/>
          <w:szCs w:val="31"/>
          <w14:textFill>
            <w14:solidFill>
              <w14:schemeClr w14:val="tx1"/>
            </w14:solidFill>
          </w14:textFill>
        </w:rPr>
        <w:drawing>
          <wp:inline distT="0" distB="0" distL="0" distR="0">
            <wp:extent cx="128270" cy="532765"/>
            <wp:effectExtent l="0" t="0" r="0" b="0"/>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151"/>
                    <a:stretch>
                      <a:fillRect/>
                    </a:stretch>
                  </pic:blipFill>
                  <pic:spPr>
                    <a:xfrm>
                      <a:off x="0" y="0"/>
                      <a:ext cx="128876" cy="533102"/>
                    </a:xfrm>
                    <a:prstGeom prst="rect">
                      <a:avLst/>
                    </a:prstGeom>
                  </pic:spPr>
                </pic:pic>
              </a:graphicData>
            </a:graphic>
          </wp:inline>
        </w:drawing>
      </w:r>
      <w:r>
        <w:rPr>
          <w:rFonts w:ascii="Times New Roman" w:hAnsi="Times New Roman" w:eastAsia="宋体" w:cs="Arial Unicode MS"/>
          <w:color w:val="000000" w:themeColor="text1"/>
          <w:spacing w:val="-23"/>
          <w:w w:val="32"/>
          <w:position w:val="62"/>
          <w:sz w:val="31"/>
          <w:szCs w:val="3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2147483647(</w:instrText>
      </w:r>
      <w:r>
        <w:rPr>
          <w:rFonts w:ascii="Times New Roman" w:hAnsi="Times New Roman" w:eastAsia="宋体" w:cs="Arial Unicode MS"/>
          <w:color w:val="000000" w:themeColor="text1"/>
          <w:w w:val="54"/>
          <w:position w:val="30"/>
          <w:sz w:val="31"/>
          <w:szCs w:val="31"/>
          <w14:textFill>
            <w14:solidFill>
              <w14:schemeClr w14:val="tx1"/>
            </w14:solidFill>
          </w14:textFill>
        </w:rPr>
        <w:instrText xml:space="preserve">交</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61"/>
          <w:position w:val="-3"/>
          <w:sz w:val="31"/>
          <w:szCs w:val="31"/>
          <w14:textFill>
            <w14:solidFill>
              <w14:schemeClr w14:val="tx1"/>
            </w14:solidFill>
          </w14:textFill>
        </w:rPr>
        <w:instrText xml:space="preserve">的</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3"/>
          <w:w w:val="32"/>
          <w:position w:val="62"/>
          <w:sz w:val="31"/>
          <w:szCs w:val="31"/>
          <w14:textFill>
            <w14:solidFill>
              <w14:schemeClr w14:val="tx1"/>
            </w14:solidFill>
          </w14:textFill>
        </w:rPr>
        <w:t>，</w:t>
      </w:r>
      <w:r>
        <w:rPr>
          <w:rFonts w:ascii="Times New Roman" w:hAnsi="Times New Roman" w:eastAsia="宋体"/>
          <w:color w:val="000000" w:themeColor="text1"/>
          <w:sz w:val="31"/>
          <w:szCs w:val="31"/>
          <w14:textFill>
            <w14:solidFill>
              <w14:schemeClr w14:val="tx1"/>
            </w14:solidFill>
          </w14:textFill>
        </w:rPr>
        <w:drawing>
          <wp:inline distT="0" distB="0" distL="0" distR="0">
            <wp:extent cx="235585" cy="534035"/>
            <wp:effectExtent l="0" t="0" r="0" b="0"/>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152"/>
                    <a:stretch>
                      <a:fillRect/>
                    </a:stretch>
                  </pic:blipFill>
                  <pic:spPr>
                    <a:xfrm>
                      <a:off x="0" y="0"/>
                      <a:ext cx="235944" cy="534078"/>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16(</w:instrText>
      </w:r>
      <w:r>
        <w:rPr>
          <w:rFonts w:ascii="Times New Roman" w:hAnsi="Times New Roman" w:eastAsia="宋体" w:cs="Arial Unicode MS"/>
          <w:color w:val="000000" w:themeColor="text1"/>
          <w:w w:val="59"/>
          <w:position w:val="30"/>
          <w:sz w:val="31"/>
          <w:szCs w:val="31"/>
          <w14:textFill>
            <w14:solidFill>
              <w14:schemeClr w14:val="tx1"/>
            </w14:solidFill>
          </w14:textFill>
        </w:rPr>
        <w:instrText xml:space="preserve">5</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70"/>
          <w:position w:val="30"/>
          <w:sz w:val="31"/>
          <w:szCs w:val="31"/>
          <w14:textFill>
            <w14:solidFill>
              <w14:schemeClr w14:val="tx1"/>
            </w14:solidFill>
          </w14:textFill>
        </w:rPr>
        <w:instrText xml:space="preserve">议</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3"/>
          <w:w w:val="32"/>
          <w:position w:val="-3"/>
          <w:sz w:val="31"/>
          <w:szCs w:val="31"/>
          <w14:textFill>
            <w14:solidFill>
              <w14:schemeClr w14:val="tx1"/>
            </w14:solidFill>
          </w14:textFill>
        </w:rPr>
        <w:t>。</w:t>
      </w:r>
      <w:r>
        <w:rPr>
          <w:rFonts w:ascii="Times New Roman" w:hAnsi="Times New Roman" w:eastAsia="宋体" w:cs="Arial Unicode MS"/>
          <w:color w:val="000000" w:themeColor="text1"/>
          <w:spacing w:val="-23"/>
          <w:w w:val="32"/>
          <w:position w:val="62"/>
          <w:sz w:val="31"/>
          <w:szCs w:val="31"/>
          <w14:textFill>
            <w14:solidFill>
              <w14:schemeClr w14:val="tx1"/>
            </w14:solidFill>
          </w14:textFill>
        </w:rPr>
        <w:t>。</w:t>
      </w:r>
      <w:r>
        <w:rPr>
          <w:rFonts w:ascii="Times New Roman" w:hAnsi="Times New Roman" w:eastAsia="宋体"/>
          <w:color w:val="000000" w:themeColor="text1"/>
          <w:sz w:val="31"/>
          <w:szCs w:val="31"/>
          <w14:textFill>
            <w14:solidFill>
              <w14:schemeClr w14:val="tx1"/>
            </w14:solidFill>
          </w14:textFill>
        </w:rPr>
        <w:drawing>
          <wp:inline distT="0" distB="0" distL="0" distR="0">
            <wp:extent cx="291465" cy="546735"/>
            <wp:effectExtent l="0" t="0" r="0" b="0"/>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153"/>
                    <a:stretch>
                      <a:fillRect/>
                    </a:stretch>
                  </pic:blipFill>
                  <pic:spPr>
                    <a:xfrm>
                      <a:off x="0" y="0"/>
                      <a:ext cx="291656" cy="547325"/>
                    </a:xfrm>
                    <a:prstGeom prst="rect">
                      <a:avLst/>
                    </a:prstGeom>
                  </pic:spPr>
                </pic:pic>
              </a:graphicData>
            </a:graphic>
          </wp:inline>
        </w:drawing>
      </w:r>
      <w:r>
        <w:rPr>
          <w:rFonts w:ascii="Times New Roman" w:hAnsi="Times New Roman" w:eastAsia="宋体"/>
          <w:color w:val="000000" w:themeColor="text1"/>
          <w:sz w:val="31"/>
          <w:szCs w:val="31"/>
          <w14:textFill>
            <w14:solidFill>
              <w14:schemeClr w14:val="tx1"/>
            </w14:solidFill>
          </w14:textFill>
        </w:rPr>
        <w:drawing>
          <wp:inline distT="0" distB="0" distL="0" distR="0">
            <wp:extent cx="280670" cy="549275"/>
            <wp:effectExtent l="0" t="0" r="0" b="0"/>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154"/>
                    <a:stretch>
                      <a:fillRect/>
                    </a:stretch>
                  </pic:blipFill>
                  <pic:spPr>
                    <a:xfrm>
                      <a:off x="0" y="0"/>
                      <a:ext cx="281234" cy="549556"/>
                    </a:xfrm>
                    <a:prstGeom prst="rect">
                      <a:avLst/>
                    </a:prstGeom>
                  </pic:spPr>
                </pic:pic>
              </a:graphicData>
            </a:graphic>
          </wp:inline>
        </w:drawing>
      </w:r>
      <w:r>
        <w:rPr>
          <w:rFonts w:ascii="Times New Roman" w:hAnsi="Times New Roman" w:eastAsia="宋体"/>
          <w:color w:val="000000" w:themeColor="text1"/>
          <w:sz w:val="31"/>
          <w:szCs w:val="31"/>
          <w14:textFill>
            <w14:solidFill>
              <w14:schemeClr w14:val="tx1"/>
            </w14:solidFill>
          </w14:textFill>
        </w:rPr>
        <w:drawing>
          <wp:inline distT="0" distB="0" distL="0" distR="0">
            <wp:extent cx="133985" cy="324485"/>
            <wp:effectExtent l="0" t="0" r="0" b="0"/>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155"/>
                    <a:stretch>
                      <a:fillRect/>
                    </a:stretch>
                  </pic:blipFill>
                  <pic:spPr>
                    <a:xfrm>
                      <a:off x="0" y="0"/>
                      <a:ext cx="134326" cy="325048"/>
                    </a:xfrm>
                    <a:prstGeom prst="rect">
                      <a:avLst/>
                    </a:prstGeom>
                  </pic:spPr>
                </pic:pic>
              </a:graphicData>
            </a:graphic>
          </wp:inline>
        </w:drawing>
      </w:r>
      <w:r>
        <w:rPr>
          <w:rFonts w:ascii="Times New Roman" w:hAnsi="Times New Roman" w:eastAsia="宋体"/>
          <w:color w:val="000000" w:themeColor="text1"/>
          <w:position w:val="30"/>
          <w:sz w:val="31"/>
          <w:szCs w:val="31"/>
          <w14:textFill>
            <w14:solidFill>
              <w14:schemeClr w14:val="tx1"/>
            </w14:solidFill>
          </w14:textFill>
        </w:rPr>
        <w:drawing>
          <wp:inline distT="0" distB="0" distL="0" distR="0">
            <wp:extent cx="114300" cy="357505"/>
            <wp:effectExtent l="0" t="0" r="0" b="0"/>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156"/>
                    <a:stretch>
                      <a:fillRect/>
                    </a:stretch>
                  </pic:blipFill>
                  <pic:spPr>
                    <a:xfrm>
                      <a:off x="0" y="0"/>
                      <a:ext cx="114652" cy="357539"/>
                    </a:xfrm>
                    <a:prstGeom prst="rect">
                      <a:avLst/>
                    </a:prstGeom>
                  </pic:spPr>
                </pic:pic>
              </a:graphicData>
            </a:graphic>
          </wp:inline>
        </w:drawing>
      </w:r>
      <w:r>
        <w:rPr>
          <w:rFonts w:ascii="Times New Roman" w:hAnsi="Times New Roman" w:eastAsia="宋体"/>
          <w:color w:val="000000" w:themeColor="text1"/>
          <w:position w:val="-2"/>
          <w:sz w:val="31"/>
          <w:szCs w:val="31"/>
          <w14:textFill>
            <w14:solidFill>
              <w14:schemeClr w14:val="tx1"/>
            </w14:solidFill>
          </w14:textFill>
        </w:rPr>
        <w:drawing>
          <wp:inline distT="0" distB="0" distL="0" distR="0">
            <wp:extent cx="205740" cy="559435"/>
            <wp:effectExtent l="0" t="0" r="0" b="0"/>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157"/>
                    <a:stretch>
                      <a:fillRect/>
                    </a:stretch>
                  </pic:blipFill>
                  <pic:spPr>
                    <a:xfrm>
                      <a:off x="0" y="0"/>
                      <a:ext cx="206199" cy="560015"/>
                    </a:xfrm>
                    <a:prstGeom prst="rect">
                      <a:avLst/>
                    </a:prstGeom>
                  </pic:spPr>
                </pic:pic>
              </a:graphicData>
            </a:graphic>
          </wp:inline>
        </w:drawing>
      </w:r>
      <w:r>
        <w:rPr>
          <w:rFonts w:ascii="Times New Roman" w:hAnsi="Times New Roman" w:eastAsia="宋体"/>
          <w:color w:val="000000" w:themeColor="text1"/>
          <w:position w:val="2"/>
          <w:sz w:val="31"/>
          <w:szCs w:val="31"/>
          <w14:textFill>
            <w14:solidFill>
              <w14:schemeClr w14:val="tx1"/>
            </w14:solidFill>
          </w14:textFill>
        </w:rPr>
        <w:drawing>
          <wp:inline distT="0" distB="0" distL="0" distR="0">
            <wp:extent cx="140335" cy="535305"/>
            <wp:effectExtent l="0" t="0" r="0" b="0"/>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158"/>
                    <a:stretch>
                      <a:fillRect/>
                    </a:stretch>
                  </pic:blipFill>
                  <pic:spPr>
                    <a:xfrm>
                      <a:off x="0" y="0"/>
                      <a:ext cx="140404" cy="535611"/>
                    </a:xfrm>
                    <a:prstGeom prst="rect">
                      <a:avLst/>
                    </a:prstGeom>
                  </pic:spPr>
                </pic:pic>
              </a:graphicData>
            </a:graphic>
          </wp:inline>
        </w:drawing>
      </w:r>
      <w:r>
        <w:rPr>
          <w:rFonts w:ascii="Times New Roman" w:hAnsi="Times New Roman" w:eastAsia="宋体"/>
          <w:color w:val="000000" w:themeColor="text1"/>
          <w:position w:val="2"/>
          <w:sz w:val="31"/>
          <w:szCs w:val="31"/>
          <w14:textFill>
            <w14:solidFill>
              <w14:schemeClr w14:val="tx1"/>
            </w14:solidFill>
          </w14:textFill>
        </w:rPr>
        <w:drawing>
          <wp:inline distT="0" distB="0" distL="0" distR="0">
            <wp:extent cx="117475" cy="538480"/>
            <wp:effectExtent l="0" t="0" r="0" b="0"/>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159"/>
                    <a:stretch>
                      <a:fillRect/>
                    </a:stretch>
                  </pic:blipFill>
                  <pic:spPr>
                    <a:xfrm>
                      <a:off x="0" y="0"/>
                      <a:ext cx="118040" cy="539098"/>
                    </a:xfrm>
                    <a:prstGeom prst="rect">
                      <a:avLst/>
                    </a:prstGeom>
                  </pic:spPr>
                </pic:pic>
              </a:graphicData>
            </a:graphic>
          </wp:inline>
        </w:drawing>
      </w:r>
      <w:r>
        <w:rPr>
          <w:rFonts w:ascii="Times New Roman" w:hAnsi="Times New Roman" w:eastAsia="宋体" w:cs="Arial Unicode MS"/>
          <w:color w:val="000000" w:themeColor="text1"/>
          <w:spacing w:val="-132"/>
          <w:w w:val="47"/>
          <w:position w:val="-3"/>
          <w:sz w:val="31"/>
          <w:szCs w:val="3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16(</w:instrText>
      </w:r>
      <w:r>
        <w:rPr>
          <w:rFonts w:ascii="Times New Roman" w:hAnsi="Times New Roman" w:eastAsia="宋体" w:cs="Arial Unicode MS"/>
          <w:color w:val="000000" w:themeColor="text1"/>
          <w:w w:val="66"/>
          <w:position w:val="30"/>
          <w:sz w:val="31"/>
          <w:szCs w:val="31"/>
          <w14:textFill>
            <w14:solidFill>
              <w14:schemeClr w14:val="tx1"/>
            </w14:solidFill>
          </w14:textFill>
        </w:rPr>
        <w:instrText xml:space="preserve">门</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64"/>
          <w:position w:val="30"/>
          <w:sz w:val="31"/>
          <w:szCs w:val="31"/>
          <w14:textFill>
            <w14:solidFill>
              <w14:schemeClr w14:val="tx1"/>
            </w14:solidFill>
          </w14:textFill>
        </w:rPr>
        <w:instrText xml:space="preserve">9</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2147483647(</w:instrText>
      </w:r>
      <w:r>
        <w:rPr>
          <w:rFonts w:ascii="Times New Roman" w:hAnsi="Times New Roman" w:eastAsia="宋体" w:cs="Arial Unicode MS"/>
          <w:color w:val="000000" w:themeColor="text1"/>
          <w:w w:val="58"/>
          <w:position w:val="30"/>
          <w:sz w:val="31"/>
          <w:szCs w:val="31"/>
          <w14:textFill>
            <w14:solidFill>
              <w14:schemeClr w14:val="tx1"/>
            </w14:solidFill>
          </w14:textFill>
        </w:rPr>
        <w:instrText xml:space="preserve">页</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53"/>
          <w:position w:val="-3"/>
          <w:sz w:val="31"/>
          <w:szCs w:val="31"/>
          <w14:textFill>
            <w14:solidFill>
              <w14:schemeClr w14:val="tx1"/>
            </w14:solidFill>
          </w14:textFill>
        </w:rPr>
        <w:instrText xml:space="preserve">第</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132"/>
          <w:w w:val="47"/>
          <w:position w:val="62"/>
          <w:sz w:val="31"/>
          <w:szCs w:val="31"/>
          <w14:textFill>
            <w14:solidFill>
              <w14:schemeClr w14:val="tx1"/>
            </w14:solidFill>
          </w14:textFill>
        </w:rPr>
        <w:t>：</w:t>
      </w:r>
      <w:r>
        <w:rPr>
          <w:rFonts w:ascii="Times New Roman" w:hAnsi="Times New Roman" w:eastAsia="宋体" w:cs="Arial Unicode MS"/>
          <w:color w:val="000000" w:themeColor="text1"/>
          <w:spacing w:val="-23"/>
          <w:w w:val="32"/>
          <w:position w:val="30"/>
          <w:sz w:val="31"/>
          <w:szCs w:val="3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16(</w:instrText>
      </w:r>
      <w:r>
        <w:rPr>
          <w:rFonts w:ascii="Times New Roman" w:hAnsi="Times New Roman" w:eastAsia="宋体" w:cs="Arial Unicode MS"/>
          <w:color w:val="000000" w:themeColor="text1"/>
          <w:w w:val="59"/>
          <w:position w:val="30"/>
          <w:sz w:val="31"/>
          <w:szCs w:val="31"/>
          <w14:textFill>
            <w14:solidFill>
              <w14:schemeClr w14:val="tx1"/>
            </w14:solidFill>
          </w14:textFill>
        </w:rPr>
        <w:instrText xml:space="preserve">探</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56"/>
          <w:position w:val="-3"/>
          <w:sz w:val="31"/>
          <w:szCs w:val="31"/>
          <w14:textFill>
            <w14:solidFill>
              <w14:schemeClr w14:val="tx1"/>
            </w14:solidFill>
          </w14:textFill>
        </w:rPr>
        <w:instrText xml:space="preserve">10</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sz w:val="31"/>
          <w:szCs w:val="31"/>
          <w14:textFill>
            <w14:solidFill>
              <w14:schemeClr w14:val="tx1"/>
            </w14:solidFill>
          </w14:textFill>
        </w:rPr>
        <w:drawing>
          <wp:inline distT="0" distB="0" distL="0" distR="0">
            <wp:extent cx="476885" cy="548640"/>
            <wp:effectExtent l="0" t="0" r="0" b="0"/>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160"/>
                    <a:stretch>
                      <a:fillRect/>
                    </a:stretch>
                  </pic:blipFill>
                  <pic:spPr>
                    <a:xfrm>
                      <a:off x="0" y="0"/>
                      <a:ext cx="477070" cy="548999"/>
                    </a:xfrm>
                    <a:prstGeom prst="rect">
                      <a:avLst/>
                    </a:prstGeom>
                  </pic:spPr>
                </pic:pic>
              </a:graphicData>
            </a:graphic>
          </wp:inline>
        </w:drawing>
      </w:r>
      <w:r>
        <w:rPr>
          <w:rFonts w:ascii="Times New Roman" w:hAnsi="Times New Roman" w:eastAsia="宋体"/>
          <w:color w:val="000000" w:themeColor="text1"/>
          <w:sz w:val="31"/>
          <w:szCs w:val="31"/>
          <w14:textFill>
            <w14:solidFill>
              <w14:schemeClr w14:val="tx1"/>
            </w14:solidFill>
          </w14:textFill>
        </w:rPr>
        <w:drawing>
          <wp:inline distT="0" distB="0" distL="0" distR="0">
            <wp:extent cx="74930" cy="295275"/>
            <wp:effectExtent l="0" t="0" r="0" b="0"/>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161"/>
                    <a:stretch>
                      <a:fillRect/>
                    </a:stretch>
                  </pic:blipFill>
                  <pic:spPr>
                    <a:xfrm>
                      <a:off x="0" y="0"/>
                      <a:ext cx="75320" cy="295625"/>
                    </a:xfrm>
                    <a:prstGeom prst="rect">
                      <a:avLst/>
                    </a:prstGeom>
                  </pic:spPr>
                </pic:pic>
              </a:graphicData>
            </a:graphic>
          </wp:inline>
        </w:drawing>
      </w:r>
      <w:r>
        <w:rPr>
          <w:rFonts w:ascii="Times New Roman" w:hAnsi="Times New Roman" w:eastAsia="宋体" w:cs="Arial Unicode MS"/>
          <w:color w:val="000000" w:themeColor="text1"/>
          <w:spacing w:val="-23"/>
          <w:w w:val="32"/>
          <w:position w:val="62"/>
          <w:sz w:val="31"/>
          <w:szCs w:val="31"/>
          <w14:textFill>
            <w14:solidFill>
              <w14:schemeClr w14:val="tx1"/>
            </w14:solidFill>
          </w14:textFill>
        </w:rPr>
        <w:t>化</w:t>
      </w:r>
      <w:r>
        <w:rPr>
          <w:rFonts w:ascii="Times New Roman" w:hAnsi="Times New Roman" w:eastAsia="宋体" w:cs="Arial Unicode MS"/>
          <w:color w:val="000000" w:themeColor="text1"/>
          <w:spacing w:val="-23"/>
          <w:w w:val="32"/>
          <w:position w:val="30"/>
          <w:sz w:val="31"/>
          <w:szCs w:val="31"/>
          <w14:textFill>
            <w14:solidFill>
              <w14:schemeClr w14:val="tx1"/>
            </w14:solidFill>
          </w14:textFill>
        </w:rPr>
        <w:t>,</w:t>
      </w:r>
      <w:r>
        <w:rPr>
          <w:rFonts w:ascii="Times New Roman" w:hAnsi="Times New Roman" w:eastAsia="宋体"/>
          <w:color w:val="000000" w:themeColor="text1"/>
          <w:position w:val="2"/>
          <w:sz w:val="31"/>
          <w:szCs w:val="31"/>
          <w14:textFill>
            <w14:solidFill>
              <w14:schemeClr w14:val="tx1"/>
            </w14:solidFill>
          </w14:textFill>
        </w:rPr>
        <w:drawing>
          <wp:inline distT="0" distB="0" distL="0" distR="0">
            <wp:extent cx="264160" cy="538480"/>
            <wp:effectExtent l="0" t="0" r="0" b="0"/>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162"/>
                    <a:stretch>
                      <a:fillRect/>
                    </a:stretch>
                  </pic:blipFill>
                  <pic:spPr>
                    <a:xfrm>
                      <a:off x="0" y="0"/>
                      <a:ext cx="264190" cy="539098"/>
                    </a:xfrm>
                    <a:prstGeom prst="rect">
                      <a:avLst/>
                    </a:prstGeom>
                  </pic:spPr>
                </pic:pic>
              </a:graphicData>
            </a:graphic>
          </wp:inline>
        </w:drawing>
      </w:r>
      <w:r>
        <w:rPr>
          <w:rFonts w:ascii="Times New Roman" w:hAnsi="Times New Roman" w:eastAsia="宋体" w:cs="Arial Unicode MS"/>
          <w:color w:val="000000" w:themeColor="text1"/>
          <w:spacing w:val="-23"/>
          <w:w w:val="32"/>
          <w:position w:val="-3"/>
          <w:sz w:val="31"/>
          <w:szCs w:val="31"/>
          <w14:textFill>
            <w14:solidFill>
              <w14:schemeClr w14:val="tx1"/>
            </w14:solidFill>
          </w14:textFill>
        </w:rPr>
        <w:t>,</w:t>
      </w:r>
      <w:r>
        <w:rPr>
          <w:rFonts w:ascii="Times New Roman" w:hAnsi="Times New Roman" w:eastAsia="宋体"/>
          <w:color w:val="000000" w:themeColor="text1"/>
          <w:position w:val="2"/>
          <w:sz w:val="31"/>
          <w:szCs w:val="31"/>
          <w14:textFill>
            <w14:solidFill>
              <w14:schemeClr w14:val="tx1"/>
            </w14:solidFill>
          </w14:textFill>
        </w:rPr>
        <w:drawing>
          <wp:inline distT="0" distB="0" distL="0" distR="0">
            <wp:extent cx="140335" cy="537210"/>
            <wp:effectExtent l="0" t="0" r="0" b="0"/>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163"/>
                    <a:stretch>
                      <a:fillRect/>
                    </a:stretch>
                  </pic:blipFill>
                  <pic:spPr>
                    <a:xfrm>
                      <a:off x="0" y="0"/>
                      <a:ext cx="140430" cy="537285"/>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16(</w:instrText>
      </w:r>
      <w:r>
        <w:rPr>
          <w:rFonts w:ascii="Times New Roman" w:hAnsi="Times New Roman" w:eastAsia="宋体" w:cs="Arial Unicode MS"/>
          <w:color w:val="000000" w:themeColor="text1"/>
          <w:w w:val="56"/>
          <w:position w:val="30"/>
          <w:sz w:val="31"/>
          <w:szCs w:val="31"/>
          <w:em w:val="dot"/>
          <w14:textFill>
            <w14:solidFill>
              <w14:schemeClr w14:val="tx1"/>
            </w14:solidFill>
          </w14:textFill>
        </w:rPr>
        <w:instrText xml:space="preserve">何</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69"/>
          <w:position w:val="30"/>
          <w:sz w:val="31"/>
          <w:szCs w:val="31"/>
          <w:em w:val="dot"/>
          <w14:textFill>
            <w14:solidFill>
              <w14:schemeClr w14:val="tx1"/>
            </w14:solidFill>
          </w14:textFill>
        </w:rPr>
        <w:instrText xml:space="preserve">2</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3"/>
          <w:w w:val="32"/>
          <w:position w:val="-3"/>
          <w:sz w:val="31"/>
          <w:szCs w:val="31"/>
          <w14:textFill>
            <w14:solidFill>
              <w14:schemeClr w14:val="tx1"/>
            </w14:solidFill>
          </w14:textFill>
        </w:rPr>
        <w:t>，</w:t>
      </w:r>
      <w:r>
        <w:rPr>
          <w:rFonts w:ascii="Times New Roman" w:hAnsi="Times New Roman" w:eastAsia="宋体"/>
          <w:color w:val="000000" w:themeColor="text1"/>
          <w:position w:val="32"/>
          <w:sz w:val="31"/>
          <w:szCs w:val="31"/>
          <w14:textFill>
            <w14:solidFill>
              <w14:schemeClr w14:val="tx1"/>
            </w14:solidFill>
          </w14:textFill>
        </w:rPr>
        <w:drawing>
          <wp:inline distT="0" distB="0" distL="0" distR="0">
            <wp:extent cx="143510" cy="339090"/>
            <wp:effectExtent l="0" t="0" r="0" b="0"/>
            <wp:docPr id="328" name="IM 328"/>
            <wp:cNvGraphicFramePr/>
            <a:graphic xmlns:a="http://schemas.openxmlformats.org/drawingml/2006/main">
              <a:graphicData uri="http://schemas.openxmlformats.org/drawingml/2006/picture">
                <pic:pic xmlns:pic="http://schemas.openxmlformats.org/drawingml/2006/picture">
                  <pic:nvPicPr>
                    <pic:cNvPr id="328" name="IM 328"/>
                    <pic:cNvPicPr/>
                  </pic:nvPicPr>
                  <pic:blipFill>
                    <a:blip r:embed="rId164"/>
                    <a:stretch>
                      <a:fillRect/>
                    </a:stretch>
                  </pic:blipFill>
                  <pic:spPr>
                    <a:xfrm>
                      <a:off x="0" y="0"/>
                      <a:ext cx="143857" cy="339271"/>
                    </a:xfrm>
                    <a:prstGeom prst="rect">
                      <a:avLst/>
                    </a:prstGeom>
                  </pic:spPr>
                </pic:pic>
              </a:graphicData>
            </a:graphic>
          </wp:inline>
        </w:drawing>
      </w:r>
      <w:r>
        <w:rPr>
          <w:rFonts w:ascii="Times New Roman" w:hAnsi="Times New Roman" w:eastAsia="宋体" w:cs="Arial Unicode MS"/>
          <w:color w:val="000000" w:themeColor="text1"/>
          <w:spacing w:val="-23"/>
          <w:w w:val="32"/>
          <w:position w:val="-3"/>
          <w:sz w:val="31"/>
          <w:szCs w:val="31"/>
          <w14:textFill>
            <w14:solidFill>
              <w14:schemeClr w14:val="tx1"/>
            </w14:solidFill>
          </w14:textFill>
        </w:rPr>
        <w:t>2</w:t>
      </w:r>
      <w:r>
        <w:rPr>
          <w:rFonts w:ascii="Times New Roman" w:hAnsi="Times New Roman" w:eastAsia="宋体"/>
          <w:color w:val="000000" w:themeColor="text1"/>
          <w:position w:val="2"/>
          <w:sz w:val="31"/>
          <w:szCs w:val="31"/>
          <w14:textFill>
            <w14:solidFill>
              <w14:schemeClr w14:val="tx1"/>
            </w14:solidFill>
          </w14:textFill>
        </w:rPr>
        <w:drawing>
          <wp:inline distT="0" distB="0" distL="0" distR="0">
            <wp:extent cx="151130" cy="538480"/>
            <wp:effectExtent l="0" t="0" r="0" b="0"/>
            <wp:docPr id="330" name="IM 330"/>
            <wp:cNvGraphicFramePr/>
            <a:graphic xmlns:a="http://schemas.openxmlformats.org/drawingml/2006/main">
              <a:graphicData uri="http://schemas.openxmlformats.org/drawingml/2006/picture">
                <pic:pic xmlns:pic="http://schemas.openxmlformats.org/drawingml/2006/picture">
                  <pic:nvPicPr>
                    <pic:cNvPr id="330" name="IM 330"/>
                    <pic:cNvPicPr/>
                  </pic:nvPicPr>
                  <pic:blipFill>
                    <a:blip r:embed="rId165"/>
                    <a:stretch>
                      <a:fillRect/>
                    </a:stretch>
                  </pic:blipFill>
                  <pic:spPr>
                    <a:xfrm>
                      <a:off x="0" y="0"/>
                      <a:ext cx="151507" cy="538958"/>
                    </a:xfrm>
                    <a:prstGeom prst="rect">
                      <a:avLst/>
                    </a:prstGeom>
                  </pic:spPr>
                </pic:pic>
              </a:graphicData>
            </a:graphic>
          </wp:inline>
        </w:drawing>
      </w:r>
      <w:r>
        <w:rPr>
          <w:rFonts w:ascii="Times New Roman" w:hAnsi="Times New Roman" w:eastAsia="宋体"/>
          <w:color w:val="000000" w:themeColor="text1"/>
          <w:sz w:val="31"/>
          <w:szCs w:val="31"/>
          <w14:textFill>
            <w14:solidFill>
              <w14:schemeClr w14:val="tx1"/>
            </w14:solidFill>
          </w14:textFill>
        </w:rPr>
        <w:drawing>
          <wp:inline distT="0" distB="0" distL="0" distR="0">
            <wp:extent cx="143510" cy="548005"/>
            <wp:effectExtent l="0" t="0" r="0" b="0"/>
            <wp:docPr id="332" name="IM 332"/>
            <wp:cNvGraphicFramePr/>
            <a:graphic xmlns:a="http://schemas.openxmlformats.org/drawingml/2006/main">
              <a:graphicData uri="http://schemas.openxmlformats.org/drawingml/2006/picture">
                <pic:pic xmlns:pic="http://schemas.openxmlformats.org/drawingml/2006/picture">
                  <pic:nvPicPr>
                    <pic:cNvPr id="332" name="IM 332"/>
                    <pic:cNvPicPr/>
                  </pic:nvPicPr>
                  <pic:blipFill>
                    <a:blip r:embed="rId166"/>
                    <a:stretch>
                      <a:fillRect/>
                    </a:stretch>
                  </pic:blipFill>
                  <pic:spPr>
                    <a:xfrm>
                      <a:off x="0" y="0"/>
                      <a:ext cx="143915" cy="548301"/>
                    </a:xfrm>
                    <a:prstGeom prst="rect">
                      <a:avLst/>
                    </a:prstGeom>
                  </pic:spPr>
                </pic:pic>
              </a:graphicData>
            </a:graphic>
          </wp:inline>
        </w:drawing>
      </w:r>
      <w:r>
        <w:rPr>
          <w:rFonts w:ascii="Times New Roman" w:hAnsi="Times New Roman" w:eastAsia="宋体"/>
          <w:color w:val="000000" w:themeColor="text1"/>
          <w:position w:val="2"/>
          <w:sz w:val="31"/>
          <w:szCs w:val="31"/>
          <w14:textFill>
            <w14:solidFill>
              <w14:schemeClr w14:val="tx1"/>
            </w14:solidFill>
          </w14:textFill>
        </w:rPr>
        <w:drawing>
          <wp:inline distT="0" distB="0" distL="0" distR="0">
            <wp:extent cx="389890" cy="535305"/>
            <wp:effectExtent l="0" t="0" r="0" b="0"/>
            <wp:docPr id="334" name="IM 334"/>
            <wp:cNvGraphicFramePr/>
            <a:graphic xmlns:a="http://schemas.openxmlformats.org/drawingml/2006/main">
              <a:graphicData uri="http://schemas.openxmlformats.org/drawingml/2006/picture">
                <pic:pic xmlns:pic="http://schemas.openxmlformats.org/drawingml/2006/picture">
                  <pic:nvPicPr>
                    <pic:cNvPr id="334" name="IM 334"/>
                    <pic:cNvPicPr/>
                  </pic:nvPicPr>
                  <pic:blipFill>
                    <a:blip r:embed="rId167"/>
                    <a:stretch>
                      <a:fillRect/>
                    </a:stretch>
                  </pic:blipFill>
                  <pic:spPr>
                    <a:xfrm>
                      <a:off x="0" y="0"/>
                      <a:ext cx="390508" cy="535333"/>
                    </a:xfrm>
                    <a:prstGeom prst="rect">
                      <a:avLst/>
                    </a:prstGeom>
                  </pic:spPr>
                </pic:pic>
              </a:graphicData>
            </a:graphic>
          </wp:inline>
        </w:drawing>
      </w:r>
      <w:r>
        <w:rPr>
          <w:rFonts w:ascii="Times New Roman" w:hAnsi="Times New Roman" w:eastAsia="宋体"/>
          <w:color w:val="000000" w:themeColor="text1"/>
          <w:sz w:val="31"/>
          <w:szCs w:val="31"/>
          <w14:textFill>
            <w14:solidFill>
              <w14:schemeClr w14:val="tx1"/>
            </w14:solidFill>
          </w14:textFill>
        </w:rPr>
        <w:drawing>
          <wp:inline distT="0" distB="0" distL="0" distR="0">
            <wp:extent cx="417830" cy="548005"/>
            <wp:effectExtent l="0" t="0" r="0" b="0"/>
            <wp:docPr id="336" name="IM 336"/>
            <wp:cNvGraphicFramePr/>
            <a:graphic xmlns:a="http://schemas.openxmlformats.org/drawingml/2006/main">
              <a:graphicData uri="http://schemas.openxmlformats.org/drawingml/2006/picture">
                <pic:pic xmlns:pic="http://schemas.openxmlformats.org/drawingml/2006/picture">
                  <pic:nvPicPr>
                    <pic:cNvPr id="336" name="IM 336"/>
                    <pic:cNvPicPr/>
                  </pic:nvPicPr>
                  <pic:blipFill>
                    <a:blip r:embed="rId168"/>
                    <a:stretch>
                      <a:fillRect/>
                    </a:stretch>
                  </pic:blipFill>
                  <pic:spPr>
                    <a:xfrm>
                      <a:off x="0" y="0"/>
                      <a:ext cx="418140" cy="548580"/>
                    </a:xfrm>
                    <a:prstGeom prst="rect">
                      <a:avLst/>
                    </a:prstGeom>
                  </pic:spPr>
                </pic:pic>
              </a:graphicData>
            </a:graphic>
          </wp:inline>
        </w:drawing>
      </w:r>
    </w:p>
    <w:p>
      <w:pPr>
        <w:pStyle w:val="2"/>
        <w:spacing w:before="219" w:line="714" w:lineRule="exact"/>
        <w:ind w:left="6"/>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olor w:val="000000" w:themeColor="text1"/>
          <w14:textFill>
            <w14:solidFill>
              <w14:schemeClr w14:val="tx1"/>
            </w14:solidFill>
          </w14:textFill>
        </w:rPr>
        <w:pict>
          <v:shape id="_x0000_s1036" o:spid="_x0000_s1036" o:spt="202" type="#_x0000_t202" style="position:absolute;left:0pt;margin-left:-0.6pt;margin-top:3.8pt;height:13.65pt;width:292.85pt;z-index:-251613184;mso-width-relative:page;mso-height-relative:page;" filled="f" stroked="f" coordsize="21600,21600">
            <v:path/>
            <v:fill on="f" focussize="0,0"/>
            <v:stroke on="f"/>
            <v:imagedata o:title=""/>
            <o:lock v:ext="edit" aspectratio="f"/>
            <v:textbox inset="0mm,0mm,0mm,0mm">
              <w:txbxContent>
                <w:p>
                  <w:pPr>
                    <w:spacing w:before="20" w:line="232" w:lineRule="exact"/>
                    <w:jc w:val="right"/>
                    <w:rPr>
                      <w:rFonts w:ascii="Arial Unicode MS" w:hAnsi="Arial Unicode MS" w:eastAsia="Arial Unicode MS" w:cs="Arial Unicode MS"/>
                      <w:sz w:val="21"/>
                      <w:szCs w:val="21"/>
                    </w:rPr>
                  </w:pPr>
                  <w:r>
                    <w:rPr>
                      <w:rFonts w:ascii="Arial Unicode MS" w:hAnsi="Arial Unicode MS" w:eastAsia="Arial Unicode MS" w:cs="Arial Unicode MS"/>
                      <w:sz w:val="21"/>
                      <w:szCs w:val="21"/>
                    </w:rPr>
                    <w:t>计 2026： 创作者如何获利丰厚，</w:t>
                  </w:r>
                  <w:r>
                    <w:rPr>
                      <w:rFonts w:ascii="Arial Unicode MS" w:hAnsi="Arial Unicode MS" w:eastAsia="Arial Unicode MS" w:cs="Arial Unicode MS"/>
                      <w:spacing w:val="30"/>
                      <w:sz w:val="21"/>
                      <w:szCs w:val="21"/>
                    </w:rPr>
                    <w:t xml:space="preserve"> </w:t>
                  </w:r>
                  <w:r>
                    <w:rPr>
                      <w:rFonts w:ascii="Arial Unicode MS" w:hAnsi="Arial Unicode MS" w:eastAsia="Arial Unicode MS" w:cs="Arial Unicode MS"/>
                      <w:sz w:val="21"/>
                      <w:szCs w:val="21"/>
                    </w:rPr>
                    <w:t>CoinLaw，</w:t>
                  </w:r>
                  <w:r>
                    <w:rPr>
                      <w:rFonts w:ascii="Arial Unicode MS" w:hAnsi="Arial Unicode MS" w:eastAsia="Arial Unicode MS" w:cs="Arial Unicode MS"/>
                      <w:spacing w:val="31"/>
                      <w:w w:val="101"/>
                      <w:sz w:val="21"/>
                      <w:szCs w:val="21"/>
                    </w:rPr>
                    <w:t xml:space="preserve"> </w:t>
                  </w:r>
                  <w:r>
                    <w:rPr>
                      <w:rFonts w:ascii="Arial Unicode MS" w:hAnsi="Arial Unicode MS" w:eastAsia="Arial Unicode MS" w:cs="Arial Unicode MS"/>
                      <w:sz w:val="21"/>
                      <w:szCs w:val="21"/>
                    </w:rPr>
                    <w:t>2025 年 11 月。</w:t>
                  </w:r>
                </w:p>
              </w:txbxContent>
            </v:textbox>
          </v:shape>
        </w:pic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3(</w:instrText>
      </w:r>
      <w:r>
        <w:rPr>
          <w:rFonts w:ascii="Times New Roman" w:hAnsi="Times New Roman" w:eastAsia="宋体" w:cs="Arial Unicode MS"/>
          <w:color w:val="000000" w:themeColor="text1"/>
          <w:w w:val="119"/>
          <w:position w:val="21"/>
          <w:sz w:val="21"/>
          <w:szCs w:val="21"/>
          <w14:textFill>
            <w14:solidFill>
              <w14:schemeClr w14:val="tx1"/>
            </w14:solidFill>
          </w14:textFill>
        </w:rPr>
        <w:instrText xml:space="preserve">https</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3"/>
          <w:position w:val="-3"/>
          <w:sz w:val="21"/>
          <w:szCs w:val="21"/>
          <w14:textFill>
            <w14:solidFill>
              <w14:schemeClr w14:val="tx1"/>
            </w14:solidFill>
          </w14:textFill>
        </w:rPr>
        <w:instrText xml:space="preserve">寻找加</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7"/>
          <w:position w:val="28"/>
          <w:sz w:val="21"/>
          <w:szCs w:val="2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3(</w:instrText>
      </w:r>
      <w:r>
        <w:rPr>
          <w:rFonts w:ascii="Times New Roman" w:hAnsi="Times New Roman" w:eastAsia="宋体" w:cs="Arial Unicode MS"/>
          <w:color w:val="000000" w:themeColor="text1"/>
          <w:w w:val="118"/>
          <w:position w:val="21"/>
          <w:sz w:val="21"/>
          <w:szCs w:val="21"/>
          <w14:textFill>
            <w14:solidFill>
              <w14:schemeClr w14:val="tx1"/>
            </w14:solidFill>
          </w14:textFill>
        </w:rPr>
        <w:instrText xml:space="preserve">//coinlaw</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4"/>
          <w:position w:val="-3"/>
          <w:sz w:val="21"/>
          <w:szCs w:val="21"/>
          <w14:textFill>
            <w14:solidFill>
              <w14:schemeClr w14:val="tx1"/>
            </w14:solidFill>
          </w14:textFill>
        </w:rPr>
        <w:instrText xml:space="preserve">密艺术美学</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7"/>
          <w:position w:val="28"/>
          <w:sz w:val="21"/>
          <w:szCs w:val="21"/>
          <w14:textFill>
            <w14:solidFill>
              <w14:schemeClr w14:val="tx1"/>
            </w14:solidFill>
          </w14:textFill>
        </w:rPr>
        <w:t>.i</w:t>
      </w:r>
      <w:r>
        <w:rPr>
          <w:rFonts w:ascii="Times New Roman" w:hAnsi="Times New Roman" w:eastAsia="宋体" w:cs="Arial Unicode MS"/>
          <w:color w:val="000000" w:themeColor="text1"/>
          <w:spacing w:val="-7"/>
          <w:position w:val="-3"/>
          <w:sz w:val="21"/>
          <w:szCs w:val="21"/>
          <w14:textFill>
            <w14:solidFill>
              <w14:schemeClr w14:val="tx1"/>
            </w14:solidFill>
          </w14:textFill>
        </w:rPr>
        <w:t>，</w:t>
      </w:r>
      <w:r>
        <w:rPr>
          <w:rFonts w:ascii="Times New Roman" w:hAnsi="Times New Roman" w:eastAsia="宋体" w:cs="Arial Unicode MS"/>
          <w:color w:val="000000" w:themeColor="text1"/>
          <w:spacing w:val="-7"/>
          <w:position w:val="28"/>
          <w:sz w:val="21"/>
          <w:szCs w:val="21"/>
          <w14:textFill>
            <w14:solidFill>
              <w14:schemeClr w14:val="tx1"/>
            </w14:solidFill>
          </w14:textFill>
        </w:rPr>
        <w:t>o/</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3(</w:instrText>
      </w:r>
      <w:r>
        <w:rPr>
          <w:rFonts w:ascii="Times New Roman" w:hAnsi="Times New Roman" w:eastAsia="宋体" w:cs="Arial Unicode MS"/>
          <w:color w:val="000000" w:themeColor="text1"/>
          <w:w w:val="133"/>
          <w:position w:val="21"/>
          <w:sz w:val="21"/>
          <w:szCs w:val="21"/>
          <w14:textFill>
            <w14:solidFill>
              <w14:schemeClr w14:val="tx1"/>
            </w14:solidFill>
          </w14:textFill>
        </w:rPr>
        <w:instrText xml:space="preserve">nft</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26"/>
          <w:position w:val="-3"/>
          <w:sz w:val="21"/>
          <w:szCs w:val="21"/>
          <w14:textFill>
            <w14:solidFill>
              <w14:schemeClr w14:val="tx1"/>
            </w14:solidFill>
          </w14:textFill>
        </w:rPr>
        <w:instrText xml:space="preserve">Art</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7"/>
          <w:position w:val="28"/>
          <w:sz w:val="21"/>
          <w:szCs w:val="2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3(</w:instrText>
      </w:r>
      <w:r>
        <w:rPr>
          <w:rFonts w:ascii="Times New Roman" w:hAnsi="Times New Roman" w:eastAsia="宋体" w:cs="Arial Unicode MS"/>
          <w:color w:val="000000" w:themeColor="text1"/>
          <w:w w:val="120"/>
          <w:position w:val="21"/>
          <w:sz w:val="21"/>
          <w:szCs w:val="21"/>
          <w14:textFill>
            <w14:solidFill>
              <w14:schemeClr w14:val="tx1"/>
            </w14:solidFill>
          </w14:textFill>
        </w:rPr>
        <w:instrText xml:space="preserve">royal</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6"/>
          <w:position w:val="-3"/>
          <w:sz w:val="21"/>
          <w:szCs w:val="21"/>
          <w14:textFill>
            <w14:solidFill>
              <w14:schemeClr w14:val="tx1"/>
            </w14:solidFill>
          </w14:textFill>
        </w:rPr>
        <w:instrText xml:space="preserve">nome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7"/>
          <w:position w:val="28"/>
          <w:sz w:val="21"/>
          <w:szCs w:val="21"/>
          <w14:textFill>
            <w14:solidFill>
              <w14:schemeClr w14:val="tx1"/>
            </w14:solidFill>
          </w14:textFill>
        </w:rPr>
        <w:t>t</w:t>
      </w:r>
      <w:r>
        <w:rPr>
          <w:rFonts w:ascii="Times New Roman" w:hAnsi="Times New Roman" w:eastAsia="宋体" w:cs="Arial Unicode MS"/>
          <w:color w:val="000000" w:themeColor="text1"/>
          <w:spacing w:val="-7"/>
          <w:position w:val="-3"/>
          <w:sz w:val="21"/>
          <w:szCs w:val="21"/>
          <w14:textFill>
            <w14:solidFill>
              <w14:schemeClr w14:val="tx1"/>
            </w14:solidFill>
          </w14:textFill>
        </w:rPr>
        <w:t>，</w:t>
      </w:r>
      <w:r>
        <w:rPr>
          <w:rFonts w:ascii="Times New Roman" w:hAnsi="Times New Roman" w:eastAsia="宋体" w:cs="Arial Unicode MS"/>
          <w:color w:val="000000" w:themeColor="text1"/>
          <w:spacing w:val="-7"/>
          <w:position w:val="28"/>
          <w:sz w:val="21"/>
          <w:szCs w:val="21"/>
          <w14:textFill>
            <w14:solidFill>
              <w14:schemeClr w14:val="tx1"/>
            </w14:solidFill>
          </w14:textFill>
        </w:rPr>
        <w:t>ie</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3(</w:instrText>
      </w:r>
      <w:r>
        <w:rPr>
          <w:rFonts w:ascii="Times New Roman" w:hAnsi="Times New Roman" w:eastAsia="宋体" w:cs="Arial Unicode MS"/>
          <w:color w:val="000000" w:themeColor="text1"/>
          <w:w w:val="99"/>
          <w:position w:val="21"/>
          <w:sz w:val="21"/>
          <w:szCs w:val="21"/>
          <w14:textFill>
            <w14:solidFill>
              <w14:schemeClr w14:val="tx1"/>
            </w14:solidFill>
          </w14:textFill>
        </w:rPr>
        <w:instrText xml:space="preserve">s</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69"/>
          <w:position w:val="-3"/>
          <w:sz w:val="21"/>
          <w:szCs w:val="21"/>
          <w14:textFill>
            <w14:solidFill>
              <w14:schemeClr w14:val="tx1"/>
            </w14:solidFill>
          </w14:textFill>
        </w:rPr>
        <w:instrText xml:space="preserve">2</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position w:val="-11"/>
          <w:sz w:val="21"/>
          <w:szCs w:val="21"/>
          <w14:textFill>
            <w14:solidFill>
              <w14:schemeClr w14:val="tx1"/>
            </w14:solidFill>
          </w14:textFill>
        </w:rPr>
        <w:drawing>
          <wp:inline distT="0" distB="0" distL="0" distR="0">
            <wp:extent cx="62865" cy="429895"/>
            <wp:effectExtent l="0" t="0" r="0" b="0"/>
            <wp:docPr id="338" name="IM 338"/>
            <wp:cNvGraphicFramePr/>
            <a:graphic xmlns:a="http://schemas.openxmlformats.org/drawingml/2006/main">
              <a:graphicData uri="http://schemas.openxmlformats.org/drawingml/2006/picture">
                <pic:pic xmlns:pic="http://schemas.openxmlformats.org/drawingml/2006/picture">
                  <pic:nvPicPr>
                    <pic:cNvPr id="338" name="IM 338"/>
                    <pic:cNvPicPr/>
                  </pic:nvPicPr>
                  <pic:blipFill>
                    <a:blip r:embed="rId169"/>
                    <a:stretch>
                      <a:fillRect/>
                    </a:stretch>
                  </pic:blipFill>
                  <pic:spPr>
                    <a:xfrm>
                      <a:off x="0" y="0"/>
                      <a:ext cx="63256" cy="430110"/>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3(</w:instrText>
      </w:r>
      <w:r>
        <w:rPr>
          <w:rFonts w:ascii="Times New Roman" w:hAnsi="Times New Roman" w:eastAsia="宋体" w:cs="Arial Unicode MS"/>
          <w:color w:val="000000" w:themeColor="text1"/>
          <w:w w:val="113"/>
          <w:position w:val="21"/>
          <w:sz w:val="21"/>
          <w:szCs w:val="21"/>
          <w14:textFill>
            <w14:solidFill>
              <w14:schemeClr w14:val="tx1"/>
            </w14:solidFill>
          </w14:textFill>
        </w:rPr>
        <w:instrText xml:space="preserve">statistics</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97"/>
          <w:position w:val="-3"/>
          <w:sz w:val="21"/>
          <w:szCs w:val="21"/>
          <w14:textFill>
            <w14:solidFill>
              <w14:schemeClr w14:val="tx1"/>
            </w14:solidFill>
          </w14:textFill>
        </w:rPr>
        <w:instrText xml:space="preserve">21 年 4</w:instrText>
      </w:r>
      <w:r>
        <w:rPr>
          <w:rFonts w:ascii="Times New Roman" w:hAnsi="Times New Roman" w:eastAsia="宋体"/>
          <w:color w:val="000000" w:themeColor="text1"/>
          <w:w w:val="110"/>
          <w:position w:val="-3"/>
          <w:sz w:val="21"/>
          <w:szCs w:val="21"/>
          <w14:textFill>
            <w14:solidFill>
              <w14:schemeClr w14:val="tx1"/>
            </w14:solidFill>
          </w14:textFill>
        </w:rPr>
        <w:instrText xml:space="preserve"> </w:instrText>
      </w:r>
      <w:r>
        <w:rPr>
          <w:rFonts w:ascii="Times New Roman" w:hAnsi="Times New Roman" w:eastAsia="宋体"/>
          <w:color w:val="000000" w:themeColor="text1"/>
          <w:w w:val="97"/>
          <w:position w:val="-3"/>
          <w:sz w:val="21"/>
          <w:szCs w:val="21"/>
          <w14:textFill>
            <w14:solidFill>
              <w14:schemeClr w14:val="tx1"/>
            </w14:solidFill>
          </w14:textFill>
        </w:rPr>
        <w:instrText xml:space="preserve">月</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7"/>
          <w:position w:val="28"/>
          <w:sz w:val="21"/>
          <w:szCs w:val="21"/>
          <w14:textFill>
            <w14:solidFill>
              <w14:schemeClr w14:val="tx1"/>
            </w14:solidFill>
          </w14:textFill>
        </w:rPr>
        <w:t>/</w:t>
      </w:r>
      <w:r>
        <w:rPr>
          <w:rFonts w:ascii="Times New Roman" w:hAnsi="Times New Roman" w:eastAsia="宋体" w:cs="Arial Unicode MS"/>
          <w:color w:val="000000" w:themeColor="text1"/>
          <w:spacing w:val="-10"/>
          <w:position w:val="28"/>
          <w:sz w:val="21"/>
          <w:szCs w:val="21"/>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3(</w:instrText>
      </w:r>
      <w:r>
        <w:rPr>
          <w:rFonts w:ascii="Times New Roman" w:hAnsi="Times New Roman" w:eastAsia="宋体" w:cs="Arial Unicode MS"/>
          <w:color w:val="000000" w:themeColor="text1"/>
          <w:w w:val="114"/>
          <w:position w:val="21"/>
          <w:sz w:val="21"/>
          <w:szCs w:val="21"/>
          <w14:textFill>
            <w14:solidFill>
              <w14:schemeClr w14:val="tx1"/>
            </w14:solidFill>
          </w14:textFill>
        </w:rPr>
        <w:instrText xml:space="preserve">Esto</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84"/>
          <w:position w:val="-3"/>
          <w:sz w:val="21"/>
          <w:szCs w:val="21"/>
          <w14:textFill>
            <w14:solidFill>
              <w14:schemeClr w14:val="tx1"/>
            </w14:solidFill>
          </w14:textFill>
        </w:rPr>
        <w:instrText xml:space="preserve">10</w:instrText>
      </w:r>
      <w:r>
        <w:rPr>
          <w:rFonts w:ascii="Times New Roman" w:hAnsi="Times New Roman" w:eastAsia="宋体"/>
          <w:color w:val="000000" w:themeColor="text1"/>
          <w:w w:val="164"/>
          <w:position w:val="-3"/>
          <w:sz w:val="21"/>
          <w:szCs w:val="21"/>
          <w14:textFill>
            <w14:solidFill>
              <w14:schemeClr w14:val="tx1"/>
            </w14:solidFill>
          </w14:textFill>
        </w:rPr>
        <w:instrText xml:space="preserve"> </w:instrText>
      </w:r>
      <w:r>
        <w:rPr>
          <w:rFonts w:ascii="Times New Roman" w:hAnsi="Times New Roman" w:eastAsia="宋体"/>
          <w:color w:val="000000" w:themeColor="text1"/>
          <w:w w:val="84"/>
          <w:position w:val="-3"/>
          <w:sz w:val="21"/>
          <w:szCs w:val="21"/>
          <w14:textFill>
            <w14:solidFill>
              <w14:schemeClr w14:val="tx1"/>
            </w14:solidFill>
          </w14:textFill>
        </w:rPr>
        <w:instrText xml:space="preserve">日</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7"/>
          <w:position w:val="28"/>
          <w:sz w:val="21"/>
          <w:szCs w:val="21"/>
          <w14:textFill>
            <w14:solidFill>
              <w14:schemeClr w14:val="tx1"/>
            </w14:solidFill>
          </w14:textFill>
        </w:rPr>
        <w:t>r</w:t>
      </w:r>
      <w:r>
        <w:rPr>
          <w:rFonts w:ascii="Times New Roman" w:hAnsi="Times New Roman" w:eastAsia="宋体" w:cs="Arial Unicode MS"/>
          <w:color w:val="000000" w:themeColor="text1"/>
          <w:spacing w:val="-7"/>
          <w:position w:val="-3"/>
          <w:sz w:val="21"/>
          <w:szCs w:val="21"/>
          <w14:textFill>
            <w14:solidFill>
              <w14:schemeClr w14:val="tx1"/>
            </w14:solidFill>
          </w14:textFill>
        </w:rPr>
        <w:t>。</w:t>
      </w:r>
      <w:r>
        <w:rPr>
          <w:rFonts w:ascii="Times New Roman" w:hAnsi="Times New Roman" w:eastAsia="宋体" w:cs="Arial Unicode MS"/>
          <w:color w:val="000000" w:themeColor="text1"/>
          <w:spacing w:val="-7"/>
          <w:position w:val="28"/>
          <w:sz w:val="21"/>
          <w:szCs w:val="21"/>
          <w14:textFill>
            <w14:solidFill>
              <w14:schemeClr w14:val="tx1"/>
            </w14:solidFill>
          </w14:textFill>
        </w:rPr>
        <w:t>ick, E.、Waters, K. 和</w:t>
      </w:r>
      <w:r>
        <w:rPr>
          <w:rFonts w:ascii="Times New Roman" w:hAnsi="Times New Roman" w:eastAsia="宋体" w:cs="Arial Unicode MS"/>
          <w:color w:val="000000" w:themeColor="text1"/>
          <w:spacing w:val="9"/>
          <w:position w:val="28"/>
          <w:sz w:val="21"/>
          <w:szCs w:val="21"/>
          <w14:textFill>
            <w14:solidFill>
              <w14:schemeClr w14:val="tx1"/>
            </w14:solidFill>
          </w14:textFill>
        </w:rPr>
        <w:t xml:space="preserve"> </w:t>
      </w:r>
      <w:r>
        <w:rPr>
          <w:rFonts w:ascii="Times New Roman" w:hAnsi="Times New Roman" w:eastAsia="宋体" w:cs="Arial Unicode MS"/>
          <w:color w:val="000000" w:themeColor="text1"/>
          <w:spacing w:val="-7"/>
          <w:position w:val="28"/>
          <w:sz w:val="21"/>
          <w:szCs w:val="21"/>
          <w14:textFill>
            <w14:solidFill>
              <w14:schemeClr w14:val="tx1"/>
            </w14:solidFill>
          </w14:textFill>
        </w:rPr>
        <w:t>Diamond,</w:t>
      </w:r>
      <w:r>
        <w:rPr>
          <w:rFonts w:ascii="Times New Roman" w:hAnsi="Times New Roman" w:eastAsia="宋体" w:cs="Arial Unicode MS"/>
          <w:color w:val="000000" w:themeColor="text1"/>
          <w:spacing w:val="10"/>
          <w:position w:val="28"/>
          <w:sz w:val="21"/>
          <w:szCs w:val="21"/>
          <w14:textFill>
            <w14:solidFill>
              <w14:schemeClr w14:val="tx1"/>
            </w14:solidFill>
          </w14:textFill>
        </w:rPr>
        <w:t xml:space="preserve"> </w:t>
      </w:r>
      <w:r>
        <w:rPr>
          <w:rFonts w:ascii="Times New Roman" w:hAnsi="Times New Roman" w:eastAsia="宋体" w:cs="Arial Unicode MS"/>
          <w:color w:val="000000" w:themeColor="text1"/>
          <w:spacing w:val="-7"/>
          <w:position w:val="28"/>
          <w:sz w:val="21"/>
          <w:szCs w:val="21"/>
          <w14:textFill>
            <w14:solidFill>
              <w14:schemeClr w14:val="tx1"/>
            </w14:solidFill>
          </w14:textFill>
        </w:rPr>
        <w:t>C.</w:t>
      </w:r>
      <w:r>
        <w:rPr>
          <w:rFonts w:ascii="Times New Roman" w:hAnsi="Times New Roman" w:eastAsia="宋体" w:cs="Arial Unicode MS"/>
          <w:color w:val="000000" w:themeColor="text1"/>
          <w:spacing w:val="12"/>
          <w:position w:val="28"/>
          <w:sz w:val="21"/>
          <w:szCs w:val="21"/>
          <w14:textFill>
            <w14:solidFill>
              <w14:schemeClr w14:val="tx1"/>
            </w14:solidFill>
          </w14:textFill>
        </w:rPr>
        <w:t xml:space="preserve"> </w:t>
      </w:r>
      <w:r>
        <w:rPr>
          <w:rFonts w:ascii="Times New Roman" w:hAnsi="Times New Roman" w:eastAsia="宋体" w:cs="Arial Unicode MS"/>
          <w:color w:val="000000" w:themeColor="text1"/>
          <w:spacing w:val="-7"/>
          <w:position w:val="28"/>
          <w:sz w:val="21"/>
          <w:szCs w:val="21"/>
          <w14:textFill>
            <w14:solidFill>
              <w14:schemeClr w14:val="tx1"/>
            </w14:solidFill>
          </w14:textFill>
        </w:rPr>
        <w:t>2021。</w:t>
      </w:r>
    </w:p>
    <w:p>
      <w:pPr>
        <w:spacing w:line="718" w:lineRule="exact"/>
        <w:ind w:left="6"/>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3(</w:instrText>
      </w:r>
      <w:r>
        <w:rPr>
          <w:rFonts w:ascii="Times New Roman" w:hAnsi="Times New Roman" w:eastAsia="宋体" w:cs="Arial Unicode MS"/>
          <w:color w:val="000000" w:themeColor="text1"/>
          <w:w w:val="124"/>
          <w:position w:val="21"/>
          <w:sz w:val="21"/>
          <w:szCs w:val="21"/>
          <w14:textFill>
            <w14:solidFill>
              <w14:schemeClr w14:val="tx1"/>
            </w14:solidFill>
          </w14:textFill>
        </w:rPr>
        <w:instrText xml:space="preserve">ht</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16"/>
          <w:position w:val="-4"/>
          <w:sz w:val="21"/>
          <w:szCs w:val="21"/>
          <w14:textFill>
            <w14:solidFill>
              <w14:schemeClr w14:val="tx1"/>
            </w14:solidFill>
          </w14:textFill>
        </w:rPr>
        <w:instrText xml:space="preserve">Fr</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3(</w:instrText>
      </w:r>
      <w:r>
        <w:rPr>
          <w:rFonts w:ascii="Times New Roman" w:hAnsi="Times New Roman" w:eastAsia="宋体" w:cs="Arial Unicode MS"/>
          <w:color w:val="000000" w:themeColor="text1"/>
          <w:w w:val="111"/>
          <w:position w:val="21"/>
          <w:sz w:val="21"/>
          <w:szCs w:val="21"/>
          <w14:textFill>
            <w14:solidFill>
              <w14:schemeClr w14:val="tx1"/>
            </w14:solidFill>
          </w14:textFill>
        </w:rPr>
        <w:instrText xml:space="preserve">tps</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14"/>
          <w:position w:val="-4"/>
          <w:sz w:val="21"/>
          <w:szCs w:val="21"/>
          <w14:textFill>
            <w14:solidFill>
              <w14:schemeClr w14:val="tx1"/>
            </w14:solidFill>
          </w14:textFill>
        </w:rPr>
        <w:instrText xml:space="preserve">an</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1"/>
          <w:position w:val="-4"/>
          <w:sz w:val="21"/>
          <w:szCs w:val="21"/>
          <w14:textFill>
            <w14:solidFill>
              <w14:schemeClr w14:val="tx1"/>
            </w14:solidFill>
          </w14:textFill>
        </w:rPr>
        <w:t>c</w:t>
      </w:r>
      <w:r>
        <w:rPr>
          <w:rFonts w:ascii="Times New Roman" w:hAnsi="Times New Roman" w:eastAsia="宋体" w:cs="Arial Unicode MS"/>
          <w:color w:val="000000" w:themeColor="text1"/>
          <w:spacing w:val="-21"/>
          <w:position w:val="28"/>
          <w:sz w:val="21"/>
          <w:szCs w:val="2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3(</w:instrText>
      </w:r>
      <w:r>
        <w:rPr>
          <w:rFonts w:ascii="Times New Roman" w:hAnsi="Times New Roman" w:eastAsia="宋体" w:cs="Arial Unicode MS"/>
          <w:color w:val="000000" w:themeColor="text1"/>
          <w:w w:val="130"/>
          <w:position w:val="21"/>
          <w:sz w:val="21"/>
          <w:szCs w:val="2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2"/>
          <w:position w:val="-4"/>
          <w:sz w:val="21"/>
          <w:szCs w:val="21"/>
          <w14:textFill>
            <w14:solidFill>
              <w14:schemeClr w14:val="tx1"/>
            </w14:solidFill>
          </w14:textFill>
        </w:rPr>
        <w:instrText xml:space="preserve">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3(</w:instrText>
      </w:r>
      <w:r>
        <w:rPr>
          <w:rFonts w:ascii="Times New Roman" w:hAnsi="Times New Roman" w:eastAsia="宋体" w:cs="Arial Unicode MS"/>
          <w:color w:val="000000" w:themeColor="text1"/>
          <w:w w:val="121"/>
          <w:position w:val="21"/>
          <w:sz w:val="21"/>
          <w:szCs w:val="21"/>
          <w14:textFill>
            <w14:solidFill>
              <w14:schemeClr w14:val="tx1"/>
            </w14:solidFill>
          </w14:textFill>
        </w:rPr>
        <w:instrText xml:space="preserve">www</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6"/>
          <w:position w:val="-4"/>
          <w:sz w:val="21"/>
          <w:szCs w:val="21"/>
          <w14:textFill>
            <w14:solidFill>
              <w14:schemeClr w14:val="tx1"/>
            </w14:solidFill>
          </w14:textFill>
        </w:rPr>
        <w:instrText xml:space="preserve">schet</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1"/>
          <w:position w:val="-4"/>
          <w:sz w:val="21"/>
          <w:szCs w:val="21"/>
          <w14:textFill>
            <w14:solidFill>
              <w14:schemeClr w14:val="tx1"/>
            </w14:solidFill>
          </w14:textFill>
        </w:rPr>
        <w:t>,</w:t>
      </w:r>
      <w:r>
        <w:rPr>
          <w:rFonts w:ascii="Times New Roman" w:hAnsi="Times New Roman" w:eastAsia="宋体" w:cs="Arial Unicode MS"/>
          <w:color w:val="000000" w:themeColor="text1"/>
          <w:spacing w:val="-21"/>
          <w:position w:val="28"/>
          <w:sz w:val="21"/>
          <w:szCs w:val="21"/>
          <w14:textFill>
            <w14:solidFill>
              <w14:schemeClr w14:val="tx1"/>
            </w14:solidFill>
          </w14:textFill>
        </w:rPr>
        <w:t>.</w:t>
      </w:r>
      <w:r>
        <w:rPr>
          <w:rFonts w:ascii="Times New Roman" w:hAnsi="Times New Roman" w:eastAsia="宋体" w:cs="Arial Unicode MS"/>
          <w:color w:val="000000" w:themeColor="text1"/>
          <w:spacing w:val="-32"/>
          <w:position w:val="28"/>
          <w:sz w:val="21"/>
          <w:szCs w:val="21"/>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3(</w:instrText>
      </w:r>
      <w:r>
        <w:rPr>
          <w:rFonts w:ascii="Times New Roman" w:hAnsi="Times New Roman" w:eastAsia="宋体" w:cs="Arial Unicode MS"/>
          <w:color w:val="000000" w:themeColor="text1"/>
          <w:w w:val="113"/>
          <w:position w:val="21"/>
          <w:sz w:val="21"/>
          <w:szCs w:val="21"/>
          <w14:textFill>
            <w14:solidFill>
              <w14:schemeClr w14:val="tx1"/>
            </w14:solidFill>
          </w14:textFill>
        </w:rPr>
        <w:instrText xml:space="preserve">ar</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39"/>
          <w:position w:val="-4"/>
          <w:sz w:val="21"/>
          <w:szCs w:val="21"/>
          <w14:textFill>
            <w14:solidFill>
              <w14:schemeClr w14:val="tx1"/>
            </w14:solidFill>
          </w14:textFill>
        </w:rPr>
        <w:instrText xml:space="preserve">M</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1"/>
          <w:position w:val="28"/>
          <w:sz w:val="21"/>
          <w:szCs w:val="21"/>
          <w:em w:val="dot"/>
          <w14:textFill>
            <w14:solidFill>
              <w14:schemeClr w14:val="tx1"/>
            </w14:solidFill>
          </w14:textFill>
        </w:rPr>
        <w:t>tn</w:t>
      </w:r>
      <w:r>
        <w:rPr>
          <w:rFonts w:ascii="Times New Roman" w:hAnsi="Times New Roman" w:eastAsia="宋体" w:cs="Arial Unicode MS"/>
          <w:color w:val="000000" w:themeColor="text1"/>
          <w:spacing w:val="-21"/>
          <w:position w:val="-4"/>
          <w:sz w:val="21"/>
          <w:szCs w:val="21"/>
          <w14:textFill>
            <w14:solidFill>
              <w14:schemeClr w14:val="tx1"/>
            </w14:solidFill>
          </w14:textFill>
        </w:rPr>
        <w:t>，</w:t>
      </w:r>
      <w:r>
        <w:rPr>
          <w:rFonts w:ascii="Times New Roman" w:hAnsi="Times New Roman" w:eastAsia="宋体" w:cs="Arial Unicode MS"/>
          <w:color w:val="000000" w:themeColor="text1"/>
          <w:spacing w:val="-21"/>
          <w:position w:val="28"/>
          <w:sz w:val="21"/>
          <w:szCs w:val="21"/>
          <w14:textFill>
            <w14:solidFill>
              <w14:schemeClr w14:val="tx1"/>
            </w14:solidFill>
          </w14:textFill>
        </w:rPr>
        <w:t>o</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3(</w:instrText>
      </w:r>
      <w:r>
        <w:rPr>
          <w:rFonts w:ascii="Times New Roman" w:hAnsi="Times New Roman" w:eastAsia="宋体" w:cs="Arial Unicode MS"/>
          <w:color w:val="000000" w:themeColor="text1"/>
          <w:w w:val="114"/>
          <w:position w:val="21"/>
          <w:sz w:val="21"/>
          <w:szCs w:val="21"/>
          <w14:textFill>
            <w14:solidFill>
              <w14:schemeClr w14:val="tx1"/>
            </w14:solidFill>
          </w14:textFill>
        </w:rPr>
        <w:instrText xml:space="preserve">me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95"/>
          <w:position w:val="-4"/>
          <w:sz w:val="21"/>
          <w:szCs w:val="21"/>
          <w14:textFill>
            <w14:solidFill>
              <w14:schemeClr w14:val="tx1"/>
            </w14:solidFill>
          </w14:textFill>
        </w:rPr>
        <w:instrText xml:space="preserve">202</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1"/>
          <w:position w:val="-4"/>
          <w:sz w:val="21"/>
          <w:szCs w:val="21"/>
          <w14:textFill>
            <w14:solidFill>
              <w14:schemeClr w14:val="tx1"/>
            </w14:solidFill>
          </w14:textFill>
        </w:rPr>
        <w:t>0</w:t>
      </w:r>
      <w:r>
        <w:rPr>
          <w:rFonts w:ascii="Times New Roman" w:hAnsi="Times New Roman" w:eastAsia="宋体" w:cs="Arial Unicode MS"/>
          <w:color w:val="000000" w:themeColor="text1"/>
          <w:spacing w:val="-21"/>
          <w:position w:val="28"/>
          <w:sz w:val="21"/>
          <w:szCs w:val="21"/>
          <w14:textFill>
            <w14:solidFill>
              <w14:schemeClr w14:val="tx1"/>
            </w14:solidFill>
          </w14:textFill>
        </w:rPr>
        <w:t>.c</w:t>
      </w:r>
      <w:r>
        <w:rPr>
          <w:rFonts w:ascii="Times New Roman" w:hAnsi="Times New Roman" w:eastAsia="宋体" w:cs="Arial Unicode MS"/>
          <w:color w:val="000000" w:themeColor="text1"/>
          <w:spacing w:val="-21"/>
          <w:position w:val="-4"/>
          <w:sz w:val="21"/>
          <w:szCs w:val="21"/>
          <w14:textFill>
            <w14:solidFill>
              <w14:schemeClr w14:val="tx1"/>
            </w14:solidFill>
          </w14:textFill>
        </w:rPr>
        <w:t>。</w:t>
      </w:r>
      <w:r>
        <w:rPr>
          <w:rFonts w:ascii="Times New Roman" w:hAnsi="Times New Roman" w:eastAsia="宋体" w:cs="Arial Unicode MS"/>
          <w:color w:val="000000" w:themeColor="text1"/>
          <w:spacing w:val="-21"/>
          <w:position w:val="28"/>
          <w:sz w:val="21"/>
          <w:szCs w:val="21"/>
          <w14:textFill>
            <w14:solidFill>
              <w14:schemeClr w14:val="tx1"/>
            </w14:solidFill>
          </w14:textFill>
        </w:rPr>
        <w:t>o</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3(</w:instrText>
      </w:r>
      <w:r>
        <w:rPr>
          <w:rFonts w:ascii="Times New Roman" w:hAnsi="Times New Roman" w:eastAsia="宋体" w:cs="Arial Unicode MS"/>
          <w:color w:val="000000" w:themeColor="text1"/>
          <w:w w:val="117"/>
          <w:position w:val="21"/>
          <w:sz w:val="21"/>
          <w:szCs w:val="21"/>
          <w14:textFill>
            <w14:solidFill>
              <w14:schemeClr w14:val="tx1"/>
            </w14:solidFill>
          </w14:textFill>
        </w:rPr>
        <w:instrText xml:space="preserve">m/news/</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6"/>
          <w:position w:val="-4"/>
          <w:sz w:val="21"/>
          <w:szCs w:val="21"/>
          <w14:textFill>
            <w14:solidFill>
              <w14:schemeClr w14:val="tx1"/>
            </w14:solidFill>
          </w14:textFill>
        </w:rPr>
        <w:instrText xml:space="preserve">空间艺术</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position w:val="-12"/>
          <w:sz w:val="21"/>
          <w:szCs w:val="21"/>
          <w14:textFill>
            <w14:solidFill>
              <w14:schemeClr w14:val="tx1"/>
            </w14:solidFill>
          </w14:textFill>
        </w:rPr>
        <w:drawing>
          <wp:inline distT="0" distB="0" distL="0" distR="0">
            <wp:extent cx="78740" cy="302260"/>
            <wp:effectExtent l="0" t="0" r="0" b="0"/>
            <wp:docPr id="340" name="IM 340"/>
            <wp:cNvGraphicFramePr/>
            <a:graphic xmlns:a="http://schemas.openxmlformats.org/drawingml/2006/main">
              <a:graphicData uri="http://schemas.openxmlformats.org/drawingml/2006/picture">
                <pic:pic xmlns:pic="http://schemas.openxmlformats.org/drawingml/2006/picture">
                  <pic:nvPicPr>
                    <pic:cNvPr id="340" name="IM 340"/>
                    <pic:cNvPicPr/>
                  </pic:nvPicPr>
                  <pic:blipFill>
                    <a:blip r:embed="rId170"/>
                    <a:stretch>
                      <a:fillRect/>
                    </a:stretch>
                  </pic:blipFill>
                  <pic:spPr>
                    <a:xfrm>
                      <a:off x="0" y="0"/>
                      <a:ext cx="79264" cy="302361"/>
                    </a:xfrm>
                    <a:prstGeom prst="rect">
                      <a:avLst/>
                    </a:prstGeom>
                  </pic:spPr>
                </pic:pic>
              </a:graphicData>
            </a:graphic>
          </wp:inline>
        </w:drawing>
      </w:r>
      <w:r>
        <w:rPr>
          <w:rFonts w:ascii="Times New Roman" w:hAnsi="Times New Roman" w:eastAsia="宋体" w:cs="Arial Unicode MS"/>
          <w:color w:val="000000" w:themeColor="text1"/>
          <w:spacing w:val="-21"/>
          <w:position w:val="28"/>
          <w:sz w:val="21"/>
          <w:szCs w:val="21"/>
          <w14:textFill>
            <w14:solidFill>
              <w14:schemeClr w14:val="tx1"/>
            </w14:solidFill>
          </w14:textFill>
        </w:rPr>
        <w:t>02</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3(</w:instrText>
      </w:r>
      <w:r>
        <w:rPr>
          <w:rFonts w:ascii="Times New Roman" w:hAnsi="Times New Roman" w:eastAsia="宋体" w:cs="Arial Unicode MS"/>
          <w:color w:val="000000" w:themeColor="text1"/>
          <w:w w:val="88"/>
          <w:position w:val="21"/>
          <w:sz w:val="21"/>
          <w:szCs w:val="21"/>
          <w14:textFill>
            <w14:solidFill>
              <w14:schemeClr w14:val="tx1"/>
            </w14:solidFill>
          </w14:textFill>
        </w:rPr>
        <w:instrText xml:space="preserve">1</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45"/>
          <w:position w:val="-4"/>
          <w:sz w:val="21"/>
          <w:szCs w:val="2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3(</w:instrText>
      </w:r>
      <w:r>
        <w:rPr>
          <w:rFonts w:ascii="Times New Roman" w:hAnsi="Times New Roman" w:eastAsia="宋体" w:cs="Arial Unicode MS"/>
          <w:color w:val="000000" w:themeColor="text1"/>
          <w:w w:val="114"/>
          <w:position w:val="21"/>
          <w:sz w:val="21"/>
          <w:szCs w:val="21"/>
          <w14:textFill>
            <w14:solidFill>
              <w14:schemeClr w14:val="tx1"/>
            </w14:solidFill>
          </w14:textFill>
        </w:rPr>
        <w:instrText xml:space="preserve">/4/10/i</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4"/>
          <w:position w:val="-4"/>
          <w:sz w:val="21"/>
          <w:szCs w:val="21"/>
          <w14:textFill>
            <w14:solidFill>
              <w14:schemeClr w14:val="tx1"/>
            </w14:solidFill>
          </w14:textFill>
        </w:rPr>
        <w:instrText xml:space="preserve">计算与</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position w:val="-12"/>
          <w:sz w:val="21"/>
          <w:szCs w:val="21"/>
          <w14:textFill>
            <w14:solidFill>
              <w14:schemeClr w14:val="tx1"/>
            </w14:solidFill>
          </w14:textFill>
        </w:rPr>
        <w:drawing>
          <wp:inline distT="0" distB="0" distL="0" distR="0">
            <wp:extent cx="127000" cy="438785"/>
            <wp:effectExtent l="0" t="0" r="0" b="0"/>
            <wp:docPr id="342" name="IM 342"/>
            <wp:cNvGraphicFramePr/>
            <a:graphic xmlns:a="http://schemas.openxmlformats.org/drawingml/2006/main">
              <a:graphicData uri="http://schemas.openxmlformats.org/drawingml/2006/picture">
                <pic:pic xmlns:pic="http://schemas.openxmlformats.org/drawingml/2006/picture">
                  <pic:nvPicPr>
                    <pic:cNvPr id="342" name="IM 342"/>
                    <pic:cNvPicPr/>
                  </pic:nvPicPr>
                  <pic:blipFill>
                    <a:blip r:embed="rId171"/>
                    <a:stretch>
                      <a:fillRect/>
                    </a:stretch>
                  </pic:blipFill>
                  <pic:spPr>
                    <a:xfrm>
                      <a:off x="0" y="0"/>
                      <a:ext cx="127149" cy="438845"/>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3(</w:instrText>
      </w:r>
      <w:r>
        <w:rPr>
          <w:rFonts w:ascii="Times New Roman" w:hAnsi="Times New Roman" w:eastAsia="宋体" w:cs="Arial Unicode MS"/>
          <w:color w:val="000000" w:themeColor="text1"/>
          <w:w w:val="111"/>
          <w:position w:val="21"/>
          <w:sz w:val="21"/>
          <w:szCs w:val="21"/>
          <w14:textFill>
            <w14:solidFill>
              <w14:schemeClr w14:val="tx1"/>
            </w14:solidFill>
          </w14:textFill>
        </w:rPr>
        <w:instrText xml:space="preserve">search</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4"/>
          <w:position w:val="-4"/>
          <w:sz w:val="21"/>
          <w:szCs w:val="21"/>
          <w14:textFill>
            <w14:solidFill>
              <w14:schemeClr w14:val="tx1"/>
            </w14:solidFill>
          </w14:textFill>
        </w:rPr>
        <w:instrText xml:space="preserve">化遗产</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position w:val="-12"/>
          <w:sz w:val="21"/>
          <w:szCs w:val="21"/>
          <w14:textFill>
            <w14:solidFill>
              <w14:schemeClr w14:val="tx1"/>
            </w14:solidFill>
          </w14:textFill>
        </w:rPr>
        <w:drawing>
          <wp:inline distT="0" distB="0" distL="0" distR="0">
            <wp:extent cx="139700" cy="438150"/>
            <wp:effectExtent l="0" t="0" r="0" b="0"/>
            <wp:docPr id="344" name="IM 344"/>
            <wp:cNvGraphicFramePr/>
            <a:graphic xmlns:a="http://schemas.openxmlformats.org/drawingml/2006/main">
              <a:graphicData uri="http://schemas.openxmlformats.org/drawingml/2006/picture">
                <pic:pic xmlns:pic="http://schemas.openxmlformats.org/drawingml/2006/picture">
                  <pic:nvPicPr>
                    <pic:cNvPr id="344" name="IM 344"/>
                    <pic:cNvPicPr/>
                  </pic:nvPicPr>
                  <pic:blipFill>
                    <a:blip r:embed="rId172"/>
                    <a:stretch>
                      <a:fillRect/>
                    </a:stretch>
                  </pic:blipFill>
                  <pic:spPr>
                    <a:xfrm>
                      <a:off x="0" y="0"/>
                      <a:ext cx="140322" cy="438456"/>
                    </a:xfrm>
                    <a:prstGeom prst="rect">
                      <a:avLst/>
                    </a:prstGeom>
                  </pic:spPr>
                </pic:pic>
              </a:graphicData>
            </a:graphic>
          </wp:inline>
        </w:drawing>
      </w:r>
      <w:r>
        <w:rPr>
          <w:rFonts w:ascii="Times New Roman" w:hAnsi="Times New Roman" w:eastAsia="宋体"/>
          <w:color w:val="000000" w:themeColor="text1"/>
          <w:position w:val="-12"/>
          <w:sz w:val="21"/>
          <w:szCs w:val="21"/>
          <w14:textFill>
            <w14:solidFill>
              <w14:schemeClr w14:val="tx1"/>
            </w14:solidFill>
          </w14:textFill>
        </w:rPr>
        <w:drawing>
          <wp:inline distT="0" distB="0" distL="0" distR="0">
            <wp:extent cx="120015" cy="433705"/>
            <wp:effectExtent l="0" t="0" r="0" b="0"/>
            <wp:docPr id="346" name="IM 346"/>
            <wp:cNvGraphicFramePr/>
            <a:graphic xmlns:a="http://schemas.openxmlformats.org/drawingml/2006/main">
              <a:graphicData uri="http://schemas.openxmlformats.org/drawingml/2006/picture">
                <pic:pic xmlns:pic="http://schemas.openxmlformats.org/drawingml/2006/picture">
                  <pic:nvPicPr>
                    <pic:cNvPr id="346" name="IM 346"/>
                    <pic:cNvPicPr/>
                  </pic:nvPicPr>
                  <pic:blipFill>
                    <a:blip r:embed="rId173"/>
                    <a:stretch>
                      <a:fillRect/>
                    </a:stretch>
                  </pic:blipFill>
                  <pic:spPr>
                    <a:xfrm>
                      <a:off x="0" y="0"/>
                      <a:ext cx="120561" cy="433924"/>
                    </a:xfrm>
                    <a:prstGeom prst="rect">
                      <a:avLst/>
                    </a:prstGeom>
                  </pic:spPr>
                </pic:pic>
              </a:graphicData>
            </a:graphic>
          </wp:inline>
        </w:drawing>
      </w:r>
      <w:r>
        <w:rPr>
          <w:rFonts w:ascii="Times New Roman" w:hAnsi="Times New Roman" w:eastAsia="宋体" w:cs="Arial Unicode MS"/>
          <w:color w:val="000000" w:themeColor="text1"/>
          <w:spacing w:val="-21"/>
          <w:position w:val="28"/>
          <w:sz w:val="21"/>
          <w:szCs w:val="21"/>
          <w14:textFill>
            <w14:solidFill>
              <w14:schemeClr w14:val="tx1"/>
            </w14:solidFill>
          </w14:textFill>
        </w:rPr>
        <w:t>a</w:t>
      </w:r>
      <w:r>
        <w:rPr>
          <w:rFonts w:ascii="Times New Roman" w:hAnsi="Times New Roman" w:eastAsia="宋体" w:cs="Arial Unicode MS"/>
          <w:color w:val="000000" w:themeColor="text1"/>
          <w:spacing w:val="-21"/>
          <w:position w:val="-4"/>
          <w:sz w:val="21"/>
          <w:szCs w:val="21"/>
          <w14:textFill>
            <w14:solidFill>
              <w14:schemeClr w14:val="tx1"/>
            </w14:solidFill>
          </w14:textFill>
        </w:rPr>
        <w:t>》</w:t>
      </w:r>
      <w:r>
        <w:rPr>
          <w:rFonts w:ascii="Times New Roman" w:hAnsi="Times New Roman" w:eastAsia="宋体" w:cs="Arial Unicode MS"/>
          <w:color w:val="000000" w:themeColor="text1"/>
          <w:spacing w:val="-21"/>
          <w:position w:val="28"/>
          <w:sz w:val="21"/>
          <w:szCs w:val="21"/>
          <w14:textFill>
            <w14:solidFill>
              <w14:schemeClr w14:val="tx1"/>
            </w14:solidFill>
          </w14:textFill>
        </w:rPr>
        <w:t>n</w:t>
      </w:r>
      <w:r>
        <w:rPr>
          <w:rFonts w:ascii="Times New Roman" w:hAnsi="Times New Roman" w:eastAsia="宋体"/>
          <w:color w:val="000000" w:themeColor="text1"/>
          <w:position w:val="-15"/>
          <w:sz w:val="21"/>
          <w:szCs w:val="21"/>
          <w14:textFill>
            <w14:solidFill>
              <w14:schemeClr w14:val="tx1"/>
            </w14:solidFill>
          </w14:textFill>
        </w:rPr>
        <w:drawing>
          <wp:inline distT="0" distB="0" distL="0" distR="0">
            <wp:extent cx="47625" cy="453390"/>
            <wp:effectExtent l="0" t="0" r="0" b="0"/>
            <wp:docPr id="348" name="IM 348"/>
            <wp:cNvGraphicFramePr/>
            <a:graphic xmlns:a="http://schemas.openxmlformats.org/drawingml/2006/main">
              <a:graphicData uri="http://schemas.openxmlformats.org/drawingml/2006/picture">
                <pic:pic xmlns:pic="http://schemas.openxmlformats.org/drawingml/2006/picture">
                  <pic:nvPicPr>
                    <pic:cNvPr id="348" name="IM 348"/>
                    <pic:cNvPicPr/>
                  </pic:nvPicPr>
                  <pic:blipFill>
                    <a:blip r:embed="rId174"/>
                    <a:stretch>
                      <a:fillRect/>
                    </a:stretch>
                  </pic:blipFill>
                  <pic:spPr>
                    <a:xfrm>
                      <a:off x="0" y="0"/>
                      <a:ext cx="47903" cy="453607"/>
                    </a:xfrm>
                    <a:prstGeom prst="rect">
                      <a:avLst/>
                    </a:prstGeom>
                  </pic:spPr>
                </pic:pic>
              </a:graphicData>
            </a:graphic>
          </wp:inline>
        </w:drawing>
      </w:r>
      <w:r>
        <w:rPr>
          <w:rFonts w:ascii="Times New Roman" w:hAnsi="Times New Roman" w:eastAsia="宋体" w:cs="Arial Unicode MS"/>
          <w:color w:val="000000" w:themeColor="text1"/>
          <w:spacing w:val="-21"/>
          <w:position w:val="28"/>
          <w:sz w:val="21"/>
          <w:szCs w:val="21"/>
          <w14:textFill>
            <w14:solidFill>
              <w14:schemeClr w14:val="tx1"/>
            </w14:solidFill>
          </w14:textFill>
        </w:rPr>
        <w:t>a</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3(</w:instrText>
      </w:r>
      <w:r>
        <w:rPr>
          <w:rFonts w:ascii="Times New Roman" w:hAnsi="Times New Roman" w:eastAsia="宋体" w:cs="Arial Unicode MS"/>
          <w:color w:val="000000" w:themeColor="text1"/>
          <w:position w:val="21"/>
          <w:sz w:val="21"/>
          <w:szCs w:val="21"/>
          <w14:textFill>
            <w14:solidFill>
              <w14:schemeClr w14:val="tx1"/>
            </w14:solidFill>
          </w14:textFill>
        </w:rPr>
        <w:instrText xml:space="preserve">es</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95"/>
          <w:position w:val="-4"/>
          <w:sz w:val="21"/>
          <w:szCs w:val="21"/>
          <w14:textFill>
            <w14:solidFill>
              <w14:schemeClr w14:val="tx1"/>
            </w14:solidFill>
          </w14:textFill>
        </w:rPr>
        <w:instrText xml:space="preserve">13</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1"/>
          <w:position w:val="28"/>
          <w:sz w:val="21"/>
          <w:szCs w:val="21"/>
          <w14:textFill>
            <w14:solidFill>
              <w14:schemeClr w14:val="tx1"/>
            </w14:solidFill>
          </w14:textFill>
        </w:rPr>
        <w:t>t</w:t>
      </w:r>
      <w:r>
        <w:rPr>
          <w:rFonts w:ascii="Times New Roman" w:hAnsi="Times New Roman" w:eastAsia="宋体" w:cs="Arial Unicode MS"/>
          <w:color w:val="000000" w:themeColor="text1"/>
          <w:spacing w:val="-21"/>
          <w:position w:val="-4"/>
          <w:sz w:val="21"/>
          <w:szCs w:val="2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3(</w:instrText>
      </w:r>
      <w:r>
        <w:rPr>
          <w:rFonts w:ascii="Times New Roman" w:hAnsi="Times New Roman" w:eastAsia="宋体" w:cs="Arial Unicode MS"/>
          <w:color w:val="000000" w:themeColor="text1"/>
          <w:w w:val="124"/>
          <w:position w:val="21"/>
          <w:sz w:val="21"/>
          <w:szCs w:val="21"/>
          <w14:textFill>
            <w14:solidFill>
              <w14:schemeClr w14:val="tx1"/>
            </w14:solidFill>
          </w14:textFill>
        </w:rPr>
        <w:instrText xml:space="preserve">h</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3"/>
          <w:position w:val="-4"/>
          <w:sz w:val="21"/>
          <w:szCs w:val="21"/>
          <w14:textFill>
            <w14:solidFill>
              <w14:schemeClr w14:val="tx1"/>
            </w14:solidFill>
          </w14:textFill>
        </w:rPr>
        <w:instrText xml:space="preserve">3</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position w:val="-15"/>
          <w:sz w:val="21"/>
          <w:szCs w:val="21"/>
          <w14:textFill>
            <w14:solidFill>
              <w14:schemeClr w14:val="tx1"/>
            </w14:solidFill>
          </w14:textFill>
        </w:rPr>
        <w:drawing>
          <wp:inline distT="0" distB="0" distL="0" distR="0">
            <wp:extent cx="80010" cy="291465"/>
            <wp:effectExtent l="0" t="0" r="0" b="0"/>
            <wp:docPr id="350" name="IM 350"/>
            <wp:cNvGraphicFramePr/>
            <a:graphic xmlns:a="http://schemas.openxmlformats.org/drawingml/2006/main">
              <a:graphicData uri="http://schemas.openxmlformats.org/drawingml/2006/picture">
                <pic:pic xmlns:pic="http://schemas.openxmlformats.org/drawingml/2006/picture">
                  <pic:nvPicPr>
                    <pic:cNvPr id="350" name="IM 350"/>
                    <pic:cNvPicPr/>
                  </pic:nvPicPr>
                  <pic:blipFill>
                    <a:blip r:embed="rId175"/>
                    <a:stretch>
                      <a:fillRect/>
                    </a:stretch>
                  </pic:blipFill>
                  <pic:spPr>
                    <a:xfrm>
                      <a:off x="0" y="0"/>
                      <a:ext cx="80197" cy="291743"/>
                    </a:xfrm>
                    <a:prstGeom prst="rect">
                      <a:avLst/>
                    </a:prstGeom>
                  </pic:spPr>
                </pic:pic>
              </a:graphicData>
            </a:graphic>
          </wp:inline>
        </w:drawing>
      </w:r>
      <w:r>
        <w:rPr>
          <w:rFonts w:ascii="Times New Roman" w:hAnsi="Times New Roman" w:eastAsia="宋体" w:cs="Arial Unicode MS"/>
          <w:color w:val="000000" w:themeColor="text1"/>
          <w:spacing w:val="-21"/>
          <w:position w:val="28"/>
          <w:sz w:val="21"/>
          <w:szCs w:val="21"/>
          <w14:textFill>
            <w14:solidFill>
              <w14:schemeClr w14:val="tx1"/>
            </w14:solidFill>
          </w14:textFill>
        </w:rPr>
        <w:t>ti</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3(</w:instrText>
      </w:r>
      <w:r>
        <w:rPr>
          <w:rFonts w:ascii="Times New Roman" w:hAnsi="Times New Roman" w:eastAsia="宋体" w:cs="Arial Unicode MS"/>
          <w:color w:val="000000" w:themeColor="text1"/>
          <w:w w:val="105"/>
          <w:position w:val="21"/>
          <w:sz w:val="21"/>
          <w:szCs w:val="21"/>
          <w14:textFill>
            <w14:solidFill>
              <w14:schemeClr w14:val="tx1"/>
            </w14:solidFill>
          </w14:textFill>
        </w:rPr>
        <w:instrText xml:space="preserve">cs</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5"/>
          <w:position w:val="-4"/>
          <w:sz w:val="21"/>
          <w:szCs w:val="21"/>
          <w14:textFill>
            <w14:solidFill>
              <w14:schemeClr w14:val="tx1"/>
            </w14:solidFill>
          </w14:textFill>
        </w:rPr>
        <w:instrText xml:space="preserve">第</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1"/>
          <w:position w:val="28"/>
          <w:sz w:val="21"/>
          <w:szCs w:val="2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3(</w:instrText>
      </w:r>
      <w:r>
        <w:rPr>
          <w:rFonts w:ascii="Times New Roman" w:hAnsi="Times New Roman" w:eastAsia="宋体" w:cs="Arial Unicode MS"/>
          <w:color w:val="000000" w:themeColor="text1"/>
          <w:w w:val="131"/>
          <w:position w:val="21"/>
          <w:sz w:val="21"/>
          <w:szCs w:val="21"/>
          <w14:textFill>
            <w14:solidFill>
              <w14:schemeClr w14:val="tx1"/>
            </w14:solidFill>
          </w14:textFill>
        </w:rPr>
        <w:instrText xml:space="preserve">of</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95"/>
          <w:position w:val="-4"/>
          <w:sz w:val="21"/>
          <w:szCs w:val="21"/>
          <w14:textFill>
            <w14:solidFill>
              <w14:schemeClr w14:val="tx1"/>
            </w14:solidFill>
          </w14:textFill>
        </w:rPr>
        <w:instrText xml:space="preserve">24</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1"/>
          <w:position w:val="28"/>
          <w:sz w:val="21"/>
          <w:szCs w:val="2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3(</w:instrText>
      </w:r>
      <w:r>
        <w:rPr>
          <w:rFonts w:ascii="Times New Roman" w:hAnsi="Times New Roman" w:eastAsia="宋体" w:cs="Arial Unicode MS"/>
          <w:color w:val="000000" w:themeColor="text1"/>
          <w:w w:val="125"/>
          <w:position w:val="21"/>
          <w:sz w:val="21"/>
          <w:szCs w:val="21"/>
          <w14:textFill>
            <w14:solidFill>
              <w14:schemeClr w14:val="tx1"/>
            </w14:solidFill>
          </w14:textFill>
        </w:rPr>
        <w:instrText xml:space="preserve">cr</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98"/>
          <w:position w:val="-4"/>
          <w:sz w:val="21"/>
          <w:szCs w:val="21"/>
          <w14:textFill>
            <w14:solidFill>
              <w14:schemeClr w14:val="tx1"/>
            </w14:solidFill>
          </w14:textFill>
        </w:rPr>
        <w:instrText xml:space="preserve">条</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position w:val="-12"/>
          <w:sz w:val="21"/>
          <w:szCs w:val="21"/>
          <w14:textFill>
            <w14:solidFill>
              <w14:schemeClr w14:val="tx1"/>
            </w14:solidFill>
          </w14:textFill>
        </w:rPr>
        <w:drawing>
          <wp:inline distT="0" distB="0" distL="0" distR="0">
            <wp:extent cx="72390" cy="272415"/>
            <wp:effectExtent l="0" t="0" r="0" b="0"/>
            <wp:docPr id="352" name="IM 352"/>
            <wp:cNvGraphicFramePr/>
            <a:graphic xmlns:a="http://schemas.openxmlformats.org/drawingml/2006/main">
              <a:graphicData uri="http://schemas.openxmlformats.org/drawingml/2006/picture">
                <pic:pic xmlns:pic="http://schemas.openxmlformats.org/drawingml/2006/picture">
                  <pic:nvPicPr>
                    <pic:cNvPr id="352" name="IM 352"/>
                    <pic:cNvPicPr/>
                  </pic:nvPicPr>
                  <pic:blipFill>
                    <a:blip r:embed="rId176"/>
                    <a:stretch>
                      <a:fillRect/>
                    </a:stretch>
                  </pic:blipFill>
                  <pic:spPr>
                    <a:xfrm>
                      <a:off x="0" y="0"/>
                      <a:ext cx="72463" cy="272578"/>
                    </a:xfrm>
                    <a:prstGeom prst="rect">
                      <a:avLst/>
                    </a:prstGeom>
                  </pic:spPr>
                </pic:pic>
              </a:graphicData>
            </a:graphic>
          </wp:inline>
        </w:drawing>
      </w:r>
      <w:r>
        <w:rPr>
          <w:rFonts w:ascii="Times New Roman" w:hAnsi="Times New Roman" w:eastAsia="宋体" w:cs="Arial Unicode MS"/>
          <w:color w:val="000000" w:themeColor="text1"/>
          <w:spacing w:val="-21"/>
          <w:position w:val="28"/>
          <w:sz w:val="21"/>
          <w:szCs w:val="21"/>
          <w14:textFill>
            <w14:solidFill>
              <w14:schemeClr w14:val="tx1"/>
            </w14:solidFill>
          </w14:textFill>
        </w:rPr>
        <w:t>pto‑art</w:t>
      </w:r>
    </w:p>
    <w:p>
      <w:pPr>
        <w:spacing w:before="102" w:line="189" w:lineRule="auto"/>
        <w:ind w:left="9"/>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z w:val="21"/>
          <w:szCs w:val="21"/>
          <w14:textFill>
            <w14:solidFill>
              <w14:schemeClr w14:val="tx1"/>
            </w14:solidFill>
          </w14:textFill>
        </w:rPr>
        <w:t>Franceschet</w:t>
      </w:r>
      <w:r>
        <w:rPr>
          <w:rFonts w:ascii="Times New Roman" w:hAnsi="Times New Roman" w:eastAsia="宋体" w:cs="Arial Unicode MS"/>
          <w:color w:val="000000" w:themeColor="text1"/>
          <w:spacing w:val="30"/>
          <w:sz w:val="21"/>
          <w:szCs w:val="21"/>
          <w14:textFill>
            <w14:solidFill>
              <w14:schemeClr w14:val="tx1"/>
            </w14:solidFill>
          </w14:textFill>
        </w:rPr>
        <w:t>, M.、</w:t>
      </w:r>
      <w:r>
        <w:rPr>
          <w:rFonts w:ascii="Times New Roman" w:hAnsi="Times New Roman" w:eastAsia="宋体" w:cs="Arial Unicode MS"/>
          <w:color w:val="000000" w:themeColor="text1"/>
          <w:spacing w:val="-21"/>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Colavizza</w:t>
      </w:r>
      <w:r>
        <w:rPr>
          <w:rFonts w:ascii="Times New Roman" w:hAnsi="Times New Roman" w:eastAsia="宋体" w:cs="Arial Unicode MS"/>
          <w:color w:val="000000" w:themeColor="text1"/>
          <w:spacing w:val="30"/>
          <w:sz w:val="21"/>
          <w:szCs w:val="21"/>
          <w14:textFill>
            <w14:solidFill>
              <w14:schemeClr w14:val="tx1"/>
            </w14:solidFill>
          </w14:textFill>
        </w:rPr>
        <w:t>, G.、</w:t>
      </w:r>
      <w:r>
        <w:rPr>
          <w:rFonts w:ascii="Times New Roman" w:hAnsi="Times New Roman" w:eastAsia="宋体" w:cs="Arial Unicode MS"/>
          <w:color w:val="000000" w:themeColor="text1"/>
          <w:spacing w:val="-30"/>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Smith</w:t>
      </w:r>
      <w:r>
        <w:rPr>
          <w:rFonts w:ascii="Times New Roman" w:hAnsi="Times New Roman" w:eastAsia="宋体" w:cs="Arial Unicode MS"/>
          <w:color w:val="000000" w:themeColor="text1"/>
          <w:spacing w:val="30"/>
          <w:sz w:val="21"/>
          <w:szCs w:val="21"/>
          <w14:textFill>
            <w14:solidFill>
              <w14:schemeClr w14:val="tx1"/>
            </w14:solidFill>
          </w14:textFill>
        </w:rPr>
        <w:t>, T.A.、</w:t>
      </w:r>
      <w:r>
        <w:rPr>
          <w:rFonts w:ascii="Times New Roman" w:hAnsi="Times New Roman" w:eastAsia="宋体" w:cs="Arial Unicode MS"/>
          <w:color w:val="000000" w:themeColor="text1"/>
          <w:spacing w:val="-30"/>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Finucane</w:t>
      </w:r>
      <w:r>
        <w:rPr>
          <w:rFonts w:ascii="Times New Roman" w:hAnsi="Times New Roman" w:eastAsia="宋体" w:cs="Arial Unicode MS"/>
          <w:color w:val="000000" w:themeColor="text1"/>
          <w:spacing w:val="30"/>
          <w:sz w:val="21"/>
          <w:szCs w:val="21"/>
          <w14:textFill>
            <w14:solidFill>
              <w14:schemeClr w14:val="tx1"/>
            </w14:solidFill>
          </w14:textFill>
        </w:rPr>
        <w:t>, B.、</w:t>
      </w:r>
      <w:r>
        <w:rPr>
          <w:rFonts w:ascii="Times New Roman" w:hAnsi="Times New Roman" w:eastAsia="宋体" w:cs="Arial Unicode MS"/>
          <w:color w:val="000000" w:themeColor="text1"/>
          <w:spacing w:val="-30"/>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Ostachowski</w:t>
      </w:r>
      <w:r>
        <w:rPr>
          <w:rFonts w:ascii="Times New Roman" w:hAnsi="Times New Roman" w:eastAsia="宋体" w:cs="Arial Unicode MS"/>
          <w:color w:val="000000" w:themeColor="text1"/>
          <w:spacing w:val="30"/>
          <w:sz w:val="21"/>
          <w:szCs w:val="21"/>
          <w14:textFill>
            <w14:solidFill>
              <w14:schemeClr w14:val="tx1"/>
            </w14:solidFill>
          </w14:textFill>
        </w:rPr>
        <w:t>, M.L.、</w:t>
      </w:r>
    </w:p>
    <w:p>
      <w:pPr>
        <w:spacing w:before="33" w:line="1496" w:lineRule="exact"/>
        <w:jc w:val="right"/>
        <w:rPr>
          <w:rFonts w:ascii="Times New Roman" w:hAnsi="Times New Roman" w:eastAsia="宋体" w:cs="Arial Unicode MS"/>
          <w:color w:val="000000" w:themeColor="text1"/>
          <w:sz w:val="31"/>
          <w:szCs w:val="31"/>
          <w14:textFill>
            <w14:solidFill>
              <w14:schemeClr w14:val="tx1"/>
            </w14:solidFill>
          </w14:textFill>
        </w:rPr>
      </w:pPr>
      <w:r>
        <w:rPr>
          <w:rFonts w:ascii="Times New Roman" w:hAnsi="Times New Roman" w:eastAsia="宋体" w:cs="Arial Unicode MS"/>
          <w:color w:val="000000" w:themeColor="text1"/>
          <w:position w:val="-8"/>
          <w:sz w:val="31"/>
          <w:szCs w:val="31"/>
          <w14:textFill>
            <w14:solidFill>
              <w14:schemeClr w14:val="tx1"/>
            </w14:solidFill>
          </w14:textFill>
        </w:rPr>
        <w:drawing>
          <wp:inline distT="0" distB="0" distL="0" distR="0">
            <wp:extent cx="211455" cy="916940"/>
            <wp:effectExtent l="0" t="0" r="0" b="0"/>
            <wp:docPr id="354" name="IM 354"/>
            <wp:cNvGraphicFramePr/>
            <a:graphic xmlns:a="http://schemas.openxmlformats.org/drawingml/2006/main">
              <a:graphicData uri="http://schemas.openxmlformats.org/drawingml/2006/picture">
                <pic:pic xmlns:pic="http://schemas.openxmlformats.org/drawingml/2006/picture">
                  <pic:nvPicPr>
                    <pic:cNvPr id="354" name="IM 354"/>
                    <pic:cNvPicPr/>
                  </pic:nvPicPr>
                  <pic:blipFill>
                    <a:blip r:embed="rId177"/>
                    <a:stretch>
                      <a:fillRect/>
                    </a:stretch>
                  </pic:blipFill>
                  <pic:spPr>
                    <a:xfrm>
                      <a:off x="0" y="0"/>
                      <a:ext cx="211462" cy="917482"/>
                    </a:xfrm>
                    <a:prstGeom prst="rect">
                      <a:avLst/>
                    </a:prstGeom>
                  </pic:spPr>
                </pic:pic>
              </a:graphicData>
            </a:graphic>
          </wp:inline>
        </w:drawing>
      </w:r>
      <w:r>
        <w:rPr>
          <w:rFonts w:ascii="Times New Roman" w:hAnsi="Times New Roman" w:eastAsia="宋体" w:cs="Arial Unicode MS"/>
          <w:color w:val="000000" w:themeColor="text1"/>
          <w:position w:val="-8"/>
          <w:sz w:val="31"/>
          <w:szCs w:val="31"/>
          <w14:textFill>
            <w14:solidFill>
              <w14:schemeClr w14:val="tx1"/>
            </w14:solidFill>
          </w14:textFill>
        </w:rPr>
        <w:drawing>
          <wp:inline distT="0" distB="0" distL="0" distR="0">
            <wp:extent cx="117475" cy="879475"/>
            <wp:effectExtent l="0" t="0" r="0" b="0"/>
            <wp:docPr id="356" name="IM 356"/>
            <wp:cNvGraphicFramePr/>
            <a:graphic xmlns:a="http://schemas.openxmlformats.org/drawingml/2006/main">
              <a:graphicData uri="http://schemas.openxmlformats.org/drawingml/2006/picture">
                <pic:pic xmlns:pic="http://schemas.openxmlformats.org/drawingml/2006/picture">
                  <pic:nvPicPr>
                    <pic:cNvPr id="356" name="IM 356"/>
                    <pic:cNvPicPr/>
                  </pic:nvPicPr>
                  <pic:blipFill>
                    <a:blip r:embed="rId178"/>
                    <a:stretch>
                      <a:fillRect/>
                    </a:stretch>
                  </pic:blipFill>
                  <pic:spPr>
                    <a:xfrm>
                      <a:off x="0" y="0"/>
                      <a:ext cx="117782" cy="880015"/>
                    </a:xfrm>
                    <a:prstGeom prst="rect">
                      <a:avLst/>
                    </a:prstGeom>
                  </pic:spPr>
                </pic:pic>
              </a:graphicData>
            </a:graphic>
          </wp:inline>
        </w:drawing>
      </w:r>
      <w:r>
        <w:rPr>
          <w:rFonts w:ascii="Times New Roman" w:hAnsi="Times New Roman" w:eastAsia="宋体" w:cs="Arial Unicode MS"/>
          <w:color w:val="000000" w:themeColor="text1"/>
          <w:position w:val="-7"/>
          <w:sz w:val="31"/>
          <w:szCs w:val="31"/>
          <w14:textFill>
            <w14:solidFill>
              <w14:schemeClr w14:val="tx1"/>
            </w14:solidFill>
          </w14:textFill>
        </w:rPr>
        <w:drawing>
          <wp:inline distT="0" distB="0" distL="0" distR="0">
            <wp:extent cx="152400" cy="897255"/>
            <wp:effectExtent l="0" t="0" r="0" b="0"/>
            <wp:docPr id="358" name="IM 358"/>
            <wp:cNvGraphicFramePr/>
            <a:graphic xmlns:a="http://schemas.openxmlformats.org/drawingml/2006/main">
              <a:graphicData uri="http://schemas.openxmlformats.org/drawingml/2006/picture">
                <pic:pic xmlns:pic="http://schemas.openxmlformats.org/drawingml/2006/picture">
                  <pic:nvPicPr>
                    <pic:cNvPr id="358" name="IM 358"/>
                    <pic:cNvPicPr/>
                  </pic:nvPicPr>
                  <pic:blipFill>
                    <a:blip r:embed="rId179"/>
                    <a:stretch>
                      <a:fillRect/>
                    </a:stretch>
                  </pic:blipFill>
                  <pic:spPr>
                    <a:xfrm>
                      <a:off x="0" y="0"/>
                      <a:ext cx="152882" cy="897339"/>
                    </a:xfrm>
                    <a:prstGeom prst="rect">
                      <a:avLst/>
                    </a:prstGeom>
                  </pic:spPr>
                </pic:pic>
              </a:graphicData>
            </a:graphic>
          </wp:inline>
        </w:drawing>
      </w:r>
      <w:r>
        <w:rPr>
          <w:rFonts w:ascii="Times New Roman" w:hAnsi="Times New Roman" w:eastAsia="宋体" w:cs="Arial Unicode MS"/>
          <w:color w:val="000000" w:themeColor="text1"/>
          <w:position w:val="-8"/>
          <w:sz w:val="31"/>
          <w:szCs w:val="31"/>
          <w14:textFill>
            <w14:solidFill>
              <w14:schemeClr w14:val="tx1"/>
            </w14:solidFill>
          </w14:textFill>
        </w:rPr>
        <w:drawing>
          <wp:inline distT="0" distB="0" distL="0" distR="0">
            <wp:extent cx="210185" cy="908685"/>
            <wp:effectExtent l="0" t="0" r="0" b="0"/>
            <wp:docPr id="360" name="IM 360"/>
            <wp:cNvGraphicFramePr/>
            <a:graphic xmlns:a="http://schemas.openxmlformats.org/drawingml/2006/main">
              <a:graphicData uri="http://schemas.openxmlformats.org/drawingml/2006/picture">
                <pic:pic xmlns:pic="http://schemas.openxmlformats.org/drawingml/2006/picture">
                  <pic:nvPicPr>
                    <pic:cNvPr id="360" name="IM 360"/>
                    <pic:cNvPicPr/>
                  </pic:nvPicPr>
                  <pic:blipFill>
                    <a:blip r:embed="rId180"/>
                    <a:stretch>
                      <a:fillRect/>
                    </a:stretch>
                  </pic:blipFill>
                  <pic:spPr>
                    <a:xfrm>
                      <a:off x="0" y="0"/>
                      <a:ext cx="210286" cy="909156"/>
                    </a:xfrm>
                    <a:prstGeom prst="rect">
                      <a:avLst/>
                    </a:prstGeom>
                  </pic:spPr>
                </pic:pic>
              </a:graphicData>
            </a:graphic>
          </wp:inline>
        </w:drawing>
      </w:r>
      <w:r>
        <w:rPr>
          <w:rFonts w:ascii="Times New Roman" w:hAnsi="Times New Roman" w:eastAsia="宋体" w:cs="Arial Unicode MS"/>
          <w:color w:val="000000" w:themeColor="text1"/>
          <w:position w:val="-7"/>
          <w:sz w:val="31"/>
          <w:szCs w:val="31"/>
          <w14:textFill>
            <w14:solidFill>
              <w14:schemeClr w14:val="tx1"/>
            </w14:solidFill>
          </w14:textFill>
        </w:rPr>
        <w:drawing>
          <wp:inline distT="0" distB="0" distL="0" distR="0">
            <wp:extent cx="125730" cy="828675"/>
            <wp:effectExtent l="0" t="0" r="0" b="0"/>
            <wp:docPr id="362" name="IM 362"/>
            <wp:cNvGraphicFramePr/>
            <a:graphic xmlns:a="http://schemas.openxmlformats.org/drawingml/2006/main">
              <a:graphicData uri="http://schemas.openxmlformats.org/drawingml/2006/picture">
                <pic:pic xmlns:pic="http://schemas.openxmlformats.org/drawingml/2006/picture">
                  <pic:nvPicPr>
                    <pic:cNvPr id="362" name="IM 362"/>
                    <pic:cNvPicPr/>
                  </pic:nvPicPr>
                  <pic:blipFill>
                    <a:blip r:embed="rId181"/>
                    <a:stretch>
                      <a:fillRect/>
                    </a:stretch>
                  </pic:blipFill>
                  <pic:spPr>
                    <a:xfrm>
                      <a:off x="0" y="0"/>
                      <a:ext cx="125796" cy="829253"/>
                    </a:xfrm>
                    <a:prstGeom prst="rect">
                      <a:avLst/>
                    </a:prstGeom>
                  </pic:spPr>
                </pic:pic>
              </a:graphicData>
            </a:graphic>
          </wp:inline>
        </w:drawing>
      </w:r>
      <w:r>
        <w:rPr>
          <w:rFonts w:ascii="Times New Roman" w:hAnsi="Times New Roman" w:eastAsia="宋体" w:cs="Arial Unicode MS"/>
          <w:color w:val="000000" w:themeColor="text1"/>
          <w:spacing w:val="-12"/>
          <w:w w:val="13"/>
          <w:position w:val="49"/>
          <w:sz w:val="31"/>
          <w:szCs w:val="31"/>
          <w14:textFill>
            <w14:solidFill>
              <w14:schemeClr w14:val="tx1"/>
            </w14:solidFill>
          </w14:textFill>
        </w:rPr>
        <w:t>。</w:t>
      </w:r>
      <w:r>
        <w:rPr>
          <w:rFonts w:ascii="Times New Roman" w:hAnsi="Times New Roman" w:eastAsia="宋体" w:cs="Arial Unicode MS"/>
          <w:color w:val="000000" w:themeColor="text1"/>
          <w:spacing w:val="-12"/>
          <w:w w:val="13"/>
          <w:position w:val="82"/>
          <w:sz w:val="31"/>
          <w:szCs w:val="31"/>
          <w14:textFill>
            <w14:solidFill>
              <w14:schemeClr w14:val="tx1"/>
            </w14:solidFill>
          </w14:textFill>
        </w:rPr>
        <w:t>)</w:t>
      </w:r>
      <w:r>
        <w:rPr>
          <w:rFonts w:ascii="Times New Roman" w:hAnsi="Times New Roman" w:eastAsia="宋体" w:cs="Arial Unicode MS"/>
          <w:color w:val="000000" w:themeColor="text1"/>
          <w:spacing w:val="-12"/>
          <w:w w:val="13"/>
          <w:position w:val="115"/>
          <w:sz w:val="31"/>
          <w:szCs w:val="31"/>
          <w:em w:val="dot"/>
          <w14:textFill>
            <w14:solidFill>
              <w14:schemeClr w14:val="tx1"/>
            </w14:solidFill>
          </w14:textFill>
        </w:rPr>
        <w:t>P</w:t>
      </w:r>
      <w:r>
        <w:rPr>
          <w:rFonts w:ascii="Times New Roman" w:hAnsi="Times New Roman" w:eastAsia="宋体" w:cs="Arial Unicode MS"/>
          <w:color w:val="000000" w:themeColor="text1"/>
          <w:spacing w:val="-12"/>
          <w:w w:val="13"/>
          <w:position w:val="82"/>
          <w:sz w:val="31"/>
          <w:szCs w:val="31"/>
          <w:em w:val="dot"/>
          <w14:textFill>
            <w14:solidFill>
              <w14:schemeClr w14:val="tx1"/>
            </w14:solidFill>
          </w14:textFill>
        </w:rPr>
        <w:t>，</w:t>
      </w:r>
      <w:r>
        <w:rPr>
          <w:rFonts w:ascii="Times New Roman" w:hAnsi="Times New Roman" w:eastAsia="宋体" w:cs="Arial Unicode MS"/>
          <w:color w:val="000000" w:themeColor="text1"/>
          <w:spacing w:val="-12"/>
          <w:w w:val="13"/>
          <w:position w:val="-15"/>
          <w:sz w:val="31"/>
          <w:szCs w:val="31"/>
          <w:em w:val="dot"/>
          <w14:textFill>
            <w14:solidFill>
              <w14:schemeClr w14:val="tx1"/>
            </w14:solidFill>
          </w14:textFill>
        </w:rPr>
        <w:t>,</w:t>
      </w:r>
      <w:r>
        <w:rPr>
          <w:rFonts w:ascii="Times New Roman" w:hAnsi="Times New Roman" w:eastAsia="宋体" w:cs="Arial Unicode MS"/>
          <w:color w:val="000000" w:themeColor="text1"/>
          <w:spacing w:val="-12"/>
          <w:w w:val="13"/>
          <w:position w:val="17"/>
          <w:sz w:val="31"/>
          <w:szCs w:val="31"/>
          <w14:textFill>
            <w14:solidFill>
              <w14:schemeClr w14:val="tx1"/>
            </w14:solidFill>
          </w14:textFill>
        </w:rPr>
        <w:t>，</w:t>
      </w:r>
      <w:r>
        <w:rPr>
          <w:rFonts w:ascii="Times New Roman" w:hAnsi="Times New Roman" w:eastAsia="宋体"/>
          <w:color w:val="000000" w:themeColor="text1"/>
          <w:position w:val="-12"/>
          <w:sz w:val="31"/>
          <w:szCs w:val="31"/>
          <w14:textFill>
            <w14:solidFill>
              <w14:schemeClr w14:val="tx1"/>
            </w14:solidFill>
          </w14:textFill>
        </w:rPr>
        <w:drawing>
          <wp:inline distT="0" distB="0" distL="0" distR="0">
            <wp:extent cx="327025" cy="941070"/>
            <wp:effectExtent l="0" t="0" r="0" b="0"/>
            <wp:docPr id="364" name="IM 364"/>
            <wp:cNvGraphicFramePr/>
            <a:graphic xmlns:a="http://schemas.openxmlformats.org/drawingml/2006/main">
              <a:graphicData uri="http://schemas.openxmlformats.org/drawingml/2006/picture">
                <pic:pic xmlns:pic="http://schemas.openxmlformats.org/drawingml/2006/picture">
                  <pic:nvPicPr>
                    <pic:cNvPr id="364" name="IM 364"/>
                    <pic:cNvPicPr/>
                  </pic:nvPicPr>
                  <pic:blipFill>
                    <a:blip r:embed="rId182"/>
                    <a:stretch>
                      <a:fillRect/>
                    </a:stretch>
                  </pic:blipFill>
                  <pic:spPr>
                    <a:xfrm>
                      <a:off x="0" y="0"/>
                      <a:ext cx="327265" cy="941521"/>
                    </a:xfrm>
                    <a:prstGeom prst="rect">
                      <a:avLst/>
                    </a:prstGeom>
                  </pic:spPr>
                </pic:pic>
              </a:graphicData>
            </a:graphic>
          </wp:inline>
        </w:drawing>
      </w:r>
      <w:r>
        <w:rPr>
          <w:rFonts w:ascii="Times New Roman" w:hAnsi="Times New Roman" w:eastAsia="宋体"/>
          <w:color w:val="000000" w:themeColor="text1"/>
          <w:position w:val="23"/>
          <w:sz w:val="31"/>
          <w:szCs w:val="31"/>
          <w14:textFill>
            <w14:solidFill>
              <w14:schemeClr w14:val="tx1"/>
            </w14:solidFill>
          </w14:textFill>
        </w:rPr>
        <w:drawing>
          <wp:inline distT="0" distB="0" distL="0" distR="0">
            <wp:extent cx="125095" cy="656590"/>
            <wp:effectExtent l="0" t="0" r="0" b="0"/>
            <wp:docPr id="366" name="IM 366"/>
            <wp:cNvGraphicFramePr/>
            <a:graphic xmlns:a="http://schemas.openxmlformats.org/drawingml/2006/main">
              <a:graphicData uri="http://schemas.openxmlformats.org/drawingml/2006/picture">
                <pic:pic xmlns:pic="http://schemas.openxmlformats.org/drawingml/2006/picture">
                  <pic:nvPicPr>
                    <pic:cNvPr id="366" name="IM 366"/>
                    <pic:cNvPicPr/>
                  </pic:nvPicPr>
                  <pic:blipFill>
                    <a:blip r:embed="rId183"/>
                    <a:stretch>
                      <a:fillRect/>
                    </a:stretch>
                  </pic:blipFill>
                  <pic:spPr>
                    <a:xfrm>
                      <a:off x="0" y="0"/>
                      <a:ext cx="125278" cy="656687"/>
                    </a:xfrm>
                    <a:prstGeom prst="rect">
                      <a:avLst/>
                    </a:prstGeom>
                  </pic:spPr>
                </pic:pic>
              </a:graphicData>
            </a:graphic>
          </wp:inline>
        </w:drawing>
      </w:r>
      <w:r>
        <w:rPr>
          <w:rFonts w:ascii="Times New Roman" w:hAnsi="Times New Roman" w:eastAsia="宋体"/>
          <w:color w:val="000000" w:themeColor="text1"/>
          <w:position w:val="-8"/>
          <w:sz w:val="31"/>
          <w:szCs w:val="31"/>
          <w14:textFill>
            <w14:solidFill>
              <w14:schemeClr w14:val="tx1"/>
            </w14:solidFill>
          </w14:textFill>
        </w:rPr>
        <w:drawing>
          <wp:inline distT="0" distB="0" distL="0" distR="0">
            <wp:extent cx="140970" cy="906780"/>
            <wp:effectExtent l="0" t="0" r="0" b="0"/>
            <wp:docPr id="368" name="IM 368"/>
            <wp:cNvGraphicFramePr/>
            <a:graphic xmlns:a="http://schemas.openxmlformats.org/drawingml/2006/main">
              <a:graphicData uri="http://schemas.openxmlformats.org/drawingml/2006/picture">
                <pic:pic xmlns:pic="http://schemas.openxmlformats.org/drawingml/2006/picture">
                  <pic:nvPicPr>
                    <pic:cNvPr id="368" name="IM 368"/>
                    <pic:cNvPicPr/>
                  </pic:nvPicPr>
                  <pic:blipFill>
                    <a:blip r:embed="rId184"/>
                    <a:stretch>
                      <a:fillRect/>
                    </a:stretch>
                  </pic:blipFill>
                  <pic:spPr>
                    <a:xfrm>
                      <a:off x="0" y="0"/>
                      <a:ext cx="141186" cy="907007"/>
                    </a:xfrm>
                    <a:prstGeom prst="rect">
                      <a:avLst/>
                    </a:prstGeom>
                  </pic:spPr>
                </pic:pic>
              </a:graphicData>
            </a:graphic>
          </wp:inline>
        </w:drawing>
      </w:r>
      <w:r>
        <w:rPr>
          <w:rFonts w:ascii="Times New Roman" w:hAnsi="Times New Roman" w:eastAsia="宋体"/>
          <w:color w:val="000000" w:themeColor="text1"/>
          <w:position w:val="-9"/>
          <w:sz w:val="31"/>
          <w:szCs w:val="31"/>
          <w14:textFill>
            <w14:solidFill>
              <w14:schemeClr w14:val="tx1"/>
            </w14:solidFill>
          </w14:textFill>
        </w:rPr>
        <w:drawing>
          <wp:inline distT="0" distB="0" distL="0" distR="0">
            <wp:extent cx="194310" cy="915670"/>
            <wp:effectExtent l="0" t="0" r="0" b="0"/>
            <wp:docPr id="370" name="IM 370"/>
            <wp:cNvGraphicFramePr/>
            <a:graphic xmlns:a="http://schemas.openxmlformats.org/drawingml/2006/main">
              <a:graphicData uri="http://schemas.openxmlformats.org/drawingml/2006/picture">
                <pic:pic xmlns:pic="http://schemas.openxmlformats.org/drawingml/2006/picture">
                  <pic:nvPicPr>
                    <pic:cNvPr id="370" name="IM 370"/>
                    <pic:cNvPicPr/>
                  </pic:nvPicPr>
                  <pic:blipFill>
                    <a:blip r:embed="rId185"/>
                    <a:stretch>
                      <a:fillRect/>
                    </a:stretch>
                  </pic:blipFill>
                  <pic:spPr>
                    <a:xfrm>
                      <a:off x="0" y="0"/>
                      <a:ext cx="194472" cy="915871"/>
                    </a:xfrm>
                    <a:prstGeom prst="rect">
                      <a:avLst/>
                    </a:prstGeom>
                  </pic:spPr>
                </pic:pic>
              </a:graphicData>
            </a:graphic>
          </wp:inline>
        </w:drawing>
      </w:r>
      <w:r>
        <w:rPr>
          <w:rFonts w:ascii="Times New Roman" w:hAnsi="Times New Roman" w:eastAsia="宋体"/>
          <w:color w:val="000000" w:themeColor="text1"/>
          <w:position w:val="23"/>
          <w:sz w:val="31"/>
          <w:szCs w:val="31"/>
          <w14:textFill>
            <w14:solidFill>
              <w14:schemeClr w14:val="tx1"/>
            </w14:solidFill>
          </w14:textFill>
        </w:rPr>
        <w:drawing>
          <wp:inline distT="0" distB="0" distL="0" distR="0">
            <wp:extent cx="111760" cy="686435"/>
            <wp:effectExtent l="0" t="0" r="0" b="0"/>
            <wp:docPr id="372" name="IM 372"/>
            <wp:cNvGraphicFramePr/>
            <a:graphic xmlns:a="http://schemas.openxmlformats.org/drawingml/2006/main">
              <a:graphicData uri="http://schemas.openxmlformats.org/drawingml/2006/picture">
                <pic:pic xmlns:pic="http://schemas.openxmlformats.org/drawingml/2006/picture">
                  <pic:nvPicPr>
                    <pic:cNvPr id="372" name="IM 372"/>
                    <pic:cNvPicPr/>
                  </pic:nvPicPr>
                  <pic:blipFill>
                    <a:blip r:embed="rId186"/>
                    <a:stretch>
                      <a:fillRect/>
                    </a:stretch>
                  </pic:blipFill>
                  <pic:spPr>
                    <a:xfrm>
                      <a:off x="0" y="0"/>
                      <a:ext cx="112113" cy="686768"/>
                    </a:xfrm>
                    <a:prstGeom prst="rect">
                      <a:avLst/>
                    </a:prstGeom>
                  </pic:spPr>
                </pic:pic>
              </a:graphicData>
            </a:graphic>
          </wp:inline>
        </w:drawing>
      </w:r>
      <w:r>
        <w:rPr>
          <w:rFonts w:ascii="Times New Roman" w:hAnsi="Times New Roman" w:eastAsia="宋体"/>
          <w:color w:val="000000" w:themeColor="text1"/>
          <w:position w:val="-9"/>
          <w:sz w:val="31"/>
          <w:szCs w:val="31"/>
          <w14:textFill>
            <w14:solidFill>
              <w14:schemeClr w14:val="tx1"/>
            </w14:solidFill>
          </w14:textFill>
        </w:rPr>
        <w:drawing>
          <wp:inline distT="0" distB="0" distL="0" distR="0">
            <wp:extent cx="158750" cy="888365"/>
            <wp:effectExtent l="0" t="0" r="0" b="0"/>
            <wp:docPr id="374" name="IM 374"/>
            <wp:cNvGraphicFramePr/>
            <a:graphic xmlns:a="http://schemas.openxmlformats.org/drawingml/2006/main">
              <a:graphicData uri="http://schemas.openxmlformats.org/drawingml/2006/picture">
                <pic:pic xmlns:pic="http://schemas.openxmlformats.org/drawingml/2006/picture">
                  <pic:nvPicPr>
                    <pic:cNvPr id="374" name="IM 374"/>
                    <pic:cNvPicPr/>
                  </pic:nvPicPr>
                  <pic:blipFill>
                    <a:blip r:embed="rId187"/>
                    <a:stretch>
                      <a:fillRect/>
                    </a:stretch>
                  </pic:blipFill>
                  <pic:spPr>
                    <a:xfrm>
                      <a:off x="0" y="0"/>
                      <a:ext cx="159269" cy="888475"/>
                    </a:xfrm>
                    <a:prstGeom prst="rect">
                      <a:avLst/>
                    </a:prstGeom>
                  </pic:spPr>
                </pic:pic>
              </a:graphicData>
            </a:graphic>
          </wp:inline>
        </w:drawing>
      </w:r>
      <w:r>
        <w:rPr>
          <w:rFonts w:ascii="Times New Roman" w:hAnsi="Times New Roman" w:eastAsia="宋体"/>
          <w:color w:val="000000" w:themeColor="text1"/>
          <w:position w:val="-9"/>
          <w:sz w:val="31"/>
          <w:szCs w:val="31"/>
          <w14:textFill>
            <w14:solidFill>
              <w14:schemeClr w14:val="tx1"/>
            </w14:solidFill>
          </w14:textFill>
        </w:rPr>
        <w:drawing>
          <wp:inline distT="0" distB="0" distL="0" distR="0">
            <wp:extent cx="210185" cy="888365"/>
            <wp:effectExtent l="0" t="0" r="0" b="0"/>
            <wp:docPr id="376" name="IM 376"/>
            <wp:cNvGraphicFramePr/>
            <a:graphic xmlns:a="http://schemas.openxmlformats.org/drawingml/2006/main">
              <a:graphicData uri="http://schemas.openxmlformats.org/drawingml/2006/picture">
                <pic:pic xmlns:pic="http://schemas.openxmlformats.org/drawingml/2006/picture">
                  <pic:nvPicPr>
                    <pic:cNvPr id="376" name="IM 376"/>
                    <pic:cNvPicPr/>
                  </pic:nvPicPr>
                  <pic:blipFill>
                    <a:blip r:embed="rId188"/>
                    <a:stretch>
                      <a:fillRect/>
                    </a:stretch>
                  </pic:blipFill>
                  <pic:spPr>
                    <a:xfrm>
                      <a:off x="0" y="0"/>
                      <a:ext cx="210286" cy="888878"/>
                    </a:xfrm>
                    <a:prstGeom prst="rect">
                      <a:avLst/>
                    </a:prstGeom>
                  </pic:spPr>
                </pic:pic>
              </a:graphicData>
            </a:graphic>
          </wp:inline>
        </w:drawing>
      </w:r>
      <w:r>
        <w:rPr>
          <w:rFonts w:ascii="Times New Roman" w:hAnsi="Times New Roman" w:eastAsia="宋体"/>
          <w:color w:val="000000" w:themeColor="text1"/>
          <w:position w:val="-9"/>
          <w:sz w:val="31"/>
          <w:szCs w:val="31"/>
          <w14:textFill>
            <w14:solidFill>
              <w14:schemeClr w14:val="tx1"/>
            </w14:solidFill>
          </w14:textFill>
        </w:rPr>
        <w:drawing>
          <wp:inline distT="0" distB="0" distL="0" distR="0">
            <wp:extent cx="154940" cy="915035"/>
            <wp:effectExtent l="0" t="0" r="0" b="0"/>
            <wp:docPr id="378" name="IM 378"/>
            <wp:cNvGraphicFramePr/>
            <a:graphic xmlns:a="http://schemas.openxmlformats.org/drawingml/2006/main">
              <a:graphicData uri="http://schemas.openxmlformats.org/drawingml/2006/picture">
                <pic:pic xmlns:pic="http://schemas.openxmlformats.org/drawingml/2006/picture">
                  <pic:nvPicPr>
                    <pic:cNvPr id="378" name="IM 378"/>
                    <pic:cNvPicPr/>
                  </pic:nvPicPr>
                  <pic:blipFill>
                    <a:blip r:embed="rId189"/>
                    <a:stretch>
                      <a:fillRect/>
                    </a:stretch>
                  </pic:blipFill>
                  <pic:spPr>
                    <a:xfrm>
                      <a:off x="0" y="0"/>
                      <a:ext cx="155572" cy="915468"/>
                    </a:xfrm>
                    <a:prstGeom prst="rect">
                      <a:avLst/>
                    </a:prstGeom>
                  </pic:spPr>
                </pic:pic>
              </a:graphicData>
            </a:graphic>
          </wp:inline>
        </w:drawing>
      </w:r>
      <w:r>
        <w:rPr>
          <w:rFonts w:ascii="Times New Roman" w:hAnsi="Times New Roman" w:eastAsia="宋体" w:cs="Arial Unicode MS"/>
          <w:color w:val="000000" w:themeColor="text1"/>
          <w:spacing w:val="-12"/>
          <w:w w:val="13"/>
          <w:position w:val="82"/>
          <w:sz w:val="31"/>
          <w:szCs w:val="31"/>
          <w14:textFill>
            <w14:solidFill>
              <w14:schemeClr w14:val="tx1"/>
            </w14:solidFill>
          </w14:textFill>
        </w:rPr>
        <w:t>,</w:t>
      </w:r>
      <w:r>
        <w:rPr>
          <w:rFonts w:ascii="Times New Roman" w:hAnsi="Times New Roman" w:eastAsia="宋体" w:cs="Arial Unicode MS"/>
          <w:color w:val="000000" w:themeColor="text1"/>
          <w:spacing w:val="-12"/>
          <w:w w:val="13"/>
          <w:position w:val="115"/>
          <w:sz w:val="31"/>
          <w:szCs w:val="31"/>
          <w14:textFill>
            <w14:solidFill>
              <w14:schemeClr w14:val="tx1"/>
            </w14:solidFill>
          </w14:textFill>
        </w:rPr>
        <w:t>.</w:t>
      </w:r>
      <w:r>
        <w:rPr>
          <w:rFonts w:ascii="Times New Roman" w:hAnsi="Times New Roman" w:eastAsia="宋体"/>
          <w:color w:val="000000" w:themeColor="text1"/>
          <w:position w:val="-9"/>
          <w:sz w:val="31"/>
          <w:szCs w:val="31"/>
          <w14:textFill>
            <w14:solidFill>
              <w14:schemeClr w14:val="tx1"/>
            </w14:solidFill>
          </w14:textFill>
        </w:rPr>
        <w:drawing>
          <wp:inline distT="0" distB="0" distL="0" distR="0">
            <wp:extent cx="209550" cy="929640"/>
            <wp:effectExtent l="0" t="0" r="0" b="0"/>
            <wp:docPr id="380" name="IM 380"/>
            <wp:cNvGraphicFramePr/>
            <a:graphic xmlns:a="http://schemas.openxmlformats.org/drawingml/2006/main">
              <a:graphicData uri="http://schemas.openxmlformats.org/drawingml/2006/picture">
                <pic:pic xmlns:pic="http://schemas.openxmlformats.org/drawingml/2006/picture">
                  <pic:nvPicPr>
                    <pic:cNvPr id="380" name="IM 380"/>
                    <pic:cNvPicPr/>
                  </pic:nvPicPr>
                  <pic:blipFill>
                    <a:blip r:embed="rId190"/>
                    <a:stretch>
                      <a:fillRect/>
                    </a:stretch>
                  </pic:blipFill>
                  <pic:spPr>
                    <a:xfrm>
                      <a:off x="0" y="0"/>
                      <a:ext cx="210073" cy="929837"/>
                    </a:xfrm>
                    <a:prstGeom prst="rect">
                      <a:avLst/>
                    </a:prstGeom>
                  </pic:spPr>
                </pic:pic>
              </a:graphicData>
            </a:graphic>
          </wp:inline>
        </w:drawing>
      </w:r>
      <w:r>
        <w:rPr>
          <w:rFonts w:ascii="Times New Roman" w:hAnsi="Times New Roman" w:eastAsia="宋体"/>
          <w:color w:val="000000" w:themeColor="text1"/>
          <w:position w:val="-9"/>
          <w:sz w:val="31"/>
          <w:szCs w:val="31"/>
          <w14:textFill>
            <w14:solidFill>
              <w14:schemeClr w14:val="tx1"/>
            </w14:solidFill>
          </w14:textFill>
        </w:rPr>
        <w:drawing>
          <wp:inline distT="0" distB="0" distL="0" distR="0">
            <wp:extent cx="480695" cy="925830"/>
            <wp:effectExtent l="0" t="0" r="0" b="0"/>
            <wp:docPr id="382" name="IM 382"/>
            <wp:cNvGraphicFramePr/>
            <a:graphic xmlns:a="http://schemas.openxmlformats.org/drawingml/2006/main">
              <a:graphicData uri="http://schemas.openxmlformats.org/drawingml/2006/picture">
                <pic:pic xmlns:pic="http://schemas.openxmlformats.org/drawingml/2006/picture">
                  <pic:nvPicPr>
                    <pic:cNvPr id="382" name="IM 382"/>
                    <pic:cNvPicPr/>
                  </pic:nvPicPr>
                  <pic:blipFill>
                    <a:blip r:embed="rId191"/>
                    <a:stretch>
                      <a:fillRect/>
                    </a:stretch>
                  </pic:blipFill>
                  <pic:spPr>
                    <a:xfrm>
                      <a:off x="0" y="0"/>
                      <a:ext cx="481283" cy="925943"/>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16(</w:instrText>
      </w:r>
      <w:r>
        <w:rPr>
          <w:rFonts w:ascii="Times New Roman" w:hAnsi="Times New Roman" w:eastAsia="宋体" w:cs="Arial Unicode MS"/>
          <w:color w:val="000000" w:themeColor="text1"/>
          <w:w w:val="41"/>
          <w:position w:val="49"/>
          <w:sz w:val="31"/>
          <w:szCs w:val="31"/>
          <w14:textFill>
            <w14:solidFill>
              <w14:schemeClr w14:val="tx1"/>
            </w14:solidFill>
          </w14:textFill>
        </w:rPr>
        <w:instrText xml:space="preserve">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36"/>
          <w:position w:val="49"/>
          <w:sz w:val="31"/>
          <w:szCs w:val="31"/>
          <w14:textFill>
            <w14:solidFill>
              <w14:schemeClr w14:val="tx1"/>
            </w14:solidFill>
          </w14:textFill>
        </w:rPr>
        <w:instrText xml:space="preserve">n</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32(</w:instrText>
      </w:r>
      <w:r>
        <w:rPr>
          <w:rFonts w:ascii="Times New Roman" w:hAnsi="Times New Roman" w:eastAsia="宋体" w:cs="Arial Unicode MS"/>
          <w:color w:val="000000" w:themeColor="text1"/>
          <w:w w:val="28"/>
          <w:position w:val="49"/>
          <w:sz w:val="31"/>
          <w:szCs w:val="31"/>
          <w14:textFill>
            <w14:solidFill>
              <w14:schemeClr w14:val="tx1"/>
            </w14:solidFill>
          </w14:textFill>
        </w:rPr>
        <w:instrText xml:space="preserve">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
          <w:position w:val="17"/>
          <w:sz w:val="31"/>
          <w:szCs w:val="3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position w:val="-8"/>
          <w:sz w:val="31"/>
          <w:szCs w:val="31"/>
          <w14:textFill>
            <w14:solidFill>
              <w14:schemeClr w14:val="tx1"/>
            </w14:solidFill>
          </w14:textFill>
        </w:rPr>
        <w:drawing>
          <wp:inline distT="0" distB="0" distL="0" distR="0">
            <wp:extent cx="167005" cy="882015"/>
            <wp:effectExtent l="0" t="0" r="0" b="0"/>
            <wp:docPr id="384" name="IM 384"/>
            <wp:cNvGraphicFramePr/>
            <a:graphic xmlns:a="http://schemas.openxmlformats.org/drawingml/2006/main">
              <a:graphicData uri="http://schemas.openxmlformats.org/drawingml/2006/picture">
                <pic:pic xmlns:pic="http://schemas.openxmlformats.org/drawingml/2006/picture">
                  <pic:nvPicPr>
                    <pic:cNvPr id="384" name="IM 384"/>
                    <pic:cNvPicPr/>
                  </pic:nvPicPr>
                  <pic:blipFill>
                    <a:blip r:embed="rId192"/>
                    <a:stretch>
                      <a:fillRect/>
                    </a:stretch>
                  </pic:blipFill>
                  <pic:spPr>
                    <a:xfrm>
                      <a:off x="0" y="0"/>
                      <a:ext cx="167036" cy="882029"/>
                    </a:xfrm>
                    <a:prstGeom prst="rect">
                      <a:avLst/>
                    </a:prstGeom>
                  </pic:spPr>
                </pic:pic>
              </a:graphicData>
            </a:graphic>
          </wp:inline>
        </w:drawing>
      </w:r>
      <w:r>
        <w:rPr>
          <w:rFonts w:ascii="Times New Roman" w:hAnsi="Times New Roman" w:eastAsia="宋体"/>
          <w:color w:val="000000" w:themeColor="text1"/>
          <w:position w:val="-9"/>
          <w:sz w:val="31"/>
          <w:szCs w:val="31"/>
          <w14:textFill>
            <w14:solidFill>
              <w14:schemeClr w14:val="tx1"/>
            </w14:solidFill>
          </w14:textFill>
        </w:rPr>
        <w:drawing>
          <wp:inline distT="0" distB="0" distL="0" distR="0">
            <wp:extent cx="154940" cy="917575"/>
            <wp:effectExtent l="0" t="0" r="0" b="0"/>
            <wp:docPr id="386" name="IM 386"/>
            <wp:cNvGraphicFramePr/>
            <a:graphic xmlns:a="http://schemas.openxmlformats.org/drawingml/2006/main">
              <a:graphicData uri="http://schemas.openxmlformats.org/drawingml/2006/picture">
                <pic:pic xmlns:pic="http://schemas.openxmlformats.org/drawingml/2006/picture">
                  <pic:nvPicPr>
                    <pic:cNvPr id="386" name="IM 386"/>
                    <pic:cNvPicPr/>
                  </pic:nvPicPr>
                  <pic:blipFill>
                    <a:blip r:embed="rId193"/>
                    <a:stretch>
                      <a:fillRect/>
                    </a:stretch>
                  </pic:blipFill>
                  <pic:spPr>
                    <a:xfrm>
                      <a:off x="0" y="0"/>
                      <a:ext cx="155527" cy="917751"/>
                    </a:xfrm>
                    <a:prstGeom prst="rect">
                      <a:avLst/>
                    </a:prstGeom>
                  </pic:spPr>
                </pic:pic>
              </a:graphicData>
            </a:graphic>
          </wp:inline>
        </w:drawing>
      </w:r>
      <w:r>
        <w:rPr>
          <w:rFonts w:ascii="Times New Roman" w:hAnsi="Times New Roman" w:eastAsia="宋体" w:cs="Arial Unicode MS"/>
          <w:color w:val="000000" w:themeColor="text1"/>
          <w:spacing w:val="-12"/>
          <w:w w:val="13"/>
          <w:position w:val="-15"/>
          <w:sz w:val="31"/>
          <w:szCs w:val="31"/>
          <w14:textFill>
            <w14:solidFill>
              <w14:schemeClr w14:val="tx1"/>
            </w14:solidFill>
          </w14:textFill>
        </w:rPr>
        <w:t>销</w:t>
      </w:r>
      <w:r>
        <w:rPr>
          <w:rFonts w:ascii="Times New Roman" w:hAnsi="Times New Roman" w:eastAsia="宋体"/>
          <w:color w:val="000000" w:themeColor="text1"/>
          <w:position w:val="-9"/>
          <w:sz w:val="31"/>
          <w:szCs w:val="31"/>
          <w14:textFill>
            <w14:solidFill>
              <w14:schemeClr w14:val="tx1"/>
            </w14:solidFill>
          </w14:textFill>
        </w:rPr>
        <w:drawing>
          <wp:inline distT="0" distB="0" distL="0" distR="0">
            <wp:extent cx="239395" cy="916940"/>
            <wp:effectExtent l="0" t="0" r="0" b="0"/>
            <wp:docPr id="388" name="IM 388"/>
            <wp:cNvGraphicFramePr/>
            <a:graphic xmlns:a="http://schemas.openxmlformats.org/drawingml/2006/main">
              <a:graphicData uri="http://schemas.openxmlformats.org/drawingml/2006/picture">
                <pic:pic xmlns:pic="http://schemas.openxmlformats.org/drawingml/2006/picture">
                  <pic:nvPicPr>
                    <pic:cNvPr id="388" name="IM 388"/>
                    <pic:cNvPicPr/>
                  </pic:nvPicPr>
                  <pic:blipFill>
                    <a:blip r:embed="rId194"/>
                    <a:stretch>
                      <a:fillRect/>
                    </a:stretch>
                  </pic:blipFill>
                  <pic:spPr>
                    <a:xfrm>
                      <a:off x="0" y="0"/>
                      <a:ext cx="239969" cy="917483"/>
                    </a:xfrm>
                    <a:prstGeom prst="rect">
                      <a:avLst/>
                    </a:prstGeom>
                  </pic:spPr>
                </pic:pic>
              </a:graphicData>
            </a:graphic>
          </wp:inline>
        </w:drawing>
      </w:r>
      <w:r>
        <w:rPr>
          <w:rFonts w:ascii="Times New Roman" w:hAnsi="Times New Roman" w:eastAsia="宋体"/>
          <w:color w:val="000000" w:themeColor="text1"/>
          <w:position w:val="-9"/>
          <w:sz w:val="31"/>
          <w:szCs w:val="31"/>
          <w14:textFill>
            <w14:solidFill>
              <w14:schemeClr w14:val="tx1"/>
            </w14:solidFill>
          </w14:textFill>
        </w:rPr>
        <w:drawing>
          <wp:inline distT="0" distB="0" distL="0" distR="0">
            <wp:extent cx="209550" cy="917575"/>
            <wp:effectExtent l="0" t="0" r="0" b="0"/>
            <wp:docPr id="390" name="IM 390"/>
            <wp:cNvGraphicFramePr/>
            <a:graphic xmlns:a="http://schemas.openxmlformats.org/drawingml/2006/main">
              <a:graphicData uri="http://schemas.openxmlformats.org/drawingml/2006/picture">
                <pic:pic xmlns:pic="http://schemas.openxmlformats.org/drawingml/2006/picture">
                  <pic:nvPicPr>
                    <pic:cNvPr id="390" name="IM 390"/>
                    <pic:cNvPicPr/>
                  </pic:nvPicPr>
                  <pic:blipFill>
                    <a:blip r:embed="rId195"/>
                    <a:stretch>
                      <a:fillRect/>
                    </a:stretch>
                  </pic:blipFill>
                  <pic:spPr>
                    <a:xfrm>
                      <a:off x="0" y="0"/>
                      <a:ext cx="209752" cy="917751"/>
                    </a:xfrm>
                    <a:prstGeom prst="rect">
                      <a:avLst/>
                    </a:prstGeom>
                  </pic:spPr>
                </pic:pic>
              </a:graphicData>
            </a:graphic>
          </wp:inline>
        </w:drawing>
      </w:r>
      <w:r>
        <w:rPr>
          <w:rFonts w:ascii="Times New Roman" w:hAnsi="Times New Roman" w:eastAsia="宋体"/>
          <w:color w:val="000000" w:themeColor="text1"/>
          <w:position w:val="-9"/>
          <w:sz w:val="31"/>
          <w:szCs w:val="31"/>
          <w14:textFill>
            <w14:solidFill>
              <w14:schemeClr w14:val="tx1"/>
            </w14:solidFill>
          </w14:textFill>
        </w:rPr>
        <w:drawing>
          <wp:inline distT="0" distB="0" distL="0" distR="0">
            <wp:extent cx="156210" cy="523240"/>
            <wp:effectExtent l="0" t="0" r="0" b="0"/>
            <wp:docPr id="392" name="IM 392"/>
            <wp:cNvGraphicFramePr/>
            <a:graphic xmlns:a="http://schemas.openxmlformats.org/drawingml/2006/main">
              <a:graphicData uri="http://schemas.openxmlformats.org/drawingml/2006/picture">
                <pic:pic xmlns:pic="http://schemas.openxmlformats.org/drawingml/2006/picture">
                  <pic:nvPicPr>
                    <pic:cNvPr id="392" name="IM 392"/>
                    <pic:cNvPicPr/>
                  </pic:nvPicPr>
                  <pic:blipFill>
                    <a:blip r:embed="rId196"/>
                    <a:stretch>
                      <a:fillRect/>
                    </a:stretch>
                  </pic:blipFill>
                  <pic:spPr>
                    <a:xfrm>
                      <a:off x="0" y="0"/>
                      <a:ext cx="156214" cy="523738"/>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32(</w:instrText>
      </w:r>
      <w:r>
        <w:rPr>
          <w:rFonts w:ascii="Times New Roman" w:hAnsi="Times New Roman" w:eastAsia="宋体" w:cs="Arial Unicode MS"/>
          <w:color w:val="000000" w:themeColor="text1"/>
          <w:w w:val="18"/>
          <w:position w:val="49"/>
          <w:sz w:val="31"/>
          <w:szCs w:val="31"/>
          <w14:textFill>
            <w14:solidFill>
              <w14:schemeClr w14:val="tx1"/>
            </w14:solidFill>
          </w14:textFill>
        </w:rPr>
        <w:instrText xml:space="preserve">加</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
          <w:position w:val="82"/>
          <w:sz w:val="31"/>
          <w:szCs w:val="31"/>
          <w14:textFill>
            <w14:solidFill>
              <w14:schemeClr w14:val="tx1"/>
            </w14:solidFill>
          </w14:textFill>
        </w:rPr>
        <w:instrText xml:space="preserve">1</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16(</w:instrText>
      </w:r>
      <w:r>
        <w:rPr>
          <w:rFonts w:ascii="Times New Roman" w:hAnsi="Times New Roman" w:eastAsia="宋体" w:cs="Arial Unicode MS"/>
          <w:color w:val="000000" w:themeColor="text1"/>
          <w:w w:val="25"/>
          <w:position w:val="49"/>
          <w:sz w:val="31"/>
          <w:szCs w:val="31"/>
          <w14:textFill>
            <w14:solidFill>
              <w14:schemeClr w14:val="tx1"/>
            </w14:solidFill>
          </w14:textFill>
        </w:rPr>
        <w:instrText xml:space="preserve">9</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24"/>
          <w:position w:val="49"/>
          <w:sz w:val="31"/>
          <w:szCs w:val="31"/>
          <w14:textFill>
            <w14:solidFill>
              <w14:schemeClr w14:val="tx1"/>
            </w14:solidFill>
          </w14:textFill>
        </w:rPr>
        <w:instrText xml:space="preserve">R</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12"/>
          <w:w w:val="13"/>
          <w:position w:val="-15"/>
          <w:sz w:val="31"/>
          <w:szCs w:val="31"/>
          <w14:textFill>
            <w14:solidFill>
              <w14:schemeClr w14:val="tx1"/>
            </w14:solidFill>
          </w14:textFill>
        </w:rPr>
        <w:t>。</w:t>
      </w:r>
      <w:r>
        <w:rPr>
          <w:rFonts w:ascii="Times New Roman" w:hAnsi="Times New Roman" w:eastAsia="宋体"/>
          <w:color w:val="000000" w:themeColor="text1"/>
          <w:position w:val="24"/>
          <w:sz w:val="31"/>
          <w:szCs w:val="31"/>
          <w14:textFill>
            <w14:solidFill>
              <w14:schemeClr w14:val="tx1"/>
            </w14:solidFill>
          </w14:textFill>
        </w:rPr>
        <w:drawing>
          <wp:inline distT="0" distB="0" distL="0" distR="0">
            <wp:extent cx="101600" cy="721360"/>
            <wp:effectExtent l="0" t="0" r="0" b="0"/>
            <wp:docPr id="394" name="IM 394"/>
            <wp:cNvGraphicFramePr/>
            <a:graphic xmlns:a="http://schemas.openxmlformats.org/drawingml/2006/main">
              <a:graphicData uri="http://schemas.openxmlformats.org/drawingml/2006/picture">
                <pic:pic xmlns:pic="http://schemas.openxmlformats.org/drawingml/2006/picture">
                  <pic:nvPicPr>
                    <pic:cNvPr id="394" name="IM 394"/>
                    <pic:cNvPicPr/>
                  </pic:nvPicPr>
                  <pic:blipFill>
                    <a:blip r:embed="rId197"/>
                    <a:stretch>
                      <a:fillRect/>
                    </a:stretch>
                  </pic:blipFill>
                  <pic:spPr>
                    <a:xfrm>
                      <a:off x="0" y="0"/>
                      <a:ext cx="101669" cy="721684"/>
                    </a:xfrm>
                    <a:prstGeom prst="rect">
                      <a:avLst/>
                    </a:prstGeom>
                  </pic:spPr>
                </pic:pic>
              </a:graphicData>
            </a:graphic>
          </wp:inline>
        </w:drawing>
      </w:r>
      <w:r>
        <w:rPr>
          <w:rFonts w:ascii="Times New Roman" w:hAnsi="Times New Roman" w:eastAsia="宋体"/>
          <w:color w:val="000000" w:themeColor="text1"/>
          <w:position w:val="-9"/>
          <w:sz w:val="31"/>
          <w:szCs w:val="31"/>
          <w14:textFill>
            <w14:solidFill>
              <w14:schemeClr w14:val="tx1"/>
            </w14:solidFill>
          </w14:textFill>
        </w:rPr>
        <w:drawing>
          <wp:inline distT="0" distB="0" distL="0" distR="0">
            <wp:extent cx="132080" cy="929640"/>
            <wp:effectExtent l="0" t="0" r="0" b="0"/>
            <wp:docPr id="396" name="IM 396"/>
            <wp:cNvGraphicFramePr/>
            <a:graphic xmlns:a="http://schemas.openxmlformats.org/drawingml/2006/main">
              <a:graphicData uri="http://schemas.openxmlformats.org/drawingml/2006/picture">
                <pic:pic xmlns:pic="http://schemas.openxmlformats.org/drawingml/2006/picture">
                  <pic:nvPicPr>
                    <pic:cNvPr id="396" name="IM 396"/>
                    <pic:cNvPicPr/>
                  </pic:nvPicPr>
                  <pic:blipFill>
                    <a:blip r:embed="rId198"/>
                    <a:stretch>
                      <a:fillRect/>
                    </a:stretch>
                  </pic:blipFill>
                  <pic:spPr>
                    <a:xfrm>
                      <a:off x="0" y="0"/>
                      <a:ext cx="132594" cy="929703"/>
                    </a:xfrm>
                    <a:prstGeom prst="rect">
                      <a:avLst/>
                    </a:prstGeom>
                  </pic:spPr>
                </pic:pic>
              </a:graphicData>
            </a:graphic>
          </wp:inline>
        </w:drawing>
      </w:r>
      <w:r>
        <w:rPr>
          <w:rFonts w:ascii="Times New Roman" w:hAnsi="Times New Roman" w:eastAsia="宋体"/>
          <w:color w:val="000000" w:themeColor="text1"/>
          <w:position w:val="-8"/>
          <w:sz w:val="31"/>
          <w:szCs w:val="31"/>
          <w14:textFill>
            <w14:solidFill>
              <w14:schemeClr w14:val="tx1"/>
            </w14:solidFill>
          </w14:textFill>
        </w:rPr>
        <w:drawing>
          <wp:inline distT="0" distB="0" distL="0" distR="0">
            <wp:extent cx="145415" cy="925195"/>
            <wp:effectExtent l="0" t="0" r="0" b="0"/>
            <wp:docPr id="398" name="IM 398"/>
            <wp:cNvGraphicFramePr/>
            <a:graphic xmlns:a="http://schemas.openxmlformats.org/drawingml/2006/main">
              <a:graphicData uri="http://schemas.openxmlformats.org/drawingml/2006/picture">
                <pic:pic xmlns:pic="http://schemas.openxmlformats.org/drawingml/2006/picture">
                  <pic:nvPicPr>
                    <pic:cNvPr id="398" name="IM 398"/>
                    <pic:cNvPicPr/>
                  </pic:nvPicPr>
                  <pic:blipFill>
                    <a:blip r:embed="rId199"/>
                    <a:stretch>
                      <a:fillRect/>
                    </a:stretch>
                  </pic:blipFill>
                  <pic:spPr>
                    <a:xfrm>
                      <a:off x="0" y="0"/>
                      <a:ext cx="145977" cy="925808"/>
                    </a:xfrm>
                    <a:prstGeom prst="rect">
                      <a:avLst/>
                    </a:prstGeom>
                  </pic:spPr>
                </pic:pic>
              </a:graphicData>
            </a:graphic>
          </wp:inline>
        </w:drawing>
      </w:r>
      <w:r>
        <w:rPr>
          <w:rFonts w:ascii="Times New Roman" w:hAnsi="Times New Roman" w:eastAsia="宋体"/>
          <w:color w:val="000000" w:themeColor="text1"/>
          <w:position w:val="20"/>
          <w:sz w:val="31"/>
          <w:szCs w:val="31"/>
          <w14:textFill>
            <w14:solidFill>
              <w14:schemeClr w14:val="tx1"/>
            </w14:solidFill>
          </w14:textFill>
        </w:rPr>
        <w:drawing>
          <wp:inline distT="0" distB="0" distL="0" distR="0">
            <wp:extent cx="116205" cy="708660"/>
            <wp:effectExtent l="0" t="0" r="0" b="0"/>
            <wp:docPr id="400" name="IM 400"/>
            <wp:cNvGraphicFramePr/>
            <a:graphic xmlns:a="http://schemas.openxmlformats.org/drawingml/2006/main">
              <a:graphicData uri="http://schemas.openxmlformats.org/drawingml/2006/picture">
                <pic:pic xmlns:pic="http://schemas.openxmlformats.org/drawingml/2006/picture">
                  <pic:nvPicPr>
                    <pic:cNvPr id="400" name="IM 400"/>
                    <pic:cNvPicPr/>
                  </pic:nvPicPr>
                  <pic:blipFill>
                    <a:blip r:embed="rId200"/>
                    <a:stretch>
                      <a:fillRect/>
                    </a:stretch>
                  </pic:blipFill>
                  <pic:spPr>
                    <a:xfrm>
                      <a:off x="0" y="0"/>
                      <a:ext cx="116228" cy="708927"/>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0(</w:instrText>
      </w:r>
      <w:r>
        <w:rPr>
          <w:rFonts w:ascii="Times New Roman" w:hAnsi="Times New Roman" w:eastAsia="宋体" w:cs="Arial Unicode MS"/>
          <w:color w:val="000000" w:themeColor="text1"/>
          <w:w w:val="12"/>
          <w:position w:val="49"/>
          <w:sz w:val="31"/>
          <w:szCs w:val="31"/>
          <w14:textFill>
            <w14:solidFill>
              <w14:schemeClr w14:val="tx1"/>
            </w14:solidFill>
          </w14:textFill>
        </w:rPr>
        <w:instrText xml:space="preserve">p</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30"/>
          <w:position w:val="-15"/>
          <w:sz w:val="31"/>
          <w:szCs w:val="31"/>
          <w14:textFill>
            <w14:solidFill>
              <w14:schemeClr w14:val="tx1"/>
            </w14:solidFill>
          </w14:textFill>
        </w:rPr>
        <w:instrText xml:space="preserve">产</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position w:val="-9"/>
          <w:sz w:val="31"/>
          <w:szCs w:val="31"/>
          <w14:textFill>
            <w14:solidFill>
              <w14:schemeClr w14:val="tx1"/>
            </w14:solidFill>
          </w14:textFill>
        </w:rPr>
        <w:drawing>
          <wp:inline distT="0" distB="0" distL="0" distR="0">
            <wp:extent cx="422910" cy="930910"/>
            <wp:effectExtent l="0" t="0" r="0" b="0"/>
            <wp:docPr id="402" name="IM 402"/>
            <wp:cNvGraphicFramePr/>
            <a:graphic xmlns:a="http://schemas.openxmlformats.org/drawingml/2006/main">
              <a:graphicData uri="http://schemas.openxmlformats.org/drawingml/2006/picture">
                <pic:pic xmlns:pic="http://schemas.openxmlformats.org/drawingml/2006/picture">
                  <pic:nvPicPr>
                    <pic:cNvPr id="402" name="IM 402"/>
                    <pic:cNvPicPr/>
                  </pic:nvPicPr>
                  <pic:blipFill>
                    <a:blip r:embed="rId201"/>
                    <a:stretch>
                      <a:fillRect/>
                    </a:stretch>
                  </pic:blipFill>
                  <pic:spPr>
                    <a:xfrm>
                      <a:off x="0" y="0"/>
                      <a:ext cx="423032" cy="931046"/>
                    </a:xfrm>
                    <a:prstGeom prst="rect">
                      <a:avLst/>
                    </a:prstGeom>
                  </pic:spPr>
                </pic:pic>
              </a:graphicData>
            </a:graphic>
          </wp:inline>
        </w:drawing>
      </w:r>
      <w:r>
        <w:rPr>
          <w:rFonts w:ascii="Times New Roman" w:hAnsi="Times New Roman" w:eastAsia="宋体"/>
          <w:color w:val="000000" w:themeColor="text1"/>
          <w:position w:val="-12"/>
          <w:sz w:val="31"/>
          <w:szCs w:val="31"/>
          <w14:textFill>
            <w14:solidFill>
              <w14:schemeClr w14:val="tx1"/>
            </w14:solidFill>
          </w14:textFill>
        </w:rPr>
        <w:drawing>
          <wp:inline distT="0" distB="0" distL="0" distR="0">
            <wp:extent cx="167005" cy="945515"/>
            <wp:effectExtent l="0" t="0" r="0" b="0"/>
            <wp:docPr id="404" name="IM 404"/>
            <wp:cNvGraphicFramePr/>
            <a:graphic xmlns:a="http://schemas.openxmlformats.org/drawingml/2006/main">
              <a:graphicData uri="http://schemas.openxmlformats.org/drawingml/2006/picture">
                <pic:pic xmlns:pic="http://schemas.openxmlformats.org/drawingml/2006/picture">
                  <pic:nvPicPr>
                    <pic:cNvPr id="404" name="IM 404"/>
                    <pic:cNvPicPr/>
                  </pic:nvPicPr>
                  <pic:blipFill>
                    <a:blip r:embed="rId202"/>
                    <a:stretch>
                      <a:fillRect/>
                    </a:stretch>
                  </pic:blipFill>
                  <pic:spPr>
                    <a:xfrm>
                      <a:off x="0" y="0"/>
                      <a:ext cx="167629" cy="945818"/>
                    </a:xfrm>
                    <a:prstGeom prst="rect">
                      <a:avLst/>
                    </a:prstGeom>
                  </pic:spPr>
                </pic:pic>
              </a:graphicData>
            </a:graphic>
          </wp:inline>
        </w:drawing>
      </w:r>
      <w:r>
        <w:rPr>
          <w:rFonts w:ascii="Times New Roman" w:hAnsi="Times New Roman" w:eastAsia="宋体"/>
          <w:color w:val="000000" w:themeColor="text1"/>
          <w:position w:val="24"/>
          <w:sz w:val="31"/>
          <w:szCs w:val="31"/>
          <w14:textFill>
            <w14:solidFill>
              <w14:schemeClr w14:val="tx1"/>
            </w14:solidFill>
          </w14:textFill>
        </w:rPr>
        <w:drawing>
          <wp:inline distT="0" distB="0" distL="0" distR="0">
            <wp:extent cx="117475" cy="716915"/>
            <wp:effectExtent l="0" t="0" r="0" b="0"/>
            <wp:docPr id="406" name="IM 406"/>
            <wp:cNvGraphicFramePr/>
            <a:graphic xmlns:a="http://schemas.openxmlformats.org/drawingml/2006/main">
              <a:graphicData uri="http://schemas.openxmlformats.org/drawingml/2006/picture">
                <pic:pic xmlns:pic="http://schemas.openxmlformats.org/drawingml/2006/picture">
                  <pic:nvPicPr>
                    <pic:cNvPr id="406" name="IM 406"/>
                    <pic:cNvPicPr/>
                  </pic:nvPicPr>
                  <pic:blipFill>
                    <a:blip r:embed="rId203"/>
                    <a:stretch>
                      <a:fillRect/>
                    </a:stretch>
                  </pic:blipFill>
                  <pic:spPr>
                    <a:xfrm>
                      <a:off x="0" y="0"/>
                      <a:ext cx="117961" cy="717253"/>
                    </a:xfrm>
                    <a:prstGeom prst="rect">
                      <a:avLst/>
                    </a:prstGeom>
                  </pic:spPr>
                </pic:pic>
              </a:graphicData>
            </a:graphic>
          </wp:inline>
        </w:drawing>
      </w:r>
      <w:r>
        <w:rPr>
          <w:rFonts w:ascii="Times New Roman" w:hAnsi="Times New Roman" w:eastAsia="宋体"/>
          <w:color w:val="000000" w:themeColor="text1"/>
          <w:position w:val="-8"/>
          <w:sz w:val="31"/>
          <w:szCs w:val="31"/>
          <w14:textFill>
            <w14:solidFill>
              <w14:schemeClr w14:val="tx1"/>
            </w14:solidFill>
          </w14:textFill>
        </w:rPr>
        <w:drawing>
          <wp:inline distT="0" distB="0" distL="0" distR="0">
            <wp:extent cx="170180" cy="922020"/>
            <wp:effectExtent l="0" t="0" r="0" b="0"/>
            <wp:docPr id="408" name="IM 408"/>
            <wp:cNvGraphicFramePr/>
            <a:graphic xmlns:a="http://schemas.openxmlformats.org/drawingml/2006/main">
              <a:graphicData uri="http://schemas.openxmlformats.org/drawingml/2006/picture">
                <pic:pic xmlns:pic="http://schemas.openxmlformats.org/drawingml/2006/picture">
                  <pic:nvPicPr>
                    <pic:cNvPr id="408" name="IM 408"/>
                    <pic:cNvPicPr/>
                  </pic:nvPicPr>
                  <pic:blipFill>
                    <a:blip r:embed="rId204"/>
                    <a:stretch>
                      <a:fillRect/>
                    </a:stretch>
                  </pic:blipFill>
                  <pic:spPr>
                    <a:xfrm>
                      <a:off x="0" y="0"/>
                      <a:ext cx="170314" cy="922182"/>
                    </a:xfrm>
                    <a:prstGeom prst="rect">
                      <a:avLst/>
                    </a:prstGeom>
                  </pic:spPr>
                </pic:pic>
              </a:graphicData>
            </a:graphic>
          </wp:inline>
        </w:drawing>
      </w:r>
      <w:r>
        <w:rPr>
          <w:rFonts w:ascii="Times New Roman" w:hAnsi="Times New Roman" w:eastAsia="宋体"/>
          <w:color w:val="000000" w:themeColor="text1"/>
          <w:position w:val="-12"/>
          <w:sz w:val="31"/>
          <w:szCs w:val="31"/>
          <w14:textFill>
            <w14:solidFill>
              <w14:schemeClr w14:val="tx1"/>
            </w14:solidFill>
          </w14:textFill>
        </w:rPr>
        <w:drawing>
          <wp:inline distT="0" distB="0" distL="0" distR="0">
            <wp:extent cx="98425" cy="743585"/>
            <wp:effectExtent l="0" t="0" r="0" b="0"/>
            <wp:docPr id="410" name="IM 410"/>
            <wp:cNvGraphicFramePr/>
            <a:graphic xmlns:a="http://schemas.openxmlformats.org/drawingml/2006/main">
              <a:graphicData uri="http://schemas.openxmlformats.org/drawingml/2006/picture">
                <pic:pic xmlns:pic="http://schemas.openxmlformats.org/drawingml/2006/picture">
                  <pic:nvPicPr>
                    <pic:cNvPr id="410" name="IM 410"/>
                    <pic:cNvPicPr/>
                  </pic:nvPicPr>
                  <pic:blipFill>
                    <a:blip r:embed="rId205"/>
                    <a:stretch>
                      <a:fillRect/>
                    </a:stretch>
                  </pic:blipFill>
                  <pic:spPr>
                    <a:xfrm>
                      <a:off x="0" y="0"/>
                      <a:ext cx="99003" cy="743843"/>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2147483632(</w:instrText>
      </w:r>
      <w:r>
        <w:rPr>
          <w:rFonts w:ascii="Times New Roman" w:hAnsi="Times New Roman" w:eastAsia="宋体" w:cs="Arial Unicode MS"/>
          <w:color w:val="000000" w:themeColor="text1"/>
          <w:w w:val="1"/>
          <w:position w:val="49"/>
          <w:sz w:val="31"/>
          <w:szCs w:val="31"/>
          <w:em w:val="dot"/>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
          <w:position w:val="-15"/>
          <w:sz w:val="31"/>
          <w:szCs w:val="31"/>
          <w:em w:val="dot"/>
          <w14:textFill>
            <w14:solidFill>
              <w14:schemeClr w14:val="tx1"/>
            </w14:solidFill>
          </w14:textFill>
        </w:rPr>
        <w:instrText xml:space="preserve">1</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12"/>
          <w:w w:val="13"/>
          <w:position w:val="115"/>
          <w:sz w:val="31"/>
          <w:szCs w:val="31"/>
          <w14:textFill>
            <w14:solidFill>
              <w14:schemeClr w14:val="tx1"/>
            </w14:solidFill>
          </w14:textFill>
        </w:rPr>
        <w:t>。</w:t>
      </w:r>
      <w:r>
        <w:rPr>
          <w:rFonts w:ascii="Times New Roman" w:hAnsi="Times New Roman" w:eastAsia="宋体"/>
          <w:color w:val="000000" w:themeColor="text1"/>
          <w:position w:val="-12"/>
          <w:sz w:val="31"/>
          <w:szCs w:val="31"/>
          <w14:textFill>
            <w14:solidFill>
              <w14:schemeClr w14:val="tx1"/>
            </w14:solidFill>
          </w14:textFill>
        </w:rPr>
        <w:drawing>
          <wp:inline distT="0" distB="0" distL="0" distR="0">
            <wp:extent cx="123190" cy="746760"/>
            <wp:effectExtent l="0" t="0" r="0" b="0"/>
            <wp:docPr id="412" name="IM 412"/>
            <wp:cNvGraphicFramePr/>
            <a:graphic xmlns:a="http://schemas.openxmlformats.org/drawingml/2006/main">
              <a:graphicData uri="http://schemas.openxmlformats.org/drawingml/2006/picture">
                <pic:pic xmlns:pic="http://schemas.openxmlformats.org/drawingml/2006/picture">
                  <pic:nvPicPr>
                    <pic:cNvPr id="412" name="IM 412"/>
                    <pic:cNvPicPr/>
                  </pic:nvPicPr>
                  <pic:blipFill>
                    <a:blip r:embed="rId206"/>
                    <a:stretch>
                      <a:fillRect/>
                    </a:stretch>
                  </pic:blipFill>
                  <pic:spPr>
                    <a:xfrm>
                      <a:off x="0" y="0"/>
                      <a:ext cx="123275" cy="747335"/>
                    </a:xfrm>
                    <a:prstGeom prst="rect">
                      <a:avLst/>
                    </a:prstGeom>
                  </pic:spPr>
                </pic:pic>
              </a:graphicData>
            </a:graphic>
          </wp:inline>
        </w:drawing>
      </w:r>
      <w:r>
        <w:rPr>
          <w:rFonts w:ascii="Times New Roman" w:hAnsi="Times New Roman" w:eastAsia="宋体" w:cs="Arial Unicode MS"/>
          <w:color w:val="000000" w:themeColor="text1"/>
          <w:spacing w:val="-63"/>
          <w:w w:val="22"/>
          <w:position w:val="-15"/>
          <w:sz w:val="31"/>
          <w:szCs w:val="31"/>
          <w14:textFill>
            <w14:solidFill>
              <w14:schemeClr w14:val="tx1"/>
            </w14:solidFill>
          </w14:textFill>
        </w:rPr>
        <w:t>，</w:t>
      </w:r>
      <w:r>
        <w:rPr>
          <w:rFonts w:ascii="Times New Roman" w:hAnsi="Times New Roman" w:eastAsia="宋体"/>
          <w:color w:val="000000" w:themeColor="text1"/>
          <w:position w:val="-9"/>
          <w:sz w:val="31"/>
          <w:szCs w:val="31"/>
          <w14:textFill>
            <w14:solidFill>
              <w14:schemeClr w14:val="tx1"/>
            </w14:solidFill>
          </w14:textFill>
        </w:rPr>
        <w:drawing>
          <wp:inline distT="0" distB="0" distL="0" distR="0">
            <wp:extent cx="210185" cy="930910"/>
            <wp:effectExtent l="0" t="0" r="0" b="0"/>
            <wp:docPr id="414" name="IM 414"/>
            <wp:cNvGraphicFramePr/>
            <a:graphic xmlns:a="http://schemas.openxmlformats.org/drawingml/2006/main">
              <a:graphicData uri="http://schemas.openxmlformats.org/drawingml/2006/picture">
                <pic:pic xmlns:pic="http://schemas.openxmlformats.org/drawingml/2006/picture">
                  <pic:nvPicPr>
                    <pic:cNvPr id="414" name="IM 414"/>
                    <pic:cNvPicPr/>
                  </pic:nvPicPr>
                  <pic:blipFill>
                    <a:blip r:embed="rId207"/>
                    <a:stretch>
                      <a:fillRect/>
                    </a:stretch>
                  </pic:blipFill>
                  <pic:spPr>
                    <a:xfrm>
                      <a:off x="0" y="0"/>
                      <a:ext cx="210607" cy="931314"/>
                    </a:xfrm>
                    <a:prstGeom prst="rect">
                      <a:avLst/>
                    </a:prstGeom>
                  </pic:spPr>
                </pic:pic>
              </a:graphicData>
            </a:graphic>
          </wp:inline>
        </w:drawing>
      </w:r>
      <w:r>
        <w:rPr>
          <w:rFonts w:ascii="Times New Roman" w:hAnsi="Times New Roman" w:eastAsia="宋体" w:cs="Arial Unicode MS"/>
          <w:color w:val="000000" w:themeColor="text1"/>
          <w:spacing w:val="-63"/>
          <w:w w:val="22"/>
          <w:position w:val="82"/>
          <w:sz w:val="31"/>
          <w:szCs w:val="31"/>
          <w14:textFill>
            <w14:solidFill>
              <w14:schemeClr w14:val="tx1"/>
            </w14:solidFill>
          </w14:textFill>
        </w:rPr>
        <w:t>：</w:t>
      </w:r>
    </w:p>
    <w:p>
      <w:pPr>
        <w:spacing w:line="570" w:lineRule="exact"/>
        <w:ind w:left="7"/>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3"/>
          <w:position w:val="10"/>
          <w:sz w:val="21"/>
          <w:szCs w:val="21"/>
          <w14:textFill>
            <w14:solidFill>
              <w14:schemeClr w14:val="tx1"/>
            </w14:solidFill>
          </w14:textFill>
        </w:rPr>
        <w:t>5‑53页。</w:t>
      </w:r>
    </w:p>
    <w:p>
      <w:pPr>
        <w:spacing w:line="570" w:lineRule="exact"/>
        <w:rPr>
          <w:rFonts w:ascii="Times New Roman" w:hAnsi="Times New Roman" w:eastAsia="宋体" w:cs="Arial Unicode MS"/>
          <w:color w:val="000000" w:themeColor="text1"/>
          <w:sz w:val="21"/>
          <w:szCs w:val="21"/>
          <w14:textFill>
            <w14:solidFill>
              <w14:schemeClr w14:val="tx1"/>
            </w14:solidFill>
          </w14:textFill>
        </w:rPr>
        <w:sectPr>
          <w:footerReference r:id="rId22" w:type="default"/>
          <w:pgSz w:w="12240" w:h="15840"/>
          <w:pgMar w:top="1346" w:right="1333" w:bottom="1169" w:left="1444" w:header="0" w:footer="975" w:gutter="0"/>
        </w:sectPr>
      </w:pPr>
    </w:p>
    <w:p>
      <w:pPr>
        <w:spacing w:before="352" w:line="218" w:lineRule="auto"/>
        <w:jc w:val="right"/>
        <w:rPr>
          <w:rFonts w:ascii="Times New Roman" w:hAnsi="Times New Roman" w:eastAsia="宋体" w:cs="Arial Unicode MS"/>
          <w:color w:val="000000" w:themeColor="text1"/>
          <w:sz w:val="31"/>
          <w:szCs w:val="31"/>
          <w14:textFill>
            <w14:solidFill>
              <w14:schemeClr w14:val="tx1"/>
            </w14:solidFill>
          </w14:textFill>
        </w:rPr>
      </w:pPr>
      <w:r>
        <w:rPr>
          <w:rFonts w:ascii="Times New Roman" w:hAnsi="Times New Roman" w:eastAsia="宋体"/>
          <w:color w:val="000000" w:themeColor="text1"/>
          <w14:textFill>
            <w14:solidFill>
              <w14:schemeClr w14:val="tx1"/>
            </w14:solidFill>
          </w14:textFill>
        </w:rPr>
        <w:pict>
          <v:shape id="_x0000_s1037" o:spid="_x0000_s1037" o:spt="202" type="#_x0000_t202" style="position:absolute;left:0pt;margin-left:-0.4pt;margin-top:10.5pt;height:13.6pt;width:471.4pt;z-index:-251609088;mso-width-relative:page;mso-height-relative:page;" filled="f" stroked="f" coordsize="21600,21600">
            <v:path/>
            <v:fill on="f" focussize="0,0"/>
            <v:stroke on="f"/>
            <v:imagedata o:title=""/>
            <o:lock v:ext="edit" aspectratio="f"/>
            <v:textbox inset="0mm,0mm,0mm,0mm">
              <w:txbxContent>
                <w:p>
                  <w:pPr>
                    <w:spacing w:before="20" w:line="231" w:lineRule="exact"/>
                    <w:jc w:val="right"/>
                    <w:rPr>
                      <w:rFonts w:ascii="Arial Unicode MS" w:hAnsi="Arial Unicode MS" w:eastAsia="Arial Unicode MS" w:cs="Arial Unicode MS"/>
                      <w:sz w:val="21"/>
                      <w:szCs w:val="21"/>
                    </w:rPr>
                  </w:pPr>
                  <w:r>
                    <w:rPr>
                      <w:rFonts w:ascii="Arial Unicode MS" w:hAnsi="Arial Unicode MS" w:eastAsia="Arial Unicode MS" w:cs="Arial Unicode MS"/>
                      <w:position w:val="-1"/>
                      <w:sz w:val="21"/>
                      <w:szCs w:val="21"/>
                    </w:rPr>
                    <w:t>Goetzmann</w:t>
                  </w:r>
                  <w:r>
                    <w:rPr>
                      <w:rFonts w:ascii="Arial Unicode MS" w:hAnsi="Arial Unicode MS" w:eastAsia="Arial Unicode MS" w:cs="Arial Unicode MS"/>
                      <w:spacing w:val="6"/>
                      <w:position w:val="-1"/>
                      <w:sz w:val="21"/>
                      <w:szCs w:val="21"/>
                    </w:rPr>
                    <w:t>, W.N.，</w:t>
                  </w:r>
                  <w:r>
                    <w:rPr>
                      <w:rFonts w:ascii="Arial Unicode MS" w:hAnsi="Arial Unicode MS" w:eastAsia="Arial Unicode MS" w:cs="Arial Unicode MS"/>
                      <w:spacing w:val="34"/>
                      <w:w w:val="101"/>
                      <w:position w:val="-1"/>
                      <w:sz w:val="21"/>
                      <w:szCs w:val="21"/>
                    </w:rPr>
                    <w:t xml:space="preserve"> </w:t>
                  </w:r>
                  <w:r>
                    <w:rPr>
                      <w:rFonts w:ascii="Arial Unicode MS" w:hAnsi="Arial Unicode MS" w:eastAsia="Arial Unicode MS" w:cs="Arial Unicode MS"/>
                      <w:spacing w:val="6"/>
                      <w:position w:val="-1"/>
                      <w:sz w:val="21"/>
                      <w:szCs w:val="21"/>
                    </w:rPr>
                    <w:t>1993。</w:t>
                  </w:r>
                  <w:r>
                    <w:rPr>
                      <w:rFonts w:ascii="Arial Unicode MS" w:hAnsi="Arial Unicode MS" w:eastAsia="Arial Unicode MS" w:cs="Arial Unicode MS"/>
                      <w:spacing w:val="-21"/>
                      <w:position w:val="-1"/>
                      <w:sz w:val="21"/>
                      <w:szCs w:val="21"/>
                    </w:rPr>
                    <w:t xml:space="preserve"> </w:t>
                  </w:r>
                  <w:r>
                    <w:rPr>
                      <w:rFonts w:ascii="Arial Unicode MS" w:hAnsi="Arial Unicode MS" w:eastAsia="Arial Unicode MS" w:cs="Arial Unicode MS"/>
                      <w:spacing w:val="6"/>
                      <w:position w:val="-1"/>
                      <w:sz w:val="21"/>
                      <w:szCs w:val="21"/>
                    </w:rPr>
                    <w:t>品味的考量： 三个世纪以来的艺术与金融市场。</w:t>
                  </w:r>
                  <w:r>
                    <w:rPr>
                      <w:rFonts w:ascii="Arial Unicode MS" w:hAnsi="Arial Unicode MS" w:eastAsia="Arial Unicode MS" w:cs="Arial Unicode MS"/>
                      <w:spacing w:val="25"/>
                      <w:position w:val="-1"/>
                      <w:sz w:val="21"/>
                      <w:szCs w:val="21"/>
                    </w:rPr>
                    <w:t xml:space="preserve"> </w:t>
                  </w:r>
                  <w:r>
                    <w:rPr>
                      <w:rFonts w:ascii="Arial Unicode MS" w:hAnsi="Arial Unicode MS" w:eastAsia="Arial Unicode MS" w:cs="Arial Unicode MS"/>
                      <w:spacing w:val="6"/>
                      <w:position w:val="-1"/>
                      <w:sz w:val="21"/>
                      <w:szCs w:val="21"/>
                    </w:rPr>
                    <w:t>《美国经济评论》，</w:t>
                  </w:r>
                </w:p>
              </w:txbxContent>
            </v:textbox>
          </v:shape>
        </w:pict>
      </w:r>
      <w:r>
        <w:rPr>
          <w:rFonts w:ascii="Times New Roman" w:hAnsi="Times New Roman" w:eastAsia="宋体" w:cs="Arial Unicode MS"/>
          <w:color w:val="000000" w:themeColor="text1"/>
          <w:position w:val="-66"/>
          <w:sz w:val="31"/>
          <w:szCs w:val="31"/>
          <w14:textFill>
            <w14:solidFill>
              <w14:schemeClr w14:val="tx1"/>
            </w14:solidFill>
          </w14:textFill>
        </w:rPr>
        <w:drawing>
          <wp:inline distT="0" distB="0" distL="0" distR="0">
            <wp:extent cx="197485" cy="943610"/>
            <wp:effectExtent l="0" t="0" r="0" b="0"/>
            <wp:docPr id="416" name="IM 416"/>
            <wp:cNvGraphicFramePr/>
            <a:graphic xmlns:a="http://schemas.openxmlformats.org/drawingml/2006/main">
              <a:graphicData uri="http://schemas.openxmlformats.org/drawingml/2006/picture">
                <pic:pic xmlns:pic="http://schemas.openxmlformats.org/drawingml/2006/picture">
                  <pic:nvPicPr>
                    <pic:cNvPr id="416" name="IM 416"/>
                    <pic:cNvPicPr/>
                  </pic:nvPicPr>
                  <pic:blipFill>
                    <a:blip r:embed="rId208"/>
                    <a:stretch>
                      <a:fillRect/>
                    </a:stretch>
                  </pic:blipFill>
                  <pic:spPr>
                    <a:xfrm>
                      <a:off x="0" y="0"/>
                      <a:ext cx="198109" cy="943909"/>
                    </a:xfrm>
                    <a:prstGeom prst="rect">
                      <a:avLst/>
                    </a:prstGeom>
                  </pic:spPr>
                </pic:pic>
              </a:graphicData>
            </a:graphic>
          </wp:inline>
        </w:drawing>
      </w:r>
      <w:r>
        <w:rPr>
          <w:rFonts w:ascii="Times New Roman" w:hAnsi="Times New Roman" w:eastAsia="宋体" w:cs="Arial Unicode MS"/>
          <w:color w:val="000000" w:themeColor="text1"/>
          <w:position w:val="-66"/>
          <w:sz w:val="31"/>
          <w:szCs w:val="31"/>
          <w14:textFill>
            <w14:solidFill>
              <w14:schemeClr w14:val="tx1"/>
            </w14:solidFill>
          </w14:textFill>
        </w:rPr>
        <w:drawing>
          <wp:inline distT="0" distB="0" distL="0" distR="0">
            <wp:extent cx="105410" cy="954405"/>
            <wp:effectExtent l="0" t="0" r="0" b="0"/>
            <wp:docPr id="418" name="IM 418"/>
            <wp:cNvGraphicFramePr/>
            <a:graphic xmlns:a="http://schemas.openxmlformats.org/drawingml/2006/main">
              <a:graphicData uri="http://schemas.openxmlformats.org/drawingml/2006/picture">
                <pic:pic xmlns:pic="http://schemas.openxmlformats.org/drawingml/2006/picture">
                  <pic:nvPicPr>
                    <pic:cNvPr id="418" name="IM 418"/>
                    <pic:cNvPicPr/>
                  </pic:nvPicPr>
                  <pic:blipFill>
                    <a:blip r:embed="rId209"/>
                    <a:stretch>
                      <a:fillRect/>
                    </a:stretch>
                  </pic:blipFill>
                  <pic:spPr>
                    <a:xfrm>
                      <a:off x="0" y="0"/>
                      <a:ext cx="105744" cy="954508"/>
                    </a:xfrm>
                    <a:prstGeom prst="rect">
                      <a:avLst/>
                    </a:prstGeom>
                  </pic:spPr>
                </pic:pic>
              </a:graphicData>
            </a:graphic>
          </wp:inline>
        </w:drawing>
      </w:r>
      <w:r>
        <w:rPr>
          <w:rFonts w:ascii="Times New Roman" w:hAnsi="Times New Roman" w:eastAsia="宋体" w:cs="Arial Unicode MS"/>
          <w:color w:val="000000" w:themeColor="text1"/>
          <w:spacing w:val="-18"/>
          <w:w w:val="27"/>
          <w:position w:val="28"/>
          <w:sz w:val="31"/>
          <w:szCs w:val="31"/>
          <w14:textFill>
            <w14:solidFill>
              <w14:schemeClr w14:val="tx1"/>
            </w14:solidFill>
          </w14:textFill>
        </w:rPr>
        <w:t>价</w:t>
      </w:r>
      <w:r>
        <w:rPr>
          <w:rFonts w:ascii="Times New Roman" w:hAnsi="Times New Roman" w:eastAsia="宋体" w:cs="Arial Unicode MS"/>
          <w:color w:val="000000" w:themeColor="text1"/>
          <w:spacing w:val="-18"/>
          <w:w w:val="27"/>
          <w:position w:val="61"/>
          <w:sz w:val="31"/>
          <w:szCs w:val="31"/>
          <w14:textFill>
            <w14:solidFill>
              <w14:schemeClr w14:val="tx1"/>
            </w14:solidFill>
          </w14:textFill>
        </w:rPr>
        <w:t>)</w:t>
      </w:r>
      <w:r>
        <w:rPr>
          <w:rFonts w:ascii="Times New Roman" w:hAnsi="Times New Roman" w:eastAsia="宋体" w:cs="Arial Unicode MS"/>
          <w:color w:val="000000" w:themeColor="text1"/>
          <w:spacing w:val="-18"/>
          <w:w w:val="27"/>
          <w:position w:val="-37"/>
          <w:sz w:val="31"/>
          <w:szCs w:val="31"/>
          <w14:textFill>
            <w14:solidFill>
              <w14:schemeClr w14:val="tx1"/>
            </w14:solidFill>
          </w14:textFill>
        </w:rPr>
        <w:t>,</w:t>
      </w:r>
      <w:r>
        <w:rPr>
          <w:rFonts w:ascii="Times New Roman" w:hAnsi="Times New Roman" w:eastAsia="宋体"/>
          <w:color w:val="000000" w:themeColor="text1"/>
          <w:position w:val="-66"/>
          <w:sz w:val="31"/>
          <w:szCs w:val="31"/>
          <w14:textFill>
            <w14:solidFill>
              <w14:schemeClr w14:val="tx1"/>
            </w14:solidFill>
          </w14:textFill>
        </w:rPr>
        <w:drawing>
          <wp:inline distT="0" distB="0" distL="0" distR="0">
            <wp:extent cx="55880" cy="852805"/>
            <wp:effectExtent l="0" t="0" r="0" b="0"/>
            <wp:docPr id="420" name="IM 420"/>
            <wp:cNvGraphicFramePr/>
            <a:graphic xmlns:a="http://schemas.openxmlformats.org/drawingml/2006/main">
              <a:graphicData uri="http://schemas.openxmlformats.org/drawingml/2006/picture">
                <pic:pic xmlns:pic="http://schemas.openxmlformats.org/drawingml/2006/picture">
                  <pic:nvPicPr>
                    <pic:cNvPr id="420" name="IM 420"/>
                    <pic:cNvPicPr/>
                  </pic:nvPicPr>
                  <pic:blipFill>
                    <a:blip r:embed="rId210"/>
                    <a:stretch>
                      <a:fillRect/>
                    </a:stretch>
                  </pic:blipFill>
                  <pic:spPr>
                    <a:xfrm>
                      <a:off x="0" y="0"/>
                      <a:ext cx="56125" cy="853270"/>
                    </a:xfrm>
                    <a:prstGeom prst="rect">
                      <a:avLst/>
                    </a:prstGeom>
                  </pic:spPr>
                </pic:pic>
              </a:graphicData>
            </a:graphic>
          </wp:inline>
        </w:drawing>
      </w:r>
      <w:r>
        <w:rPr>
          <w:rFonts w:ascii="Times New Roman" w:hAnsi="Times New Roman" w:eastAsia="宋体"/>
          <w:color w:val="000000" w:themeColor="text1"/>
          <w:position w:val="-66"/>
          <w:sz w:val="31"/>
          <w:szCs w:val="31"/>
          <w14:textFill>
            <w14:solidFill>
              <w14:schemeClr w14:val="tx1"/>
            </w14:solidFill>
          </w14:textFill>
        </w:rPr>
        <w:drawing>
          <wp:inline distT="0" distB="0" distL="0" distR="0">
            <wp:extent cx="171450" cy="955675"/>
            <wp:effectExtent l="0" t="0" r="0" b="0"/>
            <wp:docPr id="422" name="IM 422"/>
            <wp:cNvGraphicFramePr/>
            <a:graphic xmlns:a="http://schemas.openxmlformats.org/drawingml/2006/main">
              <a:graphicData uri="http://schemas.openxmlformats.org/drawingml/2006/picture">
                <pic:pic xmlns:pic="http://schemas.openxmlformats.org/drawingml/2006/picture">
                  <pic:nvPicPr>
                    <pic:cNvPr id="422" name="IM 422"/>
                    <pic:cNvPicPr/>
                  </pic:nvPicPr>
                  <pic:blipFill>
                    <a:blip r:embed="rId211"/>
                    <a:stretch>
                      <a:fillRect/>
                    </a:stretch>
                  </pic:blipFill>
                  <pic:spPr>
                    <a:xfrm>
                      <a:off x="0" y="0"/>
                      <a:ext cx="171531" cy="955762"/>
                    </a:xfrm>
                    <a:prstGeom prst="rect">
                      <a:avLst/>
                    </a:prstGeom>
                  </pic:spPr>
                </pic:pic>
              </a:graphicData>
            </a:graphic>
          </wp:inline>
        </w:drawing>
      </w:r>
      <w:r>
        <w:rPr>
          <w:rFonts w:ascii="Times New Roman" w:hAnsi="Times New Roman" w:eastAsia="宋体"/>
          <w:color w:val="000000" w:themeColor="text1"/>
          <w:position w:val="-66"/>
          <w:sz w:val="31"/>
          <w:szCs w:val="31"/>
          <w14:textFill>
            <w14:solidFill>
              <w14:schemeClr w14:val="tx1"/>
            </w14:solidFill>
          </w14:textFill>
        </w:rPr>
        <w:drawing>
          <wp:inline distT="0" distB="0" distL="0" distR="0">
            <wp:extent cx="184785" cy="942975"/>
            <wp:effectExtent l="0" t="0" r="0" b="0"/>
            <wp:docPr id="424" name="IM 424"/>
            <wp:cNvGraphicFramePr/>
            <a:graphic xmlns:a="http://schemas.openxmlformats.org/drawingml/2006/main">
              <a:graphicData uri="http://schemas.openxmlformats.org/drawingml/2006/picture">
                <pic:pic xmlns:pic="http://schemas.openxmlformats.org/drawingml/2006/picture">
                  <pic:nvPicPr>
                    <pic:cNvPr id="424" name="IM 424"/>
                    <pic:cNvPicPr/>
                  </pic:nvPicPr>
                  <pic:blipFill>
                    <a:blip r:embed="rId212"/>
                    <a:stretch>
                      <a:fillRect/>
                    </a:stretch>
                  </pic:blipFill>
                  <pic:spPr>
                    <a:xfrm>
                      <a:off x="0" y="0"/>
                      <a:ext cx="185071" cy="943073"/>
                    </a:xfrm>
                    <a:prstGeom prst="rect">
                      <a:avLst/>
                    </a:prstGeom>
                  </pic:spPr>
                </pic:pic>
              </a:graphicData>
            </a:graphic>
          </wp:inline>
        </w:drawing>
      </w:r>
      <w:r>
        <w:rPr>
          <w:rFonts w:ascii="Times New Roman" w:hAnsi="Times New Roman" w:eastAsia="宋体"/>
          <w:color w:val="000000" w:themeColor="text1"/>
          <w:position w:val="-70"/>
          <w:sz w:val="31"/>
          <w:szCs w:val="31"/>
          <w14:textFill>
            <w14:solidFill>
              <w14:schemeClr w14:val="tx1"/>
            </w14:solidFill>
          </w14:textFill>
        </w:rPr>
        <w:drawing>
          <wp:inline distT="0" distB="0" distL="0" distR="0">
            <wp:extent cx="99060" cy="965835"/>
            <wp:effectExtent l="0" t="0" r="0" b="0"/>
            <wp:docPr id="426" name="IM 426"/>
            <wp:cNvGraphicFramePr/>
            <a:graphic xmlns:a="http://schemas.openxmlformats.org/drawingml/2006/main">
              <a:graphicData uri="http://schemas.openxmlformats.org/drawingml/2006/picture">
                <pic:pic xmlns:pic="http://schemas.openxmlformats.org/drawingml/2006/picture">
                  <pic:nvPicPr>
                    <pic:cNvPr id="426" name="IM 426"/>
                    <pic:cNvPicPr/>
                  </pic:nvPicPr>
                  <pic:blipFill>
                    <a:blip r:embed="rId213"/>
                    <a:stretch>
                      <a:fillRect/>
                    </a:stretch>
                  </pic:blipFill>
                  <pic:spPr>
                    <a:xfrm>
                      <a:off x="0" y="0"/>
                      <a:ext cx="99358" cy="966221"/>
                    </a:xfrm>
                    <a:prstGeom prst="rect">
                      <a:avLst/>
                    </a:prstGeom>
                  </pic:spPr>
                </pic:pic>
              </a:graphicData>
            </a:graphic>
          </wp:inline>
        </w:drawing>
      </w:r>
      <w:r>
        <w:rPr>
          <w:rFonts w:ascii="Times New Roman" w:hAnsi="Times New Roman" w:eastAsia="宋体"/>
          <w:color w:val="000000" w:themeColor="text1"/>
          <w:position w:val="-66"/>
          <w:sz w:val="31"/>
          <w:szCs w:val="31"/>
          <w14:textFill>
            <w14:solidFill>
              <w14:schemeClr w14:val="tx1"/>
            </w14:solidFill>
          </w14:textFill>
        </w:rPr>
        <w:drawing>
          <wp:inline distT="0" distB="0" distL="0" distR="0">
            <wp:extent cx="151765" cy="1089660"/>
            <wp:effectExtent l="0" t="0" r="0" b="0"/>
            <wp:docPr id="428" name="IM 428"/>
            <wp:cNvGraphicFramePr/>
            <a:graphic xmlns:a="http://schemas.openxmlformats.org/drawingml/2006/main">
              <a:graphicData uri="http://schemas.openxmlformats.org/drawingml/2006/picture">
                <pic:pic xmlns:pic="http://schemas.openxmlformats.org/drawingml/2006/picture">
                  <pic:nvPicPr>
                    <pic:cNvPr id="428" name="IM 428"/>
                    <pic:cNvPicPr/>
                  </pic:nvPicPr>
                  <pic:blipFill>
                    <a:blip r:embed="rId214"/>
                    <a:stretch>
                      <a:fillRect/>
                    </a:stretch>
                  </pic:blipFill>
                  <pic:spPr>
                    <a:xfrm>
                      <a:off x="0" y="0"/>
                      <a:ext cx="151821" cy="1089769"/>
                    </a:xfrm>
                    <a:prstGeom prst="rect">
                      <a:avLst/>
                    </a:prstGeom>
                  </pic:spPr>
                </pic:pic>
              </a:graphicData>
            </a:graphic>
          </wp:inline>
        </w:drawing>
      </w:r>
      <w:r>
        <w:rPr>
          <w:rFonts w:ascii="Times New Roman" w:hAnsi="Times New Roman" w:eastAsia="宋体"/>
          <w:color w:val="000000" w:themeColor="text1"/>
          <w:position w:val="-67"/>
          <w:sz w:val="31"/>
          <w:szCs w:val="31"/>
          <w14:textFill>
            <w14:solidFill>
              <w14:schemeClr w14:val="tx1"/>
            </w14:solidFill>
          </w14:textFill>
        </w:rPr>
        <w:drawing>
          <wp:inline distT="0" distB="0" distL="0" distR="0">
            <wp:extent cx="418465" cy="964565"/>
            <wp:effectExtent l="0" t="0" r="0" b="0"/>
            <wp:docPr id="430" name="IM 430"/>
            <wp:cNvGraphicFramePr/>
            <a:graphic xmlns:a="http://schemas.openxmlformats.org/drawingml/2006/main">
              <a:graphicData uri="http://schemas.openxmlformats.org/drawingml/2006/picture">
                <pic:pic xmlns:pic="http://schemas.openxmlformats.org/drawingml/2006/picture">
                  <pic:nvPicPr>
                    <pic:cNvPr id="430" name="IM 430"/>
                    <pic:cNvPicPr/>
                  </pic:nvPicPr>
                  <pic:blipFill>
                    <a:blip r:embed="rId215"/>
                    <a:stretch>
                      <a:fillRect/>
                    </a:stretch>
                  </pic:blipFill>
                  <pic:spPr>
                    <a:xfrm>
                      <a:off x="0" y="0"/>
                      <a:ext cx="418621" cy="964687"/>
                    </a:xfrm>
                    <a:prstGeom prst="rect">
                      <a:avLst/>
                    </a:prstGeom>
                  </pic:spPr>
                </pic:pic>
              </a:graphicData>
            </a:graphic>
          </wp:inline>
        </w:drawing>
      </w:r>
      <w:r>
        <w:rPr>
          <w:rFonts w:ascii="Times New Roman" w:hAnsi="Times New Roman" w:eastAsia="宋体"/>
          <w:color w:val="000000" w:themeColor="text1"/>
          <w:position w:val="-66"/>
          <w:sz w:val="31"/>
          <w:szCs w:val="31"/>
          <w14:textFill>
            <w14:solidFill>
              <w14:schemeClr w14:val="tx1"/>
            </w14:solidFill>
          </w14:textFill>
        </w:rPr>
        <w:drawing>
          <wp:inline distT="0" distB="0" distL="0" distR="0">
            <wp:extent cx="162560" cy="943610"/>
            <wp:effectExtent l="0" t="0" r="0" b="0"/>
            <wp:docPr id="432" name="IM 432"/>
            <wp:cNvGraphicFramePr/>
            <a:graphic xmlns:a="http://schemas.openxmlformats.org/drawingml/2006/main">
              <a:graphicData uri="http://schemas.openxmlformats.org/drawingml/2006/picture">
                <pic:pic xmlns:pic="http://schemas.openxmlformats.org/drawingml/2006/picture">
                  <pic:nvPicPr>
                    <pic:cNvPr id="432" name="IM 432"/>
                    <pic:cNvPicPr/>
                  </pic:nvPicPr>
                  <pic:blipFill>
                    <a:blip r:embed="rId216"/>
                    <a:stretch>
                      <a:fillRect/>
                    </a:stretch>
                  </pic:blipFill>
                  <pic:spPr>
                    <a:xfrm>
                      <a:off x="0" y="0"/>
                      <a:ext cx="162797" cy="944050"/>
                    </a:xfrm>
                    <a:prstGeom prst="rect">
                      <a:avLst/>
                    </a:prstGeom>
                  </pic:spPr>
                </pic:pic>
              </a:graphicData>
            </a:graphic>
          </wp:inline>
        </w:drawing>
      </w:r>
      <w:r>
        <w:rPr>
          <w:rFonts w:ascii="Times New Roman" w:hAnsi="Times New Roman" w:eastAsia="宋体"/>
          <w:color w:val="000000" w:themeColor="text1"/>
          <w:position w:val="-70"/>
          <w:sz w:val="31"/>
          <w:szCs w:val="31"/>
          <w14:textFill>
            <w14:solidFill>
              <w14:schemeClr w14:val="tx1"/>
            </w14:solidFill>
          </w14:textFill>
        </w:rPr>
        <w:drawing>
          <wp:inline distT="0" distB="0" distL="0" distR="0">
            <wp:extent cx="186690" cy="935990"/>
            <wp:effectExtent l="0" t="0" r="0" b="0"/>
            <wp:docPr id="434" name="IM 434"/>
            <wp:cNvGraphicFramePr/>
            <a:graphic xmlns:a="http://schemas.openxmlformats.org/drawingml/2006/main">
              <a:graphicData uri="http://schemas.openxmlformats.org/drawingml/2006/picture">
                <pic:pic xmlns:pic="http://schemas.openxmlformats.org/drawingml/2006/picture">
                  <pic:nvPicPr>
                    <pic:cNvPr id="434" name="IM 434"/>
                    <pic:cNvPicPr/>
                  </pic:nvPicPr>
                  <pic:blipFill>
                    <a:blip r:embed="rId217"/>
                    <a:stretch>
                      <a:fillRect/>
                    </a:stretch>
                  </pic:blipFill>
                  <pic:spPr>
                    <a:xfrm>
                      <a:off x="0" y="0"/>
                      <a:ext cx="186952" cy="936240"/>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30(</w:instrText>
      </w:r>
      <w:r>
        <w:rPr>
          <w:rFonts w:ascii="Times New Roman" w:hAnsi="Times New Roman" w:eastAsia="宋体" w:cs="Arial Unicode MS"/>
          <w:color w:val="000000" w:themeColor="text1"/>
          <w:w w:val="1"/>
          <w:sz w:val="31"/>
          <w:szCs w:val="31"/>
          <w14:textFill>
            <w14:solidFill>
              <w14:schemeClr w14:val="tx1"/>
            </w14:solidFill>
          </w14:textFill>
        </w:rPr>
        <w:instrText xml:space="preserve">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9"/>
          <w:position w:val="-4"/>
          <w:sz w:val="31"/>
          <w:szCs w:val="31"/>
          <w14:textFill>
            <w14:solidFill>
              <w14:schemeClr w14:val="tx1"/>
            </w14:solidFill>
          </w14:textFill>
        </w:rPr>
        <w:instrText xml:space="preserve">间</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position w:val="-70"/>
          <w:sz w:val="31"/>
          <w:szCs w:val="31"/>
          <w14:textFill>
            <w14:solidFill>
              <w14:schemeClr w14:val="tx1"/>
            </w14:solidFill>
          </w14:textFill>
        </w:rPr>
        <w:drawing>
          <wp:inline distT="0" distB="0" distL="0" distR="0">
            <wp:extent cx="250190" cy="958215"/>
            <wp:effectExtent l="0" t="0" r="0" b="0"/>
            <wp:docPr id="436" name="IM 436"/>
            <wp:cNvGraphicFramePr/>
            <a:graphic xmlns:a="http://schemas.openxmlformats.org/drawingml/2006/main">
              <a:graphicData uri="http://schemas.openxmlformats.org/drawingml/2006/picture">
                <pic:pic xmlns:pic="http://schemas.openxmlformats.org/drawingml/2006/picture">
                  <pic:nvPicPr>
                    <pic:cNvPr id="436" name="IM 436"/>
                    <pic:cNvPicPr/>
                  </pic:nvPicPr>
                  <pic:blipFill>
                    <a:blip r:embed="rId218"/>
                    <a:stretch>
                      <a:fillRect/>
                    </a:stretch>
                  </pic:blipFill>
                  <pic:spPr>
                    <a:xfrm>
                      <a:off x="0" y="0"/>
                      <a:ext cx="250257" cy="958830"/>
                    </a:xfrm>
                    <a:prstGeom prst="rect">
                      <a:avLst/>
                    </a:prstGeom>
                  </pic:spPr>
                </pic:pic>
              </a:graphicData>
            </a:graphic>
          </wp:inline>
        </w:drawing>
      </w:r>
      <w:r>
        <w:rPr>
          <w:rFonts w:ascii="Times New Roman" w:hAnsi="Times New Roman" w:eastAsia="宋体"/>
          <w:color w:val="000000" w:themeColor="text1"/>
          <w:position w:val="-34"/>
          <w:sz w:val="31"/>
          <w:szCs w:val="31"/>
          <w14:textFill>
            <w14:solidFill>
              <w14:schemeClr w14:val="tx1"/>
            </w14:solidFill>
          </w14:textFill>
        </w:rPr>
        <w:drawing>
          <wp:inline distT="0" distB="0" distL="0" distR="0">
            <wp:extent cx="134620" cy="713105"/>
            <wp:effectExtent l="0" t="0" r="0" b="0"/>
            <wp:docPr id="438" name="IM 438"/>
            <wp:cNvGraphicFramePr/>
            <a:graphic xmlns:a="http://schemas.openxmlformats.org/drawingml/2006/main">
              <a:graphicData uri="http://schemas.openxmlformats.org/drawingml/2006/picture">
                <pic:pic xmlns:pic="http://schemas.openxmlformats.org/drawingml/2006/picture">
                  <pic:nvPicPr>
                    <pic:cNvPr id="438" name="IM 438"/>
                    <pic:cNvPicPr/>
                  </pic:nvPicPr>
                  <pic:blipFill>
                    <a:blip r:embed="rId219"/>
                    <a:stretch>
                      <a:fillRect/>
                    </a:stretch>
                  </pic:blipFill>
                  <pic:spPr>
                    <a:xfrm>
                      <a:off x="0" y="0"/>
                      <a:ext cx="134895" cy="713406"/>
                    </a:xfrm>
                    <a:prstGeom prst="rect">
                      <a:avLst/>
                    </a:prstGeom>
                  </pic:spPr>
                </pic:pic>
              </a:graphicData>
            </a:graphic>
          </wp:inline>
        </w:drawing>
      </w:r>
      <w:r>
        <w:rPr>
          <w:rFonts w:ascii="Times New Roman" w:hAnsi="Times New Roman" w:eastAsia="宋体"/>
          <w:color w:val="000000" w:themeColor="text1"/>
          <w:position w:val="-66"/>
          <w:sz w:val="31"/>
          <w:szCs w:val="31"/>
          <w14:textFill>
            <w14:solidFill>
              <w14:schemeClr w14:val="tx1"/>
            </w14:solidFill>
          </w14:textFill>
        </w:rPr>
        <w:drawing>
          <wp:inline distT="0" distB="0" distL="0" distR="0">
            <wp:extent cx="118110" cy="911225"/>
            <wp:effectExtent l="0" t="0" r="0" b="0"/>
            <wp:docPr id="440" name="IM 440"/>
            <wp:cNvGraphicFramePr/>
            <a:graphic xmlns:a="http://schemas.openxmlformats.org/drawingml/2006/main">
              <a:graphicData uri="http://schemas.openxmlformats.org/drawingml/2006/picture">
                <pic:pic xmlns:pic="http://schemas.openxmlformats.org/drawingml/2006/picture">
                  <pic:nvPicPr>
                    <pic:cNvPr id="440" name="IM 440"/>
                    <pic:cNvPicPr/>
                  </pic:nvPicPr>
                  <pic:blipFill>
                    <a:blip r:embed="rId220"/>
                    <a:stretch>
                      <a:fillRect/>
                    </a:stretch>
                  </pic:blipFill>
                  <pic:spPr>
                    <a:xfrm>
                      <a:off x="0" y="0"/>
                      <a:ext cx="118719" cy="911837"/>
                    </a:xfrm>
                    <a:prstGeom prst="rect">
                      <a:avLst/>
                    </a:prstGeom>
                  </pic:spPr>
                </pic:pic>
              </a:graphicData>
            </a:graphic>
          </wp:inline>
        </w:drawing>
      </w:r>
      <w:r>
        <w:rPr>
          <w:rFonts w:ascii="Times New Roman" w:hAnsi="Times New Roman" w:eastAsia="宋体"/>
          <w:color w:val="000000" w:themeColor="text1"/>
          <w:position w:val="-66"/>
          <w:sz w:val="31"/>
          <w:szCs w:val="31"/>
          <w14:textFill>
            <w14:solidFill>
              <w14:schemeClr w14:val="tx1"/>
            </w14:solidFill>
          </w14:textFill>
        </w:rPr>
        <w:drawing>
          <wp:inline distT="0" distB="0" distL="0" distR="0">
            <wp:extent cx="160655" cy="913765"/>
            <wp:effectExtent l="0" t="0" r="0" b="0"/>
            <wp:docPr id="442" name="IM 442"/>
            <wp:cNvGraphicFramePr/>
            <a:graphic xmlns:a="http://schemas.openxmlformats.org/drawingml/2006/main">
              <a:graphicData uri="http://schemas.openxmlformats.org/drawingml/2006/picture">
                <pic:pic xmlns:pic="http://schemas.openxmlformats.org/drawingml/2006/picture">
                  <pic:nvPicPr>
                    <pic:cNvPr id="442" name="IM 442"/>
                    <pic:cNvPicPr/>
                  </pic:nvPicPr>
                  <pic:blipFill>
                    <a:blip r:embed="rId221"/>
                    <a:stretch>
                      <a:fillRect/>
                    </a:stretch>
                  </pic:blipFill>
                  <pic:spPr>
                    <a:xfrm>
                      <a:off x="0" y="0"/>
                      <a:ext cx="160814" cy="913789"/>
                    </a:xfrm>
                    <a:prstGeom prst="rect">
                      <a:avLst/>
                    </a:prstGeom>
                  </pic:spPr>
                </pic:pic>
              </a:graphicData>
            </a:graphic>
          </wp:inline>
        </w:drawing>
      </w:r>
      <w:r>
        <w:rPr>
          <w:rFonts w:ascii="Times New Roman" w:hAnsi="Times New Roman" w:eastAsia="宋体"/>
          <w:color w:val="000000" w:themeColor="text1"/>
          <w:position w:val="-66"/>
          <w:sz w:val="31"/>
          <w:szCs w:val="31"/>
          <w14:textFill>
            <w14:solidFill>
              <w14:schemeClr w14:val="tx1"/>
            </w14:solidFill>
          </w14:textFill>
        </w:rPr>
        <w:drawing>
          <wp:inline distT="0" distB="0" distL="0" distR="0">
            <wp:extent cx="119380" cy="941070"/>
            <wp:effectExtent l="0" t="0" r="0" b="0"/>
            <wp:docPr id="444" name="IM 444"/>
            <wp:cNvGraphicFramePr/>
            <a:graphic xmlns:a="http://schemas.openxmlformats.org/drawingml/2006/main">
              <a:graphicData uri="http://schemas.openxmlformats.org/drawingml/2006/picture">
                <pic:pic xmlns:pic="http://schemas.openxmlformats.org/drawingml/2006/picture">
                  <pic:nvPicPr>
                    <pic:cNvPr id="444" name="IM 444"/>
                    <pic:cNvPicPr/>
                  </pic:nvPicPr>
                  <pic:blipFill>
                    <a:blip r:embed="rId222"/>
                    <a:stretch>
                      <a:fillRect/>
                    </a:stretch>
                  </pic:blipFill>
                  <pic:spPr>
                    <a:xfrm>
                      <a:off x="0" y="0"/>
                      <a:ext cx="119694" cy="941678"/>
                    </a:xfrm>
                    <a:prstGeom prst="rect">
                      <a:avLst/>
                    </a:prstGeom>
                  </pic:spPr>
                </pic:pic>
              </a:graphicData>
            </a:graphic>
          </wp:inline>
        </w:drawing>
      </w:r>
      <w:r>
        <w:rPr>
          <w:rFonts w:ascii="Times New Roman" w:hAnsi="Times New Roman" w:eastAsia="宋体"/>
          <w:color w:val="000000" w:themeColor="text1"/>
          <w:position w:val="-67"/>
          <w:sz w:val="31"/>
          <w:szCs w:val="31"/>
          <w14:textFill>
            <w14:solidFill>
              <w14:schemeClr w14:val="tx1"/>
            </w14:solidFill>
          </w14:textFill>
        </w:rPr>
        <w:drawing>
          <wp:inline distT="0" distB="0" distL="0" distR="0">
            <wp:extent cx="125095" cy="862330"/>
            <wp:effectExtent l="0" t="0" r="0" b="0"/>
            <wp:docPr id="446" name="IM 446"/>
            <wp:cNvGraphicFramePr/>
            <a:graphic xmlns:a="http://schemas.openxmlformats.org/drawingml/2006/main">
              <a:graphicData uri="http://schemas.openxmlformats.org/drawingml/2006/picture">
                <pic:pic xmlns:pic="http://schemas.openxmlformats.org/drawingml/2006/picture">
                  <pic:nvPicPr>
                    <pic:cNvPr id="446" name="IM 446"/>
                    <pic:cNvPicPr/>
                  </pic:nvPicPr>
                  <pic:blipFill>
                    <a:blip r:embed="rId223"/>
                    <a:stretch>
                      <a:fillRect/>
                    </a:stretch>
                  </pic:blipFill>
                  <pic:spPr>
                    <a:xfrm>
                      <a:off x="0" y="0"/>
                      <a:ext cx="125696" cy="862473"/>
                    </a:xfrm>
                    <a:prstGeom prst="rect">
                      <a:avLst/>
                    </a:prstGeom>
                  </pic:spPr>
                </pic:pic>
              </a:graphicData>
            </a:graphic>
          </wp:inline>
        </w:drawing>
      </w:r>
      <w:r>
        <w:rPr>
          <w:rFonts w:ascii="Times New Roman" w:hAnsi="Times New Roman" w:eastAsia="宋体"/>
          <w:color w:val="000000" w:themeColor="text1"/>
          <w:position w:val="-68"/>
          <w:sz w:val="31"/>
          <w:szCs w:val="31"/>
          <w14:textFill>
            <w14:solidFill>
              <w14:schemeClr w14:val="tx1"/>
            </w14:solidFill>
          </w14:textFill>
        </w:rPr>
        <w:drawing>
          <wp:inline distT="0" distB="0" distL="0" distR="0">
            <wp:extent cx="143510" cy="965835"/>
            <wp:effectExtent l="0" t="0" r="0" b="0"/>
            <wp:docPr id="448" name="IM 448"/>
            <wp:cNvGraphicFramePr/>
            <a:graphic xmlns:a="http://schemas.openxmlformats.org/drawingml/2006/main">
              <a:graphicData uri="http://schemas.openxmlformats.org/drawingml/2006/picture">
                <pic:pic xmlns:pic="http://schemas.openxmlformats.org/drawingml/2006/picture">
                  <pic:nvPicPr>
                    <pic:cNvPr id="448" name="IM 448"/>
                    <pic:cNvPicPr/>
                  </pic:nvPicPr>
                  <pic:blipFill>
                    <a:blip r:embed="rId224"/>
                    <a:stretch>
                      <a:fillRect/>
                    </a:stretch>
                  </pic:blipFill>
                  <pic:spPr>
                    <a:xfrm>
                      <a:off x="0" y="0"/>
                      <a:ext cx="144037" cy="966082"/>
                    </a:xfrm>
                    <a:prstGeom prst="rect">
                      <a:avLst/>
                    </a:prstGeom>
                  </pic:spPr>
                </pic:pic>
              </a:graphicData>
            </a:graphic>
          </wp:inline>
        </w:drawing>
      </w:r>
      <w:r>
        <w:rPr>
          <w:rFonts w:ascii="Times New Roman" w:hAnsi="Times New Roman" w:eastAsia="宋体"/>
          <w:color w:val="000000" w:themeColor="text1"/>
          <w:position w:val="-68"/>
          <w:sz w:val="31"/>
          <w:szCs w:val="31"/>
          <w14:textFill>
            <w14:solidFill>
              <w14:schemeClr w14:val="tx1"/>
            </w14:solidFill>
          </w14:textFill>
        </w:rPr>
        <w:drawing>
          <wp:inline distT="0" distB="0" distL="0" distR="0">
            <wp:extent cx="400685" cy="950595"/>
            <wp:effectExtent l="0" t="0" r="0" b="0"/>
            <wp:docPr id="450" name="IM 450"/>
            <wp:cNvGraphicFramePr/>
            <a:graphic xmlns:a="http://schemas.openxmlformats.org/drawingml/2006/main">
              <a:graphicData uri="http://schemas.openxmlformats.org/drawingml/2006/picture">
                <pic:pic xmlns:pic="http://schemas.openxmlformats.org/drawingml/2006/picture">
                  <pic:nvPicPr>
                    <pic:cNvPr id="450" name="IM 450"/>
                    <pic:cNvPicPr/>
                  </pic:nvPicPr>
                  <pic:blipFill>
                    <a:blip r:embed="rId225"/>
                    <a:stretch>
                      <a:fillRect/>
                    </a:stretch>
                  </pic:blipFill>
                  <pic:spPr>
                    <a:xfrm>
                      <a:off x="0" y="0"/>
                      <a:ext cx="400778" cy="950882"/>
                    </a:xfrm>
                    <a:prstGeom prst="rect">
                      <a:avLst/>
                    </a:prstGeom>
                  </pic:spPr>
                </pic:pic>
              </a:graphicData>
            </a:graphic>
          </wp:inline>
        </w:drawing>
      </w:r>
      <w:r>
        <w:rPr>
          <w:rFonts w:ascii="Times New Roman" w:hAnsi="Times New Roman" w:eastAsia="宋体" w:cs="Arial Unicode MS"/>
          <w:color w:val="000000" w:themeColor="text1"/>
          <w:spacing w:val="-18"/>
          <w:w w:val="27"/>
          <w:position w:val="28"/>
          <w:sz w:val="31"/>
          <w:szCs w:val="31"/>
          <w14:textFill>
            <w14:solidFill>
              <w14:schemeClr w14:val="tx1"/>
            </w14:solidFill>
          </w14:textFill>
        </w:rPr>
        <w:t>。</w:t>
      </w:r>
      <w:r>
        <w:rPr>
          <w:rFonts w:ascii="Times New Roman" w:hAnsi="Times New Roman" w:eastAsia="宋体" w:cs="Arial Unicode MS"/>
          <w:color w:val="000000" w:themeColor="text1"/>
          <w:spacing w:val="-18"/>
          <w:w w:val="27"/>
          <w:position w:val="61"/>
          <w:sz w:val="31"/>
          <w:szCs w:val="31"/>
          <w14:textFill>
            <w14:solidFill>
              <w14:schemeClr w14:val="tx1"/>
            </w14:solidFill>
          </w14:textFill>
        </w:rPr>
        <w:t>,</w:t>
      </w:r>
      <w:r>
        <w:rPr>
          <w:rFonts w:ascii="Times New Roman" w:hAnsi="Times New Roman" w:eastAsia="宋体"/>
          <w:color w:val="000000" w:themeColor="text1"/>
          <w:position w:val="-67"/>
          <w:sz w:val="31"/>
          <w:szCs w:val="31"/>
          <w14:textFill>
            <w14:solidFill>
              <w14:schemeClr w14:val="tx1"/>
            </w14:solidFill>
          </w14:textFill>
        </w:rPr>
        <w:drawing>
          <wp:inline distT="0" distB="0" distL="0" distR="0">
            <wp:extent cx="162560" cy="945515"/>
            <wp:effectExtent l="0" t="0" r="0" b="0"/>
            <wp:docPr id="452" name="IM 452"/>
            <wp:cNvGraphicFramePr/>
            <a:graphic xmlns:a="http://schemas.openxmlformats.org/drawingml/2006/main">
              <a:graphicData uri="http://schemas.openxmlformats.org/drawingml/2006/picture">
                <pic:pic xmlns:pic="http://schemas.openxmlformats.org/drawingml/2006/picture">
                  <pic:nvPicPr>
                    <pic:cNvPr id="452" name="IM 452"/>
                    <pic:cNvPicPr/>
                  </pic:nvPicPr>
                  <pic:blipFill>
                    <a:blip r:embed="rId226"/>
                    <a:stretch>
                      <a:fillRect/>
                    </a:stretch>
                  </pic:blipFill>
                  <pic:spPr>
                    <a:xfrm>
                      <a:off x="0" y="0"/>
                      <a:ext cx="162886" cy="945861"/>
                    </a:xfrm>
                    <a:prstGeom prst="rect">
                      <a:avLst/>
                    </a:prstGeom>
                  </pic:spPr>
                </pic:pic>
              </a:graphicData>
            </a:graphic>
          </wp:inline>
        </w:drawing>
      </w:r>
      <w:r>
        <w:rPr>
          <w:rFonts w:ascii="Times New Roman" w:hAnsi="Times New Roman" w:eastAsia="宋体" w:cs="Arial Unicode MS"/>
          <w:color w:val="000000" w:themeColor="text1"/>
          <w:spacing w:val="-18"/>
          <w:w w:val="27"/>
          <w:position w:val="-70"/>
          <w:sz w:val="31"/>
          <w:szCs w:val="31"/>
          <w14:textFill>
            <w14:solidFill>
              <w14:schemeClr w14:val="tx1"/>
            </w14:solidFill>
          </w14:textFill>
        </w:rPr>
        <w:t>要</w:t>
      </w:r>
      <w:r>
        <w:rPr>
          <w:rFonts w:ascii="Times New Roman" w:hAnsi="Times New Roman" w:eastAsia="宋体"/>
          <w:color w:val="000000" w:themeColor="text1"/>
          <w:position w:val="-65"/>
          <w:sz w:val="31"/>
          <w:szCs w:val="31"/>
          <w14:textFill>
            <w14:solidFill>
              <w14:schemeClr w14:val="tx1"/>
            </w14:solidFill>
          </w14:textFill>
        </w:rPr>
        <w:drawing>
          <wp:inline distT="0" distB="0" distL="0" distR="0">
            <wp:extent cx="123825" cy="697865"/>
            <wp:effectExtent l="0" t="0" r="0" b="0"/>
            <wp:docPr id="454" name="IM 454"/>
            <wp:cNvGraphicFramePr/>
            <a:graphic xmlns:a="http://schemas.openxmlformats.org/drawingml/2006/main">
              <a:graphicData uri="http://schemas.openxmlformats.org/drawingml/2006/picture">
                <pic:pic xmlns:pic="http://schemas.openxmlformats.org/drawingml/2006/picture">
                  <pic:nvPicPr>
                    <pic:cNvPr id="454" name="IM 454"/>
                    <pic:cNvPicPr/>
                  </pic:nvPicPr>
                  <pic:blipFill>
                    <a:blip r:embed="rId227"/>
                    <a:stretch>
                      <a:fillRect/>
                    </a:stretch>
                  </pic:blipFill>
                  <pic:spPr>
                    <a:xfrm>
                      <a:off x="0" y="0"/>
                      <a:ext cx="124222" cy="697927"/>
                    </a:xfrm>
                    <a:prstGeom prst="rect">
                      <a:avLst/>
                    </a:prstGeom>
                  </pic:spPr>
                </pic:pic>
              </a:graphicData>
            </a:graphic>
          </wp:inline>
        </w:drawing>
      </w:r>
      <w:r>
        <w:rPr>
          <w:rFonts w:ascii="Times New Roman" w:hAnsi="Times New Roman" w:eastAsia="宋体"/>
          <w:color w:val="000000" w:themeColor="text1"/>
          <w:position w:val="-34"/>
          <w:sz w:val="31"/>
          <w:szCs w:val="31"/>
          <w14:textFill>
            <w14:solidFill>
              <w14:schemeClr w14:val="tx1"/>
            </w14:solidFill>
          </w14:textFill>
        </w:rPr>
        <w:drawing>
          <wp:inline distT="0" distB="0" distL="0" distR="0">
            <wp:extent cx="101600" cy="742950"/>
            <wp:effectExtent l="0" t="0" r="0" b="0"/>
            <wp:docPr id="456" name="IM 456"/>
            <wp:cNvGraphicFramePr/>
            <a:graphic xmlns:a="http://schemas.openxmlformats.org/drawingml/2006/main">
              <a:graphicData uri="http://schemas.openxmlformats.org/drawingml/2006/picture">
                <pic:pic xmlns:pic="http://schemas.openxmlformats.org/drawingml/2006/picture">
                  <pic:nvPicPr>
                    <pic:cNvPr id="456" name="IM 456"/>
                    <pic:cNvPicPr/>
                  </pic:nvPicPr>
                  <pic:blipFill>
                    <a:blip r:embed="rId228"/>
                    <a:stretch>
                      <a:fillRect/>
                    </a:stretch>
                  </pic:blipFill>
                  <pic:spPr>
                    <a:xfrm>
                      <a:off x="0" y="0"/>
                      <a:ext cx="101823" cy="743387"/>
                    </a:xfrm>
                    <a:prstGeom prst="rect">
                      <a:avLst/>
                    </a:prstGeom>
                  </pic:spPr>
                </pic:pic>
              </a:graphicData>
            </a:graphic>
          </wp:inline>
        </w:drawing>
      </w:r>
      <w:r>
        <w:rPr>
          <w:rFonts w:ascii="Times New Roman" w:hAnsi="Times New Roman" w:eastAsia="宋体"/>
          <w:color w:val="000000" w:themeColor="text1"/>
          <w:position w:val="-67"/>
          <w:sz w:val="31"/>
          <w:szCs w:val="31"/>
          <w14:textFill>
            <w14:solidFill>
              <w14:schemeClr w14:val="tx1"/>
            </w14:solidFill>
          </w14:textFill>
        </w:rPr>
        <w:drawing>
          <wp:inline distT="0" distB="0" distL="0" distR="0">
            <wp:extent cx="222250" cy="952500"/>
            <wp:effectExtent l="0" t="0" r="0" b="0"/>
            <wp:docPr id="458" name="IM 458"/>
            <wp:cNvGraphicFramePr/>
            <a:graphic xmlns:a="http://schemas.openxmlformats.org/drawingml/2006/main">
              <a:graphicData uri="http://schemas.openxmlformats.org/drawingml/2006/picture">
                <pic:pic xmlns:pic="http://schemas.openxmlformats.org/drawingml/2006/picture">
                  <pic:nvPicPr>
                    <pic:cNvPr id="458" name="IM 458"/>
                    <pic:cNvPicPr/>
                  </pic:nvPicPr>
                  <pic:blipFill>
                    <a:blip r:embed="rId229"/>
                    <a:stretch>
                      <a:fillRect/>
                    </a:stretch>
                  </pic:blipFill>
                  <pic:spPr>
                    <a:xfrm>
                      <a:off x="0" y="0"/>
                      <a:ext cx="222265" cy="952695"/>
                    </a:xfrm>
                    <a:prstGeom prst="rect">
                      <a:avLst/>
                    </a:prstGeom>
                  </pic:spPr>
                </pic:pic>
              </a:graphicData>
            </a:graphic>
          </wp:inline>
        </w:drawing>
      </w:r>
      <w:r>
        <w:rPr>
          <w:rFonts w:ascii="Times New Roman" w:hAnsi="Times New Roman" w:eastAsia="宋体"/>
          <w:color w:val="000000" w:themeColor="text1"/>
          <w:position w:val="-67"/>
          <w:sz w:val="31"/>
          <w:szCs w:val="31"/>
          <w14:textFill>
            <w14:solidFill>
              <w14:schemeClr w14:val="tx1"/>
            </w14:solidFill>
          </w14:textFill>
        </w:rPr>
        <w:drawing>
          <wp:inline distT="0" distB="0" distL="0" distR="0">
            <wp:extent cx="234315" cy="965835"/>
            <wp:effectExtent l="0" t="0" r="0" b="0"/>
            <wp:docPr id="460" name="IM 460"/>
            <wp:cNvGraphicFramePr/>
            <a:graphic xmlns:a="http://schemas.openxmlformats.org/drawingml/2006/main">
              <a:graphicData uri="http://schemas.openxmlformats.org/drawingml/2006/picture">
                <pic:pic xmlns:pic="http://schemas.openxmlformats.org/drawingml/2006/picture">
                  <pic:nvPicPr>
                    <pic:cNvPr id="460" name="IM 460"/>
                    <pic:cNvPicPr/>
                  </pic:nvPicPr>
                  <pic:blipFill>
                    <a:blip r:embed="rId230"/>
                    <a:stretch>
                      <a:fillRect/>
                    </a:stretch>
                  </pic:blipFill>
                  <pic:spPr>
                    <a:xfrm>
                      <a:off x="0" y="0"/>
                      <a:ext cx="234687" cy="966082"/>
                    </a:xfrm>
                    <a:prstGeom prst="rect">
                      <a:avLst/>
                    </a:prstGeom>
                  </pic:spPr>
                </pic:pic>
              </a:graphicData>
            </a:graphic>
          </wp:inline>
        </w:drawing>
      </w:r>
      <w:r>
        <w:rPr>
          <w:rFonts w:ascii="Times New Roman" w:hAnsi="Times New Roman" w:eastAsia="宋体"/>
          <w:color w:val="000000" w:themeColor="text1"/>
          <w:position w:val="-38"/>
          <w:sz w:val="31"/>
          <w:szCs w:val="31"/>
          <w14:textFill>
            <w14:solidFill>
              <w14:schemeClr w14:val="tx1"/>
            </w14:solidFill>
          </w14:textFill>
        </w:rPr>
        <w:drawing>
          <wp:inline distT="0" distB="0" distL="0" distR="0">
            <wp:extent cx="97155" cy="775970"/>
            <wp:effectExtent l="0" t="0" r="0" b="0"/>
            <wp:docPr id="462" name="IM 462"/>
            <wp:cNvGraphicFramePr/>
            <a:graphic xmlns:a="http://schemas.openxmlformats.org/drawingml/2006/main">
              <a:graphicData uri="http://schemas.openxmlformats.org/drawingml/2006/picture">
                <pic:pic xmlns:pic="http://schemas.openxmlformats.org/drawingml/2006/picture">
                  <pic:nvPicPr>
                    <pic:cNvPr id="462" name="IM 462"/>
                    <pic:cNvPicPr/>
                  </pic:nvPicPr>
                  <pic:blipFill>
                    <a:blip r:embed="rId231"/>
                    <a:stretch>
                      <a:fillRect/>
                    </a:stretch>
                  </pic:blipFill>
                  <pic:spPr>
                    <a:xfrm>
                      <a:off x="0" y="0"/>
                      <a:ext cx="97454" cy="776157"/>
                    </a:xfrm>
                    <a:prstGeom prst="rect">
                      <a:avLst/>
                    </a:prstGeom>
                  </pic:spPr>
                </pic:pic>
              </a:graphicData>
            </a:graphic>
          </wp:inline>
        </w:drawing>
      </w:r>
      <w:r>
        <w:rPr>
          <w:rFonts w:ascii="Times New Roman" w:hAnsi="Times New Roman" w:eastAsia="宋体"/>
          <w:color w:val="000000" w:themeColor="text1"/>
          <w:position w:val="-67"/>
          <w:sz w:val="31"/>
          <w:szCs w:val="31"/>
          <w14:textFill>
            <w14:solidFill>
              <w14:schemeClr w14:val="tx1"/>
            </w14:solidFill>
          </w14:textFill>
        </w:rPr>
        <w:drawing>
          <wp:inline distT="0" distB="0" distL="0" distR="0">
            <wp:extent cx="135255" cy="740410"/>
            <wp:effectExtent l="0" t="0" r="0" b="0"/>
            <wp:docPr id="464" name="IM 464"/>
            <wp:cNvGraphicFramePr/>
            <a:graphic xmlns:a="http://schemas.openxmlformats.org/drawingml/2006/main">
              <a:graphicData uri="http://schemas.openxmlformats.org/drawingml/2006/picture">
                <pic:pic xmlns:pic="http://schemas.openxmlformats.org/drawingml/2006/picture">
                  <pic:nvPicPr>
                    <pic:cNvPr id="464" name="IM 464"/>
                    <pic:cNvPicPr/>
                  </pic:nvPicPr>
                  <pic:blipFill>
                    <a:blip r:embed="rId232"/>
                    <a:stretch>
                      <a:fillRect/>
                    </a:stretch>
                  </pic:blipFill>
                  <pic:spPr>
                    <a:xfrm>
                      <a:off x="0" y="0"/>
                      <a:ext cx="135627" cy="741016"/>
                    </a:xfrm>
                    <a:prstGeom prst="rect">
                      <a:avLst/>
                    </a:prstGeom>
                  </pic:spPr>
                </pic:pic>
              </a:graphicData>
            </a:graphic>
          </wp:inline>
        </w:drawing>
      </w:r>
      <w:r>
        <w:rPr>
          <w:rFonts w:ascii="Times New Roman" w:hAnsi="Times New Roman" w:eastAsia="宋体"/>
          <w:color w:val="000000" w:themeColor="text1"/>
          <w:position w:val="-38"/>
          <w:sz w:val="31"/>
          <w:szCs w:val="31"/>
          <w14:textFill>
            <w14:solidFill>
              <w14:schemeClr w14:val="tx1"/>
            </w14:solidFill>
          </w14:textFill>
        </w:rPr>
        <w:drawing>
          <wp:inline distT="0" distB="0" distL="0" distR="0">
            <wp:extent cx="111125" cy="775970"/>
            <wp:effectExtent l="0" t="0" r="0" b="0"/>
            <wp:docPr id="466" name="IM 466"/>
            <wp:cNvGraphicFramePr/>
            <a:graphic xmlns:a="http://schemas.openxmlformats.org/drawingml/2006/main">
              <a:graphicData uri="http://schemas.openxmlformats.org/drawingml/2006/picture">
                <pic:pic xmlns:pic="http://schemas.openxmlformats.org/drawingml/2006/picture">
                  <pic:nvPicPr>
                    <pic:cNvPr id="466" name="IM 466"/>
                    <pic:cNvPicPr/>
                  </pic:nvPicPr>
                  <pic:blipFill>
                    <a:blip r:embed="rId233"/>
                    <a:stretch>
                      <a:fillRect/>
                    </a:stretch>
                  </pic:blipFill>
                  <pic:spPr>
                    <a:xfrm>
                      <a:off x="0" y="0"/>
                      <a:ext cx="111647" cy="776157"/>
                    </a:xfrm>
                    <a:prstGeom prst="rect">
                      <a:avLst/>
                    </a:prstGeom>
                  </pic:spPr>
                </pic:pic>
              </a:graphicData>
            </a:graphic>
          </wp:inline>
        </w:drawing>
      </w:r>
      <w:r>
        <w:rPr>
          <w:rFonts w:ascii="Times New Roman" w:hAnsi="Times New Roman" w:eastAsia="宋体"/>
          <w:color w:val="000000" w:themeColor="text1"/>
          <w:position w:val="-67"/>
          <w:sz w:val="31"/>
          <w:szCs w:val="31"/>
          <w14:textFill>
            <w14:solidFill>
              <w14:schemeClr w14:val="tx1"/>
            </w14:solidFill>
          </w14:textFill>
        </w:rPr>
        <w:drawing>
          <wp:inline distT="0" distB="0" distL="0" distR="0">
            <wp:extent cx="255270" cy="967105"/>
            <wp:effectExtent l="0" t="0" r="0" b="0"/>
            <wp:docPr id="468" name="IM 468"/>
            <wp:cNvGraphicFramePr/>
            <a:graphic xmlns:a="http://schemas.openxmlformats.org/drawingml/2006/main">
              <a:graphicData uri="http://schemas.openxmlformats.org/drawingml/2006/picture">
                <pic:pic xmlns:pic="http://schemas.openxmlformats.org/drawingml/2006/picture">
                  <pic:nvPicPr>
                    <pic:cNvPr id="468" name="IM 468"/>
                    <pic:cNvPicPr/>
                  </pic:nvPicPr>
                  <pic:blipFill>
                    <a:blip r:embed="rId234"/>
                    <a:stretch>
                      <a:fillRect/>
                    </a:stretch>
                  </pic:blipFill>
                  <pic:spPr>
                    <a:xfrm>
                      <a:off x="0" y="0"/>
                      <a:ext cx="255350" cy="967197"/>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14(</w:instrText>
      </w:r>
      <w:r>
        <w:rPr>
          <w:rFonts w:ascii="Times New Roman" w:hAnsi="Times New Roman" w:eastAsia="宋体" w:cs="Arial Unicode MS"/>
          <w:color w:val="000000" w:themeColor="text1"/>
          <w:w w:val="29"/>
          <w:sz w:val="31"/>
          <w:szCs w:val="31"/>
          <w14:textFill>
            <w14:solidFill>
              <w14:schemeClr w14:val="tx1"/>
            </w14:solidFill>
          </w14:textFill>
        </w:rPr>
        <w:instrText xml:space="preserve">和</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5"/>
          <w:position w:val="-37"/>
          <w:sz w:val="31"/>
          <w:szCs w:val="31"/>
          <w14:textFill>
            <w14:solidFill>
              <w14:schemeClr w14:val="tx1"/>
            </w14:solidFill>
          </w14:textFill>
        </w:rPr>
        <w:instrText xml:space="preserve">3</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position w:val="-67"/>
          <w:sz w:val="31"/>
          <w:szCs w:val="31"/>
          <w14:textFill>
            <w14:solidFill>
              <w14:schemeClr w14:val="tx1"/>
            </w14:solidFill>
          </w14:textFill>
        </w:rPr>
        <w:drawing>
          <wp:inline distT="0" distB="0" distL="0" distR="0">
            <wp:extent cx="155575" cy="965835"/>
            <wp:effectExtent l="0" t="0" r="0" b="0"/>
            <wp:docPr id="470" name="IM 470"/>
            <wp:cNvGraphicFramePr/>
            <a:graphic xmlns:a="http://schemas.openxmlformats.org/drawingml/2006/main">
              <a:graphicData uri="http://schemas.openxmlformats.org/drawingml/2006/picture">
                <pic:pic xmlns:pic="http://schemas.openxmlformats.org/drawingml/2006/picture">
                  <pic:nvPicPr>
                    <pic:cNvPr id="470" name="IM 470"/>
                    <pic:cNvPicPr/>
                  </pic:nvPicPr>
                  <pic:blipFill>
                    <a:blip r:embed="rId235"/>
                    <a:stretch>
                      <a:fillRect/>
                    </a:stretch>
                  </pic:blipFill>
                  <pic:spPr>
                    <a:xfrm>
                      <a:off x="0" y="0"/>
                      <a:ext cx="155617" cy="966361"/>
                    </a:xfrm>
                    <a:prstGeom prst="rect">
                      <a:avLst/>
                    </a:prstGeom>
                  </pic:spPr>
                </pic:pic>
              </a:graphicData>
            </a:graphic>
          </wp:inline>
        </w:drawing>
      </w:r>
      <w:r>
        <w:rPr>
          <w:rFonts w:ascii="Times New Roman" w:hAnsi="Times New Roman" w:eastAsia="宋体"/>
          <w:color w:val="000000" w:themeColor="text1"/>
          <w:position w:val="-68"/>
          <w:sz w:val="31"/>
          <w:szCs w:val="31"/>
          <w14:textFill>
            <w14:solidFill>
              <w14:schemeClr w14:val="tx1"/>
            </w14:solidFill>
          </w14:textFill>
        </w:rPr>
        <w:drawing>
          <wp:inline distT="0" distB="0" distL="0" distR="0">
            <wp:extent cx="393700" cy="967105"/>
            <wp:effectExtent l="0" t="0" r="0" b="0"/>
            <wp:docPr id="472" name="IM 472"/>
            <wp:cNvGraphicFramePr/>
            <a:graphic xmlns:a="http://schemas.openxmlformats.org/drawingml/2006/main">
              <a:graphicData uri="http://schemas.openxmlformats.org/drawingml/2006/picture">
                <pic:pic xmlns:pic="http://schemas.openxmlformats.org/drawingml/2006/picture">
                  <pic:nvPicPr>
                    <pic:cNvPr id="472" name="IM 472"/>
                    <pic:cNvPicPr/>
                  </pic:nvPicPr>
                  <pic:blipFill>
                    <a:blip r:embed="rId236"/>
                    <a:stretch>
                      <a:fillRect/>
                    </a:stretch>
                  </pic:blipFill>
                  <pic:spPr>
                    <a:xfrm>
                      <a:off x="0" y="0"/>
                      <a:ext cx="393890" cy="967615"/>
                    </a:xfrm>
                    <a:prstGeom prst="rect">
                      <a:avLst/>
                    </a:prstGeom>
                  </pic:spPr>
                </pic:pic>
              </a:graphicData>
            </a:graphic>
          </wp:inline>
        </w:drawing>
      </w:r>
      <w:r>
        <w:rPr>
          <w:rFonts w:ascii="Times New Roman" w:hAnsi="Times New Roman" w:eastAsia="宋体"/>
          <w:color w:val="000000" w:themeColor="text1"/>
          <w:position w:val="-67"/>
          <w:sz w:val="31"/>
          <w:szCs w:val="31"/>
          <w14:textFill>
            <w14:solidFill>
              <w14:schemeClr w14:val="tx1"/>
            </w14:solidFill>
          </w14:textFill>
        </w:rPr>
        <w:drawing>
          <wp:inline distT="0" distB="0" distL="0" distR="0">
            <wp:extent cx="117475" cy="741045"/>
            <wp:effectExtent l="0" t="0" r="0" b="0"/>
            <wp:docPr id="474" name="IM 474"/>
            <wp:cNvGraphicFramePr/>
            <a:graphic xmlns:a="http://schemas.openxmlformats.org/drawingml/2006/main">
              <a:graphicData uri="http://schemas.openxmlformats.org/drawingml/2006/picture">
                <pic:pic xmlns:pic="http://schemas.openxmlformats.org/drawingml/2006/picture">
                  <pic:nvPicPr>
                    <pic:cNvPr id="474" name="IM 474"/>
                    <pic:cNvPicPr/>
                  </pic:nvPicPr>
                  <pic:blipFill>
                    <a:blip r:embed="rId237"/>
                    <a:stretch>
                      <a:fillRect/>
                    </a:stretch>
                  </pic:blipFill>
                  <pic:spPr>
                    <a:xfrm>
                      <a:off x="0" y="0"/>
                      <a:ext cx="117809" cy="741295"/>
                    </a:xfrm>
                    <a:prstGeom prst="rect">
                      <a:avLst/>
                    </a:prstGeom>
                  </pic:spPr>
                </pic:pic>
              </a:graphicData>
            </a:graphic>
          </wp:inline>
        </w:drawing>
      </w:r>
      <w:r>
        <w:rPr>
          <w:rFonts w:ascii="Times New Roman" w:hAnsi="Times New Roman" w:eastAsia="宋体" w:cs="Arial Unicode MS"/>
          <w:color w:val="000000" w:themeColor="text1"/>
          <w:spacing w:val="-18"/>
          <w:w w:val="27"/>
          <w:position w:val="-4"/>
          <w:sz w:val="31"/>
          <w:szCs w:val="31"/>
          <w14:textFill>
            <w14:solidFill>
              <w14:schemeClr w14:val="tx1"/>
            </w14:solidFill>
          </w14:textFill>
        </w:rPr>
        <w:t>,</w:t>
      </w:r>
      <w:r>
        <w:rPr>
          <w:rFonts w:ascii="Times New Roman" w:hAnsi="Times New Roman" w:eastAsia="宋体"/>
          <w:color w:val="000000" w:themeColor="text1"/>
          <w:position w:val="-67"/>
          <w:sz w:val="31"/>
          <w:szCs w:val="31"/>
          <w14:textFill>
            <w14:solidFill>
              <w14:schemeClr w14:val="tx1"/>
            </w14:solidFill>
          </w14:textFill>
        </w:rPr>
        <w:drawing>
          <wp:inline distT="0" distB="0" distL="0" distR="0">
            <wp:extent cx="199390" cy="965835"/>
            <wp:effectExtent l="0" t="0" r="0" b="0"/>
            <wp:docPr id="476" name="IM 476"/>
            <wp:cNvGraphicFramePr/>
            <a:graphic xmlns:a="http://schemas.openxmlformats.org/drawingml/2006/main">
              <a:graphicData uri="http://schemas.openxmlformats.org/drawingml/2006/picture">
                <pic:pic xmlns:pic="http://schemas.openxmlformats.org/drawingml/2006/picture">
                  <pic:nvPicPr>
                    <pic:cNvPr id="476" name="IM 476"/>
                    <pic:cNvPicPr/>
                  </pic:nvPicPr>
                  <pic:blipFill>
                    <a:blip r:embed="rId238"/>
                    <a:stretch>
                      <a:fillRect/>
                    </a:stretch>
                  </pic:blipFill>
                  <pic:spPr>
                    <a:xfrm>
                      <a:off x="0" y="0"/>
                      <a:ext cx="199426" cy="966361"/>
                    </a:xfrm>
                    <a:prstGeom prst="rect">
                      <a:avLst/>
                    </a:prstGeom>
                  </pic:spPr>
                </pic:pic>
              </a:graphicData>
            </a:graphic>
          </wp:inline>
        </w:drawing>
      </w:r>
      <w:r>
        <w:rPr>
          <w:rFonts w:ascii="Times New Roman" w:hAnsi="Times New Roman" w:eastAsia="宋体" w:cs="Arial Unicode MS"/>
          <w:color w:val="000000" w:themeColor="text1"/>
          <w:spacing w:val="-18"/>
          <w:w w:val="27"/>
          <w:position w:val="28"/>
          <w:sz w:val="31"/>
          <w:szCs w:val="31"/>
          <w14:textFill>
            <w14:solidFill>
              <w14:schemeClr w14:val="tx1"/>
            </w14:solidFill>
          </w14:textFill>
        </w:rPr>
        <w:t>，</w:t>
      </w:r>
      <w:r>
        <w:rPr>
          <w:rFonts w:ascii="Times New Roman" w:hAnsi="Times New Roman" w:eastAsia="宋体"/>
          <w:color w:val="000000" w:themeColor="text1"/>
          <w:position w:val="-67"/>
          <w:sz w:val="31"/>
          <w:szCs w:val="31"/>
          <w14:textFill>
            <w14:solidFill>
              <w14:schemeClr w14:val="tx1"/>
            </w14:solidFill>
          </w14:textFill>
        </w:rPr>
        <w:drawing>
          <wp:inline distT="0" distB="0" distL="0" distR="0">
            <wp:extent cx="242570" cy="965835"/>
            <wp:effectExtent l="0" t="0" r="0" b="0"/>
            <wp:docPr id="478" name="IM 478"/>
            <wp:cNvGraphicFramePr/>
            <a:graphic xmlns:a="http://schemas.openxmlformats.org/drawingml/2006/main">
              <a:graphicData uri="http://schemas.openxmlformats.org/drawingml/2006/picture">
                <pic:pic xmlns:pic="http://schemas.openxmlformats.org/drawingml/2006/picture">
                  <pic:nvPicPr>
                    <pic:cNvPr id="478" name="IM 478"/>
                    <pic:cNvPicPr/>
                  </pic:nvPicPr>
                  <pic:blipFill>
                    <a:blip r:embed="rId239"/>
                    <a:stretch>
                      <a:fillRect/>
                    </a:stretch>
                  </pic:blipFill>
                  <pic:spPr>
                    <a:xfrm>
                      <a:off x="0" y="0"/>
                      <a:ext cx="242832" cy="966221"/>
                    </a:xfrm>
                    <a:prstGeom prst="rect">
                      <a:avLst/>
                    </a:prstGeom>
                  </pic:spPr>
                </pic:pic>
              </a:graphicData>
            </a:graphic>
          </wp:inline>
        </w:drawing>
      </w:r>
      <w:r>
        <w:rPr>
          <w:rFonts w:ascii="Times New Roman" w:hAnsi="Times New Roman" w:eastAsia="宋体" w:cs="Arial Unicode MS"/>
          <w:color w:val="000000" w:themeColor="text1"/>
          <w:spacing w:val="-18"/>
          <w:w w:val="27"/>
          <w:position w:val="-70"/>
          <w:sz w:val="31"/>
          <w:szCs w:val="31"/>
          <w14:textFill>
            <w14:solidFill>
              <w14:schemeClr w14:val="tx1"/>
            </w14:solidFill>
          </w14:textFill>
        </w:rPr>
        <w:t>。</w:t>
      </w:r>
    </w:p>
    <w:p>
      <w:pPr>
        <w:spacing w:before="1" w:line="199" w:lineRule="auto"/>
        <w:ind w:left="7"/>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9"/>
          <w:sz w:val="21"/>
          <w:szCs w:val="21"/>
          <w14:textFill>
            <w14:solidFill>
              <w14:schemeClr w14:val="tx1"/>
            </w14:solidFill>
          </w14:textFill>
        </w:rPr>
        <w:t xml:space="preserve">可在 </w:t>
      </w:r>
      <w:r>
        <w:rPr>
          <w:rFonts w:ascii="Times New Roman" w:hAnsi="Times New Roman" w:eastAsia="宋体" w:cs="Arial Unicode MS"/>
          <w:color w:val="000000" w:themeColor="text1"/>
          <w:sz w:val="21"/>
          <w:szCs w:val="21"/>
          <w14:textFill>
            <w14:solidFill>
              <w14:schemeClr w14:val="tx1"/>
            </w14:solidFill>
          </w14:textFill>
        </w:rPr>
        <w:t>SSRN</w:t>
      </w:r>
      <w:r>
        <w:rPr>
          <w:rFonts w:ascii="Times New Roman" w:hAnsi="Times New Roman" w:eastAsia="宋体" w:cs="Arial Unicode MS"/>
          <w:color w:val="000000" w:themeColor="text1"/>
          <w:spacing w:val="9"/>
          <w:sz w:val="21"/>
          <w:szCs w:val="21"/>
          <w14:textFill>
            <w14:solidFill>
              <w14:schemeClr w14:val="tx1"/>
            </w14:solidFill>
          </w14:textFill>
        </w:rPr>
        <w:t xml:space="preserve"> 获取。</w:t>
      </w:r>
      <w:r>
        <w:rPr>
          <w:rFonts w:ascii="Times New Roman" w:hAnsi="Times New Roman" w:eastAsia="宋体" w:cs="Arial Unicode MS"/>
          <w:color w:val="000000" w:themeColor="text1"/>
          <w:spacing w:val="27"/>
          <w:w w:val="101"/>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Griffiths</w:t>
      </w:r>
      <w:r>
        <w:rPr>
          <w:rFonts w:ascii="Times New Roman" w:hAnsi="Times New Roman" w:eastAsia="宋体" w:cs="Arial Unicode MS"/>
          <w:color w:val="000000" w:themeColor="text1"/>
          <w:spacing w:val="9"/>
          <w:sz w:val="21"/>
          <w:szCs w:val="21"/>
          <w14:textFill>
            <w14:solidFill>
              <w14:schemeClr w14:val="tx1"/>
            </w14:solidFill>
          </w14:textFill>
        </w:rPr>
        <w:t>, P.、</w:t>
      </w:r>
      <w:r>
        <w:rPr>
          <w:rFonts w:ascii="Times New Roman" w:hAnsi="Times New Roman" w:eastAsia="宋体" w:cs="Arial Unicode MS"/>
          <w:color w:val="000000" w:themeColor="text1"/>
          <w:spacing w:val="-30"/>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Costa</w:t>
      </w:r>
      <w:r>
        <w:rPr>
          <w:rFonts w:ascii="Times New Roman" w:hAnsi="Times New Roman" w:eastAsia="宋体" w:cs="Arial Unicode MS"/>
          <w:color w:val="000000" w:themeColor="text1"/>
          <w:spacing w:val="9"/>
          <w:sz w:val="21"/>
          <w:szCs w:val="21"/>
          <w14:textFill>
            <w14:solidFill>
              <w14:schemeClr w14:val="tx1"/>
            </w14:solidFill>
          </w14:textFill>
        </w:rPr>
        <w:t xml:space="preserve">, C.J. 和 </w:t>
      </w:r>
      <w:r>
        <w:rPr>
          <w:rFonts w:ascii="Times New Roman" w:hAnsi="Times New Roman" w:eastAsia="宋体" w:cs="Arial Unicode MS"/>
          <w:color w:val="000000" w:themeColor="text1"/>
          <w:sz w:val="21"/>
          <w:szCs w:val="21"/>
          <w14:textFill>
            <w14:solidFill>
              <w14:schemeClr w14:val="tx1"/>
            </w14:solidFill>
          </w14:textFill>
        </w:rPr>
        <w:t>Crespo</w:t>
      </w:r>
      <w:r>
        <w:rPr>
          <w:rFonts w:ascii="Times New Roman" w:hAnsi="Times New Roman" w:eastAsia="宋体" w:cs="Arial Unicode MS"/>
          <w:color w:val="000000" w:themeColor="text1"/>
          <w:spacing w:val="9"/>
          <w:sz w:val="21"/>
          <w:szCs w:val="21"/>
          <w14:textFill>
            <w14:solidFill>
              <w14:schemeClr w14:val="tx1"/>
            </w14:solidFill>
          </w14:textFill>
        </w:rPr>
        <w:t>, N.F.，</w:t>
      </w:r>
      <w:r>
        <w:rPr>
          <w:rFonts w:ascii="Times New Roman" w:hAnsi="Times New Roman" w:eastAsia="宋体" w:cs="Arial Unicode MS"/>
          <w:color w:val="000000" w:themeColor="text1"/>
          <w:spacing w:val="32"/>
          <w:sz w:val="21"/>
          <w:szCs w:val="21"/>
          <w14:textFill>
            <w14:solidFill>
              <w14:schemeClr w14:val="tx1"/>
            </w14:solidFill>
          </w14:textFill>
        </w:rPr>
        <w:t xml:space="preserve"> </w:t>
      </w:r>
      <w:r>
        <w:rPr>
          <w:rFonts w:ascii="Times New Roman" w:hAnsi="Times New Roman" w:eastAsia="宋体" w:cs="Arial Unicode MS"/>
          <w:color w:val="000000" w:themeColor="text1"/>
          <w:spacing w:val="9"/>
          <w:sz w:val="21"/>
          <w:szCs w:val="21"/>
          <w14:textFill>
            <w14:solidFill>
              <w14:schemeClr w14:val="tx1"/>
            </w14:solidFill>
          </w14:textFill>
        </w:rPr>
        <w:t>2024 年。</w:t>
      </w:r>
      <w:r>
        <w:rPr>
          <w:rFonts w:ascii="Times New Roman" w:hAnsi="Times New Roman" w:eastAsia="宋体" w:cs="Arial Unicode MS"/>
          <w:color w:val="000000" w:themeColor="text1"/>
          <w:spacing w:val="-34"/>
          <w:sz w:val="21"/>
          <w:szCs w:val="21"/>
          <w14:textFill>
            <w14:solidFill>
              <w14:schemeClr w14:val="tx1"/>
            </w14:solidFill>
          </w14:textFill>
        </w:rPr>
        <w:t xml:space="preserve"> </w:t>
      </w:r>
      <w:r>
        <w:rPr>
          <w:rFonts w:ascii="Times New Roman" w:hAnsi="Times New Roman" w:eastAsia="宋体" w:cs="Arial Unicode MS"/>
          <w:color w:val="000000" w:themeColor="text1"/>
          <w:spacing w:val="9"/>
          <w:sz w:val="21"/>
          <w:szCs w:val="21"/>
          <w14:textFill>
            <w14:solidFill>
              <w14:schemeClr w14:val="tx1"/>
            </w14:solidFill>
          </w14:textFill>
        </w:rPr>
        <w:t xml:space="preserve">泡沫背后： 探索 </w:t>
      </w:r>
      <w:r>
        <w:rPr>
          <w:rFonts w:ascii="Times New Roman" w:hAnsi="Times New Roman" w:eastAsia="宋体" w:cs="Arial Unicode MS"/>
          <w:color w:val="000000" w:themeColor="text1"/>
          <w:sz w:val="21"/>
          <w:szCs w:val="21"/>
          <w14:textFill>
            <w14:solidFill>
              <w14:schemeClr w14:val="tx1"/>
            </w14:solidFill>
          </w14:textFill>
        </w:rPr>
        <w:t>NFT</w:t>
      </w:r>
    </w:p>
    <w:p>
      <w:pPr>
        <w:spacing w:before="27" w:line="197" w:lineRule="auto"/>
        <w:ind w:left="10"/>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2"/>
          <w:sz w:val="21"/>
          <w:szCs w:val="21"/>
          <w14:textFill>
            <w14:solidFill>
              <w14:schemeClr w14:val="tx1"/>
            </w14:solidFill>
          </w14:textFill>
        </w:rPr>
        <w:t>买家的动机。</w:t>
      </w:r>
      <w:r>
        <w:rPr>
          <w:rFonts w:ascii="Times New Roman" w:hAnsi="Times New Roman" w:eastAsia="宋体" w:cs="Arial Unicode MS"/>
          <w:color w:val="000000" w:themeColor="text1"/>
          <w:spacing w:val="-31"/>
          <w:sz w:val="21"/>
          <w:szCs w:val="21"/>
          <w14:textFill>
            <w14:solidFill>
              <w14:schemeClr w14:val="tx1"/>
            </w14:solidFill>
          </w14:textFill>
        </w:rPr>
        <w:t xml:space="preserve"> </w:t>
      </w:r>
      <w:r>
        <w:rPr>
          <w:rFonts w:ascii="Times New Roman" w:hAnsi="Times New Roman" w:eastAsia="宋体" w:cs="Arial Unicode MS"/>
          <w:color w:val="000000" w:themeColor="text1"/>
          <w:spacing w:val="2"/>
          <w:sz w:val="21"/>
          <w:szCs w:val="21"/>
          <w14:textFill>
            <w14:solidFill>
              <w14:schemeClr w14:val="tx1"/>
            </w14:solidFill>
          </w14:textFill>
        </w:rPr>
        <w:t>计算机在人类行为中的应用，</w:t>
      </w:r>
      <w:r>
        <w:rPr>
          <w:rFonts w:ascii="Times New Roman" w:hAnsi="Times New Roman" w:eastAsia="宋体" w:cs="Arial Unicode MS"/>
          <w:color w:val="000000" w:themeColor="text1"/>
          <w:spacing w:val="33"/>
          <w:sz w:val="21"/>
          <w:szCs w:val="21"/>
          <w14:textFill>
            <w14:solidFill>
              <w14:schemeClr w14:val="tx1"/>
            </w14:solidFill>
          </w14:textFill>
        </w:rPr>
        <w:t xml:space="preserve"> </w:t>
      </w:r>
      <w:r>
        <w:rPr>
          <w:rFonts w:ascii="Times New Roman" w:hAnsi="Times New Roman" w:eastAsia="宋体" w:cs="Arial Unicode MS"/>
          <w:color w:val="000000" w:themeColor="text1"/>
          <w:spacing w:val="1"/>
          <w:sz w:val="21"/>
          <w:szCs w:val="21"/>
          <w14:textFill>
            <w14:solidFill>
              <w14:schemeClr w14:val="tx1"/>
            </w14:solidFill>
          </w14:textFill>
        </w:rPr>
        <w:t>158，</w:t>
      </w:r>
      <w:r>
        <w:rPr>
          <w:rFonts w:ascii="Times New Roman" w:hAnsi="Times New Roman" w:eastAsia="宋体" w:cs="Arial Unicode MS"/>
          <w:color w:val="000000" w:themeColor="text1"/>
          <w:spacing w:val="26"/>
          <w:sz w:val="21"/>
          <w:szCs w:val="21"/>
          <w14:textFill>
            <w14:solidFill>
              <w14:schemeClr w14:val="tx1"/>
            </w14:solidFill>
          </w14:textFill>
        </w:rPr>
        <w:t xml:space="preserve"> </w:t>
      </w:r>
      <w:r>
        <w:rPr>
          <w:rFonts w:ascii="Times New Roman" w:hAnsi="Times New Roman" w:eastAsia="宋体" w:cs="Arial Unicode MS"/>
          <w:color w:val="000000" w:themeColor="text1"/>
          <w:spacing w:val="1"/>
          <w:sz w:val="21"/>
          <w:szCs w:val="21"/>
          <w14:textFill>
            <w14:solidFill>
              <w14:schemeClr w14:val="tx1"/>
            </w14:solidFill>
          </w14:textFill>
        </w:rPr>
        <w:t>第 108307 页。</w:t>
      </w:r>
      <w:r>
        <w:rPr>
          <w:rFonts w:ascii="Times New Roman" w:hAnsi="Times New Roman" w:eastAsia="宋体" w:cs="Arial Unicode MS"/>
          <w:color w:val="000000" w:themeColor="text1"/>
          <w:spacing w:val="26"/>
          <w:w w:val="101"/>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Heckman</w:t>
      </w:r>
      <w:r>
        <w:rPr>
          <w:rFonts w:ascii="Times New Roman" w:hAnsi="Times New Roman" w:eastAsia="宋体" w:cs="Arial Unicode MS"/>
          <w:color w:val="000000" w:themeColor="text1"/>
          <w:spacing w:val="1"/>
          <w:sz w:val="21"/>
          <w:szCs w:val="21"/>
          <w14:textFill>
            <w14:solidFill>
              <w14:schemeClr w14:val="tx1"/>
            </w14:solidFill>
          </w14:textFill>
        </w:rPr>
        <w:t>, J.J.，</w:t>
      </w:r>
      <w:r>
        <w:rPr>
          <w:rFonts w:ascii="Times New Roman" w:hAnsi="Times New Roman" w:eastAsia="宋体" w:cs="Arial Unicode MS"/>
          <w:color w:val="000000" w:themeColor="text1"/>
          <w:spacing w:val="32"/>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1"/>
          <w:sz w:val="21"/>
          <w:szCs w:val="21"/>
          <w14:textFill>
            <w14:solidFill>
              <w14:schemeClr w14:val="tx1"/>
            </w14:solidFill>
          </w14:textFill>
        </w:rPr>
        <w:t>1976。</w:t>
      </w:r>
      <w:r>
        <w:rPr>
          <w:rFonts w:ascii="Times New Roman" w:hAnsi="Times New Roman" w:eastAsia="宋体" w:cs="Arial Unicode MS"/>
          <w:color w:val="000000" w:themeColor="text1"/>
          <w:spacing w:val="-35"/>
          <w:sz w:val="21"/>
          <w:szCs w:val="21"/>
          <w14:textFill>
            <w14:solidFill>
              <w14:schemeClr w14:val="tx1"/>
            </w14:solidFill>
          </w14:textFill>
        </w:rPr>
        <w:t xml:space="preserve"> </w:t>
      </w:r>
      <w:r>
        <w:rPr>
          <w:rFonts w:ascii="Times New Roman" w:hAnsi="Times New Roman" w:eastAsia="宋体" w:cs="Arial Unicode MS"/>
          <w:color w:val="000000" w:themeColor="text1"/>
          <w:spacing w:val="1"/>
          <w:sz w:val="21"/>
          <w:szCs w:val="21"/>
          <w14:textFill>
            <w14:solidFill>
              <w14:schemeClr w14:val="tx1"/>
            </w14:solidFill>
          </w14:textFill>
        </w:rPr>
        <w:t>截断、</w:t>
      </w:r>
    </w:p>
    <w:p>
      <w:pPr>
        <w:spacing w:before="149" w:line="1115" w:lineRule="exact"/>
        <w:ind w:left="1"/>
        <w:rPr>
          <w:rFonts w:ascii="Times New Roman" w:hAnsi="Times New Roman" w:eastAsia="宋体" w:cs="Arial Unicode MS"/>
          <w:color w:val="000000" w:themeColor="text1"/>
          <w:sz w:val="31"/>
          <w:szCs w:val="31"/>
          <w14:textFill>
            <w14:solidFill>
              <w14:schemeClr w14:val="tx1"/>
            </w14:solidFill>
          </w14:textFill>
        </w:rPr>
      </w:pPr>
      <w:r>
        <w:rPr>
          <w:rFonts w:ascii="Times New Roman" w:hAnsi="Times New Roman" w:eastAsia="宋体"/>
          <w:color w:val="000000" w:themeColor="text1"/>
          <w14:textFill>
            <w14:solidFill>
              <w14:schemeClr w14:val="tx1"/>
            </w14:solidFill>
          </w14:textFill>
        </w:rPr>
        <w:pict>
          <v:shape id="_x0000_s1038" o:spid="_x0000_s1038" o:spt="202" type="#_x0000_t202" style="position:absolute;left:0pt;margin-left:-0.85pt;margin-top:0.3pt;height:13.65pt;width:484.55pt;z-index:-251608064;mso-width-relative:page;mso-height-relative:page;" filled="f" stroked="f" coordsize="21600,21600">
            <v:path/>
            <v:fill on="f" focussize="0,0"/>
            <v:stroke on="f"/>
            <v:imagedata o:title=""/>
            <o:lock v:ext="edit" aspectratio="f"/>
            <v:textbox inset="0mm,0mm,0mm,0mm">
              <w:txbxContent>
                <w:p>
                  <w:pPr>
                    <w:spacing w:before="20" w:line="232" w:lineRule="exact"/>
                    <w:jc w:val="right"/>
                    <w:rPr>
                      <w:rFonts w:ascii="Arial Unicode MS" w:hAnsi="Arial Unicode MS" w:eastAsia="Arial Unicode MS" w:cs="Arial Unicode MS"/>
                      <w:sz w:val="21"/>
                      <w:szCs w:val="21"/>
                    </w:rPr>
                  </w:pPr>
                  <w:r>
                    <w:rPr>
                      <w:rFonts w:ascii="Arial Unicode MS" w:hAnsi="Arial Unicode MS" w:eastAsia="Arial Unicode MS" w:cs="Arial Unicode MS"/>
                      <w:spacing w:val="7"/>
                      <w:sz w:val="21"/>
                      <w:szCs w:val="21"/>
                    </w:rPr>
                    <w:t>样本选择和有限因变量统计模型的常见结构以及此类模型的简单估计器。</w:t>
                  </w:r>
                  <w:r>
                    <w:rPr>
                      <w:rFonts w:ascii="Arial Unicode MS" w:hAnsi="Arial Unicode MS" w:eastAsia="Arial Unicode MS" w:cs="Arial Unicode MS"/>
                      <w:spacing w:val="42"/>
                      <w:w w:val="101"/>
                      <w:sz w:val="21"/>
                      <w:szCs w:val="21"/>
                    </w:rPr>
                    <w:t xml:space="preserve"> </w:t>
                  </w:r>
                  <w:r>
                    <w:rPr>
                      <w:rFonts w:ascii="Arial Unicode MS" w:hAnsi="Arial Unicode MS" w:eastAsia="Arial Unicode MS" w:cs="Arial Unicode MS"/>
                      <w:spacing w:val="7"/>
                      <w:sz w:val="21"/>
                      <w:szCs w:val="21"/>
                    </w:rPr>
                    <w:t>《经济和社会衡量年鉴》，</w:t>
                  </w:r>
                </w:p>
              </w:txbxContent>
            </v:textbox>
          </v:shape>
        </w:pict>
      </w:r>
      <w:r>
        <w:rPr>
          <w:rFonts w:ascii="Times New Roman" w:hAnsi="Times New Roman" w:eastAsia="宋体" w:cs="Arial Unicode MS"/>
          <w:color w:val="000000" w:themeColor="text1"/>
          <w:position w:val="-3"/>
          <w:sz w:val="31"/>
          <w:szCs w:val="31"/>
          <w14:textFill>
            <w14:solidFill>
              <w14:schemeClr w14:val="tx1"/>
            </w14:solidFill>
          </w14:textFill>
        </w:rPr>
        <w:drawing>
          <wp:inline distT="0" distB="0" distL="0" distR="0">
            <wp:extent cx="132080" cy="537845"/>
            <wp:effectExtent l="0" t="0" r="0" b="0"/>
            <wp:docPr id="480" name="IM 480"/>
            <wp:cNvGraphicFramePr/>
            <a:graphic xmlns:a="http://schemas.openxmlformats.org/drawingml/2006/main">
              <a:graphicData uri="http://schemas.openxmlformats.org/drawingml/2006/picture">
                <pic:pic xmlns:pic="http://schemas.openxmlformats.org/drawingml/2006/picture">
                  <pic:nvPicPr>
                    <pic:cNvPr id="480" name="IM 480"/>
                    <pic:cNvPicPr/>
                  </pic:nvPicPr>
                  <pic:blipFill>
                    <a:blip r:embed="rId240"/>
                    <a:stretch>
                      <a:fillRect/>
                    </a:stretch>
                  </pic:blipFill>
                  <pic:spPr>
                    <a:xfrm>
                      <a:off x="0" y="0"/>
                      <a:ext cx="132657" cy="538260"/>
                    </a:xfrm>
                    <a:prstGeom prst="rect">
                      <a:avLst/>
                    </a:prstGeom>
                  </pic:spPr>
                </pic:pic>
              </a:graphicData>
            </a:graphic>
          </wp:inline>
        </w:drawing>
      </w:r>
      <w:r>
        <w:rPr>
          <w:rFonts w:ascii="Times New Roman" w:hAnsi="Times New Roman" w:eastAsia="宋体" w:cs="Arial Unicode MS"/>
          <w:color w:val="000000" w:themeColor="text1"/>
          <w:position w:val="-3"/>
          <w:sz w:val="31"/>
          <w:szCs w:val="31"/>
          <w14:textFill>
            <w14:solidFill>
              <w14:schemeClr w14:val="tx1"/>
            </w14:solidFill>
          </w14:textFill>
        </w:rPr>
        <w:drawing>
          <wp:inline distT="0" distB="0" distL="0" distR="0">
            <wp:extent cx="145415" cy="521970"/>
            <wp:effectExtent l="0" t="0" r="0" b="0"/>
            <wp:docPr id="482" name="IM 482"/>
            <wp:cNvGraphicFramePr/>
            <a:graphic xmlns:a="http://schemas.openxmlformats.org/drawingml/2006/main">
              <a:graphicData uri="http://schemas.openxmlformats.org/drawingml/2006/picture">
                <pic:pic xmlns:pic="http://schemas.openxmlformats.org/drawingml/2006/picture">
                  <pic:nvPicPr>
                    <pic:cNvPr id="482" name="IM 482"/>
                    <pic:cNvPicPr/>
                  </pic:nvPicPr>
                  <pic:blipFill>
                    <a:blip r:embed="rId241"/>
                    <a:stretch>
                      <a:fillRect/>
                    </a:stretch>
                  </pic:blipFill>
                  <pic:spPr>
                    <a:xfrm>
                      <a:off x="0" y="0"/>
                      <a:ext cx="145448" cy="522224"/>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15(</w:instrText>
      </w:r>
      <w:r>
        <w:rPr>
          <w:rFonts w:ascii="Times New Roman" w:hAnsi="Times New Roman" w:eastAsia="宋体" w:cs="Arial Unicode MS"/>
          <w:color w:val="000000" w:themeColor="text1"/>
          <w:w w:val="63"/>
          <w:position w:val="27"/>
          <w:sz w:val="31"/>
          <w:szCs w:val="31"/>
          <w:em w:val="dot"/>
          <w14:textFill>
            <w14:solidFill>
              <w14:schemeClr w14:val="tx1"/>
            </w14:solidFill>
          </w14:textFill>
        </w:rPr>
        <w:instrText xml:space="preserve">卷</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58"/>
          <w:position w:val="25"/>
          <w:sz w:val="31"/>
          <w:szCs w:val="31"/>
          <w:em w:val="dot"/>
          <w14:textFill>
            <w14:solidFill>
              <w14:schemeClr w14:val="tx1"/>
            </w14:solidFill>
          </w14:textFill>
        </w:rPr>
        <w:instrText xml:space="preserve">选</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4"/>
          <w:w w:val="31"/>
          <w:position w:val="-8"/>
          <w:sz w:val="31"/>
          <w:szCs w:val="31"/>
          <w14:textFill>
            <w14:solidFill>
              <w14:schemeClr w14:val="tx1"/>
            </w14:solidFill>
          </w14:textFill>
        </w:rPr>
        <w:t>，</w:t>
      </w:r>
      <w:r>
        <w:rPr>
          <w:rFonts w:ascii="Times New Roman" w:hAnsi="Times New Roman" w:eastAsia="宋体" w:cs="Arial Unicode MS"/>
          <w:color w:val="000000" w:themeColor="text1"/>
          <w:spacing w:val="-24"/>
          <w:w w:val="31"/>
          <w:position w:val="25"/>
          <w:sz w:val="31"/>
          <w:szCs w:val="31"/>
          <w14:textFill>
            <w14:solidFill>
              <w14:schemeClr w14:val="tx1"/>
            </w14:solidFill>
          </w14:textFill>
        </w:rPr>
        <w:t>择</w:t>
      </w:r>
      <w:r>
        <w:rPr>
          <w:rFonts w:ascii="Times New Roman" w:hAnsi="Times New Roman" w:eastAsia="宋体" w:cs="Arial Unicode MS"/>
          <w:color w:val="000000" w:themeColor="text1"/>
          <w:spacing w:val="-24"/>
          <w:w w:val="31"/>
          <w:position w:val="57"/>
          <w:sz w:val="31"/>
          <w:szCs w:val="31"/>
          <w14:textFill>
            <w14:solidFill>
              <w14:schemeClr w14:val="tx1"/>
            </w14:solidFill>
          </w14:textFill>
        </w:rPr>
        <w:t>，</w:t>
      </w:r>
      <w:r>
        <w:rPr>
          <w:rFonts w:ascii="Times New Roman" w:hAnsi="Times New Roman" w:eastAsia="宋体" w:cs="Arial Unicode MS"/>
          <w:color w:val="000000" w:themeColor="text1"/>
          <w:spacing w:val="-23"/>
          <w:w w:val="31"/>
          <w:position w:val="-8"/>
          <w:sz w:val="31"/>
          <w:szCs w:val="31"/>
          <w14:textFill>
            <w14:solidFill>
              <w14:schemeClr w14:val="tx1"/>
            </w14:solidFill>
          </w14:textFill>
        </w:rPr>
        <w:t>2</w:t>
      </w:r>
      <w:r>
        <w:rPr>
          <w:rFonts w:ascii="Times New Roman" w:hAnsi="Times New Roman" w:eastAsia="宋体"/>
          <w:color w:val="000000" w:themeColor="text1"/>
          <w:position w:val="-3"/>
          <w:sz w:val="31"/>
          <w:szCs w:val="31"/>
          <w14:textFill>
            <w14:solidFill>
              <w14:schemeClr w14:val="tx1"/>
            </w14:solidFill>
          </w14:textFill>
        </w:rPr>
        <w:drawing>
          <wp:inline distT="0" distB="0" distL="0" distR="0">
            <wp:extent cx="145415" cy="539115"/>
            <wp:effectExtent l="0" t="0" r="0" b="0"/>
            <wp:docPr id="484" name="IM 484"/>
            <wp:cNvGraphicFramePr/>
            <a:graphic xmlns:a="http://schemas.openxmlformats.org/drawingml/2006/main">
              <a:graphicData uri="http://schemas.openxmlformats.org/drawingml/2006/picture">
                <pic:pic xmlns:pic="http://schemas.openxmlformats.org/drawingml/2006/picture">
                  <pic:nvPicPr>
                    <pic:cNvPr id="484" name="IM 484"/>
                    <pic:cNvPicPr/>
                  </pic:nvPicPr>
                  <pic:blipFill>
                    <a:blip r:embed="rId242"/>
                    <a:stretch>
                      <a:fillRect/>
                    </a:stretch>
                  </pic:blipFill>
                  <pic:spPr>
                    <a:xfrm>
                      <a:off x="0" y="0"/>
                      <a:ext cx="145738" cy="539377"/>
                    </a:xfrm>
                    <a:prstGeom prst="rect">
                      <a:avLst/>
                    </a:prstGeom>
                  </pic:spPr>
                </pic:pic>
              </a:graphicData>
            </a:graphic>
          </wp:inline>
        </w:drawing>
      </w:r>
      <w:r>
        <w:rPr>
          <w:rFonts w:ascii="Times New Roman" w:hAnsi="Times New Roman" w:eastAsia="宋体"/>
          <w:color w:val="000000" w:themeColor="text1"/>
          <w:position w:val="-3"/>
          <w:sz w:val="31"/>
          <w:szCs w:val="31"/>
          <w14:textFill>
            <w14:solidFill>
              <w14:schemeClr w14:val="tx1"/>
            </w14:solidFill>
          </w14:textFill>
        </w:rPr>
        <w:drawing>
          <wp:inline distT="0" distB="0" distL="0" distR="0">
            <wp:extent cx="121285" cy="525145"/>
            <wp:effectExtent l="0" t="0" r="0" b="0"/>
            <wp:docPr id="486" name="IM 486"/>
            <wp:cNvGraphicFramePr/>
            <a:graphic xmlns:a="http://schemas.openxmlformats.org/drawingml/2006/main">
              <a:graphicData uri="http://schemas.openxmlformats.org/drawingml/2006/picture">
                <pic:pic xmlns:pic="http://schemas.openxmlformats.org/drawingml/2006/picture">
                  <pic:nvPicPr>
                    <pic:cNvPr id="486" name="IM 486"/>
                    <pic:cNvPicPr/>
                  </pic:nvPicPr>
                  <pic:blipFill>
                    <a:blip r:embed="rId243"/>
                    <a:stretch>
                      <a:fillRect/>
                    </a:stretch>
                  </pic:blipFill>
                  <pic:spPr>
                    <a:xfrm>
                      <a:off x="0" y="0"/>
                      <a:ext cx="121316" cy="525292"/>
                    </a:xfrm>
                    <a:prstGeom prst="rect">
                      <a:avLst/>
                    </a:prstGeom>
                  </pic:spPr>
                </pic:pic>
              </a:graphicData>
            </a:graphic>
          </wp:inline>
        </w:drawing>
      </w:r>
      <w:r>
        <w:rPr>
          <w:rFonts w:ascii="Times New Roman" w:hAnsi="Times New Roman" w:eastAsia="宋体" w:cs="Arial Unicode MS"/>
          <w:color w:val="000000" w:themeColor="text1"/>
          <w:spacing w:val="-23"/>
          <w:w w:val="31"/>
          <w:position w:val="-8"/>
          <w:sz w:val="31"/>
          <w:szCs w:val="31"/>
          <w14:textFill>
            <w14:solidFill>
              <w14:schemeClr w14:val="tx1"/>
            </w14:solidFill>
          </w14:textFill>
        </w:rPr>
        <w:t>。</w:t>
      </w:r>
      <w:r>
        <w:rPr>
          <w:rFonts w:ascii="Times New Roman" w:hAnsi="Times New Roman" w:eastAsia="宋体" w:cs="Arial Unicode MS"/>
          <w:color w:val="000000" w:themeColor="text1"/>
          <w:spacing w:val="-23"/>
          <w:w w:val="31"/>
          <w:position w:val="25"/>
          <w:sz w:val="31"/>
          <w:szCs w:val="31"/>
          <w14:textFill>
            <w14:solidFill>
              <w14:schemeClr w14:val="tx1"/>
            </w14:solidFill>
          </w14:textFill>
        </w:rPr>
        <w:t>。</w:t>
      </w:r>
      <w:r>
        <w:rPr>
          <w:rFonts w:ascii="Times New Roman" w:hAnsi="Times New Roman" w:eastAsia="宋体"/>
          <w:color w:val="000000" w:themeColor="text1"/>
          <w:position w:val="-3"/>
          <w:sz w:val="31"/>
          <w:szCs w:val="31"/>
          <w14:textFill>
            <w14:solidFill>
              <w14:schemeClr w14:val="tx1"/>
            </w14:solidFill>
          </w14:textFill>
        </w:rPr>
        <w:drawing>
          <wp:inline distT="0" distB="0" distL="0" distR="0">
            <wp:extent cx="252730" cy="539115"/>
            <wp:effectExtent l="0" t="0" r="0" b="0"/>
            <wp:docPr id="488" name="IM 488"/>
            <wp:cNvGraphicFramePr/>
            <a:graphic xmlns:a="http://schemas.openxmlformats.org/drawingml/2006/main">
              <a:graphicData uri="http://schemas.openxmlformats.org/drawingml/2006/picture">
                <pic:pic xmlns:pic="http://schemas.openxmlformats.org/drawingml/2006/picture">
                  <pic:nvPicPr>
                    <pic:cNvPr id="488" name="IM 488"/>
                    <pic:cNvPicPr/>
                  </pic:nvPicPr>
                  <pic:blipFill>
                    <a:blip r:embed="rId244"/>
                    <a:stretch>
                      <a:fillRect/>
                    </a:stretch>
                  </pic:blipFill>
                  <pic:spPr>
                    <a:xfrm>
                      <a:off x="0" y="0"/>
                      <a:ext cx="253095" cy="539237"/>
                    </a:xfrm>
                    <a:prstGeom prst="rect">
                      <a:avLst/>
                    </a:prstGeom>
                  </pic:spPr>
                </pic:pic>
              </a:graphicData>
            </a:graphic>
          </wp:inline>
        </w:drawing>
      </w:r>
      <w:r>
        <w:rPr>
          <w:rFonts w:ascii="Times New Roman" w:hAnsi="Times New Roman" w:eastAsia="宋体"/>
          <w:color w:val="000000" w:themeColor="text1"/>
          <w:position w:val="-3"/>
          <w:sz w:val="31"/>
          <w:szCs w:val="31"/>
          <w14:textFill>
            <w14:solidFill>
              <w14:schemeClr w14:val="tx1"/>
            </w14:solidFill>
          </w14:textFill>
        </w:rPr>
        <w:drawing>
          <wp:inline distT="0" distB="0" distL="0" distR="0">
            <wp:extent cx="137795" cy="537210"/>
            <wp:effectExtent l="0" t="0" r="0" b="0"/>
            <wp:docPr id="490" name="IM 490"/>
            <wp:cNvGraphicFramePr/>
            <a:graphic xmlns:a="http://schemas.openxmlformats.org/drawingml/2006/main">
              <a:graphicData uri="http://schemas.openxmlformats.org/drawingml/2006/picture">
                <pic:pic xmlns:pic="http://schemas.openxmlformats.org/drawingml/2006/picture">
                  <pic:nvPicPr>
                    <pic:cNvPr id="490" name="IM 490"/>
                    <pic:cNvPicPr/>
                  </pic:nvPicPr>
                  <pic:blipFill>
                    <a:blip r:embed="rId245"/>
                    <a:stretch>
                      <a:fillRect/>
                    </a:stretch>
                  </pic:blipFill>
                  <pic:spPr>
                    <a:xfrm>
                      <a:off x="0" y="0"/>
                      <a:ext cx="138356" cy="537424"/>
                    </a:xfrm>
                    <a:prstGeom prst="rect">
                      <a:avLst/>
                    </a:prstGeom>
                  </pic:spPr>
                </pic:pic>
              </a:graphicData>
            </a:graphic>
          </wp:inline>
        </w:drawing>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132080" cy="532765"/>
            <wp:effectExtent l="0" t="0" r="0" b="0"/>
            <wp:docPr id="492" name="IM 492"/>
            <wp:cNvGraphicFramePr/>
            <a:graphic xmlns:a="http://schemas.openxmlformats.org/drawingml/2006/main">
              <a:graphicData uri="http://schemas.openxmlformats.org/drawingml/2006/picture">
                <pic:pic xmlns:pic="http://schemas.openxmlformats.org/drawingml/2006/picture">
                  <pic:nvPicPr>
                    <pic:cNvPr id="492" name="IM 492"/>
                    <pic:cNvPicPr/>
                  </pic:nvPicPr>
                  <pic:blipFill>
                    <a:blip r:embed="rId246"/>
                    <a:stretch>
                      <a:fillRect/>
                    </a:stretch>
                  </pic:blipFill>
                  <pic:spPr>
                    <a:xfrm>
                      <a:off x="0" y="0"/>
                      <a:ext cx="132629" cy="533380"/>
                    </a:xfrm>
                    <a:prstGeom prst="rect">
                      <a:avLst/>
                    </a:prstGeom>
                  </pic:spPr>
                </pic:pic>
              </a:graphicData>
            </a:graphic>
          </wp:inline>
        </w:drawing>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135890" cy="531495"/>
            <wp:effectExtent l="0" t="0" r="0" b="0"/>
            <wp:docPr id="494" name="IM 494"/>
            <wp:cNvGraphicFramePr/>
            <a:graphic xmlns:a="http://schemas.openxmlformats.org/drawingml/2006/main">
              <a:graphicData uri="http://schemas.openxmlformats.org/drawingml/2006/picture">
                <pic:pic xmlns:pic="http://schemas.openxmlformats.org/drawingml/2006/picture">
                  <pic:nvPicPr>
                    <pic:cNvPr id="494" name="IM 494"/>
                    <pic:cNvPicPr/>
                  </pic:nvPicPr>
                  <pic:blipFill>
                    <a:blip r:embed="rId247"/>
                    <a:stretch>
                      <a:fillRect/>
                    </a:stretch>
                  </pic:blipFill>
                  <pic:spPr>
                    <a:xfrm>
                      <a:off x="0" y="0"/>
                      <a:ext cx="136228" cy="531846"/>
                    </a:xfrm>
                    <a:prstGeom prst="rect">
                      <a:avLst/>
                    </a:prstGeom>
                  </pic:spPr>
                </pic:pic>
              </a:graphicData>
            </a:graphic>
          </wp:inline>
        </w:drawing>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130810" cy="680720"/>
            <wp:effectExtent l="0" t="0" r="0" b="0"/>
            <wp:docPr id="496" name="IM 496"/>
            <wp:cNvGraphicFramePr/>
            <a:graphic xmlns:a="http://schemas.openxmlformats.org/drawingml/2006/main">
              <a:graphicData uri="http://schemas.openxmlformats.org/drawingml/2006/picture">
                <pic:pic xmlns:pic="http://schemas.openxmlformats.org/drawingml/2006/picture">
                  <pic:nvPicPr>
                    <pic:cNvPr id="496" name="IM 496"/>
                    <pic:cNvPicPr/>
                  </pic:nvPicPr>
                  <pic:blipFill>
                    <a:blip r:embed="rId248"/>
                    <a:stretch>
                      <a:fillRect/>
                    </a:stretch>
                  </pic:blipFill>
                  <pic:spPr>
                    <a:xfrm>
                      <a:off x="0" y="0"/>
                      <a:ext cx="130845" cy="681332"/>
                    </a:xfrm>
                    <a:prstGeom prst="rect">
                      <a:avLst/>
                    </a:prstGeom>
                  </pic:spPr>
                </pic:pic>
              </a:graphicData>
            </a:graphic>
          </wp:inline>
        </w:drawing>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135255" cy="533400"/>
            <wp:effectExtent l="0" t="0" r="0" b="0"/>
            <wp:docPr id="498" name="IM 498"/>
            <wp:cNvGraphicFramePr/>
            <a:graphic xmlns:a="http://schemas.openxmlformats.org/drawingml/2006/main">
              <a:graphicData uri="http://schemas.openxmlformats.org/drawingml/2006/picture">
                <pic:pic xmlns:pic="http://schemas.openxmlformats.org/drawingml/2006/picture">
                  <pic:nvPicPr>
                    <pic:cNvPr id="498" name="IM 498"/>
                    <pic:cNvPicPr/>
                  </pic:nvPicPr>
                  <pic:blipFill>
                    <a:blip r:embed="rId249"/>
                    <a:stretch>
                      <a:fillRect/>
                    </a:stretch>
                  </pic:blipFill>
                  <pic:spPr>
                    <a:xfrm>
                      <a:off x="0" y="0"/>
                      <a:ext cx="135425" cy="533938"/>
                    </a:xfrm>
                    <a:prstGeom prst="rect">
                      <a:avLst/>
                    </a:prstGeom>
                  </pic:spPr>
                </pic:pic>
              </a:graphicData>
            </a:graphic>
          </wp:inline>
        </w:drawing>
      </w:r>
      <w:r>
        <w:rPr>
          <w:rFonts w:ascii="Times New Roman" w:hAnsi="Times New Roman" w:eastAsia="宋体" w:cs="Arial Unicode MS"/>
          <w:color w:val="000000" w:themeColor="text1"/>
          <w:spacing w:val="-23"/>
          <w:w w:val="31"/>
          <w:position w:val="57"/>
          <w:sz w:val="31"/>
          <w:szCs w:val="31"/>
          <w14:textFill>
            <w14:solidFill>
              <w14:schemeClr w14:val="tx1"/>
            </w14:solidFill>
          </w14:textFill>
        </w:rPr>
        <w:t>2</w:t>
      </w:r>
      <w:r>
        <w:rPr>
          <w:rFonts w:ascii="Times New Roman" w:hAnsi="Times New Roman" w:eastAsia="宋体"/>
          <w:color w:val="000000" w:themeColor="text1"/>
          <w:position w:val="-5"/>
          <w:sz w:val="31"/>
          <w:szCs w:val="31"/>
          <w14:textFill>
            <w14:solidFill>
              <w14:schemeClr w14:val="tx1"/>
            </w14:solidFill>
          </w14:textFill>
        </w:rPr>
        <w:drawing>
          <wp:inline distT="0" distB="0" distL="0" distR="0">
            <wp:extent cx="257810" cy="549275"/>
            <wp:effectExtent l="0" t="0" r="0" b="0"/>
            <wp:docPr id="500" name="IM 500"/>
            <wp:cNvGraphicFramePr/>
            <a:graphic xmlns:a="http://schemas.openxmlformats.org/drawingml/2006/main">
              <a:graphicData uri="http://schemas.openxmlformats.org/drawingml/2006/picture">
                <pic:pic xmlns:pic="http://schemas.openxmlformats.org/drawingml/2006/picture">
                  <pic:nvPicPr>
                    <pic:cNvPr id="500" name="IM 500"/>
                    <pic:cNvPicPr/>
                  </pic:nvPicPr>
                  <pic:blipFill>
                    <a:blip r:embed="rId250"/>
                    <a:stretch>
                      <a:fillRect/>
                    </a:stretch>
                  </pic:blipFill>
                  <pic:spPr>
                    <a:xfrm>
                      <a:off x="0" y="0"/>
                      <a:ext cx="258277" cy="549278"/>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2147483646(</w:instrText>
      </w:r>
      <w:r>
        <w:rPr>
          <w:rFonts w:ascii="Times New Roman" w:hAnsi="Times New Roman" w:eastAsia="宋体" w:cs="Arial Unicode MS"/>
          <w:color w:val="000000" w:themeColor="text1"/>
          <w:w w:val="65"/>
          <w:position w:val="27"/>
          <w:sz w:val="31"/>
          <w:szCs w:val="31"/>
          <w14:textFill>
            <w14:solidFill>
              <w14:schemeClr w14:val="tx1"/>
            </w14:solidFill>
          </w14:textFill>
        </w:rPr>
        <w:instrText xml:space="preserve">经</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70"/>
          <w:position w:val="-8"/>
          <w:sz w:val="31"/>
          <w:szCs w:val="31"/>
          <w14:textFill>
            <w14:solidFill>
              <w14:schemeClr w14:val="tx1"/>
            </w14:solidFill>
          </w14:textFill>
        </w:rPr>
        <w:instrText xml:space="preserve">忽</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3"/>
          <w:w w:val="31"/>
          <w:position w:val="57"/>
          <w:sz w:val="31"/>
          <w:szCs w:val="31"/>
          <w14:textFill>
            <w14:solidFill>
              <w14:schemeClr w14:val="tx1"/>
            </w14:solidFill>
          </w14:textFill>
        </w:rPr>
        <w:t>。</w:t>
      </w:r>
      <w:r>
        <w:rPr>
          <w:rFonts w:ascii="Times New Roman" w:hAnsi="Times New Roman" w:eastAsia="宋体"/>
          <w:color w:val="000000" w:themeColor="text1"/>
          <w:position w:val="-5"/>
          <w:sz w:val="31"/>
          <w:szCs w:val="31"/>
          <w14:textFill>
            <w14:solidFill>
              <w14:schemeClr w14:val="tx1"/>
            </w14:solidFill>
          </w14:textFill>
        </w:rPr>
        <w:drawing>
          <wp:inline distT="0" distB="0" distL="0" distR="0">
            <wp:extent cx="248920" cy="545465"/>
            <wp:effectExtent l="0" t="0" r="0" b="0"/>
            <wp:docPr id="502" name="IM 502"/>
            <wp:cNvGraphicFramePr/>
            <a:graphic xmlns:a="http://schemas.openxmlformats.org/drawingml/2006/main">
              <a:graphicData uri="http://schemas.openxmlformats.org/drawingml/2006/picture">
                <pic:pic xmlns:pic="http://schemas.openxmlformats.org/drawingml/2006/picture">
                  <pic:nvPicPr>
                    <pic:cNvPr id="502" name="IM 502"/>
                    <pic:cNvPicPr/>
                  </pic:nvPicPr>
                  <pic:blipFill>
                    <a:blip r:embed="rId251"/>
                    <a:stretch>
                      <a:fillRect/>
                    </a:stretch>
                  </pic:blipFill>
                  <pic:spPr>
                    <a:xfrm>
                      <a:off x="0" y="0"/>
                      <a:ext cx="249386" cy="545792"/>
                    </a:xfrm>
                    <a:prstGeom prst="rect">
                      <a:avLst/>
                    </a:prstGeom>
                  </pic:spPr>
                </pic:pic>
              </a:graphicData>
            </a:graphic>
          </wp:inline>
        </w:drawing>
      </w:r>
      <w:r>
        <w:rPr>
          <w:rFonts w:ascii="Times New Roman" w:hAnsi="Times New Roman" w:eastAsia="宋体"/>
          <w:color w:val="000000" w:themeColor="text1"/>
          <w:position w:val="-5"/>
          <w:sz w:val="31"/>
          <w:szCs w:val="31"/>
          <w14:textFill>
            <w14:solidFill>
              <w14:schemeClr w14:val="tx1"/>
            </w14:solidFill>
          </w14:textFill>
        </w:rPr>
        <w:drawing>
          <wp:inline distT="0" distB="0" distL="0" distR="0">
            <wp:extent cx="502920" cy="549275"/>
            <wp:effectExtent l="0" t="0" r="0" b="0"/>
            <wp:docPr id="504" name="IM 504"/>
            <wp:cNvGraphicFramePr/>
            <a:graphic xmlns:a="http://schemas.openxmlformats.org/drawingml/2006/main">
              <a:graphicData uri="http://schemas.openxmlformats.org/drawingml/2006/picture">
                <pic:pic xmlns:pic="http://schemas.openxmlformats.org/drawingml/2006/picture">
                  <pic:nvPicPr>
                    <pic:cNvPr id="504" name="IM 504"/>
                    <pic:cNvPicPr/>
                  </pic:nvPicPr>
                  <pic:blipFill>
                    <a:blip r:embed="rId252"/>
                    <a:stretch>
                      <a:fillRect/>
                    </a:stretch>
                  </pic:blipFill>
                  <pic:spPr>
                    <a:xfrm>
                      <a:off x="0" y="0"/>
                      <a:ext cx="503487" cy="549696"/>
                    </a:xfrm>
                    <a:prstGeom prst="rect">
                      <a:avLst/>
                    </a:prstGeom>
                  </pic:spPr>
                </pic:pic>
              </a:graphicData>
            </a:graphic>
          </wp:inline>
        </w:drawing>
      </w:r>
      <w:r>
        <w:rPr>
          <w:rFonts w:ascii="Times New Roman" w:hAnsi="Times New Roman" w:eastAsia="宋体"/>
          <w:color w:val="000000" w:themeColor="text1"/>
          <w:position w:val="-5"/>
          <w:sz w:val="31"/>
          <w:szCs w:val="31"/>
          <w14:textFill>
            <w14:solidFill>
              <w14:schemeClr w14:val="tx1"/>
            </w14:solidFill>
          </w14:textFill>
        </w:rPr>
        <w:drawing>
          <wp:inline distT="0" distB="0" distL="0" distR="0">
            <wp:extent cx="241300" cy="549910"/>
            <wp:effectExtent l="0" t="0" r="0" b="0"/>
            <wp:docPr id="506" name="IM 506"/>
            <wp:cNvGraphicFramePr/>
            <a:graphic xmlns:a="http://schemas.openxmlformats.org/drawingml/2006/main">
              <a:graphicData uri="http://schemas.openxmlformats.org/drawingml/2006/picture">
                <pic:pic xmlns:pic="http://schemas.openxmlformats.org/drawingml/2006/picture">
                  <pic:nvPicPr>
                    <pic:cNvPr id="506" name="IM 506"/>
                    <pic:cNvPicPr/>
                  </pic:nvPicPr>
                  <pic:blipFill>
                    <a:blip r:embed="rId253"/>
                    <a:stretch>
                      <a:fillRect/>
                    </a:stretch>
                  </pic:blipFill>
                  <pic:spPr>
                    <a:xfrm>
                      <a:off x="0" y="0"/>
                      <a:ext cx="241385" cy="550114"/>
                    </a:xfrm>
                    <a:prstGeom prst="rect">
                      <a:avLst/>
                    </a:prstGeom>
                  </pic:spPr>
                </pic:pic>
              </a:graphicData>
            </a:graphic>
          </wp:inline>
        </w:drawing>
      </w:r>
      <w:r>
        <w:rPr>
          <w:rFonts w:ascii="Times New Roman" w:hAnsi="Times New Roman" w:eastAsia="宋体" w:cs="Arial Unicode MS"/>
          <w:color w:val="000000" w:themeColor="text1"/>
          <w:spacing w:val="-23"/>
          <w:w w:val="31"/>
          <w:position w:val="57"/>
          <w:sz w:val="31"/>
          <w:szCs w:val="31"/>
          <w14:textFill>
            <w14:solidFill>
              <w14:schemeClr w14:val="tx1"/>
            </w14:solidFill>
          </w14:textFill>
        </w:rPr>
        <w:t>局</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2147483646(</w:instrText>
      </w:r>
      <w:r>
        <w:rPr>
          <w:rFonts w:ascii="Times New Roman" w:hAnsi="Times New Roman" w:eastAsia="宋体" w:cs="Arial Unicode MS"/>
          <w:color w:val="000000" w:themeColor="text1"/>
          <w:w w:val="50"/>
          <w:position w:val="27"/>
          <w:sz w:val="31"/>
          <w:szCs w:val="31"/>
          <w14:textFill>
            <w14:solidFill>
              <w14:schemeClr w14:val="tx1"/>
            </w14:solidFill>
          </w14:textFill>
        </w:rPr>
        <w:instrText xml:space="preserve">1</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52"/>
          <w:position w:val="-8"/>
          <w:sz w:val="31"/>
          <w:szCs w:val="31"/>
          <w14:textFill>
            <w14:solidFill>
              <w14:schemeClr w14:val="tx1"/>
            </w14:solidFill>
          </w14:textFill>
        </w:rPr>
        <w:instrText xml:space="preserve">耶</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3"/>
          <w:w w:val="31"/>
          <w:position w:val="57"/>
          <w:sz w:val="31"/>
          <w:szCs w:val="31"/>
          <w14:textFill>
            <w14:solidFill>
              <w14:schemeClr w14:val="tx1"/>
            </w14:solidFill>
          </w14:textFill>
        </w:rPr>
        <w:t>。</w:t>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212725" cy="531495"/>
            <wp:effectExtent l="0" t="0" r="0" b="0"/>
            <wp:docPr id="508" name="IM 508"/>
            <wp:cNvGraphicFramePr/>
            <a:graphic xmlns:a="http://schemas.openxmlformats.org/drawingml/2006/main">
              <a:graphicData uri="http://schemas.openxmlformats.org/drawingml/2006/picture">
                <pic:pic xmlns:pic="http://schemas.openxmlformats.org/drawingml/2006/picture">
                  <pic:nvPicPr>
                    <pic:cNvPr id="508" name="IM 508"/>
                    <pic:cNvPicPr/>
                  </pic:nvPicPr>
                  <pic:blipFill>
                    <a:blip r:embed="rId254"/>
                    <a:stretch>
                      <a:fillRect/>
                    </a:stretch>
                  </pic:blipFill>
                  <pic:spPr>
                    <a:xfrm>
                      <a:off x="0" y="0"/>
                      <a:ext cx="212792" cy="532125"/>
                    </a:xfrm>
                    <a:prstGeom prst="rect">
                      <a:avLst/>
                    </a:prstGeom>
                  </pic:spPr>
                </pic:pic>
              </a:graphicData>
            </a:graphic>
          </wp:inline>
        </w:drawing>
      </w:r>
      <w:r>
        <w:rPr>
          <w:rFonts w:ascii="Times New Roman" w:hAnsi="Times New Roman" w:eastAsia="宋体"/>
          <w:color w:val="000000" w:themeColor="text1"/>
          <w:position w:val="-5"/>
          <w:sz w:val="31"/>
          <w:szCs w:val="31"/>
          <w14:textFill>
            <w14:solidFill>
              <w14:schemeClr w14:val="tx1"/>
            </w14:solidFill>
          </w14:textFill>
        </w:rPr>
        <w:drawing>
          <wp:inline distT="0" distB="0" distL="0" distR="0">
            <wp:extent cx="257175" cy="542925"/>
            <wp:effectExtent l="0" t="0" r="0" b="0"/>
            <wp:docPr id="510" name="IM 510"/>
            <wp:cNvGraphicFramePr/>
            <a:graphic xmlns:a="http://schemas.openxmlformats.org/drawingml/2006/main">
              <a:graphicData uri="http://schemas.openxmlformats.org/drawingml/2006/picture">
                <pic:pic xmlns:pic="http://schemas.openxmlformats.org/drawingml/2006/picture">
                  <pic:nvPicPr>
                    <pic:cNvPr id="510" name="IM 510"/>
                    <pic:cNvPicPr/>
                  </pic:nvPicPr>
                  <pic:blipFill>
                    <a:blip r:embed="rId255"/>
                    <a:stretch>
                      <a:fillRect/>
                    </a:stretch>
                  </pic:blipFill>
                  <pic:spPr>
                    <a:xfrm>
                      <a:off x="0" y="0"/>
                      <a:ext cx="257554" cy="543281"/>
                    </a:xfrm>
                    <a:prstGeom prst="rect">
                      <a:avLst/>
                    </a:prstGeom>
                  </pic:spPr>
                </pic:pic>
              </a:graphicData>
            </a:graphic>
          </wp:inline>
        </w:drawing>
      </w:r>
      <w:r>
        <w:rPr>
          <w:rFonts w:ascii="Times New Roman" w:hAnsi="Times New Roman" w:eastAsia="宋体"/>
          <w:color w:val="000000" w:themeColor="text1"/>
          <w:position w:val="-5"/>
          <w:sz w:val="31"/>
          <w:szCs w:val="31"/>
          <w14:textFill>
            <w14:solidFill>
              <w14:schemeClr w14:val="tx1"/>
            </w14:solidFill>
          </w14:textFill>
        </w:rPr>
        <w:drawing>
          <wp:inline distT="0" distB="0" distL="0" distR="0">
            <wp:extent cx="142240" cy="504190"/>
            <wp:effectExtent l="0" t="0" r="0" b="0"/>
            <wp:docPr id="512" name="IM 512"/>
            <wp:cNvGraphicFramePr/>
            <a:graphic xmlns:a="http://schemas.openxmlformats.org/drawingml/2006/main">
              <a:graphicData uri="http://schemas.openxmlformats.org/drawingml/2006/picture">
                <pic:pic xmlns:pic="http://schemas.openxmlformats.org/drawingml/2006/picture">
                  <pic:nvPicPr>
                    <pic:cNvPr id="512" name="IM 512"/>
                    <pic:cNvPicPr/>
                  </pic:nvPicPr>
                  <pic:blipFill>
                    <a:blip r:embed="rId256"/>
                    <a:stretch>
                      <a:fillRect/>
                    </a:stretch>
                  </pic:blipFill>
                  <pic:spPr>
                    <a:xfrm>
                      <a:off x="0" y="0"/>
                      <a:ext cx="142723" cy="504515"/>
                    </a:xfrm>
                    <a:prstGeom prst="rect">
                      <a:avLst/>
                    </a:prstGeom>
                  </pic:spPr>
                </pic:pic>
              </a:graphicData>
            </a:graphic>
          </wp:inline>
        </w:drawing>
      </w:r>
      <w:r>
        <w:rPr>
          <w:rFonts w:ascii="Times New Roman" w:hAnsi="Times New Roman" w:eastAsia="宋体" w:cs="Arial Unicode MS"/>
          <w:color w:val="000000" w:themeColor="text1"/>
          <w:spacing w:val="-23"/>
          <w:w w:val="31"/>
          <w:position w:val="25"/>
          <w:sz w:val="31"/>
          <w:szCs w:val="3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7(</w:instrText>
      </w:r>
      <w:r>
        <w:rPr>
          <w:rFonts w:ascii="Times New Roman" w:hAnsi="Times New Roman" w:eastAsia="宋体" w:cs="Arial Unicode MS"/>
          <w:color w:val="000000" w:themeColor="text1"/>
          <w:w w:val="68"/>
          <w:position w:val="27"/>
          <w:sz w:val="31"/>
          <w:szCs w:val="31"/>
          <w14:textFill>
            <w14:solidFill>
              <w14:schemeClr w14:val="tx1"/>
            </w14:solidFill>
          </w14:textFill>
        </w:rPr>
        <w:instrText xml:space="preserve">anH</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63"/>
          <w:position w:val="-8"/>
          <w:sz w:val="31"/>
          <w:szCs w:val="31"/>
          <w14:textFill>
            <w14:solidFill>
              <w14:schemeClr w14:val="tx1"/>
            </w14:solidFill>
          </w14:textFill>
        </w:rPr>
        <w:instrText xml:space="preserve">理学</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3"/>
          <w:w w:val="31"/>
          <w:position w:val="57"/>
          <w:sz w:val="31"/>
          <w:szCs w:val="31"/>
          <w14:textFill>
            <w14:solidFill>
              <w14:schemeClr w14:val="tx1"/>
            </w14:solidFill>
          </w14:textFill>
        </w:rPr>
        <w:t>,</w:t>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149860" cy="531495"/>
            <wp:effectExtent l="0" t="0" r="0" b="0"/>
            <wp:docPr id="514" name="IM 514"/>
            <wp:cNvGraphicFramePr/>
            <a:graphic xmlns:a="http://schemas.openxmlformats.org/drawingml/2006/main">
              <a:graphicData uri="http://schemas.openxmlformats.org/drawingml/2006/picture">
                <pic:pic xmlns:pic="http://schemas.openxmlformats.org/drawingml/2006/picture">
                  <pic:nvPicPr>
                    <pic:cNvPr id="514" name="IM 514"/>
                    <pic:cNvPicPr/>
                  </pic:nvPicPr>
                  <pic:blipFill>
                    <a:blip r:embed="rId257"/>
                    <a:stretch>
                      <a:fillRect/>
                    </a:stretch>
                  </pic:blipFill>
                  <pic:spPr>
                    <a:xfrm>
                      <a:off x="0" y="0"/>
                      <a:ext cx="150061" cy="531986"/>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15(</w:instrText>
      </w:r>
      <w:r>
        <w:rPr>
          <w:rFonts w:ascii="Times New Roman" w:hAnsi="Times New Roman" w:eastAsia="宋体" w:cs="Arial Unicode MS"/>
          <w:color w:val="000000" w:themeColor="text1"/>
          <w:w w:val="1"/>
          <w:position w:val="27"/>
          <w:sz w:val="31"/>
          <w:szCs w:val="31"/>
          <w14:textFill>
            <w14:solidFill>
              <w14:schemeClr w14:val="tx1"/>
            </w14:solidFill>
          </w14:textFill>
        </w:rPr>
        <w:instrText xml:space="preserve">J</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24"/>
          <w:position w:val="25"/>
          <w:sz w:val="31"/>
          <w:szCs w:val="31"/>
          <w14:textFill>
            <w14:solidFill>
              <w14:schemeClr w14:val="tx1"/>
            </w14:solidFill>
          </w14:textFill>
        </w:rPr>
        <w:instrText xml:space="preserve">a</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3"/>
          <w:w w:val="31"/>
          <w:position w:val="-8"/>
          <w:sz w:val="31"/>
          <w:szCs w:val="31"/>
          <w14:textFill>
            <w14:solidFill>
              <w14:schemeClr w14:val="tx1"/>
            </w14:solidFill>
          </w14:textFill>
        </w:rPr>
        <w:t>。</w:t>
      </w:r>
      <w:r>
        <w:rPr>
          <w:rFonts w:ascii="Times New Roman" w:hAnsi="Times New Roman" w:eastAsia="宋体" w:cs="Arial Unicode MS"/>
          <w:color w:val="000000" w:themeColor="text1"/>
          <w:spacing w:val="-23"/>
          <w:w w:val="31"/>
          <w:position w:val="57"/>
          <w:sz w:val="31"/>
          <w:szCs w:val="31"/>
          <w14:textFill>
            <w14:solidFill>
              <w14:schemeClr w14:val="tx1"/>
            </w14:solidFill>
          </w14:textFill>
        </w:rPr>
        <w:t>.</w:t>
      </w:r>
      <w:r>
        <w:rPr>
          <w:rFonts w:ascii="Times New Roman" w:hAnsi="Times New Roman" w:eastAsia="宋体" w:cs="Arial Unicode MS"/>
          <w:color w:val="000000" w:themeColor="text1"/>
          <w:spacing w:val="-23"/>
          <w:w w:val="31"/>
          <w:position w:val="25"/>
          <w:sz w:val="31"/>
          <w:szCs w:val="31"/>
          <w14:textFill>
            <w14:solidFill>
              <w14:schemeClr w14:val="tx1"/>
            </w14:solidFill>
          </w14:textFill>
        </w:rPr>
        <w:t>n</w:t>
      </w:r>
      <w:r>
        <w:rPr>
          <w:rFonts w:ascii="Times New Roman" w:hAnsi="Times New Roman" w:eastAsia="宋体" w:cs="Arial Unicode MS"/>
          <w:color w:val="000000" w:themeColor="text1"/>
          <w:spacing w:val="-23"/>
          <w:w w:val="31"/>
          <w:position w:val="57"/>
          <w:sz w:val="31"/>
          <w:szCs w:val="31"/>
          <w14:textFill>
            <w14:solidFill>
              <w14:schemeClr w14:val="tx1"/>
            </w14:solidFill>
          </w14:textFill>
        </w:rPr>
        <w:t>，</w:t>
      </w:r>
      <w:r>
        <w:rPr>
          <w:rFonts w:ascii="Times New Roman" w:hAnsi="Times New Roman" w:eastAsia="宋体"/>
          <w:color w:val="000000" w:themeColor="text1"/>
          <w:position w:val="-6"/>
          <w:sz w:val="31"/>
          <w:szCs w:val="31"/>
          <w14:textFill>
            <w14:solidFill>
              <w14:schemeClr w14:val="tx1"/>
            </w14:solidFill>
          </w14:textFill>
        </w:rPr>
        <w:drawing>
          <wp:inline distT="0" distB="0" distL="0" distR="0">
            <wp:extent cx="111125" cy="542290"/>
            <wp:effectExtent l="0" t="0" r="0" b="0"/>
            <wp:docPr id="516" name="IM 516"/>
            <wp:cNvGraphicFramePr/>
            <a:graphic xmlns:a="http://schemas.openxmlformats.org/drawingml/2006/main">
              <a:graphicData uri="http://schemas.openxmlformats.org/drawingml/2006/picture">
                <pic:pic xmlns:pic="http://schemas.openxmlformats.org/drawingml/2006/picture">
                  <pic:nvPicPr>
                    <pic:cNvPr id="516" name="IM 516"/>
                    <pic:cNvPicPr/>
                  </pic:nvPicPr>
                  <pic:blipFill>
                    <a:blip r:embed="rId258"/>
                    <a:stretch>
                      <a:fillRect/>
                    </a:stretch>
                  </pic:blipFill>
                  <pic:spPr>
                    <a:xfrm>
                      <a:off x="0" y="0"/>
                      <a:ext cx="111295" cy="542444"/>
                    </a:xfrm>
                    <a:prstGeom prst="rect">
                      <a:avLst/>
                    </a:prstGeom>
                  </pic:spPr>
                </pic:pic>
              </a:graphicData>
            </a:graphic>
          </wp:inline>
        </w:drawing>
      </w:r>
      <w:r>
        <w:rPr>
          <w:rFonts w:ascii="Times New Roman" w:hAnsi="Times New Roman" w:eastAsia="宋体"/>
          <w:color w:val="000000" w:themeColor="text1"/>
          <w:position w:val="-9"/>
          <w:sz w:val="31"/>
          <w:szCs w:val="31"/>
          <w14:textFill>
            <w14:solidFill>
              <w14:schemeClr w14:val="tx1"/>
            </w14:solidFill>
          </w14:textFill>
        </w:rPr>
        <w:drawing>
          <wp:inline distT="0" distB="0" distL="0" distR="0">
            <wp:extent cx="148590" cy="560705"/>
            <wp:effectExtent l="0" t="0" r="0" b="0"/>
            <wp:docPr id="518" name="IM 518"/>
            <wp:cNvGraphicFramePr/>
            <a:graphic xmlns:a="http://schemas.openxmlformats.org/drawingml/2006/main">
              <a:graphicData uri="http://schemas.openxmlformats.org/drawingml/2006/picture">
                <pic:pic xmlns:pic="http://schemas.openxmlformats.org/drawingml/2006/picture">
                  <pic:nvPicPr>
                    <pic:cNvPr id="518" name="IM 518"/>
                    <pic:cNvPicPr/>
                  </pic:nvPicPr>
                  <pic:blipFill>
                    <a:blip r:embed="rId259"/>
                    <a:stretch>
                      <a:fillRect/>
                    </a:stretch>
                  </pic:blipFill>
                  <pic:spPr>
                    <a:xfrm>
                      <a:off x="0" y="0"/>
                      <a:ext cx="148700" cy="561130"/>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15(</w:instrText>
      </w:r>
      <w:r>
        <w:rPr>
          <w:rFonts w:ascii="Times New Roman" w:hAnsi="Times New Roman" w:eastAsia="宋体" w:cs="Arial Unicode MS"/>
          <w:color w:val="000000" w:themeColor="text1"/>
          <w:w w:val="71"/>
          <w:position w:val="27"/>
          <w:sz w:val="31"/>
          <w:szCs w:val="31"/>
          <w:em w:val="dot"/>
          <w14:textFill>
            <w14:solidFill>
              <w14:schemeClr w14:val="tx1"/>
            </w14:solidFill>
          </w14:textFill>
        </w:rPr>
        <w:instrText xml:space="preserve">9</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56"/>
          <w:position w:val="-8"/>
          <w:sz w:val="31"/>
          <w:szCs w:val="31"/>
          <w:em w:val="dot"/>
          <w14:textFill>
            <w14:solidFill>
              <w14:schemeClr w14:val="tx1"/>
            </w14:solidFill>
          </w14:textFill>
        </w:rPr>
        <w:instrText xml:space="preserve">a</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position w:val="-3"/>
          <w:sz w:val="31"/>
          <w:szCs w:val="31"/>
          <w14:textFill>
            <w14:solidFill>
              <w14:schemeClr w14:val="tx1"/>
            </w14:solidFill>
          </w14:textFill>
        </w:rPr>
        <w:drawing>
          <wp:inline distT="0" distB="0" distL="0" distR="0">
            <wp:extent cx="126365" cy="448310"/>
            <wp:effectExtent l="0" t="0" r="0" b="0"/>
            <wp:docPr id="520" name="IM 520"/>
            <wp:cNvGraphicFramePr/>
            <a:graphic xmlns:a="http://schemas.openxmlformats.org/drawingml/2006/main">
              <a:graphicData uri="http://schemas.openxmlformats.org/drawingml/2006/picture">
                <pic:pic xmlns:pic="http://schemas.openxmlformats.org/drawingml/2006/picture">
                  <pic:nvPicPr>
                    <pic:cNvPr id="520" name="IM 520"/>
                    <pic:cNvPicPr/>
                  </pic:nvPicPr>
                  <pic:blipFill>
                    <a:blip r:embed="rId260"/>
                    <a:stretch>
                      <a:fillRect/>
                    </a:stretch>
                  </pic:blipFill>
                  <pic:spPr>
                    <a:xfrm>
                      <a:off x="0" y="0"/>
                      <a:ext cx="126702" cy="448458"/>
                    </a:xfrm>
                    <a:prstGeom prst="rect">
                      <a:avLst/>
                    </a:prstGeom>
                  </pic:spPr>
                </pic:pic>
              </a:graphicData>
            </a:graphic>
          </wp:inline>
        </w:drawing>
      </w:r>
      <w:r>
        <w:rPr>
          <w:rFonts w:ascii="Times New Roman" w:hAnsi="Times New Roman" w:eastAsia="宋体" w:cs="Arial Unicode MS"/>
          <w:color w:val="000000" w:themeColor="text1"/>
          <w:spacing w:val="-23"/>
          <w:w w:val="31"/>
          <w:position w:val="-8"/>
          <w:sz w:val="31"/>
          <w:szCs w:val="31"/>
          <w14:textFill>
            <w14:solidFill>
              <w14:schemeClr w14:val="tx1"/>
            </w14:solidFill>
          </w14:textFill>
        </w:rPr>
        <w:t>,</w:t>
      </w:r>
      <w:r>
        <w:rPr>
          <w:rFonts w:ascii="Times New Roman" w:hAnsi="Times New Roman" w:eastAsia="宋体"/>
          <w:color w:val="000000" w:themeColor="text1"/>
          <w:position w:val="-7"/>
          <w:sz w:val="31"/>
          <w:szCs w:val="31"/>
          <w14:textFill>
            <w14:solidFill>
              <w14:schemeClr w14:val="tx1"/>
            </w14:solidFill>
          </w14:textFill>
        </w:rPr>
        <w:drawing>
          <wp:inline distT="0" distB="0" distL="0" distR="0">
            <wp:extent cx="257175" cy="563880"/>
            <wp:effectExtent l="0" t="0" r="0" b="0"/>
            <wp:docPr id="522" name="IM 522"/>
            <wp:cNvGraphicFramePr/>
            <a:graphic xmlns:a="http://schemas.openxmlformats.org/drawingml/2006/main">
              <a:graphicData uri="http://schemas.openxmlformats.org/drawingml/2006/picture">
                <pic:pic xmlns:pic="http://schemas.openxmlformats.org/drawingml/2006/picture">
                  <pic:nvPicPr>
                    <pic:cNvPr id="522" name="IM 522"/>
                    <pic:cNvPicPr/>
                  </pic:nvPicPr>
                  <pic:blipFill>
                    <a:blip r:embed="rId261"/>
                    <a:stretch>
                      <a:fillRect/>
                    </a:stretch>
                  </pic:blipFill>
                  <pic:spPr>
                    <a:xfrm>
                      <a:off x="0" y="0"/>
                      <a:ext cx="257645" cy="564059"/>
                    </a:xfrm>
                    <a:prstGeom prst="rect">
                      <a:avLst/>
                    </a:prstGeom>
                  </pic:spPr>
                </pic:pic>
              </a:graphicData>
            </a:graphic>
          </wp:inline>
        </w:drawing>
      </w:r>
      <w:r>
        <w:rPr>
          <w:rFonts w:ascii="Times New Roman" w:hAnsi="Times New Roman" w:eastAsia="宋体"/>
          <w:color w:val="000000" w:themeColor="text1"/>
          <w:position w:val="-3"/>
          <w:sz w:val="31"/>
          <w:szCs w:val="31"/>
          <w14:textFill>
            <w14:solidFill>
              <w14:schemeClr w14:val="tx1"/>
            </w14:solidFill>
          </w14:textFill>
        </w:rPr>
        <w:drawing>
          <wp:inline distT="0" distB="0" distL="0" distR="0">
            <wp:extent cx="136525" cy="536575"/>
            <wp:effectExtent l="0" t="0" r="0" b="0"/>
            <wp:docPr id="524" name="IM 524"/>
            <wp:cNvGraphicFramePr/>
            <a:graphic xmlns:a="http://schemas.openxmlformats.org/drawingml/2006/main">
              <a:graphicData uri="http://schemas.openxmlformats.org/drawingml/2006/picture">
                <pic:pic xmlns:pic="http://schemas.openxmlformats.org/drawingml/2006/picture">
                  <pic:nvPicPr>
                    <pic:cNvPr id="524" name="IM 524"/>
                    <pic:cNvPicPr/>
                  </pic:nvPicPr>
                  <pic:blipFill>
                    <a:blip r:embed="rId262"/>
                    <a:stretch>
                      <a:fillRect/>
                    </a:stretch>
                  </pic:blipFill>
                  <pic:spPr>
                    <a:xfrm>
                      <a:off x="0" y="0"/>
                      <a:ext cx="136674" cy="537006"/>
                    </a:xfrm>
                    <a:prstGeom prst="rect">
                      <a:avLst/>
                    </a:prstGeom>
                  </pic:spPr>
                </pic:pic>
              </a:graphicData>
            </a:graphic>
          </wp:inline>
        </w:drawing>
      </w:r>
      <w:r>
        <w:rPr>
          <w:rFonts w:ascii="Times New Roman" w:hAnsi="Times New Roman" w:eastAsia="宋体"/>
          <w:color w:val="000000" w:themeColor="text1"/>
          <w:position w:val="-5"/>
          <w:sz w:val="31"/>
          <w:szCs w:val="31"/>
          <w14:textFill>
            <w14:solidFill>
              <w14:schemeClr w14:val="tx1"/>
            </w14:solidFill>
          </w14:textFill>
        </w:rPr>
        <w:drawing>
          <wp:inline distT="0" distB="0" distL="0" distR="0">
            <wp:extent cx="274320" cy="549275"/>
            <wp:effectExtent l="0" t="0" r="0" b="0"/>
            <wp:docPr id="526" name="IM 526"/>
            <wp:cNvGraphicFramePr/>
            <a:graphic xmlns:a="http://schemas.openxmlformats.org/drawingml/2006/main">
              <a:graphicData uri="http://schemas.openxmlformats.org/drawingml/2006/picture">
                <pic:pic xmlns:pic="http://schemas.openxmlformats.org/drawingml/2006/picture">
                  <pic:nvPicPr>
                    <pic:cNvPr id="526" name="IM 526"/>
                    <pic:cNvPicPr/>
                  </pic:nvPicPr>
                  <pic:blipFill>
                    <a:blip r:embed="rId263"/>
                    <a:stretch>
                      <a:fillRect/>
                    </a:stretch>
                  </pic:blipFill>
                  <pic:spPr>
                    <a:xfrm>
                      <a:off x="0" y="0"/>
                      <a:ext cx="274776" cy="549417"/>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15(</w:instrText>
      </w:r>
      <w:r>
        <w:rPr>
          <w:rFonts w:ascii="Times New Roman" w:hAnsi="Times New Roman" w:eastAsia="宋体" w:cs="Arial Unicode MS"/>
          <w:color w:val="000000" w:themeColor="text1"/>
          <w:w w:val="62"/>
          <w:position w:val="27"/>
          <w:sz w:val="31"/>
          <w:szCs w:val="31"/>
          <w14:textFill>
            <w14:solidFill>
              <w14:schemeClr w14:val="tx1"/>
            </w14:solidFill>
          </w14:textFill>
        </w:rPr>
        <w:instrText xml:space="preserve">误</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84"/>
          <w:position w:val="25"/>
          <w:sz w:val="31"/>
          <w:szCs w:val="31"/>
          <w14:textFill>
            <w14:solidFill>
              <w14:schemeClr w14:val="tx1"/>
            </w14:solidFill>
          </w14:textFill>
        </w:rPr>
        <w:instrText xml:space="preserve">n</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3"/>
          <w:w w:val="31"/>
          <w:position w:val="-8"/>
          <w:sz w:val="31"/>
          <w:szCs w:val="31"/>
          <w14:textFill>
            <w14:solidFill>
              <w14:schemeClr w14:val="tx1"/>
            </w14:solidFill>
          </w14:textFill>
        </w:rPr>
        <w:t>清</w:t>
      </w:r>
      <w:r>
        <w:rPr>
          <w:rFonts w:ascii="Times New Roman" w:hAnsi="Times New Roman" w:eastAsia="宋体" w:cs="Arial Unicode MS"/>
          <w:color w:val="000000" w:themeColor="text1"/>
          <w:spacing w:val="-23"/>
          <w:w w:val="31"/>
          <w:position w:val="25"/>
          <w:sz w:val="31"/>
          <w:szCs w:val="31"/>
          <w14:textFill>
            <w14:solidFill>
              <w14:schemeClr w14:val="tx1"/>
            </w14:solidFill>
          </w14:textFill>
        </w:rPr>
        <w:t>,</w:t>
      </w:r>
      <w:r>
        <w:rPr>
          <w:rFonts w:ascii="Times New Roman" w:hAnsi="Times New Roman" w:eastAsia="宋体" w:cs="Arial Unicode MS"/>
          <w:color w:val="000000" w:themeColor="text1"/>
          <w:spacing w:val="-23"/>
          <w:w w:val="31"/>
          <w:position w:val="57"/>
          <w:sz w:val="31"/>
          <w:szCs w:val="31"/>
          <w14:textFill>
            <w14:solidFill>
              <w14:schemeClr w14:val="tx1"/>
            </w14:solidFill>
          </w14:textFill>
        </w:rPr>
        <w:t>的</w:t>
      </w:r>
      <w:r>
        <w:rPr>
          <w:rFonts w:ascii="Times New Roman" w:hAnsi="Times New Roman" w:eastAsia="宋体" w:cs="Arial Unicode MS"/>
          <w:color w:val="000000" w:themeColor="text1"/>
          <w:spacing w:val="-20"/>
          <w:w w:val="31"/>
          <w:position w:val="-8"/>
          <w:sz w:val="31"/>
          <w:szCs w:val="31"/>
          <w14:textFill>
            <w14:solidFill>
              <w14:schemeClr w14:val="tx1"/>
            </w14:solidFill>
          </w14:textFill>
        </w:rPr>
        <w:t>洗</w:t>
      </w:r>
    </w:p>
    <w:p>
      <w:pPr>
        <w:spacing w:before="80" w:line="838" w:lineRule="exact"/>
        <w:rPr>
          <w:rFonts w:ascii="Times New Roman" w:hAnsi="Times New Roman" w:eastAsia="宋体" w:cs="Arial Unicode MS"/>
          <w:color w:val="000000" w:themeColor="text1"/>
          <w:sz w:val="31"/>
          <w:szCs w:val="31"/>
          <w14:textFill>
            <w14:solidFill>
              <w14:schemeClr w14:val="tx1"/>
            </w14:solidFill>
          </w14:textFill>
        </w:rPr>
      </w:pPr>
      <w:r>
        <w:rPr>
          <w:rFonts w:ascii="Times New Roman" w:hAnsi="Times New Roman" w:eastAsia="宋体" w:cs="Arial Unicode MS"/>
          <w:color w:val="000000" w:themeColor="text1"/>
          <w:position w:val="6"/>
          <w:sz w:val="31"/>
          <w:szCs w:val="31"/>
          <w14:textFill>
            <w14:solidFill>
              <w14:schemeClr w14:val="tx1"/>
            </w14:solidFill>
          </w14:textFill>
        </w:rPr>
        <w:drawing>
          <wp:inline distT="0" distB="0" distL="0" distR="0">
            <wp:extent cx="163195" cy="504190"/>
            <wp:effectExtent l="0" t="0" r="0" b="0"/>
            <wp:docPr id="528" name="IM 528"/>
            <wp:cNvGraphicFramePr/>
            <a:graphic xmlns:a="http://schemas.openxmlformats.org/drawingml/2006/main">
              <a:graphicData uri="http://schemas.openxmlformats.org/drawingml/2006/picture">
                <pic:pic xmlns:pic="http://schemas.openxmlformats.org/drawingml/2006/picture">
                  <pic:nvPicPr>
                    <pic:cNvPr id="528" name="IM 528"/>
                    <pic:cNvPicPr/>
                  </pic:nvPicPr>
                  <pic:blipFill>
                    <a:blip r:embed="rId264"/>
                    <a:stretch>
                      <a:fillRect/>
                    </a:stretch>
                  </pic:blipFill>
                  <pic:spPr>
                    <a:xfrm>
                      <a:off x="0" y="0"/>
                      <a:ext cx="163525" cy="504643"/>
                    </a:xfrm>
                    <a:prstGeom prst="rect">
                      <a:avLst/>
                    </a:prstGeom>
                  </pic:spPr>
                </pic:pic>
              </a:graphicData>
            </a:graphic>
          </wp:inline>
        </w:drawing>
      </w:r>
      <w:r>
        <w:rPr>
          <w:rFonts w:ascii="Times New Roman" w:hAnsi="Times New Roman" w:eastAsia="宋体" w:cs="Arial Unicode MS"/>
          <w:color w:val="000000" w:themeColor="text1"/>
          <w:position w:val="6"/>
          <w:sz w:val="31"/>
          <w:szCs w:val="31"/>
          <w14:textFill>
            <w14:solidFill>
              <w14:schemeClr w14:val="tx1"/>
            </w14:solidFill>
          </w14:textFill>
        </w:rPr>
        <w:drawing>
          <wp:inline distT="0" distB="0" distL="0" distR="0">
            <wp:extent cx="121920" cy="499745"/>
            <wp:effectExtent l="0" t="0" r="0" b="0"/>
            <wp:docPr id="530" name="IM 530"/>
            <wp:cNvGraphicFramePr/>
            <a:graphic xmlns:a="http://schemas.openxmlformats.org/drawingml/2006/main">
              <a:graphicData uri="http://schemas.openxmlformats.org/drawingml/2006/picture">
                <pic:pic xmlns:pic="http://schemas.openxmlformats.org/drawingml/2006/picture">
                  <pic:nvPicPr>
                    <pic:cNvPr id="530" name="IM 530"/>
                    <pic:cNvPicPr/>
                  </pic:nvPicPr>
                  <pic:blipFill>
                    <a:blip r:embed="rId265"/>
                    <a:stretch>
                      <a:fillRect/>
                    </a:stretch>
                  </pic:blipFill>
                  <pic:spPr>
                    <a:xfrm>
                      <a:off x="0" y="0"/>
                      <a:ext cx="122463" cy="499945"/>
                    </a:xfrm>
                    <a:prstGeom prst="rect">
                      <a:avLst/>
                    </a:prstGeom>
                  </pic:spPr>
                </pic:pic>
              </a:graphicData>
            </a:graphic>
          </wp:inline>
        </w:drawing>
      </w:r>
      <w:r>
        <w:rPr>
          <w:rFonts w:ascii="Times New Roman" w:hAnsi="Times New Roman" w:eastAsia="宋体" w:cs="Arial Unicode MS"/>
          <w:color w:val="000000" w:themeColor="text1"/>
          <w:position w:val="6"/>
          <w:sz w:val="31"/>
          <w:szCs w:val="31"/>
          <w14:textFill>
            <w14:solidFill>
              <w14:schemeClr w14:val="tx1"/>
            </w14:solidFill>
          </w14:textFill>
        </w:rPr>
        <w:drawing>
          <wp:inline distT="0" distB="0" distL="0" distR="0">
            <wp:extent cx="145415" cy="504190"/>
            <wp:effectExtent l="0" t="0" r="0" b="0"/>
            <wp:docPr id="532" name="IM 532"/>
            <wp:cNvGraphicFramePr/>
            <a:graphic xmlns:a="http://schemas.openxmlformats.org/drawingml/2006/main">
              <a:graphicData uri="http://schemas.openxmlformats.org/drawingml/2006/picture">
                <pic:pic xmlns:pic="http://schemas.openxmlformats.org/drawingml/2006/picture">
                  <pic:nvPicPr>
                    <pic:cNvPr id="532" name="IM 532"/>
                    <pic:cNvPicPr/>
                  </pic:nvPicPr>
                  <pic:blipFill>
                    <a:blip r:embed="rId266"/>
                    <a:stretch>
                      <a:fillRect/>
                    </a:stretch>
                  </pic:blipFill>
                  <pic:spPr>
                    <a:xfrm>
                      <a:off x="0" y="0"/>
                      <a:ext cx="145574" cy="504251"/>
                    </a:xfrm>
                    <a:prstGeom prst="rect">
                      <a:avLst/>
                    </a:prstGeom>
                  </pic:spPr>
                </pic:pic>
              </a:graphicData>
            </a:graphic>
          </wp:inline>
        </w:drawing>
      </w:r>
      <w:r>
        <w:rPr>
          <w:rFonts w:ascii="Times New Roman" w:hAnsi="Times New Roman" w:eastAsia="宋体" w:cs="Arial Unicode MS"/>
          <w:color w:val="000000" w:themeColor="text1"/>
          <w:position w:val="6"/>
          <w:sz w:val="31"/>
          <w:szCs w:val="31"/>
          <w14:textFill>
            <w14:solidFill>
              <w14:schemeClr w14:val="tx1"/>
            </w14:solidFill>
          </w14:textFill>
        </w:rPr>
        <w:drawing>
          <wp:inline distT="0" distB="0" distL="0" distR="0">
            <wp:extent cx="125095" cy="501015"/>
            <wp:effectExtent l="0" t="0" r="0" b="0"/>
            <wp:docPr id="534" name="IM 534"/>
            <wp:cNvGraphicFramePr/>
            <a:graphic xmlns:a="http://schemas.openxmlformats.org/drawingml/2006/main">
              <a:graphicData uri="http://schemas.openxmlformats.org/drawingml/2006/picture">
                <pic:pic xmlns:pic="http://schemas.openxmlformats.org/drawingml/2006/picture">
                  <pic:nvPicPr>
                    <pic:cNvPr id="534" name="IM 534"/>
                    <pic:cNvPicPr/>
                  </pic:nvPicPr>
                  <pic:blipFill>
                    <a:blip r:embed="rId267"/>
                    <a:stretch>
                      <a:fillRect/>
                    </a:stretch>
                  </pic:blipFill>
                  <pic:spPr>
                    <a:xfrm>
                      <a:off x="0" y="0"/>
                      <a:ext cx="125175" cy="501380"/>
                    </a:xfrm>
                    <a:prstGeom prst="rect">
                      <a:avLst/>
                    </a:prstGeom>
                  </pic:spPr>
                </pic:pic>
              </a:graphicData>
            </a:graphic>
          </wp:inline>
        </w:drawing>
      </w:r>
      <w:r>
        <w:rPr>
          <w:rFonts w:ascii="Times New Roman" w:hAnsi="Times New Roman" w:eastAsia="宋体" w:cs="Arial Unicode MS"/>
          <w:color w:val="000000" w:themeColor="text1"/>
          <w:spacing w:val="-25"/>
          <w:w w:val="33"/>
          <w:position w:val="-2"/>
          <w:sz w:val="31"/>
          <w:szCs w:val="31"/>
          <w14:textFill>
            <w14:solidFill>
              <w14:schemeClr w14:val="tx1"/>
            </w14:solidFill>
          </w14:textFill>
        </w:rPr>
        <w:t>,</w:t>
      </w:r>
      <w:r>
        <w:rPr>
          <w:rFonts w:ascii="Times New Roman" w:hAnsi="Times New Roman" w:eastAsia="宋体"/>
          <w:color w:val="000000" w:themeColor="text1"/>
          <w:position w:val="6"/>
          <w:sz w:val="31"/>
          <w:szCs w:val="31"/>
          <w14:textFill>
            <w14:solidFill>
              <w14:schemeClr w14:val="tx1"/>
            </w14:solidFill>
          </w14:textFill>
        </w:rPr>
        <w:drawing>
          <wp:inline distT="0" distB="0" distL="0" distR="0">
            <wp:extent cx="137160" cy="503555"/>
            <wp:effectExtent l="0" t="0" r="0" b="0"/>
            <wp:docPr id="536" name="IM 536"/>
            <wp:cNvGraphicFramePr/>
            <a:graphic xmlns:a="http://schemas.openxmlformats.org/drawingml/2006/main">
              <a:graphicData uri="http://schemas.openxmlformats.org/drawingml/2006/picture">
                <pic:pic xmlns:pic="http://schemas.openxmlformats.org/drawingml/2006/picture">
                  <pic:nvPicPr>
                    <pic:cNvPr id="536" name="IM 536"/>
                    <pic:cNvPicPr/>
                  </pic:nvPicPr>
                  <pic:blipFill>
                    <a:blip r:embed="rId268"/>
                    <a:stretch>
                      <a:fillRect/>
                    </a:stretch>
                  </pic:blipFill>
                  <pic:spPr>
                    <a:xfrm>
                      <a:off x="0" y="0"/>
                      <a:ext cx="137433" cy="503990"/>
                    </a:xfrm>
                    <a:prstGeom prst="rect">
                      <a:avLst/>
                    </a:prstGeom>
                  </pic:spPr>
                </pic:pic>
              </a:graphicData>
            </a:graphic>
          </wp:inline>
        </w:drawing>
      </w:r>
      <w:r>
        <w:rPr>
          <w:rFonts w:ascii="Times New Roman" w:hAnsi="Times New Roman" w:eastAsia="宋体"/>
          <w:color w:val="000000" w:themeColor="text1"/>
          <w:position w:val="6"/>
          <w:sz w:val="31"/>
          <w:szCs w:val="31"/>
          <w14:textFill>
            <w14:solidFill>
              <w14:schemeClr w14:val="tx1"/>
            </w14:solidFill>
          </w14:textFill>
        </w:rPr>
        <w:drawing>
          <wp:inline distT="0" distB="0" distL="0" distR="0">
            <wp:extent cx="149225" cy="502285"/>
            <wp:effectExtent l="0" t="0" r="0" b="0"/>
            <wp:docPr id="538" name="IM 538"/>
            <wp:cNvGraphicFramePr/>
            <a:graphic xmlns:a="http://schemas.openxmlformats.org/drawingml/2006/main">
              <a:graphicData uri="http://schemas.openxmlformats.org/drawingml/2006/picture">
                <pic:pic xmlns:pic="http://schemas.openxmlformats.org/drawingml/2006/picture">
                  <pic:nvPicPr>
                    <pic:cNvPr id="538" name="IM 538"/>
                    <pic:cNvPicPr/>
                  </pic:nvPicPr>
                  <pic:blipFill>
                    <a:blip r:embed="rId269"/>
                    <a:stretch>
                      <a:fillRect/>
                    </a:stretch>
                  </pic:blipFill>
                  <pic:spPr>
                    <a:xfrm>
                      <a:off x="0" y="0"/>
                      <a:ext cx="149460" cy="502685"/>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16(</w:instrText>
      </w:r>
      <w:r>
        <w:rPr>
          <w:rFonts w:ascii="Times New Roman" w:hAnsi="Times New Roman" w:eastAsia="宋体" w:cs="Arial Unicode MS"/>
          <w:color w:val="000000" w:themeColor="text1"/>
          <w:w w:val="9"/>
          <w:position w:val="29"/>
          <w:sz w:val="31"/>
          <w:szCs w:val="31"/>
          <w:em w:val="dot"/>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57"/>
          <w:position w:val="30"/>
          <w:sz w:val="31"/>
          <w:szCs w:val="31"/>
          <w:em w:val="dot"/>
          <w14:textFill>
            <w14:solidFill>
              <w14:schemeClr w14:val="tx1"/>
            </w14:solidFill>
          </w14:textFill>
        </w:rPr>
        <w:instrText xml:space="preserve">吗</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5"/>
          <w:w w:val="33"/>
          <w:position w:val="-2"/>
          <w:sz w:val="31"/>
          <w:szCs w:val="31"/>
          <w14:textFill>
            <w14:solidFill>
              <w14:schemeClr w14:val="tx1"/>
            </w14:solidFill>
          </w14:textFill>
        </w:rPr>
        <w:t>，</w:t>
      </w:r>
      <w:r>
        <w:rPr>
          <w:rFonts w:ascii="Times New Roman" w:hAnsi="Times New Roman" w:eastAsia="宋体"/>
          <w:color w:val="000000" w:themeColor="text1"/>
          <w:position w:val="6"/>
          <w:sz w:val="31"/>
          <w:szCs w:val="31"/>
          <w14:textFill>
            <w14:solidFill>
              <w14:schemeClr w14:val="tx1"/>
            </w14:solidFill>
          </w14:textFill>
        </w:rPr>
        <w:drawing>
          <wp:inline distT="0" distB="0" distL="0" distR="0">
            <wp:extent cx="133350" cy="500380"/>
            <wp:effectExtent l="0" t="0" r="0" b="0"/>
            <wp:docPr id="540" name="IM 540"/>
            <wp:cNvGraphicFramePr/>
            <a:graphic xmlns:a="http://schemas.openxmlformats.org/drawingml/2006/main">
              <a:graphicData uri="http://schemas.openxmlformats.org/drawingml/2006/picture">
                <pic:pic xmlns:pic="http://schemas.openxmlformats.org/drawingml/2006/picture">
                  <pic:nvPicPr>
                    <pic:cNvPr id="540" name="IM 540"/>
                    <pic:cNvPicPr/>
                  </pic:nvPicPr>
                  <pic:blipFill>
                    <a:blip r:embed="rId270"/>
                    <a:stretch>
                      <a:fillRect/>
                    </a:stretch>
                  </pic:blipFill>
                  <pic:spPr>
                    <a:xfrm>
                      <a:off x="0" y="0"/>
                      <a:ext cx="133981" cy="500727"/>
                    </a:xfrm>
                    <a:prstGeom prst="rect">
                      <a:avLst/>
                    </a:prstGeom>
                  </pic:spPr>
                </pic:pic>
              </a:graphicData>
            </a:graphic>
          </wp:inline>
        </w:drawing>
      </w:r>
      <w:r>
        <w:rPr>
          <w:rFonts w:ascii="Times New Roman" w:hAnsi="Times New Roman" w:eastAsia="宋体"/>
          <w:color w:val="000000" w:themeColor="text1"/>
          <w:position w:val="6"/>
          <w:sz w:val="31"/>
          <w:szCs w:val="31"/>
          <w14:textFill>
            <w14:solidFill>
              <w14:schemeClr w14:val="tx1"/>
            </w14:solidFill>
          </w14:textFill>
        </w:rPr>
        <w:drawing>
          <wp:inline distT="0" distB="0" distL="0" distR="0">
            <wp:extent cx="148590" cy="504190"/>
            <wp:effectExtent l="0" t="0" r="0" b="0"/>
            <wp:docPr id="542" name="IM 542"/>
            <wp:cNvGraphicFramePr/>
            <a:graphic xmlns:a="http://schemas.openxmlformats.org/drawingml/2006/main">
              <a:graphicData uri="http://schemas.openxmlformats.org/drawingml/2006/picture">
                <pic:pic xmlns:pic="http://schemas.openxmlformats.org/drawingml/2006/picture">
                  <pic:nvPicPr>
                    <pic:cNvPr id="542" name="IM 542"/>
                    <pic:cNvPicPr/>
                  </pic:nvPicPr>
                  <pic:blipFill>
                    <a:blip r:embed="rId271"/>
                    <a:stretch>
                      <a:fillRect/>
                    </a:stretch>
                  </pic:blipFill>
                  <pic:spPr>
                    <a:xfrm>
                      <a:off x="0" y="0"/>
                      <a:ext cx="148737" cy="504512"/>
                    </a:xfrm>
                    <a:prstGeom prst="rect">
                      <a:avLst/>
                    </a:prstGeom>
                  </pic:spPr>
                </pic:pic>
              </a:graphicData>
            </a:graphic>
          </wp:inline>
        </w:drawing>
      </w:r>
      <w:r>
        <w:rPr>
          <w:rFonts w:ascii="Times New Roman" w:hAnsi="Times New Roman" w:eastAsia="宋体"/>
          <w:color w:val="000000" w:themeColor="text1"/>
          <w:position w:val="6"/>
          <w:sz w:val="31"/>
          <w:szCs w:val="31"/>
          <w14:textFill>
            <w14:solidFill>
              <w14:schemeClr w14:val="tx1"/>
            </w14:solidFill>
          </w14:textFill>
        </w:rPr>
        <w:drawing>
          <wp:inline distT="0" distB="0" distL="0" distR="0">
            <wp:extent cx="125730" cy="489585"/>
            <wp:effectExtent l="0" t="0" r="0" b="0"/>
            <wp:docPr id="544" name="IM 544"/>
            <wp:cNvGraphicFramePr/>
            <a:graphic xmlns:a="http://schemas.openxmlformats.org/drawingml/2006/main">
              <a:graphicData uri="http://schemas.openxmlformats.org/drawingml/2006/picture">
                <pic:pic xmlns:pic="http://schemas.openxmlformats.org/drawingml/2006/picture">
                  <pic:nvPicPr>
                    <pic:cNvPr id="544" name="IM 544"/>
                    <pic:cNvPicPr/>
                  </pic:nvPicPr>
                  <pic:blipFill>
                    <a:blip r:embed="rId272"/>
                    <a:stretch>
                      <a:fillRect/>
                    </a:stretch>
                  </pic:blipFill>
                  <pic:spPr>
                    <a:xfrm>
                      <a:off x="0" y="0"/>
                      <a:ext cx="125950" cy="490157"/>
                    </a:xfrm>
                    <a:prstGeom prst="rect">
                      <a:avLst/>
                    </a:prstGeom>
                  </pic:spPr>
                </pic:pic>
              </a:graphicData>
            </a:graphic>
          </wp:inline>
        </w:drawing>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158115" cy="499745"/>
            <wp:effectExtent l="0" t="0" r="0" b="0"/>
            <wp:docPr id="546" name="IM 546"/>
            <wp:cNvGraphicFramePr/>
            <a:graphic xmlns:a="http://schemas.openxmlformats.org/drawingml/2006/main">
              <a:graphicData uri="http://schemas.openxmlformats.org/drawingml/2006/picture">
                <pic:pic xmlns:pic="http://schemas.openxmlformats.org/drawingml/2006/picture">
                  <pic:nvPicPr>
                    <pic:cNvPr id="546" name="IM 546"/>
                    <pic:cNvPicPr/>
                  </pic:nvPicPr>
                  <pic:blipFill>
                    <a:blip r:embed="rId273"/>
                    <a:stretch>
                      <a:fillRect/>
                    </a:stretch>
                  </pic:blipFill>
                  <pic:spPr>
                    <a:xfrm>
                      <a:off x="0" y="0"/>
                      <a:ext cx="158620" cy="500074"/>
                    </a:xfrm>
                    <a:prstGeom prst="rect">
                      <a:avLst/>
                    </a:prstGeom>
                  </pic:spPr>
                </pic:pic>
              </a:graphicData>
            </a:graphic>
          </wp:inline>
        </w:drawing>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124460" cy="498475"/>
            <wp:effectExtent l="0" t="0" r="0" b="0"/>
            <wp:docPr id="548" name="IM 548"/>
            <wp:cNvGraphicFramePr/>
            <a:graphic xmlns:a="http://schemas.openxmlformats.org/drawingml/2006/main">
              <a:graphicData uri="http://schemas.openxmlformats.org/drawingml/2006/picture">
                <pic:pic xmlns:pic="http://schemas.openxmlformats.org/drawingml/2006/picture">
                  <pic:nvPicPr>
                    <pic:cNvPr id="548" name="IM 548"/>
                    <pic:cNvPicPr/>
                  </pic:nvPicPr>
                  <pic:blipFill>
                    <a:blip r:embed="rId274"/>
                    <a:stretch>
                      <a:fillRect/>
                    </a:stretch>
                  </pic:blipFill>
                  <pic:spPr>
                    <a:xfrm>
                      <a:off x="0" y="0"/>
                      <a:ext cx="124889" cy="498509"/>
                    </a:xfrm>
                    <a:prstGeom prst="rect">
                      <a:avLst/>
                    </a:prstGeom>
                  </pic:spPr>
                </pic:pic>
              </a:graphicData>
            </a:graphic>
          </wp:inline>
        </w:drawing>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147955" cy="513080"/>
            <wp:effectExtent l="0" t="0" r="0" b="0"/>
            <wp:docPr id="550" name="IM 550"/>
            <wp:cNvGraphicFramePr/>
            <a:graphic xmlns:a="http://schemas.openxmlformats.org/drawingml/2006/main">
              <a:graphicData uri="http://schemas.openxmlformats.org/drawingml/2006/picture">
                <pic:pic xmlns:pic="http://schemas.openxmlformats.org/drawingml/2006/picture">
                  <pic:nvPicPr>
                    <pic:cNvPr id="550" name="IM 550"/>
                    <pic:cNvPicPr/>
                  </pic:nvPicPr>
                  <pic:blipFill>
                    <a:blip r:embed="rId275"/>
                    <a:stretch>
                      <a:fillRect/>
                    </a:stretch>
                  </pic:blipFill>
                  <pic:spPr>
                    <a:xfrm>
                      <a:off x="0" y="0"/>
                      <a:ext cx="148045" cy="513255"/>
                    </a:xfrm>
                    <a:prstGeom prst="rect">
                      <a:avLst/>
                    </a:prstGeom>
                  </pic:spPr>
                </pic:pic>
              </a:graphicData>
            </a:graphic>
          </wp:inline>
        </w:drawing>
      </w:r>
      <w:r>
        <w:rPr>
          <w:rFonts w:ascii="Times New Roman" w:hAnsi="Times New Roman" w:eastAsia="宋体"/>
          <w:color w:val="000000" w:themeColor="text1"/>
          <w:position w:val="5"/>
          <w:sz w:val="31"/>
          <w:szCs w:val="31"/>
          <w14:textFill>
            <w14:solidFill>
              <w14:schemeClr w14:val="tx1"/>
            </w14:solidFill>
          </w14:textFill>
        </w:rPr>
        <w:drawing>
          <wp:inline distT="0" distB="0" distL="0" distR="0">
            <wp:extent cx="146050" cy="504190"/>
            <wp:effectExtent l="0" t="0" r="0" b="0"/>
            <wp:docPr id="552" name="IM 552"/>
            <wp:cNvGraphicFramePr/>
            <a:graphic xmlns:a="http://schemas.openxmlformats.org/drawingml/2006/main">
              <a:graphicData uri="http://schemas.openxmlformats.org/drawingml/2006/picture">
                <pic:pic xmlns:pic="http://schemas.openxmlformats.org/drawingml/2006/picture">
                  <pic:nvPicPr>
                    <pic:cNvPr id="552" name="IM 552"/>
                    <pic:cNvPicPr/>
                  </pic:nvPicPr>
                  <pic:blipFill>
                    <a:blip r:embed="rId276"/>
                    <a:stretch>
                      <a:fillRect/>
                    </a:stretch>
                  </pic:blipFill>
                  <pic:spPr>
                    <a:xfrm>
                      <a:off x="0" y="0"/>
                      <a:ext cx="146237" cy="504643"/>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0(</w:instrText>
      </w:r>
      <w:r>
        <w:rPr>
          <w:rFonts w:ascii="Times New Roman" w:hAnsi="Times New Roman" w:eastAsia="宋体" w:cs="Arial Unicode MS"/>
          <w:color w:val="000000" w:themeColor="text1"/>
          <w:w w:val="59"/>
          <w:position w:val="29"/>
          <w:sz w:val="31"/>
          <w:szCs w:val="31"/>
          <w14:textFill>
            <w14:solidFill>
              <w14:schemeClr w14:val="tx1"/>
            </w14:solidFill>
          </w14:textFill>
        </w:rPr>
        <w:instrText xml:space="preserve">报</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59"/>
          <w:position w:val="-2"/>
          <w:sz w:val="31"/>
          <w:szCs w:val="31"/>
          <w14:textFill>
            <w14:solidFill>
              <w14:schemeClr w14:val="tx1"/>
            </w14:solidFill>
          </w14:textFill>
        </w:rPr>
        <w:instrText xml:space="preserve">产</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5"/>
          <w:w w:val="33"/>
          <w:position w:val="63"/>
          <w:sz w:val="31"/>
          <w:szCs w:val="31"/>
          <w14:textFill>
            <w14:solidFill>
              <w14:schemeClr w14:val="tx1"/>
            </w14:solidFill>
          </w14:textFill>
        </w:rPr>
        <w:t>。</w:t>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144780" cy="497840"/>
            <wp:effectExtent l="0" t="0" r="0" b="0"/>
            <wp:docPr id="554" name="IM 554"/>
            <wp:cNvGraphicFramePr/>
            <a:graphic xmlns:a="http://schemas.openxmlformats.org/drawingml/2006/main">
              <a:graphicData uri="http://schemas.openxmlformats.org/drawingml/2006/picture">
                <pic:pic xmlns:pic="http://schemas.openxmlformats.org/drawingml/2006/picture">
                  <pic:nvPicPr>
                    <pic:cNvPr id="554" name="IM 554"/>
                    <pic:cNvPicPr/>
                  </pic:nvPicPr>
                  <pic:blipFill>
                    <a:blip r:embed="rId277"/>
                    <a:stretch>
                      <a:fillRect/>
                    </a:stretch>
                  </pic:blipFill>
                  <pic:spPr>
                    <a:xfrm>
                      <a:off x="0" y="0"/>
                      <a:ext cx="145083" cy="497987"/>
                    </a:xfrm>
                    <a:prstGeom prst="rect">
                      <a:avLst/>
                    </a:prstGeom>
                  </pic:spPr>
                </pic:pic>
              </a:graphicData>
            </a:graphic>
          </wp:inline>
        </w:drawing>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151130" cy="471170"/>
            <wp:effectExtent l="0" t="0" r="0" b="0"/>
            <wp:docPr id="556" name="IM 556"/>
            <wp:cNvGraphicFramePr/>
            <a:graphic xmlns:a="http://schemas.openxmlformats.org/drawingml/2006/main">
              <a:graphicData uri="http://schemas.openxmlformats.org/drawingml/2006/picture">
                <pic:pic xmlns:pic="http://schemas.openxmlformats.org/drawingml/2006/picture">
                  <pic:nvPicPr>
                    <pic:cNvPr id="556" name="IM 556"/>
                    <pic:cNvPicPr/>
                  </pic:nvPicPr>
                  <pic:blipFill>
                    <a:blip r:embed="rId278"/>
                    <a:stretch>
                      <a:fillRect/>
                    </a:stretch>
                  </pic:blipFill>
                  <pic:spPr>
                    <a:xfrm>
                      <a:off x="0" y="0"/>
                      <a:ext cx="151146" cy="471756"/>
                    </a:xfrm>
                    <a:prstGeom prst="rect">
                      <a:avLst/>
                    </a:prstGeom>
                  </pic:spPr>
                </pic:pic>
              </a:graphicData>
            </a:graphic>
          </wp:inline>
        </w:drawing>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138430" cy="490220"/>
            <wp:effectExtent l="0" t="0" r="0" b="0"/>
            <wp:docPr id="558" name="IM 558"/>
            <wp:cNvGraphicFramePr/>
            <a:graphic xmlns:a="http://schemas.openxmlformats.org/drawingml/2006/main">
              <a:graphicData uri="http://schemas.openxmlformats.org/drawingml/2006/picture">
                <pic:pic xmlns:pic="http://schemas.openxmlformats.org/drawingml/2006/picture">
                  <pic:nvPicPr>
                    <pic:cNvPr id="558" name="IM 558"/>
                    <pic:cNvPicPr/>
                  </pic:nvPicPr>
                  <pic:blipFill>
                    <a:blip r:embed="rId279"/>
                    <a:stretch>
                      <a:fillRect/>
                    </a:stretch>
                  </pic:blipFill>
                  <pic:spPr>
                    <a:xfrm>
                      <a:off x="0" y="0"/>
                      <a:ext cx="138528" cy="490287"/>
                    </a:xfrm>
                    <a:prstGeom prst="rect">
                      <a:avLst/>
                    </a:prstGeom>
                  </pic:spPr>
                </pic:pic>
              </a:graphicData>
            </a:graphic>
          </wp:inline>
        </w:drawing>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125095" cy="470535"/>
            <wp:effectExtent l="0" t="0" r="0" b="0"/>
            <wp:docPr id="560" name="IM 560"/>
            <wp:cNvGraphicFramePr/>
            <a:graphic xmlns:a="http://schemas.openxmlformats.org/drawingml/2006/main">
              <a:graphicData uri="http://schemas.openxmlformats.org/drawingml/2006/picture">
                <pic:pic xmlns:pic="http://schemas.openxmlformats.org/drawingml/2006/picture">
                  <pic:nvPicPr>
                    <pic:cNvPr id="560" name="IM 560"/>
                    <pic:cNvPicPr/>
                  </pic:nvPicPr>
                  <pic:blipFill>
                    <a:blip r:embed="rId280"/>
                    <a:stretch>
                      <a:fillRect/>
                    </a:stretch>
                  </pic:blipFill>
                  <pic:spPr>
                    <a:xfrm>
                      <a:off x="0" y="0"/>
                      <a:ext cx="125305" cy="470582"/>
                    </a:xfrm>
                    <a:prstGeom prst="rect">
                      <a:avLst/>
                    </a:prstGeom>
                  </pic:spPr>
                </pic:pic>
              </a:graphicData>
            </a:graphic>
          </wp:inline>
        </w:drawing>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137160" cy="472440"/>
            <wp:effectExtent l="0" t="0" r="0" b="0"/>
            <wp:docPr id="562" name="IM 562"/>
            <wp:cNvGraphicFramePr/>
            <a:graphic xmlns:a="http://schemas.openxmlformats.org/drawingml/2006/main">
              <a:graphicData uri="http://schemas.openxmlformats.org/drawingml/2006/picture">
                <pic:pic xmlns:pic="http://schemas.openxmlformats.org/drawingml/2006/picture">
                  <pic:nvPicPr>
                    <pic:cNvPr id="562" name="IM 562"/>
                    <pic:cNvPicPr/>
                  </pic:nvPicPr>
                  <pic:blipFill>
                    <a:blip r:embed="rId281"/>
                    <a:stretch>
                      <a:fillRect/>
                    </a:stretch>
                  </pic:blipFill>
                  <pic:spPr>
                    <a:xfrm>
                      <a:off x="0" y="0"/>
                      <a:ext cx="137432" cy="472800"/>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0(</w:instrText>
      </w:r>
      <w:r>
        <w:rPr>
          <w:rFonts w:ascii="Times New Roman" w:hAnsi="Times New Roman" w:eastAsia="宋体" w:cs="Arial Unicode MS"/>
          <w:color w:val="000000" w:themeColor="text1"/>
          <w:w w:val="66"/>
          <w:position w:val="29"/>
          <w:sz w:val="31"/>
          <w:szCs w:val="31"/>
          <w14:textFill>
            <w14:solidFill>
              <w14:schemeClr w14:val="tx1"/>
            </w14:solidFill>
          </w14:textFill>
        </w:rPr>
        <w:instrText xml:space="preserve">研</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65"/>
          <w:position w:val="-2"/>
          <w:sz w:val="31"/>
          <w:szCs w:val="31"/>
          <w14:textFill>
            <w14:solidFill>
              <w14:schemeClr w14:val="tx1"/>
            </w14:solidFill>
          </w14:textFill>
        </w:rPr>
        <w:instrText xml:space="preserve">性</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5"/>
          <w:w w:val="33"/>
          <w:position w:val="63"/>
          <w:sz w:val="31"/>
          <w:szCs w:val="31"/>
          <w14:textFill>
            <w14:solidFill>
              <w14:schemeClr w14:val="tx1"/>
            </w14:solidFill>
          </w14:textFill>
        </w:rPr>
        <w:t>,</w:t>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172720" cy="497840"/>
            <wp:effectExtent l="0" t="0" r="0" b="0"/>
            <wp:docPr id="564" name="IM 564"/>
            <wp:cNvGraphicFramePr/>
            <a:graphic xmlns:a="http://schemas.openxmlformats.org/drawingml/2006/main">
              <a:graphicData uri="http://schemas.openxmlformats.org/drawingml/2006/picture">
                <pic:pic xmlns:pic="http://schemas.openxmlformats.org/drawingml/2006/picture">
                  <pic:nvPicPr>
                    <pic:cNvPr id="564" name="IM 564"/>
                    <pic:cNvPicPr/>
                  </pic:nvPicPr>
                  <pic:blipFill>
                    <a:blip r:embed="rId282"/>
                    <a:stretch>
                      <a:fillRect/>
                    </a:stretch>
                  </pic:blipFill>
                  <pic:spPr>
                    <a:xfrm>
                      <a:off x="0" y="0"/>
                      <a:ext cx="172981" cy="498378"/>
                    </a:xfrm>
                    <a:prstGeom prst="rect">
                      <a:avLst/>
                    </a:prstGeom>
                  </pic:spPr>
                </pic:pic>
              </a:graphicData>
            </a:graphic>
          </wp:inline>
        </w:drawing>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254000" cy="497840"/>
            <wp:effectExtent l="0" t="0" r="0" b="0"/>
            <wp:docPr id="566" name="IM 566"/>
            <wp:cNvGraphicFramePr/>
            <a:graphic xmlns:a="http://schemas.openxmlformats.org/drawingml/2006/main">
              <a:graphicData uri="http://schemas.openxmlformats.org/drawingml/2006/picture">
                <pic:pic xmlns:pic="http://schemas.openxmlformats.org/drawingml/2006/picture">
                  <pic:nvPicPr>
                    <pic:cNvPr id="566" name="IM 566"/>
                    <pic:cNvPicPr/>
                  </pic:nvPicPr>
                  <pic:blipFill>
                    <a:blip r:embed="rId283"/>
                    <a:stretch>
                      <a:fillRect/>
                    </a:stretch>
                  </pic:blipFill>
                  <pic:spPr>
                    <a:xfrm>
                      <a:off x="0" y="0"/>
                      <a:ext cx="254098" cy="497987"/>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16(</w:instrText>
      </w:r>
      <w:r>
        <w:rPr>
          <w:rFonts w:ascii="Times New Roman" w:hAnsi="Times New Roman" w:eastAsia="宋体" w:cs="Arial Unicode MS"/>
          <w:color w:val="000000" w:themeColor="text1"/>
          <w:w w:val="56"/>
          <w:position w:val="29"/>
          <w:sz w:val="31"/>
          <w:szCs w:val="31"/>
          <w14:textFill>
            <w14:solidFill>
              <w14:schemeClr w14:val="tx1"/>
            </w14:solidFill>
          </w14:textFill>
        </w:rPr>
        <w:instrText xml:space="preserve">ä</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70"/>
          <w:position w:val="-2"/>
          <w:sz w:val="31"/>
          <w:szCs w:val="31"/>
          <w14:textFill>
            <w14:solidFill>
              <w14:schemeClr w14:val="tx1"/>
            </w14:solidFill>
          </w14:textFill>
        </w:rPr>
        <w:instrText xml:space="preserve">定</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5"/>
          <w:w w:val="33"/>
          <w:position w:val="30"/>
          <w:sz w:val="31"/>
          <w:szCs w:val="31"/>
          <w14:textFill>
            <w14:solidFill>
              <w14:schemeClr w14:val="tx1"/>
            </w14:solidFill>
          </w14:textFill>
        </w:rPr>
        <w:t>，</w:t>
      </w:r>
      <w:r>
        <w:rPr>
          <w:rFonts w:ascii="Times New Roman" w:hAnsi="Times New Roman" w:eastAsia="宋体" w:cs="Arial Unicode MS"/>
          <w:color w:val="000000" w:themeColor="text1"/>
          <w:spacing w:val="-25"/>
          <w:w w:val="33"/>
          <w:position w:val="63"/>
          <w:sz w:val="31"/>
          <w:szCs w:val="31"/>
          <w14:textFill>
            <w14:solidFill>
              <w14:schemeClr w14:val="tx1"/>
            </w14:solidFill>
          </w14:textFill>
        </w:rPr>
        <w:t>u</w:t>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140970" cy="471805"/>
            <wp:effectExtent l="0" t="0" r="0" b="0"/>
            <wp:docPr id="568" name="IM 568"/>
            <wp:cNvGraphicFramePr/>
            <a:graphic xmlns:a="http://schemas.openxmlformats.org/drawingml/2006/main">
              <a:graphicData uri="http://schemas.openxmlformats.org/drawingml/2006/picture">
                <pic:pic xmlns:pic="http://schemas.openxmlformats.org/drawingml/2006/picture">
                  <pic:nvPicPr>
                    <pic:cNvPr id="568" name="IM 568"/>
                    <pic:cNvPicPr/>
                  </pic:nvPicPr>
                  <pic:blipFill>
                    <a:blip r:embed="rId284"/>
                    <a:stretch>
                      <a:fillRect/>
                    </a:stretch>
                  </pic:blipFill>
                  <pic:spPr>
                    <a:xfrm>
                      <a:off x="0" y="0"/>
                      <a:ext cx="141438" cy="471887"/>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16(</w:instrText>
      </w:r>
      <w:r>
        <w:rPr>
          <w:rFonts w:ascii="Times New Roman" w:hAnsi="Times New Roman" w:eastAsia="宋体" w:cs="Arial Unicode MS"/>
          <w:color w:val="000000" w:themeColor="text1"/>
          <w:w w:val="81"/>
          <w:position w:val="29"/>
          <w:sz w:val="31"/>
          <w:szCs w:val="31"/>
          <w14:textFill>
            <w14:solidFill>
              <w14:schemeClr w14:val="tx1"/>
            </w14:solidFill>
          </w14:textFill>
        </w:rPr>
        <w:instrText xml:space="preserve">l</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61"/>
          <w:position w:val="-2"/>
          <w:sz w:val="31"/>
          <w:szCs w:val="31"/>
          <w14:textFill>
            <w14:solidFill>
              <w14:schemeClr w14:val="tx1"/>
            </w14:solidFill>
          </w14:textFill>
        </w:rPr>
        <w:instrText xml:space="preserve">偏</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5"/>
          <w:w w:val="33"/>
          <w:position w:val="30"/>
          <w:sz w:val="31"/>
          <w:szCs w:val="31"/>
          <w14:textFill>
            <w14:solidFill>
              <w14:schemeClr w14:val="tx1"/>
            </w14:solidFill>
          </w14:textFill>
        </w:rPr>
        <w:t>(</w:t>
      </w:r>
      <w:r>
        <w:rPr>
          <w:rFonts w:ascii="Times New Roman" w:hAnsi="Times New Roman" w:eastAsia="宋体" w:cs="Arial Unicode MS"/>
          <w:color w:val="000000" w:themeColor="text1"/>
          <w:spacing w:val="-25"/>
          <w:w w:val="33"/>
          <w:position w:val="63"/>
          <w:sz w:val="31"/>
          <w:szCs w:val="31"/>
          <w14:textFill>
            <w14:solidFill>
              <w14:schemeClr w14:val="tx1"/>
            </w14:solidFill>
          </w14:textFill>
        </w:rPr>
        <w:t>,</w:t>
      </w:r>
      <w:r>
        <w:rPr>
          <w:rFonts w:ascii="Times New Roman" w:hAnsi="Times New Roman" w:eastAsia="宋体" w:cs="Arial Unicode MS"/>
          <w:color w:val="000000" w:themeColor="text1"/>
          <w:spacing w:val="-25"/>
          <w:w w:val="33"/>
          <w:position w:val="30"/>
          <w:sz w:val="31"/>
          <w:szCs w:val="31"/>
          <w14:textFill>
            <w14:solidFill>
              <w14:schemeClr w14:val="tx1"/>
            </w14:solidFill>
          </w14:textFill>
        </w:rPr>
        <w:t>4</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16(</w:instrText>
      </w:r>
      <w:r>
        <w:rPr>
          <w:rFonts w:ascii="Times New Roman" w:hAnsi="Times New Roman" w:eastAsia="宋体" w:cs="Arial Unicode MS"/>
          <w:color w:val="000000" w:themeColor="text1"/>
          <w:w w:val="62"/>
          <w:position w:val="29"/>
          <w:sz w:val="31"/>
          <w:szCs w:val="31"/>
          <w14:textFill>
            <w14:solidFill>
              <w14:schemeClr w14:val="tx1"/>
            </w14:solidFill>
          </w14:textFill>
        </w:rPr>
        <w:instrText xml:space="preserve">R</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67"/>
          <w:position w:val="-2"/>
          <w:sz w:val="31"/>
          <w:szCs w:val="31"/>
          <w14:textFill>
            <w14:solidFill>
              <w14:schemeClr w14:val="tx1"/>
            </w14:solidFill>
          </w14:textFill>
        </w:rPr>
        <w:instrText xml:space="preserve">差</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5"/>
          <w:w w:val="33"/>
          <w:position w:val="30"/>
          <w:sz w:val="31"/>
          <w:szCs w:val="31"/>
          <w14:textFill>
            <w14:solidFill>
              <w14:schemeClr w14:val="tx1"/>
            </w14:solidFill>
          </w14:textFill>
        </w:rPr>
        <w:t>)，</w:t>
      </w:r>
      <w:r>
        <w:rPr>
          <w:rFonts w:ascii="Times New Roman" w:hAnsi="Times New Roman" w:eastAsia="宋体" w:cs="Arial Unicode MS"/>
          <w:color w:val="000000" w:themeColor="text1"/>
          <w:spacing w:val="-25"/>
          <w:w w:val="33"/>
          <w:position w:val="63"/>
          <w:sz w:val="31"/>
          <w:szCs w:val="31"/>
          <w14:textFill>
            <w14:solidFill>
              <w14:schemeClr w14:val="tx1"/>
            </w14:solidFill>
          </w14:textFill>
        </w:rPr>
        <w:t>.</w:t>
      </w:r>
      <w:r>
        <w:rPr>
          <w:rFonts w:ascii="Times New Roman" w:hAnsi="Times New Roman" w:eastAsia="宋体" w:cs="Arial Unicode MS"/>
          <w:color w:val="000000" w:themeColor="text1"/>
          <w:spacing w:val="-25"/>
          <w:w w:val="33"/>
          <w:position w:val="-2"/>
          <w:sz w:val="31"/>
          <w:szCs w:val="31"/>
          <w14:textFill>
            <w14:solidFill>
              <w14:schemeClr w14:val="tx1"/>
            </w14:solidFill>
          </w14:textFill>
        </w:rPr>
        <w:t>。</w:t>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249555" cy="511810"/>
            <wp:effectExtent l="0" t="0" r="0" b="0"/>
            <wp:docPr id="570" name="IM 570"/>
            <wp:cNvGraphicFramePr/>
            <a:graphic xmlns:a="http://schemas.openxmlformats.org/drawingml/2006/main">
              <a:graphicData uri="http://schemas.openxmlformats.org/drawingml/2006/picture">
                <pic:pic xmlns:pic="http://schemas.openxmlformats.org/drawingml/2006/picture">
                  <pic:nvPicPr>
                    <pic:cNvPr id="570" name="IM 570"/>
                    <pic:cNvPicPr/>
                  </pic:nvPicPr>
                  <pic:blipFill>
                    <a:blip r:embed="rId285"/>
                    <a:stretch>
                      <a:fillRect/>
                    </a:stretch>
                  </pic:blipFill>
                  <pic:spPr>
                    <a:xfrm>
                      <a:off x="0" y="0"/>
                      <a:ext cx="249946" cy="512080"/>
                    </a:xfrm>
                    <a:prstGeom prst="rect">
                      <a:avLst/>
                    </a:prstGeom>
                  </pic:spPr>
                </pic:pic>
              </a:graphicData>
            </a:graphic>
          </wp:inline>
        </w:drawing>
      </w:r>
      <w:r>
        <w:rPr>
          <w:rFonts w:ascii="Times New Roman" w:hAnsi="Times New Roman" w:eastAsia="宋体"/>
          <w:color w:val="000000" w:themeColor="text1"/>
          <w:position w:val="5"/>
          <w:sz w:val="31"/>
          <w:szCs w:val="31"/>
          <w14:textFill>
            <w14:solidFill>
              <w14:schemeClr w14:val="tx1"/>
            </w14:solidFill>
          </w14:textFill>
        </w:rPr>
        <w:drawing>
          <wp:inline distT="0" distB="0" distL="0" distR="0">
            <wp:extent cx="157480" cy="467360"/>
            <wp:effectExtent l="0" t="0" r="0" b="0"/>
            <wp:docPr id="572" name="IM 572"/>
            <wp:cNvGraphicFramePr/>
            <a:graphic xmlns:a="http://schemas.openxmlformats.org/drawingml/2006/main">
              <a:graphicData uri="http://schemas.openxmlformats.org/drawingml/2006/picture">
                <pic:pic xmlns:pic="http://schemas.openxmlformats.org/drawingml/2006/picture">
                  <pic:nvPicPr>
                    <pic:cNvPr id="572" name="IM 572"/>
                    <pic:cNvPicPr/>
                  </pic:nvPicPr>
                  <pic:blipFill>
                    <a:blip r:embed="rId286"/>
                    <a:stretch>
                      <a:fillRect/>
                    </a:stretch>
                  </pic:blipFill>
                  <pic:spPr>
                    <a:xfrm>
                      <a:off x="0" y="0"/>
                      <a:ext cx="157574" cy="467450"/>
                    </a:xfrm>
                    <a:prstGeom prst="rect">
                      <a:avLst/>
                    </a:prstGeom>
                  </pic:spPr>
                </pic:pic>
              </a:graphicData>
            </a:graphic>
          </wp:inline>
        </w:drawing>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134620" cy="469900"/>
            <wp:effectExtent l="0" t="0" r="0" b="0"/>
            <wp:docPr id="574" name="IM 574"/>
            <wp:cNvGraphicFramePr/>
            <a:graphic xmlns:a="http://schemas.openxmlformats.org/drawingml/2006/main">
              <a:graphicData uri="http://schemas.openxmlformats.org/drawingml/2006/picture">
                <pic:pic xmlns:pic="http://schemas.openxmlformats.org/drawingml/2006/picture">
                  <pic:nvPicPr>
                    <pic:cNvPr id="574" name="IM 574"/>
                    <pic:cNvPicPr/>
                  </pic:nvPicPr>
                  <pic:blipFill>
                    <a:blip r:embed="rId287"/>
                    <a:stretch>
                      <a:fillRect/>
                    </a:stretch>
                  </pic:blipFill>
                  <pic:spPr>
                    <a:xfrm>
                      <a:off x="0" y="0"/>
                      <a:ext cx="135137" cy="470321"/>
                    </a:xfrm>
                    <a:prstGeom prst="rect">
                      <a:avLst/>
                    </a:prstGeom>
                  </pic:spPr>
                </pic:pic>
              </a:graphicData>
            </a:graphic>
          </wp:inline>
        </w:drawing>
      </w:r>
      <w:r>
        <w:rPr>
          <w:rFonts w:ascii="Times New Roman" w:hAnsi="Times New Roman" w:eastAsia="宋体" w:cs="Arial Unicode MS"/>
          <w:color w:val="000000" w:themeColor="text1"/>
          <w:spacing w:val="-25"/>
          <w:w w:val="33"/>
          <w:position w:val="30"/>
          <w:sz w:val="31"/>
          <w:szCs w:val="31"/>
          <w14:textFill>
            <w14:solidFill>
              <w14:schemeClr w14:val="tx1"/>
            </w14:solidFill>
          </w14:textFill>
        </w:rPr>
        <w:t>‑</w:t>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291465" cy="503555"/>
            <wp:effectExtent l="0" t="0" r="0" b="0"/>
            <wp:docPr id="576" name="IM 576"/>
            <wp:cNvGraphicFramePr/>
            <a:graphic xmlns:a="http://schemas.openxmlformats.org/drawingml/2006/main">
              <a:graphicData uri="http://schemas.openxmlformats.org/drawingml/2006/picture">
                <pic:pic xmlns:pic="http://schemas.openxmlformats.org/drawingml/2006/picture">
                  <pic:nvPicPr>
                    <pic:cNvPr id="576" name="IM 576"/>
                    <pic:cNvPicPr/>
                  </pic:nvPicPr>
                  <pic:blipFill>
                    <a:blip r:embed="rId288"/>
                    <a:stretch>
                      <a:fillRect/>
                    </a:stretch>
                  </pic:blipFill>
                  <pic:spPr>
                    <a:xfrm>
                      <a:off x="0" y="0"/>
                      <a:ext cx="291999" cy="503728"/>
                    </a:xfrm>
                    <a:prstGeom prst="rect">
                      <a:avLst/>
                    </a:prstGeom>
                  </pic:spPr>
                </pic:pic>
              </a:graphicData>
            </a:graphic>
          </wp:inline>
        </w:drawing>
      </w:r>
      <w:r>
        <w:rPr>
          <w:rFonts w:ascii="Times New Roman" w:hAnsi="Times New Roman" w:eastAsia="宋体"/>
          <w:color w:val="000000" w:themeColor="text1"/>
          <w:position w:val="2"/>
          <w:sz w:val="31"/>
          <w:szCs w:val="31"/>
          <w14:textFill>
            <w14:solidFill>
              <w14:schemeClr w14:val="tx1"/>
            </w14:solidFill>
          </w14:textFill>
        </w:rPr>
        <w:drawing>
          <wp:inline distT="0" distB="0" distL="0" distR="0">
            <wp:extent cx="193675" cy="487045"/>
            <wp:effectExtent l="0" t="0" r="0" b="0"/>
            <wp:docPr id="578" name="IM 578"/>
            <wp:cNvGraphicFramePr/>
            <a:graphic xmlns:a="http://schemas.openxmlformats.org/drawingml/2006/main">
              <a:graphicData uri="http://schemas.openxmlformats.org/drawingml/2006/picture">
                <pic:pic xmlns:pic="http://schemas.openxmlformats.org/drawingml/2006/picture">
                  <pic:nvPicPr>
                    <pic:cNvPr id="578" name="IM 578"/>
                    <pic:cNvPicPr/>
                  </pic:nvPicPr>
                  <pic:blipFill>
                    <a:blip r:embed="rId289"/>
                    <a:stretch>
                      <a:fillRect/>
                    </a:stretch>
                  </pic:blipFill>
                  <pic:spPr>
                    <a:xfrm>
                      <a:off x="0" y="0"/>
                      <a:ext cx="194075" cy="487155"/>
                    </a:xfrm>
                    <a:prstGeom prst="rect">
                      <a:avLst/>
                    </a:prstGeom>
                  </pic:spPr>
                </pic:pic>
              </a:graphicData>
            </a:graphic>
          </wp:inline>
        </w:drawing>
      </w:r>
      <w:r>
        <w:rPr>
          <w:rFonts w:ascii="Times New Roman" w:hAnsi="Times New Roman" w:eastAsia="宋体" w:cs="Arial Unicode MS"/>
          <w:color w:val="000000" w:themeColor="text1"/>
          <w:spacing w:val="-25"/>
          <w:w w:val="33"/>
          <w:position w:val="63"/>
          <w:sz w:val="31"/>
          <w:szCs w:val="31"/>
          <w14:textFill>
            <w14:solidFill>
              <w14:schemeClr w14:val="tx1"/>
            </w14:solidFill>
          </w14:textFill>
        </w:rPr>
        <w:t>n</w:t>
      </w:r>
      <w:r>
        <w:rPr>
          <w:rFonts w:ascii="Times New Roman" w:hAnsi="Times New Roman" w:eastAsia="宋体" w:cs="Arial Unicode MS"/>
          <w:color w:val="000000" w:themeColor="text1"/>
          <w:spacing w:val="-25"/>
          <w:w w:val="33"/>
          <w:position w:val="30"/>
          <w:sz w:val="31"/>
          <w:szCs w:val="31"/>
          <w14:textFill>
            <w14:solidFill>
              <w14:schemeClr w14:val="tx1"/>
            </w14:solidFill>
          </w14:textFill>
        </w:rPr>
        <w:t>。</w:t>
      </w:r>
      <w:r>
        <w:rPr>
          <w:rFonts w:ascii="Times New Roman" w:hAnsi="Times New Roman" w:eastAsia="宋体" w:cs="Arial Unicode MS"/>
          <w:color w:val="000000" w:themeColor="text1"/>
          <w:spacing w:val="-25"/>
          <w:w w:val="33"/>
          <w:position w:val="63"/>
          <w:sz w:val="31"/>
          <w:szCs w:val="31"/>
          <w14:textFill>
            <w14:solidFill>
              <w14:schemeClr w14:val="tx1"/>
            </w14:solidFill>
          </w14:textFill>
        </w:rPr>
        <w:t>,</w:t>
      </w:r>
      <w:r>
        <w:rPr>
          <w:rFonts w:ascii="Times New Roman" w:hAnsi="Times New Roman" w:eastAsia="宋体" w:cs="Arial Unicode MS"/>
          <w:color w:val="000000" w:themeColor="text1"/>
          <w:spacing w:val="-25"/>
          <w:w w:val="33"/>
          <w:position w:val="-2"/>
          <w:sz w:val="31"/>
          <w:szCs w:val="31"/>
          <w14:textFill>
            <w14:solidFill>
              <w14:schemeClr w14:val="tx1"/>
            </w14:solidFill>
          </w14:textFill>
        </w:rPr>
        <w:t>3</w:t>
      </w:r>
      <w:r>
        <w:rPr>
          <w:rFonts w:ascii="Times New Roman" w:hAnsi="Times New Roman" w:eastAsia="宋体"/>
          <w:color w:val="000000" w:themeColor="text1"/>
          <w:position w:val="6"/>
          <w:sz w:val="31"/>
          <w:szCs w:val="31"/>
          <w14:textFill>
            <w14:solidFill>
              <w14:schemeClr w14:val="tx1"/>
            </w14:solidFill>
          </w14:textFill>
        </w:rPr>
        <w:drawing>
          <wp:inline distT="0" distB="0" distL="0" distR="0">
            <wp:extent cx="113030" cy="489585"/>
            <wp:effectExtent l="0" t="0" r="0" b="0"/>
            <wp:docPr id="580" name="IM 580"/>
            <wp:cNvGraphicFramePr/>
            <a:graphic xmlns:a="http://schemas.openxmlformats.org/drawingml/2006/main">
              <a:graphicData uri="http://schemas.openxmlformats.org/drawingml/2006/picture">
                <pic:pic xmlns:pic="http://schemas.openxmlformats.org/drawingml/2006/picture">
                  <pic:nvPicPr>
                    <pic:cNvPr id="580" name="IM 580"/>
                    <pic:cNvPicPr/>
                  </pic:nvPicPr>
                  <pic:blipFill>
                    <a:blip r:embed="rId290"/>
                    <a:stretch>
                      <a:fillRect/>
                    </a:stretch>
                  </pic:blipFill>
                  <pic:spPr>
                    <a:xfrm>
                      <a:off x="0" y="0"/>
                      <a:ext cx="113062" cy="489765"/>
                    </a:xfrm>
                    <a:prstGeom prst="rect">
                      <a:avLst/>
                    </a:prstGeom>
                  </pic:spPr>
                </pic:pic>
              </a:graphicData>
            </a:graphic>
          </wp:inline>
        </w:drawing>
      </w:r>
      <w:r>
        <w:rPr>
          <w:rFonts w:ascii="Times New Roman" w:hAnsi="Times New Roman" w:eastAsia="宋体" w:cs="Arial Unicode MS"/>
          <w:color w:val="000000" w:themeColor="text1"/>
          <w:spacing w:val="-25"/>
          <w:w w:val="33"/>
          <w:position w:val="-2"/>
          <w:sz w:val="31"/>
          <w:szCs w:val="31"/>
          <w14:textFill>
            <w14:solidFill>
              <w14:schemeClr w14:val="tx1"/>
            </w14:solidFill>
          </w14:textFill>
        </w:rPr>
        <w:t>(</w:t>
      </w:r>
      <w:r>
        <w:rPr>
          <w:rFonts w:ascii="Times New Roman" w:hAnsi="Times New Roman" w:eastAsia="宋体" w:cs="Arial Unicode MS"/>
          <w:color w:val="000000" w:themeColor="text1"/>
          <w:spacing w:val="-25"/>
          <w:w w:val="33"/>
          <w:position w:val="63"/>
          <w:sz w:val="31"/>
          <w:szCs w:val="31"/>
          <w14:textFill>
            <w14:solidFill>
              <w14:schemeClr w14:val="tx1"/>
            </w14:solidFill>
          </w14:textFill>
        </w:rPr>
        <w:t>.</w:t>
      </w:r>
      <w:r>
        <w:rPr>
          <w:rFonts w:ascii="Times New Roman" w:hAnsi="Times New Roman" w:eastAsia="宋体"/>
          <w:color w:val="000000" w:themeColor="text1"/>
          <w:position w:val="6"/>
          <w:sz w:val="31"/>
          <w:szCs w:val="31"/>
          <w14:textFill>
            <w14:solidFill>
              <w14:schemeClr w14:val="tx1"/>
            </w14:solidFill>
          </w14:textFill>
        </w:rPr>
        <w:drawing>
          <wp:inline distT="0" distB="0" distL="0" distR="0">
            <wp:extent cx="73660" cy="408305"/>
            <wp:effectExtent l="0" t="0" r="0" b="0"/>
            <wp:docPr id="582" name="IM 582"/>
            <wp:cNvGraphicFramePr/>
            <a:graphic xmlns:a="http://schemas.openxmlformats.org/drawingml/2006/main">
              <a:graphicData uri="http://schemas.openxmlformats.org/drawingml/2006/picture">
                <pic:pic xmlns:pic="http://schemas.openxmlformats.org/drawingml/2006/picture">
                  <pic:nvPicPr>
                    <pic:cNvPr id="582" name="IM 582"/>
                    <pic:cNvPicPr/>
                  </pic:nvPicPr>
                  <pic:blipFill>
                    <a:blip r:embed="rId291"/>
                    <a:stretch>
                      <a:fillRect/>
                    </a:stretch>
                  </pic:blipFill>
                  <pic:spPr>
                    <a:xfrm>
                      <a:off x="0" y="0"/>
                      <a:ext cx="73734" cy="408856"/>
                    </a:xfrm>
                    <a:prstGeom prst="rect">
                      <a:avLst/>
                    </a:prstGeom>
                  </pic:spPr>
                </pic:pic>
              </a:graphicData>
            </a:graphic>
          </wp:inline>
        </w:drawing>
      </w:r>
      <w:r>
        <w:rPr>
          <w:rFonts w:ascii="Times New Roman" w:hAnsi="Times New Roman" w:eastAsia="宋体" w:cs="Arial Unicode MS"/>
          <w:color w:val="000000" w:themeColor="text1"/>
          <w:spacing w:val="-25"/>
          <w:w w:val="33"/>
          <w:position w:val="30"/>
          <w:sz w:val="31"/>
          <w:szCs w:val="31"/>
          <w14:textFill>
            <w14:solidFill>
              <w14:schemeClr w14:val="tx1"/>
            </w14:solidFill>
          </w14:textFill>
        </w:rPr>
        <w:t>n</w:t>
      </w:r>
      <w:r>
        <w:rPr>
          <w:rFonts w:ascii="Times New Roman" w:hAnsi="Times New Roman" w:eastAsia="宋体" w:cs="Arial Unicode MS"/>
          <w:color w:val="000000" w:themeColor="text1"/>
          <w:spacing w:val="-25"/>
          <w:w w:val="33"/>
          <w:position w:val="-2"/>
          <w:sz w:val="31"/>
          <w:szCs w:val="31"/>
          <w14:textFill>
            <w14:solidFill>
              <w14:schemeClr w14:val="tx1"/>
            </w14:solidFill>
          </w14:textFill>
        </w:rPr>
        <w:t>)，</w:t>
      </w:r>
      <w:r>
        <w:rPr>
          <w:rFonts w:ascii="Times New Roman" w:hAnsi="Times New Roman" w:eastAsia="宋体"/>
          <w:color w:val="000000" w:themeColor="text1"/>
          <w:position w:val="32"/>
          <w:sz w:val="31"/>
          <w:szCs w:val="31"/>
          <w14:textFill>
            <w14:solidFill>
              <w14:schemeClr w14:val="tx1"/>
            </w14:solidFill>
          </w14:textFill>
        </w:rPr>
        <w:drawing>
          <wp:inline distT="0" distB="0" distL="0" distR="0">
            <wp:extent cx="69215" cy="316865"/>
            <wp:effectExtent l="0" t="0" r="0" b="0"/>
            <wp:docPr id="584" name="IM 584"/>
            <wp:cNvGraphicFramePr/>
            <a:graphic xmlns:a="http://schemas.openxmlformats.org/drawingml/2006/main">
              <a:graphicData uri="http://schemas.openxmlformats.org/drawingml/2006/picture">
                <pic:pic xmlns:pic="http://schemas.openxmlformats.org/drawingml/2006/picture">
                  <pic:nvPicPr>
                    <pic:cNvPr id="584" name="IM 584"/>
                    <pic:cNvPicPr/>
                  </pic:nvPicPr>
                  <pic:blipFill>
                    <a:blip r:embed="rId292"/>
                    <a:stretch>
                      <a:fillRect/>
                    </a:stretch>
                  </pic:blipFill>
                  <pic:spPr>
                    <a:xfrm>
                      <a:off x="0" y="0"/>
                      <a:ext cx="69740" cy="316984"/>
                    </a:xfrm>
                    <a:prstGeom prst="rect">
                      <a:avLst/>
                    </a:prstGeom>
                  </pic:spPr>
                </pic:pic>
              </a:graphicData>
            </a:graphic>
          </wp:inline>
        </w:drawing>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278765" cy="499110"/>
            <wp:effectExtent l="0" t="0" r="0" b="0"/>
            <wp:docPr id="586" name="IM 586"/>
            <wp:cNvGraphicFramePr/>
            <a:graphic xmlns:a="http://schemas.openxmlformats.org/drawingml/2006/main">
              <a:graphicData uri="http://schemas.openxmlformats.org/drawingml/2006/picture">
                <pic:pic xmlns:pic="http://schemas.openxmlformats.org/drawingml/2006/picture">
                  <pic:nvPicPr>
                    <pic:cNvPr id="586" name="IM 586"/>
                    <pic:cNvPicPr/>
                  </pic:nvPicPr>
                  <pic:blipFill>
                    <a:blip r:embed="rId293"/>
                    <a:stretch>
                      <a:fillRect/>
                    </a:stretch>
                  </pic:blipFill>
                  <pic:spPr>
                    <a:xfrm>
                      <a:off x="0" y="0"/>
                      <a:ext cx="279157" cy="499553"/>
                    </a:xfrm>
                    <a:prstGeom prst="rect">
                      <a:avLst/>
                    </a:prstGeom>
                  </pic:spPr>
                </pic:pic>
              </a:graphicData>
            </a:graphic>
          </wp:inline>
        </w:drawing>
      </w:r>
      <w:r>
        <w:rPr>
          <w:rFonts w:ascii="Times New Roman" w:hAnsi="Times New Roman" w:eastAsia="宋体" w:cs="Arial Unicode MS"/>
          <w:color w:val="000000" w:themeColor="text1"/>
          <w:spacing w:val="-25"/>
          <w:w w:val="33"/>
          <w:position w:val="63"/>
          <w:sz w:val="31"/>
          <w:szCs w:val="31"/>
          <w14:textFill>
            <w14:solidFill>
              <w14:schemeClr w14:val="tx1"/>
            </w14:solidFill>
          </w14:textFill>
        </w:rPr>
        <w:t>。投</w:t>
      </w:r>
    </w:p>
    <w:p>
      <w:pPr>
        <w:pStyle w:val="2"/>
        <w:spacing w:line="664" w:lineRule="exact"/>
        <w:jc w:val="right"/>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1"/>
          <w:position w:val="14"/>
          <w:sz w:val="21"/>
          <w:szCs w:val="21"/>
          <w14:textFill>
            <w14:solidFill>
              <w14:schemeClr w14:val="tx1"/>
            </w14:solidFill>
          </w14:textFill>
        </w:rPr>
        <w:instrText xml:space="preserve">29</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position w:val="-3"/>
          <w:sz w:val="21"/>
          <w:szCs w:val="21"/>
          <w14:textFill>
            <w14:solidFill>
              <w14:schemeClr w14:val="tx1"/>
            </w14:solidFill>
          </w14:textFill>
        </w:rPr>
        <w:instrText xml:space="preserve">测</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9"/>
          <w:w w:val="81"/>
          <w:position w:val="-3"/>
          <w:sz w:val="21"/>
          <w:szCs w:val="21"/>
          <w14:textFill>
            <w14:solidFill>
              <w14:schemeClr w14:val="tx1"/>
            </w14:solidFill>
          </w14:textFill>
        </w:rPr>
        <w:t>。</w:t>
      </w:r>
      <w:r>
        <w:rPr>
          <w:rFonts w:ascii="Times New Roman" w:hAnsi="Times New Roman" w:eastAsia="宋体" w:cs="Arial Unicode MS"/>
          <w:color w:val="000000" w:themeColor="text1"/>
          <w:spacing w:val="-29"/>
          <w:w w:val="81"/>
          <w:position w:val="29"/>
          <w:sz w:val="21"/>
          <w:szCs w:val="21"/>
          <w14:textFill>
            <w14:solidFill>
              <w14:schemeClr w14:val="tx1"/>
            </w14:solidFill>
          </w14:textFill>
        </w:rPr>
        <w:t>1‑</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olor w:val="000000" w:themeColor="text1"/>
          <w:position w:val="14"/>
          <w:sz w:val="21"/>
          <w:szCs w:val="21"/>
          <w14:textFill>
            <w14:solidFill>
              <w14:schemeClr w14:val="tx1"/>
            </w14:solidFill>
          </w14:textFill>
        </w:rPr>
        <w:instrText xml:space="preserve">330 页</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33"/>
          <w:position w:val="-3"/>
          <w:sz w:val="21"/>
          <w:szCs w:val="21"/>
          <w14:textFill>
            <w14:solidFill>
              <w14:schemeClr w14:val="tx1"/>
            </w14:solidFill>
          </w14:textFill>
        </w:rPr>
        <w:instrText xml:space="preserve">arXiv</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9"/>
          <w:w w:val="81"/>
          <w:position w:val="29"/>
          <w:sz w:val="21"/>
          <w:szCs w:val="21"/>
          <w14:textFill>
            <w14:solidFill>
              <w14:schemeClr w14:val="tx1"/>
            </w14:solidFill>
          </w14:textFill>
        </w:rPr>
        <w:t>。</w:t>
      </w:r>
      <w:r>
        <w:rPr>
          <w:rFonts w:ascii="Times New Roman" w:hAnsi="Times New Roman" w:eastAsia="宋体" w:cs="Arial Unicode MS"/>
          <w:color w:val="000000" w:themeColor="text1"/>
          <w:spacing w:val="-29"/>
          <w:w w:val="81"/>
          <w:position w:val="-3"/>
          <w:sz w:val="21"/>
          <w:szCs w:val="21"/>
          <w14:textFill>
            <w14:solidFill>
              <w14:schemeClr w14:val="tx1"/>
            </w14:solidFill>
          </w14:textFill>
        </w:rPr>
        <w:t>预</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26"/>
          <w:position w:val="14"/>
          <w:sz w:val="21"/>
          <w:szCs w:val="21"/>
          <w14:textFill>
            <w14:solidFill>
              <w14:schemeClr w14:val="tx1"/>
            </w14:solidFill>
          </w14:textFill>
        </w:rPr>
        <w:instrText xml:space="preserve">Liu</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4"/>
          <w:position w:val="-3"/>
          <w:sz w:val="21"/>
          <w:szCs w:val="21"/>
          <w14:textFill>
            <w14:solidFill>
              <w14:schemeClr w14:val="tx1"/>
            </w14:solidFill>
          </w14:textFill>
        </w:rPr>
        <w:instrText xml:space="preserve">印本</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9"/>
          <w:w w:val="81"/>
          <w:position w:val="29"/>
          <w:sz w:val="21"/>
          <w:szCs w:val="21"/>
          <w14:textFill>
            <w14:solidFill>
              <w14:schemeClr w14:val="tx1"/>
            </w14:solidFill>
          </w14:textFill>
        </w:rPr>
        <w:t>,</w:t>
      </w:r>
      <w:r>
        <w:rPr>
          <w:rFonts w:ascii="Times New Roman" w:hAnsi="Times New Roman" w:eastAsia="宋体" w:cs="Arial Unicode MS"/>
          <w:color w:val="000000" w:themeColor="text1"/>
          <w:spacing w:val="-29"/>
          <w:w w:val="81"/>
          <w:position w:val="-3"/>
          <w:sz w:val="21"/>
          <w:szCs w:val="21"/>
          <w14:textFill>
            <w14:solidFill>
              <w14:schemeClr w14:val="tx1"/>
            </w14:solidFill>
          </w14:textFill>
        </w:rPr>
        <w:t>，</w:t>
      </w:r>
      <w:r>
        <w:rPr>
          <w:rFonts w:ascii="Times New Roman" w:hAnsi="Times New Roman" w:eastAsia="宋体" w:cs="Arial Unicode MS"/>
          <w:color w:val="000000" w:themeColor="text1"/>
          <w:spacing w:val="-29"/>
          <w:w w:val="81"/>
          <w:position w:val="29"/>
          <w:sz w:val="21"/>
          <w:szCs w:val="21"/>
          <w14:textFill>
            <w14:solidFill>
              <w14:schemeClr w14:val="tx1"/>
            </w14:solidFill>
          </w14:textFill>
        </w:rPr>
        <w:t>D</w:t>
      </w:r>
      <w:r>
        <w:rPr>
          <w:rFonts w:ascii="Times New Roman" w:hAnsi="Times New Roman" w:eastAsia="宋体" w:cs="Arial Unicode MS"/>
          <w:color w:val="000000" w:themeColor="text1"/>
          <w:spacing w:val="-29"/>
          <w:w w:val="81"/>
          <w:position w:val="-3"/>
          <w:sz w:val="21"/>
          <w:szCs w:val="21"/>
          <w14:textFill>
            <w14:solidFill>
              <w14:schemeClr w14:val="tx1"/>
            </w14:solidFill>
          </w14:textFill>
        </w:rPr>
        <w:t>a</w:t>
      </w:r>
      <w:r>
        <w:rPr>
          <w:rFonts w:ascii="Times New Roman" w:hAnsi="Times New Roman" w:eastAsia="宋体" w:cs="Arial Unicode MS"/>
          <w:color w:val="000000" w:themeColor="text1"/>
          <w:spacing w:val="-29"/>
          <w:w w:val="81"/>
          <w:position w:val="29"/>
          <w:sz w:val="21"/>
          <w:szCs w:val="21"/>
          <w14:textFill>
            <w14:solidFill>
              <w14:schemeClr w14:val="tx1"/>
            </w14:solidFill>
          </w14:textFill>
        </w:rPr>
        <w:t>.、</w:t>
      </w:r>
      <w:r>
        <w:rPr>
          <w:rFonts w:ascii="Times New Roman" w:hAnsi="Times New Roman" w:eastAsia="宋体" w:cs="Arial Unicode MS"/>
          <w:color w:val="000000" w:themeColor="text1"/>
          <w:spacing w:val="-29"/>
          <w:w w:val="81"/>
          <w:position w:val="-3"/>
          <w:sz w:val="21"/>
          <w:szCs w:val="21"/>
          <w14:textFill>
            <w14:solidFill>
              <w14:schemeClr w14:val="tx1"/>
            </w14:solidFill>
          </w14:textFill>
        </w:rPr>
        <w:t>r</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34"/>
          <w:position w:val="14"/>
          <w:sz w:val="21"/>
          <w:szCs w:val="21"/>
          <w14:textFill>
            <w14:solidFill>
              <w14:schemeClr w14:val="tx1"/>
            </w14:solidFill>
          </w14:textFill>
        </w:rPr>
        <w:instrText xml:space="preserve">Pic</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18"/>
          <w:position w:val="-3"/>
          <w:sz w:val="21"/>
          <w:szCs w:val="21"/>
          <w14:textFill>
            <w14:solidFill>
              <w14:schemeClr w14:val="tx1"/>
            </w14:solidFill>
          </w14:textFill>
        </w:rPr>
        <w:instrText xml:space="preserve">Xiv</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9"/>
          <w:w w:val="81"/>
          <w:position w:val="-3"/>
          <w:sz w:val="21"/>
          <w:szCs w:val="21"/>
          <w14:textFill>
            <w14:solidFill>
              <w14:schemeClr w14:val="tx1"/>
            </w14:solidFill>
          </w14:textFill>
        </w:rPr>
        <w:t>：</w:t>
      </w:r>
      <w:r>
        <w:rPr>
          <w:rFonts w:ascii="Times New Roman" w:hAnsi="Times New Roman" w:eastAsia="宋体" w:cs="Arial Unicode MS"/>
          <w:color w:val="000000" w:themeColor="text1"/>
          <w:spacing w:val="-29"/>
          <w:w w:val="81"/>
          <w:position w:val="29"/>
          <w:sz w:val="21"/>
          <w:szCs w:val="21"/>
          <w14:textFill>
            <w14:solidFill>
              <w14:schemeClr w14:val="tx1"/>
            </w14:solidFill>
          </w14:textFill>
        </w:rPr>
        <w:t>c</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31"/>
          <w:position w:val="14"/>
          <w:sz w:val="21"/>
          <w:szCs w:val="21"/>
          <w14:textFill>
            <w14:solidFill>
              <w14:schemeClr w14:val="tx1"/>
            </w14:solidFill>
          </w14:textFill>
        </w:rPr>
        <w:instrText xml:space="preserve">oli</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28"/>
          <w:position w:val="-3"/>
          <w:sz w:val="21"/>
          <w:szCs w:val="21"/>
          <w14:textFill>
            <w14:solidFill>
              <w14:schemeClr w14:val="tx1"/>
            </w14:solidFill>
          </w14:textFill>
        </w:rPr>
        <w:instrText xml:space="preserve">23</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9"/>
          <w:w w:val="81"/>
          <w:position w:val="29"/>
          <w:sz w:val="21"/>
          <w:szCs w:val="21"/>
          <w14:textFill>
            <w14:solidFill>
              <w14:schemeClr w14:val="tx1"/>
            </w14:solidFill>
          </w14:textFill>
        </w:rPr>
        <w:t>,</w:t>
      </w:r>
      <w:r>
        <w:rPr>
          <w:rFonts w:ascii="Times New Roman" w:hAnsi="Times New Roman" w:eastAsia="宋体" w:cs="Arial Unicode MS"/>
          <w:color w:val="000000" w:themeColor="text1"/>
          <w:spacing w:val="-29"/>
          <w:w w:val="81"/>
          <w:position w:val="-3"/>
          <w:sz w:val="21"/>
          <w:szCs w:val="21"/>
          <w14:textFill>
            <w14:solidFill>
              <w14:schemeClr w14:val="tx1"/>
            </w14:solidFill>
          </w14:textFill>
        </w:rPr>
        <w:t>0</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94"/>
          <w:position w:val="14"/>
          <w:sz w:val="21"/>
          <w:szCs w:val="21"/>
          <w14:textFill>
            <w14:solidFill>
              <w14:schemeClr w14:val="tx1"/>
            </w14:solidFill>
          </w14:textFill>
        </w:rPr>
        <w:instrText xml:space="preserve">F</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4"/>
          <w:position w:val="-3"/>
          <w:sz w:val="21"/>
          <w:szCs w:val="21"/>
          <w14:textFill>
            <w14:solidFill>
              <w14:schemeClr w14:val="tx1"/>
            </w14:solidFill>
          </w14:textFill>
        </w:rPr>
        <w:instrText xml:space="preserve">5</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8"/>
          <w:position w:val="-3"/>
          <w:sz w:val="21"/>
          <w:szCs w:val="21"/>
          <w14:textFill>
            <w14:solidFill>
              <w14:schemeClr w14:val="tx1"/>
            </w14:solidFill>
          </w14:textFill>
        </w:rPr>
        <w:t xml:space="preserve"> </w:t>
      </w:r>
      <w:r>
        <w:rPr>
          <w:rFonts w:ascii="Times New Roman" w:hAnsi="Times New Roman" w:eastAsia="宋体" w:cs="Arial Unicode MS"/>
          <w:color w:val="000000" w:themeColor="text1"/>
          <w:spacing w:val="-29"/>
          <w:w w:val="81"/>
          <w:position w:val="29"/>
          <w:sz w:val="21"/>
          <w:szCs w:val="21"/>
          <w14:textFill>
            <w14:solidFill>
              <w14:schemeClr w14:val="tx1"/>
            </w14:solidFill>
          </w14:textFill>
        </w:rPr>
        <w:t>.</w:t>
      </w:r>
      <w:r>
        <w:rPr>
          <w:rFonts w:ascii="Times New Roman" w:hAnsi="Times New Roman" w:eastAsia="宋体" w:cs="Arial Unicode MS"/>
          <w:color w:val="000000" w:themeColor="text1"/>
          <w:spacing w:val="-29"/>
          <w:w w:val="81"/>
          <w:position w:val="-3"/>
          <w:sz w:val="21"/>
          <w:szCs w:val="2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29"/>
          <w:position w:val="14"/>
          <w:sz w:val="21"/>
          <w:szCs w:val="2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4"/>
          <w:position w:val="-3"/>
          <w:sz w:val="21"/>
          <w:szCs w:val="21"/>
          <w14:textFill>
            <w14:solidFill>
              <w14:schemeClr w14:val="tx1"/>
            </w14:solidFill>
          </w14:textFill>
        </w:rPr>
        <w:instrText xml:space="preserve">0</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9"/>
          <w:w w:val="81"/>
          <w:position w:val="-3"/>
          <w:sz w:val="21"/>
          <w:szCs w:val="21"/>
          <w14:textFill>
            <w14:solidFill>
              <w14:schemeClr w14:val="tx1"/>
            </w14:solidFill>
          </w14:textFill>
        </w:rPr>
        <w:t>1</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6"/>
          <w:position w:val="14"/>
          <w:sz w:val="21"/>
          <w:szCs w:val="21"/>
          <w14:textFill>
            <w14:solidFill>
              <w14:schemeClr w14:val="tx1"/>
            </w14:solidFill>
          </w14:textFill>
        </w:rPr>
        <w:instrText xml:space="preserve">Che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4"/>
          <w:position w:val="-3"/>
          <w:sz w:val="21"/>
          <w:szCs w:val="21"/>
          <w14:textFill>
            <w14:solidFill>
              <w14:schemeClr w14:val="tx1"/>
            </w14:solidFill>
          </w14:textFill>
        </w:rPr>
        <w:instrText xml:space="preserve">543</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9"/>
          <w:w w:val="81"/>
          <w:position w:val="-3"/>
          <w:sz w:val="21"/>
          <w:szCs w:val="21"/>
          <w14:textFill>
            <w14:solidFill>
              <w14:schemeClr w14:val="tx1"/>
            </w14:solidFill>
          </w14:textFill>
        </w:rPr>
        <w:t>。</w:t>
      </w:r>
      <w:r>
        <w:rPr>
          <w:rFonts w:ascii="Times New Roman" w:hAnsi="Times New Roman" w:eastAsia="宋体" w:cs="Arial Unicode MS"/>
          <w:color w:val="000000" w:themeColor="text1"/>
          <w:spacing w:val="-29"/>
          <w:w w:val="81"/>
          <w:position w:val="29"/>
          <w:sz w:val="21"/>
          <w:szCs w:val="21"/>
          <w14:textFill>
            <w14:solidFill>
              <w14:schemeClr w14:val="tx1"/>
            </w14:solidFill>
          </w14:textFill>
        </w:rPr>
        <w:t>n,</w:t>
      </w:r>
      <w:r>
        <w:rPr>
          <w:rFonts w:ascii="Times New Roman" w:hAnsi="Times New Roman" w:eastAsia="宋体" w:cs="Arial Unicode MS"/>
          <w:color w:val="000000" w:themeColor="text1"/>
          <w:spacing w:val="-31"/>
          <w:position w:val="29"/>
          <w:sz w:val="21"/>
          <w:szCs w:val="21"/>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35"/>
          <w:position w:val="14"/>
          <w:sz w:val="21"/>
          <w:szCs w:val="21"/>
          <w14:textFill>
            <w14:solidFill>
              <w14:schemeClr w14:val="tx1"/>
            </w14:solidFill>
          </w14:textFill>
        </w:rPr>
        <w:instrText xml:space="preserve">K</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9"/>
          <w:position w:val="-3"/>
          <w:sz w:val="21"/>
          <w:szCs w:val="21"/>
          <w14:textFill>
            <w14:solidFill>
              <w14:schemeClr w14:val="tx1"/>
            </w14:solidFill>
          </w14:textFill>
        </w:rPr>
        <w:instrText xml:space="preserve">Lo</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9"/>
          <w:w w:val="81"/>
          <w:position w:val="29"/>
          <w:sz w:val="21"/>
          <w:szCs w:val="21"/>
          <w14:textFill>
            <w14:solidFill>
              <w14:schemeClr w14:val="tx1"/>
            </w14:solidFill>
          </w14:textFill>
        </w:rPr>
        <w:t>.</w:t>
      </w:r>
      <w:r>
        <w:rPr>
          <w:rFonts w:ascii="Times New Roman" w:hAnsi="Times New Roman" w:eastAsia="宋体" w:cs="Arial Unicode MS"/>
          <w:color w:val="000000" w:themeColor="text1"/>
          <w:spacing w:val="-30"/>
          <w:w w:val="81"/>
          <w:position w:val="-3"/>
          <w:sz w:val="21"/>
          <w:szCs w:val="21"/>
          <w14:textFill>
            <w14:solidFill>
              <w14:schemeClr w14:val="tx1"/>
            </w14:solidFill>
          </w14:textFill>
        </w:rPr>
        <w:t>v</w:t>
      </w:r>
      <w:r>
        <w:rPr>
          <w:rFonts w:ascii="Times New Roman" w:hAnsi="Times New Roman" w:eastAsia="宋体" w:cs="Arial Unicode MS"/>
          <w:color w:val="000000" w:themeColor="text1"/>
          <w:spacing w:val="-30"/>
          <w:w w:val="81"/>
          <w:position w:val="29"/>
          <w:sz w:val="21"/>
          <w:szCs w:val="21"/>
          <w14:textFill>
            <w14:solidFill>
              <w14:schemeClr w14:val="tx1"/>
            </w14:solidFill>
          </w14:textFill>
        </w:rPr>
        <w:t>、</w:t>
      </w:r>
      <w:r>
        <w:rPr>
          <w:rFonts w:ascii="Times New Roman" w:hAnsi="Times New Roman" w:eastAsia="宋体" w:cs="Arial Unicode MS"/>
          <w:color w:val="000000" w:themeColor="text1"/>
          <w:spacing w:val="-30"/>
          <w:w w:val="81"/>
          <w:position w:val="-3"/>
          <w:sz w:val="21"/>
          <w:szCs w:val="21"/>
          <w14:textFill>
            <w14:solidFill>
              <w14:schemeClr w14:val="tx1"/>
            </w14:solidFill>
          </w14:textFill>
        </w:rPr>
        <w:t>o</w:t>
      </w:r>
      <w:r>
        <w:rPr>
          <w:rFonts w:ascii="Times New Roman" w:hAnsi="Times New Roman" w:eastAsia="宋体" w:cs="Arial Unicode MS"/>
          <w:color w:val="000000" w:themeColor="text1"/>
          <w:spacing w:val="-30"/>
          <w:w w:val="81"/>
          <w:position w:val="29"/>
          <w:sz w:val="21"/>
          <w:szCs w:val="21"/>
          <w14:textFill>
            <w14:solidFill>
              <w14:schemeClr w14:val="tx1"/>
            </w14:solidFill>
          </w14:textFill>
        </w:rPr>
        <w:t>T</w:t>
      </w:r>
      <w:r>
        <w:rPr>
          <w:rFonts w:ascii="Times New Roman" w:hAnsi="Times New Roman" w:eastAsia="宋体" w:cs="Arial Unicode MS"/>
          <w:color w:val="000000" w:themeColor="text1"/>
          <w:spacing w:val="-30"/>
          <w:w w:val="81"/>
          <w:position w:val="-3"/>
          <w:sz w:val="21"/>
          <w:szCs w:val="21"/>
          <w14:textFill>
            <w14:solidFill>
              <w14:schemeClr w14:val="tx1"/>
            </w14:solidFill>
          </w14:textFill>
        </w:rPr>
        <w:t>,</w:t>
      </w:r>
      <w:r>
        <w:rPr>
          <w:rFonts w:ascii="Times New Roman" w:hAnsi="Times New Roman" w:eastAsia="宋体" w:cs="Arial Unicode MS"/>
          <w:color w:val="000000" w:themeColor="text1"/>
          <w:spacing w:val="-47"/>
          <w:position w:val="-3"/>
          <w:sz w:val="21"/>
          <w:szCs w:val="21"/>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94"/>
          <w:position w:val="14"/>
          <w:sz w:val="21"/>
          <w:szCs w:val="21"/>
          <w14:textFill>
            <w14:solidFill>
              <w14:schemeClr w14:val="tx1"/>
            </w14:solidFill>
          </w14:textFill>
        </w:rPr>
        <w:instrText xml:space="preserve">a</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87"/>
          <w:position w:val="-3"/>
          <w:sz w:val="21"/>
          <w:szCs w:val="21"/>
          <w14:textFill>
            <w14:solidFill>
              <w14:schemeClr w14:val="tx1"/>
            </w14:solidFill>
          </w14:textFill>
        </w:rPr>
        <w:instrText xml:space="preserve">S</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0"/>
          <w:w w:val="81"/>
          <w:position w:val="29"/>
          <w:sz w:val="21"/>
          <w:szCs w:val="21"/>
          <w:em w:val="dot"/>
          <w14:textFill>
            <w14:solidFill>
              <w14:schemeClr w14:val="tx1"/>
            </w14:solidFill>
          </w14:textFill>
        </w:rPr>
        <w:t>n</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6"/>
          <w:position w:val="14"/>
          <w:sz w:val="21"/>
          <w:szCs w:val="21"/>
          <w14:textFill>
            <w14:solidFill>
              <w14:schemeClr w14:val="tx1"/>
            </w14:solidFill>
          </w14:textFill>
        </w:rPr>
        <w:instrText xml:space="preserve">g</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2"/>
          <w:position w:val="-3"/>
          <w:sz w:val="21"/>
          <w:szCs w:val="21"/>
          <w14:textFill>
            <w14:solidFill>
              <w14:schemeClr w14:val="tx1"/>
            </w14:solidFill>
          </w14:textFill>
        </w:rPr>
        <w:instrText xml:space="preserve">和</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0"/>
          <w:w w:val="81"/>
          <w:position w:val="29"/>
          <w:sz w:val="21"/>
          <w:szCs w:val="21"/>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10"/>
          <w:position w:val="14"/>
          <w:sz w:val="21"/>
          <w:szCs w:val="21"/>
          <w14:textFill>
            <w14:solidFill>
              <w14:schemeClr w14:val="tx1"/>
            </w14:solidFill>
          </w14:textFill>
        </w:rPr>
        <w:instrText xml:space="preserve">A</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position w:val="-3"/>
          <w:sz w:val="21"/>
          <w:szCs w:val="21"/>
          <w14:textFill>
            <w14:solidFill>
              <w14:schemeClr w14:val="tx1"/>
            </w14:solidFill>
          </w14:textFill>
        </w:rPr>
        <w:instrText xml:space="preserve">S</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0"/>
          <w:w w:val="81"/>
          <w:position w:val="-3"/>
          <w:sz w:val="21"/>
          <w:szCs w:val="21"/>
          <w14:textFill>
            <w14:solidFill>
              <w14:schemeClr w14:val="tx1"/>
            </w14:solidFill>
          </w14:textFill>
        </w:rPr>
        <w:t>p</w:t>
      </w:r>
      <w:r>
        <w:rPr>
          <w:rFonts w:ascii="Times New Roman" w:hAnsi="Times New Roman" w:eastAsia="宋体" w:cs="Arial Unicode MS"/>
          <w:color w:val="000000" w:themeColor="text1"/>
          <w:spacing w:val="-30"/>
          <w:w w:val="81"/>
          <w:position w:val="29"/>
          <w:sz w:val="21"/>
          <w:szCs w:val="21"/>
          <w14:textFill>
            <w14:solidFill>
              <w14:schemeClr w14:val="tx1"/>
            </w14:solidFill>
          </w14:textFill>
        </w:rPr>
        <w:t>.</w:t>
      </w:r>
      <w:r>
        <w:rPr>
          <w:rFonts w:ascii="Times New Roman" w:hAnsi="Times New Roman" w:eastAsia="宋体" w:cs="Arial Unicode MS"/>
          <w:color w:val="000000" w:themeColor="text1"/>
          <w:spacing w:val="-48"/>
          <w:position w:val="29"/>
          <w:sz w:val="21"/>
          <w:szCs w:val="21"/>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1"/>
          <w:position w:val="14"/>
          <w:sz w:val="21"/>
          <w:szCs w:val="21"/>
          <w14:textFill>
            <w14:solidFill>
              <w14:schemeClr w14:val="tx1"/>
            </w14:solidFill>
          </w14:textFill>
        </w:rPr>
        <w:instrText xml:space="preserve">和</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99"/>
          <w:position w:val="-3"/>
          <w:sz w:val="21"/>
          <w:szCs w:val="21"/>
          <w14:textFill>
            <w14:solidFill>
              <w14:schemeClr w14:val="tx1"/>
            </w14:solidFill>
          </w14:textFill>
        </w:rPr>
        <w:instrText xml:space="preserve">ae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35"/>
          <w:position w:val="14"/>
          <w:sz w:val="21"/>
          <w:szCs w:val="21"/>
          <w14:textFill>
            <w14:solidFill>
              <w14:schemeClr w14:val="tx1"/>
            </w14:solidFill>
          </w14:textFill>
        </w:rPr>
        <w:instrText xml:space="preserve">F</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30"/>
          <w:position w:val="-3"/>
          <w:sz w:val="21"/>
          <w:szCs w:val="21"/>
          <w14:textFill>
            <w14:solidFill>
              <w14:schemeClr w14:val="tx1"/>
            </w14:solidFill>
          </w14:textFill>
        </w:rPr>
        <w:instrText xml:space="preserve">nj</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70"/>
          <w:position w:val="14"/>
          <w:sz w:val="21"/>
          <w:szCs w:val="21"/>
          <w14:textFill>
            <w14:solidFill>
              <w14:schemeClr w14:val="tx1"/>
            </w14:solidFill>
          </w14:textFill>
        </w:rPr>
        <w:instrText xml:space="preserve">a</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2"/>
          <w:position w:val="-3"/>
          <w:sz w:val="21"/>
          <w:szCs w:val="21"/>
          <w14:textFill>
            <w14:solidFill>
              <w14:schemeClr w14:val="tx1"/>
            </w14:solidFill>
          </w14:textFill>
        </w:rPr>
        <w:instrText xml:space="preserve">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99"/>
          <w:position w:val="14"/>
          <w:sz w:val="21"/>
          <w:szCs w:val="21"/>
          <w14:textFill>
            <w14:solidFill>
              <w14:schemeClr w14:val="tx1"/>
            </w14:solidFill>
          </w14:textFill>
        </w:rPr>
        <w:instrText xml:space="preserve">ng</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17"/>
          <w:position w:val="-3"/>
          <w:sz w:val="21"/>
          <w:szCs w:val="21"/>
          <w14:textFill>
            <w14:solidFill>
              <w14:schemeClr w14:val="tx1"/>
            </w14:solidFill>
          </w14:textFill>
        </w:rPr>
        <w:instrText xml:space="preserve">rs</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0"/>
          <w:w w:val="81"/>
          <w:position w:val="-3"/>
          <w:sz w:val="21"/>
          <w:szCs w:val="21"/>
          <w14:textFill>
            <w14:solidFill>
              <w14:schemeClr w14:val="tx1"/>
            </w14:solidFill>
          </w14:textFill>
        </w:rPr>
        <w:t>,</w:t>
      </w:r>
      <w:r>
        <w:rPr>
          <w:rFonts w:ascii="Times New Roman" w:hAnsi="Times New Roman" w:eastAsia="宋体" w:cs="Arial Unicode MS"/>
          <w:color w:val="000000" w:themeColor="text1"/>
          <w:spacing w:val="-30"/>
          <w:w w:val="81"/>
          <w:position w:val="29"/>
          <w:sz w:val="21"/>
          <w:szCs w:val="21"/>
          <w14:textFill>
            <w14:solidFill>
              <w14:schemeClr w14:val="tx1"/>
            </w14:solidFill>
          </w14:textFill>
        </w:rPr>
        <w:t>,</w:t>
      </w:r>
      <w:r>
        <w:rPr>
          <w:rFonts w:ascii="Times New Roman" w:hAnsi="Times New Roman" w:eastAsia="宋体" w:cs="Arial Unicode MS"/>
          <w:color w:val="000000" w:themeColor="text1"/>
          <w:spacing w:val="-17"/>
          <w:position w:val="29"/>
          <w:sz w:val="21"/>
          <w:szCs w:val="21"/>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21"/>
          <w:position w:val="14"/>
          <w:sz w:val="21"/>
          <w:szCs w:val="21"/>
          <w:em w:val="dot"/>
          <w14:textFill>
            <w14:solidFill>
              <w14:schemeClr w14:val="tx1"/>
            </w14:solidFill>
          </w14:textFill>
        </w:rPr>
        <w:instrText xml:space="preserve">V</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91"/>
          <w:position w:val="-3"/>
          <w:sz w:val="21"/>
          <w:szCs w:val="21"/>
          <w14:textFill>
            <w14:solidFill>
              <w14:schemeClr w14:val="tx1"/>
            </w14:solidFill>
          </w14:textFill>
        </w:rPr>
        <w:instrText xml:space="preserve">C</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5"/>
          <w:position w:val="-3"/>
          <w:sz w:val="21"/>
          <w:szCs w:val="21"/>
          <w14:textFill>
            <w14:solidFill>
              <w14:schemeClr w14:val="tx1"/>
            </w14:solidFill>
          </w14:textFill>
        </w:rPr>
        <w:t xml:space="preserve"> </w:t>
      </w:r>
      <w:r>
        <w:rPr>
          <w:rFonts w:ascii="Times New Roman" w:hAnsi="Times New Roman" w:eastAsia="宋体" w:cs="Arial Unicode MS"/>
          <w:color w:val="000000" w:themeColor="text1"/>
          <w:spacing w:val="-30"/>
          <w:w w:val="81"/>
          <w:position w:val="29"/>
          <w:sz w:val="21"/>
          <w:szCs w:val="21"/>
          <w:em w:val="dot"/>
          <w14:textFill>
            <w14:solidFill>
              <w14:schemeClr w14:val="tx1"/>
            </w14:solidFill>
          </w14:textFill>
        </w:rPr>
        <w:t>.</w:t>
      </w:r>
      <w:r>
        <w:rPr>
          <w:rFonts w:ascii="Times New Roman" w:hAnsi="Times New Roman" w:eastAsia="宋体" w:cs="Arial Unicode MS"/>
          <w:color w:val="000000" w:themeColor="text1"/>
          <w:spacing w:val="-138"/>
          <w:position w:val="-3"/>
          <w:sz w:val="21"/>
          <w:szCs w:val="21"/>
          <w14:textFill>
            <w14:solidFill>
              <w14:schemeClr w14:val="tx1"/>
            </w14:solidFill>
          </w14:textFill>
        </w:rPr>
        <w:t>，</w:t>
      </w:r>
      <w:r>
        <w:rPr>
          <w:rFonts w:ascii="Times New Roman" w:hAnsi="Times New Roman" w:eastAsia="宋体" w:cs="Arial Unicode MS"/>
          <w:color w:val="000000" w:themeColor="text1"/>
          <w:spacing w:val="-138"/>
          <w:position w:val="29"/>
          <w:sz w:val="21"/>
          <w:szCs w:val="21"/>
          <w14:textFill>
            <w14:solidFill>
              <w14:schemeClr w14:val="tx1"/>
            </w14:solidFill>
          </w14:textFill>
        </w:rPr>
        <w:t>，</w:t>
      </w:r>
      <w:r>
        <w:rPr>
          <w:rFonts w:ascii="Times New Roman" w:hAnsi="Times New Roman" w:eastAsia="宋体" w:cs="Arial Unicode MS"/>
          <w:color w:val="000000" w:themeColor="text1"/>
          <w:position w:val="29"/>
          <w:sz w:val="21"/>
          <w:szCs w:val="21"/>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19"/>
          <w:position w:val="14"/>
          <w:sz w:val="21"/>
          <w:szCs w:val="21"/>
          <w14:textFill>
            <w14:solidFill>
              <w14:schemeClr w14:val="tx1"/>
            </w14:solidFill>
          </w14:textFill>
        </w:rPr>
        <w:instrText xml:space="preserve">2</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92"/>
          <w:position w:val="-3"/>
          <w:sz w:val="21"/>
          <w:szCs w:val="21"/>
          <w14:textFill>
            <w14:solidFill>
              <w14:schemeClr w14:val="tx1"/>
            </w14:solidFill>
          </w14:textFill>
        </w:rPr>
        <w:instrText xml:space="preserve">2</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4"/>
          <w:position w:val="14"/>
          <w:sz w:val="21"/>
          <w:szCs w:val="21"/>
          <w14:textFill>
            <w14:solidFill>
              <w14:schemeClr w14:val="tx1"/>
            </w14:solidFill>
          </w14:textFill>
        </w:rPr>
        <w:instrText xml:space="preserve">0</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77"/>
          <w:position w:val="-3"/>
          <w:sz w:val="21"/>
          <w:szCs w:val="21"/>
          <w14:textFill>
            <w14:solidFill>
              <w14:schemeClr w14:val="tx1"/>
            </w14:solidFill>
          </w14:textFill>
        </w:rPr>
        <w:instrText xml:space="preserve">0</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4"/>
          <w:position w:val="14"/>
          <w:sz w:val="21"/>
          <w:szCs w:val="21"/>
          <w14:textFill>
            <w14:solidFill>
              <w14:schemeClr w14:val="tx1"/>
            </w14:solidFill>
          </w14:textFill>
        </w:rPr>
        <w:instrText xml:space="preserve">23</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83"/>
          <w:position w:val="-3"/>
          <w:sz w:val="21"/>
          <w:szCs w:val="21"/>
          <w14:textFill>
            <w14:solidFill>
              <w14:schemeClr w14:val="tx1"/>
            </w14:solidFill>
          </w14:textFill>
        </w:rPr>
        <w:instrText xml:space="preserve">18</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0"/>
          <w:w w:val="81"/>
          <w:position w:val="-3"/>
          <w:sz w:val="21"/>
          <w:szCs w:val="21"/>
          <w14:textFill>
            <w14:solidFill>
              <w14:schemeClr w14:val="tx1"/>
            </w14:solidFill>
          </w14:textFill>
        </w:rPr>
        <w:t>。</w:t>
      </w:r>
      <w:r>
        <w:rPr>
          <w:rFonts w:ascii="Times New Roman" w:hAnsi="Times New Roman" w:eastAsia="宋体" w:cs="Arial Unicode MS"/>
          <w:color w:val="000000" w:themeColor="text1"/>
          <w:spacing w:val="-30"/>
          <w:w w:val="81"/>
          <w:position w:val="29"/>
          <w:sz w:val="21"/>
          <w:szCs w:val="2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olor w:val="000000" w:themeColor="text1"/>
          <w:position w:val="14"/>
          <w:sz w:val="21"/>
          <w:szCs w:val="21"/>
          <w14:textFill>
            <w14:solidFill>
              <w14:schemeClr w14:val="tx1"/>
            </w14:solidFill>
          </w14:textFill>
        </w:rPr>
        <w:instrText xml:space="preserve">NFT</w:instrText>
      </w:r>
      <w:r>
        <w:rPr>
          <w:rFonts w:ascii="Times New Roman" w:hAnsi="Times New Roman" w:eastAsia="宋体"/>
          <w:color w:val="000000" w:themeColor="text1"/>
          <w:w w:val="108"/>
          <w:position w:val="14"/>
          <w:sz w:val="21"/>
          <w:szCs w:val="21"/>
          <w14:textFill>
            <w14:solidFill>
              <w14:schemeClr w14:val="tx1"/>
            </w14:solidFill>
          </w14:textFill>
        </w:rPr>
        <w:instrText xml:space="preserve"> 清洗交易检</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3"/>
          <w:position w:val="-3"/>
          <w:sz w:val="21"/>
          <w:szCs w:val="21"/>
          <w14:textFill>
            <w14:solidFill>
              <w14:schemeClr w14:val="tx1"/>
            </w14:solidFill>
          </w14:textFill>
        </w:rPr>
        <w:instrText xml:space="preserve">艺术市场交易模型</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0"/>
          <w:w w:val="81"/>
          <w:position w:val="-3"/>
          <w:sz w:val="21"/>
          <w:szCs w:val="21"/>
          <w14:textFill>
            <w14:solidFill>
              <w14:schemeClr w14:val="tx1"/>
            </w14:solidFill>
          </w14:textFill>
        </w:rPr>
        <w:t>。</w:t>
      </w:r>
    </w:p>
    <w:p>
      <w:pPr>
        <w:spacing w:line="1310" w:lineRule="exact"/>
        <w:ind w:left="1"/>
        <w:rPr>
          <w:rFonts w:ascii="Times New Roman" w:hAnsi="Times New Roman" w:eastAsia="宋体"/>
          <w:color w:val="000000" w:themeColor="text1"/>
          <w14:textFill>
            <w14:solidFill>
              <w14:schemeClr w14:val="tx1"/>
            </w14:solidFill>
          </w14:textFill>
        </w:rPr>
      </w:pPr>
      <w:r>
        <w:rPr>
          <w:rFonts w:ascii="Times New Roman" w:hAnsi="Times New Roman" w:eastAsia="宋体" w:cs="Arial Unicode MS"/>
          <w:color w:val="000000" w:themeColor="text1"/>
          <w:position w:val="-23"/>
          <w:sz w:val="31"/>
          <w:szCs w:val="31"/>
          <w14:textFill>
            <w14:solidFill>
              <w14:schemeClr w14:val="tx1"/>
            </w14:solidFill>
          </w14:textFill>
        </w:rPr>
        <w:drawing>
          <wp:inline distT="0" distB="0" distL="0" distR="0">
            <wp:extent cx="105410" cy="492125"/>
            <wp:effectExtent l="0" t="0" r="0" b="0"/>
            <wp:docPr id="588" name="IM 588"/>
            <wp:cNvGraphicFramePr/>
            <a:graphic xmlns:a="http://schemas.openxmlformats.org/drawingml/2006/main">
              <a:graphicData uri="http://schemas.openxmlformats.org/drawingml/2006/picture">
                <pic:pic xmlns:pic="http://schemas.openxmlformats.org/drawingml/2006/picture">
                  <pic:nvPicPr>
                    <pic:cNvPr id="588" name="IM 588"/>
                    <pic:cNvPicPr/>
                  </pic:nvPicPr>
                  <pic:blipFill>
                    <a:blip r:embed="rId294"/>
                    <a:stretch>
                      <a:fillRect/>
                    </a:stretch>
                  </pic:blipFill>
                  <pic:spPr>
                    <a:xfrm>
                      <a:off x="0" y="0"/>
                      <a:ext cx="105782" cy="492331"/>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20(</w:instrText>
      </w:r>
      <w:r>
        <w:rPr>
          <w:rFonts w:ascii="Times New Roman" w:hAnsi="Times New Roman" w:eastAsia="宋体" w:cs="Arial Unicode MS"/>
          <w:color w:val="000000" w:themeColor="text1"/>
          <w:w w:val="1"/>
          <w:position w:val="21"/>
          <w:sz w:val="31"/>
          <w:szCs w:val="3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6"/>
          <w:position w:val="-33"/>
          <w:sz w:val="31"/>
          <w:szCs w:val="31"/>
          <w14:textFill>
            <w14:solidFill>
              <w14:schemeClr w14:val="tx1"/>
            </w14:solidFill>
          </w14:textFill>
        </w:rPr>
        <w:instrText xml:space="preserve">l</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14"/>
          <w:w w:val="28"/>
          <w:position w:val="65"/>
          <w:sz w:val="31"/>
          <w:szCs w:val="31"/>
          <w14:textFill>
            <w14:solidFill>
              <w14:schemeClr w14:val="tx1"/>
            </w14:solidFill>
          </w14:textFill>
        </w:rPr>
        <w:t>美</w:t>
      </w:r>
      <w:r>
        <w:rPr>
          <w:rFonts w:ascii="Times New Roman" w:hAnsi="Times New Roman" w:eastAsia="宋体"/>
          <w:color w:val="000000" w:themeColor="text1"/>
          <w:position w:val="-23"/>
          <w:sz w:val="31"/>
          <w:szCs w:val="31"/>
          <w14:textFill>
            <w14:solidFill>
              <w14:schemeClr w14:val="tx1"/>
            </w14:solidFill>
          </w14:textFill>
        </w:rPr>
        <w:drawing>
          <wp:inline distT="0" distB="0" distL="0" distR="0">
            <wp:extent cx="109855" cy="410845"/>
            <wp:effectExtent l="0" t="0" r="0" b="0"/>
            <wp:docPr id="590" name="IM 590"/>
            <wp:cNvGraphicFramePr/>
            <a:graphic xmlns:a="http://schemas.openxmlformats.org/drawingml/2006/main">
              <a:graphicData uri="http://schemas.openxmlformats.org/drawingml/2006/picture">
                <pic:pic xmlns:pic="http://schemas.openxmlformats.org/drawingml/2006/picture">
                  <pic:nvPicPr>
                    <pic:cNvPr id="590" name="IM 590"/>
                    <pic:cNvPicPr/>
                  </pic:nvPicPr>
                  <pic:blipFill>
                    <a:blip r:embed="rId295"/>
                    <a:stretch>
                      <a:fillRect/>
                    </a:stretch>
                  </pic:blipFill>
                  <pic:spPr>
                    <a:xfrm>
                      <a:off x="0" y="0"/>
                      <a:ext cx="110239" cy="411150"/>
                    </a:xfrm>
                    <a:prstGeom prst="rect">
                      <a:avLst/>
                    </a:prstGeom>
                  </pic:spPr>
                </pic:pic>
              </a:graphicData>
            </a:graphic>
          </wp:inline>
        </w:drawing>
      </w:r>
      <w:r>
        <w:rPr>
          <w:rFonts w:ascii="Times New Roman" w:hAnsi="Times New Roman" w:eastAsia="宋体"/>
          <w:color w:val="000000" w:themeColor="text1"/>
          <w:position w:val="-23"/>
          <w:sz w:val="31"/>
          <w:szCs w:val="31"/>
          <w14:textFill>
            <w14:solidFill>
              <w14:schemeClr w14:val="tx1"/>
            </w14:solidFill>
          </w14:textFill>
        </w:rPr>
        <w:drawing>
          <wp:inline distT="0" distB="0" distL="0" distR="0">
            <wp:extent cx="107950" cy="683260"/>
            <wp:effectExtent l="0" t="0" r="0" b="0"/>
            <wp:docPr id="592" name="IM 592"/>
            <wp:cNvGraphicFramePr/>
            <a:graphic xmlns:a="http://schemas.openxmlformats.org/drawingml/2006/main">
              <a:graphicData uri="http://schemas.openxmlformats.org/drawingml/2006/picture">
                <pic:pic xmlns:pic="http://schemas.openxmlformats.org/drawingml/2006/picture">
                  <pic:nvPicPr>
                    <pic:cNvPr id="592" name="IM 592"/>
                    <pic:cNvPicPr/>
                  </pic:nvPicPr>
                  <pic:blipFill>
                    <a:blip r:embed="rId296"/>
                    <a:stretch>
                      <a:fillRect/>
                    </a:stretch>
                  </pic:blipFill>
                  <pic:spPr>
                    <a:xfrm>
                      <a:off x="0" y="0"/>
                      <a:ext cx="108343" cy="683588"/>
                    </a:xfrm>
                    <a:prstGeom prst="rect">
                      <a:avLst/>
                    </a:prstGeom>
                  </pic:spPr>
                </pic:pic>
              </a:graphicData>
            </a:graphic>
          </wp:inline>
        </w:drawing>
      </w:r>
      <w:r>
        <w:rPr>
          <w:rFonts w:ascii="Times New Roman" w:hAnsi="Times New Roman" w:eastAsia="宋体"/>
          <w:color w:val="000000" w:themeColor="text1"/>
          <w:position w:val="-23"/>
          <w:sz w:val="31"/>
          <w:szCs w:val="31"/>
          <w14:textFill>
            <w14:solidFill>
              <w14:schemeClr w14:val="tx1"/>
            </w14:solidFill>
          </w14:textFill>
        </w:rPr>
        <w:drawing>
          <wp:inline distT="0" distB="0" distL="0" distR="0">
            <wp:extent cx="372110" cy="687070"/>
            <wp:effectExtent l="0" t="0" r="0" b="0"/>
            <wp:docPr id="594" name="IM 594"/>
            <wp:cNvGraphicFramePr/>
            <a:graphic xmlns:a="http://schemas.openxmlformats.org/drawingml/2006/main">
              <a:graphicData uri="http://schemas.openxmlformats.org/drawingml/2006/picture">
                <pic:pic xmlns:pic="http://schemas.openxmlformats.org/drawingml/2006/picture">
                  <pic:nvPicPr>
                    <pic:cNvPr id="594" name="IM 594"/>
                    <pic:cNvPicPr/>
                  </pic:nvPicPr>
                  <pic:blipFill>
                    <a:blip r:embed="rId297"/>
                    <a:stretch>
                      <a:fillRect/>
                    </a:stretch>
                  </pic:blipFill>
                  <pic:spPr>
                    <a:xfrm>
                      <a:off x="0" y="0"/>
                      <a:ext cx="372271" cy="687295"/>
                    </a:xfrm>
                    <a:prstGeom prst="rect">
                      <a:avLst/>
                    </a:prstGeom>
                  </pic:spPr>
                </pic:pic>
              </a:graphicData>
            </a:graphic>
          </wp:inline>
        </w:drawing>
      </w:r>
      <w:r>
        <w:rPr>
          <w:rFonts w:ascii="Times New Roman" w:hAnsi="Times New Roman" w:eastAsia="宋体"/>
          <w:color w:val="000000" w:themeColor="text1"/>
          <w:position w:val="-27"/>
          <w:sz w:val="31"/>
          <w:szCs w:val="31"/>
          <w14:textFill>
            <w14:solidFill>
              <w14:schemeClr w14:val="tx1"/>
            </w14:solidFill>
          </w14:textFill>
        </w:rPr>
        <w:drawing>
          <wp:inline distT="0" distB="0" distL="0" distR="0">
            <wp:extent cx="130175" cy="706755"/>
            <wp:effectExtent l="0" t="0" r="0" b="0"/>
            <wp:docPr id="596" name="IM 596"/>
            <wp:cNvGraphicFramePr/>
            <a:graphic xmlns:a="http://schemas.openxmlformats.org/drawingml/2006/main">
              <a:graphicData uri="http://schemas.openxmlformats.org/drawingml/2006/picture">
                <pic:pic xmlns:pic="http://schemas.openxmlformats.org/drawingml/2006/picture">
                  <pic:nvPicPr>
                    <pic:cNvPr id="596" name="IM 596"/>
                    <pic:cNvPicPr/>
                  </pic:nvPicPr>
                  <pic:blipFill>
                    <a:blip r:embed="rId298"/>
                    <a:stretch>
                      <a:fillRect/>
                    </a:stretch>
                  </pic:blipFill>
                  <pic:spPr>
                    <a:xfrm>
                      <a:off x="0" y="0"/>
                      <a:ext cx="130606" cy="706856"/>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20(</w:instrText>
      </w:r>
      <w:r>
        <w:rPr>
          <w:rFonts w:ascii="Times New Roman" w:hAnsi="Times New Roman" w:eastAsia="宋体" w:cs="Arial Unicode MS"/>
          <w:color w:val="000000" w:themeColor="text1"/>
          <w:w w:val="15"/>
          <w:position w:val="21"/>
          <w:sz w:val="31"/>
          <w:szCs w:val="3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53"/>
          <w:position w:val="-33"/>
          <w:sz w:val="31"/>
          <w:szCs w:val="31"/>
          <w14:textFill>
            <w14:solidFill>
              <w14:schemeClr w14:val="tx1"/>
            </w14:solidFill>
          </w14:textFill>
        </w:rPr>
        <w:instrText xml:space="preserve">L</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14"/>
          <w:w w:val="28"/>
          <w:sz w:val="31"/>
          <w:szCs w:val="31"/>
          <w14:textFill>
            <w14:solidFill>
              <w14:schemeClr w14:val="tx1"/>
            </w14:solidFill>
          </w14:textFill>
        </w:rPr>
        <w:t>：</w:t>
      </w:r>
      <w:r>
        <w:rPr>
          <w:rFonts w:ascii="Times New Roman" w:hAnsi="Times New Roman" w:eastAsia="宋体" w:cs="Arial Unicode MS"/>
          <w:color w:val="000000" w:themeColor="text1"/>
          <w:spacing w:val="-14"/>
          <w:w w:val="28"/>
          <w:position w:val="32"/>
          <w:sz w:val="31"/>
          <w:szCs w:val="31"/>
          <w:em w:val="dot"/>
          <w14:textFill>
            <w14:solidFill>
              <w14:schemeClr w14:val="tx1"/>
            </w14:solidFill>
          </w14:textFill>
        </w:rPr>
        <w:t>评</w:t>
      </w:r>
      <w:r>
        <w:rPr>
          <w:rFonts w:ascii="Times New Roman" w:hAnsi="Times New Roman" w:eastAsia="宋体" w:cs="Arial Unicode MS"/>
          <w:color w:val="000000" w:themeColor="text1"/>
          <w:spacing w:val="-14"/>
          <w:w w:val="28"/>
          <w:sz w:val="31"/>
          <w:szCs w:val="31"/>
          <w14:textFill>
            <w14:solidFill>
              <w14:schemeClr w14:val="tx1"/>
            </w14:solidFill>
          </w14:textFill>
        </w:rPr>
        <w:t>来</w:t>
      </w:r>
      <w:r>
        <w:rPr>
          <w:rFonts w:ascii="Times New Roman" w:hAnsi="Times New Roman" w:eastAsia="宋体" w:cs="Arial Unicode MS"/>
          <w:color w:val="000000" w:themeColor="text1"/>
          <w:spacing w:val="-14"/>
          <w:w w:val="28"/>
          <w:position w:val="-33"/>
          <w:sz w:val="31"/>
          <w:szCs w:val="31"/>
          <w14:textFill>
            <w14:solidFill>
              <w14:schemeClr w14:val="tx1"/>
            </w14:solidFill>
          </w14:textFill>
        </w:rPr>
        <w:t>、</w:t>
      </w:r>
      <w:r>
        <w:rPr>
          <w:rFonts w:ascii="Times New Roman" w:hAnsi="Times New Roman" w:eastAsia="宋体" w:cs="Arial Unicode MS"/>
          <w:color w:val="000000" w:themeColor="text1"/>
          <w:spacing w:val="-47"/>
          <w:w w:val="16"/>
          <w:position w:val="65"/>
          <w:sz w:val="31"/>
          <w:szCs w:val="31"/>
          <w14:textFill>
            <w14:solidFill>
              <w14:schemeClr w14:val="tx1"/>
            </w14:solidFill>
          </w14:textFill>
        </w:rPr>
        <w:t>，</w:t>
      </w:r>
      <w:r>
        <w:rPr>
          <w:rFonts w:ascii="Times New Roman" w:hAnsi="Times New Roman" w:eastAsia="宋体"/>
          <w:color w:val="000000" w:themeColor="text1"/>
          <w:position w:val="-23"/>
          <w:sz w:val="31"/>
          <w:szCs w:val="31"/>
          <w14:textFill>
            <w14:solidFill>
              <w14:schemeClr w14:val="tx1"/>
            </w14:solidFill>
          </w14:textFill>
        </w:rPr>
        <w:drawing>
          <wp:inline distT="0" distB="0" distL="0" distR="0">
            <wp:extent cx="182880" cy="670560"/>
            <wp:effectExtent l="0" t="0" r="0" b="0"/>
            <wp:docPr id="598" name="IM 598"/>
            <wp:cNvGraphicFramePr/>
            <a:graphic xmlns:a="http://schemas.openxmlformats.org/drawingml/2006/main">
              <a:graphicData uri="http://schemas.openxmlformats.org/drawingml/2006/picture">
                <pic:pic xmlns:pic="http://schemas.openxmlformats.org/drawingml/2006/picture">
                  <pic:nvPicPr>
                    <pic:cNvPr id="598" name="IM 598"/>
                    <pic:cNvPicPr/>
                  </pic:nvPicPr>
                  <pic:blipFill>
                    <a:blip r:embed="rId299"/>
                    <a:stretch>
                      <a:fillRect/>
                    </a:stretch>
                  </pic:blipFill>
                  <pic:spPr>
                    <a:xfrm>
                      <a:off x="0" y="0"/>
                      <a:ext cx="182885" cy="671059"/>
                    </a:xfrm>
                    <a:prstGeom prst="rect">
                      <a:avLst/>
                    </a:prstGeom>
                  </pic:spPr>
                </pic:pic>
              </a:graphicData>
            </a:graphic>
          </wp:inline>
        </w:drawing>
      </w:r>
      <w:r>
        <w:rPr>
          <w:rFonts w:ascii="Times New Roman" w:hAnsi="Times New Roman" w:eastAsia="宋体"/>
          <w:color w:val="000000" w:themeColor="text1"/>
          <w:position w:val="-23"/>
          <w:sz w:val="31"/>
          <w:szCs w:val="31"/>
          <w14:textFill>
            <w14:solidFill>
              <w14:schemeClr w14:val="tx1"/>
            </w14:solidFill>
          </w14:textFill>
        </w:rPr>
        <w:drawing>
          <wp:inline distT="0" distB="0" distL="0" distR="0">
            <wp:extent cx="86360" cy="671195"/>
            <wp:effectExtent l="0" t="0" r="0" b="0"/>
            <wp:docPr id="600" name="IM 600"/>
            <wp:cNvGraphicFramePr/>
            <a:graphic xmlns:a="http://schemas.openxmlformats.org/drawingml/2006/main">
              <a:graphicData uri="http://schemas.openxmlformats.org/drawingml/2006/picture">
                <pic:pic xmlns:pic="http://schemas.openxmlformats.org/drawingml/2006/picture">
                  <pic:nvPicPr>
                    <pic:cNvPr id="600" name="IM 600"/>
                    <pic:cNvPicPr/>
                  </pic:nvPicPr>
                  <pic:blipFill>
                    <a:blip r:embed="rId300"/>
                    <a:stretch>
                      <a:fillRect/>
                    </a:stretch>
                  </pic:blipFill>
                  <pic:spPr>
                    <a:xfrm>
                      <a:off x="0" y="0"/>
                      <a:ext cx="86788" cy="671698"/>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20(</w:instrText>
      </w:r>
      <w:r>
        <w:rPr>
          <w:rFonts w:ascii="Times New Roman" w:hAnsi="Times New Roman" w:eastAsia="宋体" w:cs="Arial Unicode MS"/>
          <w:color w:val="000000" w:themeColor="text1"/>
          <w:w w:val="61"/>
          <w:position w:val="21"/>
          <w:sz w:val="31"/>
          <w:szCs w:val="31"/>
          <w14:textFill>
            <w14:solidFill>
              <w14:schemeClr w14:val="tx1"/>
            </w14:solidFill>
          </w14:textFill>
        </w:rPr>
        <w:instrText xml:space="preserve">8</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63"/>
          <w:sz w:val="31"/>
          <w:szCs w:val="31"/>
          <w14:textFill>
            <w14:solidFill>
              <w14:schemeClr w14:val="tx1"/>
            </w14:solidFill>
          </w14:textFill>
        </w:rPr>
        <w:instrText xml:space="preserve">拍</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47"/>
          <w:w w:val="16"/>
          <w:position w:val="32"/>
          <w:sz w:val="31"/>
          <w:szCs w:val="31"/>
          <w14:textFill>
            <w14:solidFill>
              <w14:schemeClr w14:val="tx1"/>
            </w14:solidFill>
          </w14:textFill>
        </w:rPr>
        <w:t>，</w:t>
      </w:r>
      <w:r>
        <w:rPr>
          <w:rFonts w:ascii="Times New Roman" w:hAnsi="Times New Roman" w:eastAsia="宋体" w:cs="Arial Unicode MS"/>
          <w:color w:val="000000" w:themeColor="text1"/>
          <w:spacing w:val="-14"/>
          <w:w w:val="28"/>
          <w:position w:val="-33"/>
          <w:sz w:val="31"/>
          <w:szCs w:val="31"/>
          <w14:textFill>
            <w14:solidFill>
              <w14:schemeClr w14:val="tx1"/>
            </w14:solidFill>
          </w14:textFill>
        </w:rPr>
        <w:t>G</w:t>
      </w:r>
      <w:r>
        <w:rPr>
          <w:rFonts w:ascii="Times New Roman" w:hAnsi="Times New Roman" w:eastAsia="宋体" w:cs="Arial Unicode MS"/>
          <w:color w:val="000000" w:themeColor="text1"/>
          <w:spacing w:val="-14"/>
          <w:w w:val="28"/>
          <w:position w:val="65"/>
          <w:sz w:val="31"/>
          <w:szCs w:val="31"/>
          <w14:textFill>
            <w14:solidFill>
              <w14:schemeClr w14:val="tx1"/>
            </w14:solidFill>
          </w14:textFill>
        </w:rPr>
        <w:t>(</w:t>
      </w:r>
      <w:r>
        <w:rPr>
          <w:rFonts w:ascii="Times New Roman" w:hAnsi="Times New Roman" w:eastAsia="宋体"/>
          <w:color w:val="000000" w:themeColor="text1"/>
          <w:position w:val="-23"/>
          <w:sz w:val="31"/>
          <w:szCs w:val="31"/>
          <w14:textFill>
            <w14:solidFill>
              <w14:schemeClr w14:val="tx1"/>
            </w14:solidFill>
          </w14:textFill>
        </w:rPr>
        <w:drawing>
          <wp:inline distT="0" distB="0" distL="0" distR="0">
            <wp:extent cx="107315" cy="683260"/>
            <wp:effectExtent l="0" t="0" r="0" b="0"/>
            <wp:docPr id="602" name="IM 602"/>
            <wp:cNvGraphicFramePr/>
            <a:graphic xmlns:a="http://schemas.openxmlformats.org/drawingml/2006/main">
              <a:graphicData uri="http://schemas.openxmlformats.org/drawingml/2006/picture">
                <pic:pic xmlns:pic="http://schemas.openxmlformats.org/drawingml/2006/picture">
                  <pic:nvPicPr>
                    <pic:cNvPr id="602" name="IM 602"/>
                    <pic:cNvPicPr/>
                  </pic:nvPicPr>
                  <pic:blipFill>
                    <a:blip r:embed="rId301"/>
                    <a:stretch>
                      <a:fillRect/>
                    </a:stretch>
                  </pic:blipFill>
                  <pic:spPr>
                    <a:xfrm>
                      <a:off x="0" y="0"/>
                      <a:ext cx="107366" cy="683332"/>
                    </a:xfrm>
                    <a:prstGeom prst="rect">
                      <a:avLst/>
                    </a:prstGeom>
                  </pic:spPr>
                </pic:pic>
              </a:graphicData>
            </a:graphic>
          </wp:inline>
        </w:drawing>
      </w:r>
      <w:r>
        <w:rPr>
          <w:rFonts w:ascii="Times New Roman" w:hAnsi="Times New Roman" w:eastAsia="宋体" w:cs="Arial Unicode MS"/>
          <w:color w:val="000000" w:themeColor="text1"/>
          <w:spacing w:val="-14"/>
          <w:w w:val="28"/>
          <w:position w:val="32"/>
          <w:sz w:val="31"/>
          <w:szCs w:val="31"/>
          <w14:textFill>
            <w14:solidFill>
              <w14:schemeClr w14:val="tx1"/>
            </w14:solidFill>
          </w14:textFill>
        </w:rPr>
        <w:t>2</w:t>
      </w:r>
      <w:r>
        <w:rPr>
          <w:rFonts w:ascii="Times New Roman" w:hAnsi="Times New Roman" w:eastAsia="宋体" w:cs="Arial Unicode MS"/>
          <w:color w:val="000000" w:themeColor="text1"/>
          <w:spacing w:val="-14"/>
          <w:w w:val="28"/>
          <w:position w:val="65"/>
          <w:sz w:val="31"/>
          <w:szCs w:val="3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2147483638(</w:instrText>
      </w:r>
      <w:r>
        <w:rPr>
          <w:rFonts w:ascii="Times New Roman" w:hAnsi="Times New Roman" w:eastAsia="宋体" w:cs="Arial Unicode MS"/>
          <w:color w:val="000000" w:themeColor="text1"/>
          <w:w w:val="44"/>
          <w:position w:val="21"/>
          <w:sz w:val="31"/>
          <w:szCs w:val="31"/>
          <w14:textFill>
            <w14:solidFill>
              <w14:schemeClr w14:val="tx1"/>
            </w14:solidFill>
          </w14:textFill>
        </w:rPr>
        <w:instrText xml:space="preserve">市</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21"/>
          <w:position w:val="-33"/>
          <w:sz w:val="31"/>
          <w:szCs w:val="31"/>
          <w14:textFill>
            <w14:solidFill>
              <w14:schemeClr w14:val="tx1"/>
            </w14:solidFill>
          </w14:textFill>
        </w:rPr>
        <w:instrText xml:space="preserve">c</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position w:val="-23"/>
          <w:sz w:val="31"/>
          <w:szCs w:val="31"/>
          <w14:textFill>
            <w14:solidFill>
              <w14:schemeClr w14:val="tx1"/>
            </w14:solidFill>
          </w14:textFill>
        </w:rPr>
        <w:drawing>
          <wp:inline distT="0" distB="0" distL="0" distR="0">
            <wp:extent cx="163830" cy="670560"/>
            <wp:effectExtent l="0" t="0" r="0" b="0"/>
            <wp:docPr id="604" name="IM 604"/>
            <wp:cNvGraphicFramePr/>
            <a:graphic xmlns:a="http://schemas.openxmlformats.org/drawingml/2006/main">
              <a:graphicData uri="http://schemas.openxmlformats.org/drawingml/2006/picture">
                <pic:pic xmlns:pic="http://schemas.openxmlformats.org/drawingml/2006/picture">
                  <pic:nvPicPr>
                    <pic:cNvPr id="604" name="IM 604"/>
                    <pic:cNvPicPr/>
                  </pic:nvPicPr>
                  <pic:blipFill>
                    <a:blip r:embed="rId302"/>
                    <a:stretch>
                      <a:fillRect/>
                    </a:stretch>
                  </pic:blipFill>
                  <pic:spPr>
                    <a:xfrm>
                      <a:off x="0" y="0"/>
                      <a:ext cx="164028" cy="671186"/>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20(</w:instrText>
      </w:r>
      <w:r>
        <w:rPr>
          <w:rFonts w:ascii="Times New Roman" w:hAnsi="Times New Roman" w:eastAsia="宋体" w:cs="Arial Unicode MS"/>
          <w:color w:val="000000" w:themeColor="text1"/>
          <w:w w:val="14"/>
          <w:position w:val="21"/>
          <w:sz w:val="31"/>
          <w:szCs w:val="31"/>
          <w14:textFill>
            <w14:solidFill>
              <w14:schemeClr w14:val="tx1"/>
            </w14:solidFill>
          </w14:textFill>
        </w:rPr>
        <w:instrText xml:space="preserve">4</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
          <w:position w:val="-33"/>
          <w:sz w:val="31"/>
          <w:szCs w:val="31"/>
          <w14:textFill>
            <w14:solidFill>
              <w14:schemeClr w14:val="tx1"/>
            </w14:solidFill>
          </w14:textFill>
        </w:rPr>
        <w:instrText xml:space="preserve">t</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position w:val="-23"/>
          <w:sz w:val="31"/>
          <w:szCs w:val="31"/>
          <w14:textFill>
            <w14:solidFill>
              <w14:schemeClr w14:val="tx1"/>
            </w14:solidFill>
          </w14:textFill>
        </w:rPr>
        <w:drawing>
          <wp:inline distT="0" distB="0" distL="0" distR="0">
            <wp:extent cx="114300" cy="808355"/>
            <wp:effectExtent l="0" t="0" r="0" b="0"/>
            <wp:docPr id="606" name="IM 606"/>
            <wp:cNvGraphicFramePr/>
            <a:graphic xmlns:a="http://schemas.openxmlformats.org/drawingml/2006/main">
              <a:graphicData uri="http://schemas.openxmlformats.org/drawingml/2006/picture">
                <pic:pic xmlns:pic="http://schemas.openxmlformats.org/drawingml/2006/picture">
                  <pic:nvPicPr>
                    <pic:cNvPr id="606" name="IM 606"/>
                    <pic:cNvPicPr/>
                  </pic:nvPicPr>
                  <pic:blipFill>
                    <a:blip r:embed="rId303"/>
                    <a:stretch>
                      <a:fillRect/>
                    </a:stretch>
                  </pic:blipFill>
                  <pic:spPr>
                    <a:xfrm>
                      <a:off x="0" y="0"/>
                      <a:ext cx="114595" cy="808364"/>
                    </a:xfrm>
                    <a:prstGeom prst="rect">
                      <a:avLst/>
                    </a:prstGeom>
                  </pic:spPr>
                </pic:pic>
              </a:graphicData>
            </a:graphic>
          </wp:inline>
        </w:drawing>
      </w:r>
      <w:r>
        <w:rPr>
          <w:rFonts w:ascii="Times New Roman" w:hAnsi="Times New Roman" w:eastAsia="宋体" w:cs="Arial Unicode MS"/>
          <w:color w:val="000000" w:themeColor="text1"/>
          <w:spacing w:val="-14"/>
          <w:w w:val="28"/>
          <w:position w:val="-33"/>
          <w:sz w:val="31"/>
          <w:szCs w:val="31"/>
          <w14:textFill>
            <w14:solidFill>
              <w14:schemeClr w14:val="tx1"/>
            </w14:solidFill>
          </w14:textFill>
        </w:rPr>
        <w:t>,</w:t>
      </w:r>
      <w:r>
        <w:rPr>
          <w:rFonts w:ascii="Times New Roman" w:hAnsi="Times New Roman" w:eastAsia="宋体"/>
          <w:color w:val="000000" w:themeColor="text1"/>
          <w:position w:val="-25"/>
          <w:sz w:val="31"/>
          <w:szCs w:val="31"/>
          <w14:textFill>
            <w14:solidFill>
              <w14:schemeClr w14:val="tx1"/>
            </w14:solidFill>
          </w14:textFill>
        </w:rPr>
        <w:drawing>
          <wp:inline distT="0" distB="0" distL="0" distR="0">
            <wp:extent cx="245745" cy="680720"/>
            <wp:effectExtent l="0" t="0" r="0" b="0"/>
            <wp:docPr id="608" name="IM 608"/>
            <wp:cNvGraphicFramePr/>
            <a:graphic xmlns:a="http://schemas.openxmlformats.org/drawingml/2006/main">
              <a:graphicData uri="http://schemas.openxmlformats.org/drawingml/2006/picture">
                <pic:pic xmlns:pic="http://schemas.openxmlformats.org/drawingml/2006/picture">
                  <pic:nvPicPr>
                    <pic:cNvPr id="608" name="IM 608"/>
                    <pic:cNvPicPr/>
                  </pic:nvPicPr>
                  <pic:blipFill>
                    <a:blip r:embed="rId304"/>
                    <a:stretch>
                      <a:fillRect/>
                    </a:stretch>
                  </pic:blipFill>
                  <pic:spPr>
                    <a:xfrm>
                      <a:off x="0" y="0"/>
                      <a:ext cx="246294" cy="680775"/>
                    </a:xfrm>
                    <a:prstGeom prst="rect">
                      <a:avLst/>
                    </a:prstGeom>
                  </pic:spPr>
                </pic:pic>
              </a:graphicData>
            </a:graphic>
          </wp:inline>
        </w:drawing>
      </w:r>
      <w:r>
        <w:rPr>
          <w:rFonts w:ascii="Times New Roman" w:hAnsi="Times New Roman" w:eastAsia="宋体" w:cs="Arial Unicode MS"/>
          <w:color w:val="000000" w:themeColor="text1"/>
          <w:spacing w:val="-14"/>
          <w:w w:val="28"/>
          <w:position w:val="32"/>
          <w:sz w:val="31"/>
          <w:szCs w:val="31"/>
          <w14:textFill>
            <w14:solidFill>
              <w14:schemeClr w14:val="tx1"/>
            </w14:solidFill>
          </w14:textFill>
        </w:rPr>
        <w:t>65</w:t>
      </w:r>
      <w:r>
        <w:rPr>
          <w:rFonts w:ascii="Times New Roman" w:hAnsi="Times New Roman" w:eastAsia="宋体"/>
          <w:color w:val="000000" w:themeColor="text1"/>
          <w:position w:val="-23"/>
          <w:sz w:val="31"/>
          <w:szCs w:val="31"/>
          <w14:textFill>
            <w14:solidFill>
              <w14:schemeClr w14:val="tx1"/>
            </w14:solidFill>
          </w14:textFill>
        </w:rPr>
        <w:drawing>
          <wp:inline distT="0" distB="0" distL="0" distR="0">
            <wp:extent cx="161925" cy="671195"/>
            <wp:effectExtent l="0" t="0" r="0" b="0"/>
            <wp:docPr id="610" name="IM 610"/>
            <wp:cNvGraphicFramePr/>
            <a:graphic xmlns:a="http://schemas.openxmlformats.org/drawingml/2006/main">
              <a:graphicData uri="http://schemas.openxmlformats.org/drawingml/2006/picture">
                <pic:pic xmlns:pic="http://schemas.openxmlformats.org/drawingml/2006/picture">
                  <pic:nvPicPr>
                    <pic:cNvPr id="610" name="IM 610"/>
                    <pic:cNvPicPr/>
                  </pic:nvPicPr>
                  <pic:blipFill>
                    <a:blip r:embed="rId305"/>
                    <a:stretch>
                      <a:fillRect/>
                    </a:stretch>
                  </pic:blipFill>
                  <pic:spPr>
                    <a:xfrm>
                      <a:off x="0" y="0"/>
                      <a:ext cx="162154" cy="671570"/>
                    </a:xfrm>
                    <a:prstGeom prst="rect">
                      <a:avLst/>
                    </a:prstGeom>
                  </pic:spPr>
                </pic:pic>
              </a:graphicData>
            </a:graphic>
          </wp:inline>
        </w:drawing>
      </w:r>
      <w:r>
        <w:rPr>
          <w:rFonts w:ascii="Times New Roman" w:hAnsi="Times New Roman" w:eastAsia="宋体" w:cs="Arial Unicode MS"/>
          <w:color w:val="000000" w:themeColor="text1"/>
          <w:spacing w:val="-14"/>
          <w:w w:val="28"/>
          <w:position w:val="32"/>
          <w:sz w:val="31"/>
          <w:szCs w:val="31"/>
          <w14:textFill>
            <w14:solidFill>
              <w14:schemeClr w14:val="tx1"/>
            </w14:solidFill>
          </w14:textFill>
        </w:rPr>
        <w:t>‑</w:t>
      </w:r>
      <w:r>
        <w:rPr>
          <w:rFonts w:ascii="Times New Roman" w:hAnsi="Times New Roman" w:eastAsia="宋体"/>
          <w:color w:val="000000" w:themeColor="text1"/>
          <w:position w:val="-23"/>
          <w:sz w:val="31"/>
          <w:szCs w:val="31"/>
          <w14:textFill>
            <w14:solidFill>
              <w14:schemeClr w14:val="tx1"/>
            </w14:solidFill>
          </w14:textFill>
        </w:rPr>
        <w:drawing>
          <wp:inline distT="0" distB="0" distL="0" distR="0">
            <wp:extent cx="66675" cy="643890"/>
            <wp:effectExtent l="0" t="0" r="0" b="0"/>
            <wp:docPr id="612" name="IM 612"/>
            <wp:cNvGraphicFramePr/>
            <a:graphic xmlns:a="http://schemas.openxmlformats.org/drawingml/2006/main">
              <a:graphicData uri="http://schemas.openxmlformats.org/drawingml/2006/picture">
                <pic:pic xmlns:pic="http://schemas.openxmlformats.org/drawingml/2006/picture">
                  <pic:nvPicPr>
                    <pic:cNvPr id="612" name="IM 612"/>
                    <pic:cNvPicPr/>
                  </pic:nvPicPr>
                  <pic:blipFill>
                    <a:blip r:embed="rId306"/>
                    <a:stretch>
                      <a:fillRect/>
                    </a:stretch>
                  </pic:blipFill>
                  <pic:spPr>
                    <a:xfrm>
                      <a:off x="0" y="0"/>
                      <a:ext cx="67064" cy="644211"/>
                    </a:xfrm>
                    <a:prstGeom prst="rect">
                      <a:avLst/>
                    </a:prstGeom>
                  </pic:spPr>
                </pic:pic>
              </a:graphicData>
            </a:graphic>
          </wp:inline>
        </w:drawing>
      </w:r>
      <w:r>
        <w:rPr>
          <w:rFonts w:ascii="Times New Roman" w:hAnsi="Times New Roman" w:eastAsia="宋体"/>
          <w:color w:val="000000" w:themeColor="text1"/>
          <w:position w:val="-23"/>
          <w:sz w:val="31"/>
          <w:szCs w:val="31"/>
          <w14:textFill>
            <w14:solidFill>
              <w14:schemeClr w14:val="tx1"/>
            </w14:solidFill>
          </w14:textFill>
        </w:rPr>
        <w:drawing>
          <wp:inline distT="0" distB="0" distL="0" distR="0">
            <wp:extent cx="70485" cy="676275"/>
            <wp:effectExtent l="0" t="0" r="0" b="0"/>
            <wp:docPr id="614" name="IM 614"/>
            <wp:cNvGraphicFramePr/>
            <a:graphic xmlns:a="http://schemas.openxmlformats.org/drawingml/2006/main">
              <a:graphicData uri="http://schemas.openxmlformats.org/drawingml/2006/picture">
                <pic:pic xmlns:pic="http://schemas.openxmlformats.org/drawingml/2006/picture">
                  <pic:nvPicPr>
                    <pic:cNvPr id="614" name="IM 614"/>
                    <pic:cNvPicPr/>
                  </pic:nvPicPr>
                  <pic:blipFill>
                    <a:blip r:embed="rId307"/>
                    <a:stretch>
                      <a:fillRect/>
                    </a:stretch>
                  </pic:blipFill>
                  <pic:spPr>
                    <a:xfrm>
                      <a:off x="0" y="0"/>
                      <a:ext cx="70611" cy="676812"/>
                    </a:xfrm>
                    <a:prstGeom prst="rect">
                      <a:avLst/>
                    </a:prstGeom>
                  </pic:spPr>
                </pic:pic>
              </a:graphicData>
            </a:graphic>
          </wp:inline>
        </w:drawing>
      </w:r>
      <w:r>
        <w:rPr>
          <w:rFonts w:ascii="Times New Roman" w:hAnsi="Times New Roman" w:eastAsia="宋体" w:cs="Arial Unicode MS"/>
          <w:color w:val="000000" w:themeColor="text1"/>
          <w:spacing w:val="-14"/>
          <w:w w:val="28"/>
          <w:sz w:val="31"/>
          <w:szCs w:val="31"/>
          <w14:textFill>
            <w14:solidFill>
              <w14:schemeClr w14:val="tx1"/>
            </w14:solidFill>
          </w14:textFill>
        </w:rPr>
        <w:t>金</w:t>
      </w:r>
      <w:r>
        <w:rPr>
          <w:rFonts w:ascii="Times New Roman" w:hAnsi="Times New Roman" w:eastAsia="宋体" w:cs="Arial Unicode MS"/>
          <w:color w:val="000000" w:themeColor="text1"/>
          <w:spacing w:val="-14"/>
          <w:w w:val="28"/>
          <w:position w:val="65"/>
          <w:sz w:val="31"/>
          <w:szCs w:val="31"/>
          <w14:textFill>
            <w14:solidFill>
              <w14:schemeClr w14:val="tx1"/>
            </w14:solidFill>
          </w14:textFill>
        </w:rPr>
        <w:t>,</w:t>
      </w:r>
      <w:r>
        <w:rPr>
          <w:rFonts w:ascii="Times New Roman" w:hAnsi="Times New Roman" w:eastAsia="宋体"/>
          <w:color w:val="000000" w:themeColor="text1"/>
          <w:position w:val="-23"/>
          <w:sz w:val="31"/>
          <w:szCs w:val="31"/>
          <w14:textFill>
            <w14:solidFill>
              <w14:schemeClr w14:val="tx1"/>
            </w14:solidFill>
          </w14:textFill>
        </w:rPr>
        <w:drawing>
          <wp:inline distT="0" distB="0" distL="0" distR="0">
            <wp:extent cx="120650" cy="669290"/>
            <wp:effectExtent l="0" t="0" r="0" b="0"/>
            <wp:docPr id="616" name="IM 616"/>
            <wp:cNvGraphicFramePr/>
            <a:graphic xmlns:a="http://schemas.openxmlformats.org/drawingml/2006/main">
              <a:graphicData uri="http://schemas.openxmlformats.org/drawingml/2006/picture">
                <pic:pic xmlns:pic="http://schemas.openxmlformats.org/drawingml/2006/picture">
                  <pic:nvPicPr>
                    <pic:cNvPr id="616" name="IM 616"/>
                    <pic:cNvPicPr/>
                  </pic:nvPicPr>
                  <pic:blipFill>
                    <a:blip r:embed="rId308"/>
                    <a:stretch>
                      <a:fillRect/>
                    </a:stretch>
                  </pic:blipFill>
                  <pic:spPr>
                    <a:xfrm>
                      <a:off x="0" y="0"/>
                      <a:ext cx="121182" cy="669780"/>
                    </a:xfrm>
                    <a:prstGeom prst="rect">
                      <a:avLst/>
                    </a:prstGeom>
                  </pic:spPr>
                </pic:pic>
              </a:graphicData>
            </a:graphic>
          </wp:inline>
        </w:drawing>
      </w:r>
      <w:r>
        <w:rPr>
          <w:rFonts w:ascii="Times New Roman" w:hAnsi="Times New Roman" w:eastAsia="宋体" w:cs="Arial Unicode MS"/>
          <w:color w:val="000000" w:themeColor="text1"/>
          <w:spacing w:val="-14"/>
          <w:w w:val="28"/>
          <w:sz w:val="31"/>
          <w:szCs w:val="31"/>
          <w14:textFill>
            <w14:solidFill>
              <w14:schemeClr w14:val="tx1"/>
            </w14:solidFill>
          </w14:textFill>
        </w:rPr>
        <w:t>融</w:t>
      </w:r>
      <w:r>
        <w:rPr>
          <w:rFonts w:ascii="Times New Roman" w:hAnsi="Times New Roman" w:eastAsia="宋体" w:cs="Arial Unicode MS"/>
          <w:color w:val="000000" w:themeColor="text1"/>
          <w:spacing w:val="-14"/>
          <w:w w:val="28"/>
          <w:position w:val="-33"/>
          <w:sz w:val="31"/>
          <w:szCs w:val="31"/>
          <w14:textFill>
            <w14:solidFill>
              <w14:schemeClr w14:val="tx1"/>
            </w14:solidFill>
          </w14:textFill>
        </w:rPr>
        <w:t>o</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20(</w:instrText>
      </w:r>
      <w:r>
        <w:rPr>
          <w:rFonts w:ascii="Times New Roman" w:hAnsi="Times New Roman" w:eastAsia="宋体" w:cs="Arial Unicode MS"/>
          <w:color w:val="000000" w:themeColor="text1"/>
          <w:w w:val="37"/>
          <w:position w:val="21"/>
          <w:sz w:val="31"/>
          <w:szCs w:val="31"/>
          <w14:textFill>
            <w14:solidFill>
              <w14:schemeClr w14:val="tx1"/>
            </w14:solidFill>
          </w14:textFill>
        </w:rPr>
        <w:instrText xml:space="preserve">和</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39"/>
          <w:position w:val="32"/>
          <w:sz w:val="31"/>
          <w:szCs w:val="31"/>
          <w14:textFill>
            <w14:solidFill>
              <w14:schemeClr w14:val="tx1"/>
            </w14:solidFill>
          </w14:textFill>
        </w:rPr>
        <w:instrText xml:space="preserve">页</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14"/>
          <w:w w:val="28"/>
          <w:position w:val="-33"/>
          <w:sz w:val="31"/>
          <w:szCs w:val="31"/>
          <w14:textFill>
            <w14:solidFill>
              <w14:schemeClr w14:val="tx1"/>
            </w14:solidFill>
          </w14:textFill>
        </w:rPr>
        <w:t>,</w:t>
      </w:r>
      <w:r>
        <w:rPr>
          <w:rFonts w:ascii="Times New Roman" w:hAnsi="Times New Roman" w:eastAsia="宋体"/>
          <w:color w:val="000000" w:themeColor="text1"/>
          <w:position w:val="-23"/>
          <w:sz w:val="31"/>
          <w:szCs w:val="31"/>
          <w14:textFill>
            <w14:solidFill>
              <w14:schemeClr w14:val="tx1"/>
            </w14:solidFill>
          </w14:textFill>
        </w:rPr>
        <w:drawing>
          <wp:inline distT="0" distB="0" distL="0" distR="0">
            <wp:extent cx="130810" cy="408940"/>
            <wp:effectExtent l="0" t="0" r="0" b="0"/>
            <wp:docPr id="618" name="IM 618"/>
            <wp:cNvGraphicFramePr/>
            <a:graphic xmlns:a="http://schemas.openxmlformats.org/drawingml/2006/main">
              <a:graphicData uri="http://schemas.openxmlformats.org/drawingml/2006/picture">
                <pic:pic xmlns:pic="http://schemas.openxmlformats.org/drawingml/2006/picture">
                  <pic:nvPicPr>
                    <pic:cNvPr id="618" name="IM 618"/>
                    <pic:cNvPicPr/>
                  </pic:nvPicPr>
                  <pic:blipFill>
                    <a:blip r:embed="rId309"/>
                    <a:stretch>
                      <a:fillRect/>
                    </a:stretch>
                  </pic:blipFill>
                  <pic:spPr>
                    <a:xfrm>
                      <a:off x="0" y="0"/>
                      <a:ext cx="130862" cy="409360"/>
                    </a:xfrm>
                    <a:prstGeom prst="rect">
                      <a:avLst/>
                    </a:prstGeom>
                  </pic:spPr>
                </pic:pic>
              </a:graphicData>
            </a:graphic>
          </wp:inline>
        </w:drawing>
      </w:r>
      <w:r>
        <w:rPr>
          <w:rFonts w:ascii="Times New Roman" w:hAnsi="Times New Roman" w:eastAsia="宋体"/>
          <w:color w:val="000000" w:themeColor="text1"/>
          <w:position w:val="-25"/>
          <w:sz w:val="31"/>
          <w:szCs w:val="31"/>
          <w14:textFill>
            <w14:solidFill>
              <w14:schemeClr w14:val="tx1"/>
            </w14:solidFill>
          </w14:textFill>
        </w:rPr>
        <w:drawing>
          <wp:inline distT="0" distB="0" distL="0" distR="0">
            <wp:extent cx="124460" cy="678815"/>
            <wp:effectExtent l="0" t="0" r="0" b="0"/>
            <wp:docPr id="620" name="IM 620"/>
            <wp:cNvGraphicFramePr/>
            <a:graphic xmlns:a="http://schemas.openxmlformats.org/drawingml/2006/main">
              <a:graphicData uri="http://schemas.openxmlformats.org/drawingml/2006/picture">
                <pic:pic xmlns:pic="http://schemas.openxmlformats.org/drawingml/2006/picture">
                  <pic:nvPicPr>
                    <pic:cNvPr id="620" name="IM 620"/>
                    <pic:cNvPicPr/>
                  </pic:nvPicPr>
                  <pic:blipFill>
                    <a:blip r:embed="rId310"/>
                    <a:stretch>
                      <a:fillRect/>
                    </a:stretch>
                  </pic:blipFill>
                  <pic:spPr>
                    <a:xfrm>
                      <a:off x="0" y="0"/>
                      <a:ext cx="125053" cy="679368"/>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20(</w:instrText>
      </w:r>
      <w:r>
        <w:rPr>
          <w:rFonts w:ascii="Times New Roman" w:hAnsi="Times New Roman" w:eastAsia="宋体" w:cs="Arial Unicode MS"/>
          <w:color w:val="000000" w:themeColor="text1"/>
          <w:w w:val="46"/>
          <w:position w:val="21"/>
          <w:sz w:val="31"/>
          <w:szCs w:val="31"/>
          <w14:textFill>
            <w14:solidFill>
              <w14:schemeClr w14:val="tx1"/>
            </w14:solidFill>
          </w14:textFill>
        </w:rPr>
        <w:instrText xml:space="preserve">o</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66"/>
          <w:position w:val="32"/>
          <w:sz w:val="31"/>
          <w:szCs w:val="31"/>
          <w14:textFill>
            <w14:solidFill>
              <w14:schemeClr w14:val="tx1"/>
            </w14:solidFill>
          </w14:textFill>
        </w:rPr>
        <w:instrText xml:space="preserve">M</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14"/>
          <w:w w:val="28"/>
          <w:sz w:val="31"/>
          <w:szCs w:val="31"/>
          <w14:textFill>
            <w14:solidFill>
              <w14:schemeClr w14:val="tx1"/>
            </w14:solidFill>
          </w14:textFill>
        </w:rPr>
        <w:t>》</w:t>
      </w:r>
      <w:r>
        <w:rPr>
          <w:rFonts w:ascii="Times New Roman" w:hAnsi="Times New Roman" w:eastAsia="宋体"/>
          <w:color w:val="000000" w:themeColor="text1"/>
          <w:position w:val="-23"/>
          <w:sz w:val="31"/>
          <w:szCs w:val="31"/>
          <w14:textFill>
            <w14:solidFill>
              <w14:schemeClr w14:val="tx1"/>
            </w14:solidFill>
          </w14:textFill>
        </w:rPr>
        <w:drawing>
          <wp:inline distT="0" distB="0" distL="0" distR="0">
            <wp:extent cx="190500" cy="645795"/>
            <wp:effectExtent l="0" t="0" r="0" b="0"/>
            <wp:docPr id="622" name="IM 622"/>
            <wp:cNvGraphicFramePr/>
            <a:graphic xmlns:a="http://schemas.openxmlformats.org/drawingml/2006/main">
              <a:graphicData uri="http://schemas.openxmlformats.org/drawingml/2006/picture">
                <pic:pic xmlns:pic="http://schemas.openxmlformats.org/drawingml/2006/picture">
                  <pic:nvPicPr>
                    <pic:cNvPr id="622" name="IM 622"/>
                    <pic:cNvPicPr/>
                  </pic:nvPicPr>
                  <pic:blipFill>
                    <a:blip r:embed="rId311"/>
                    <a:stretch>
                      <a:fillRect/>
                    </a:stretch>
                  </pic:blipFill>
                  <pic:spPr>
                    <a:xfrm>
                      <a:off x="0" y="0"/>
                      <a:ext cx="191006" cy="646001"/>
                    </a:xfrm>
                    <a:prstGeom prst="rect">
                      <a:avLst/>
                    </a:prstGeom>
                  </pic:spPr>
                </pic:pic>
              </a:graphicData>
            </a:graphic>
          </wp:inline>
        </w:drawing>
      </w:r>
      <w:r>
        <w:rPr>
          <w:rFonts w:ascii="Times New Roman" w:hAnsi="Times New Roman" w:eastAsia="宋体"/>
          <w:color w:val="000000" w:themeColor="text1"/>
          <w:position w:val="-27"/>
          <w:sz w:val="31"/>
          <w:szCs w:val="31"/>
          <w14:textFill>
            <w14:solidFill>
              <w14:schemeClr w14:val="tx1"/>
            </w14:solidFill>
          </w14:textFill>
        </w:rPr>
        <w:drawing>
          <wp:inline distT="0" distB="0" distL="0" distR="0">
            <wp:extent cx="217805" cy="692150"/>
            <wp:effectExtent l="0" t="0" r="0" b="0"/>
            <wp:docPr id="624" name="IM 624"/>
            <wp:cNvGraphicFramePr/>
            <a:graphic xmlns:a="http://schemas.openxmlformats.org/drawingml/2006/main">
              <a:graphicData uri="http://schemas.openxmlformats.org/drawingml/2006/picture">
                <pic:pic xmlns:pic="http://schemas.openxmlformats.org/drawingml/2006/picture">
                  <pic:nvPicPr>
                    <pic:cNvPr id="624" name="IM 624"/>
                    <pic:cNvPicPr/>
                  </pic:nvPicPr>
                  <pic:blipFill>
                    <a:blip r:embed="rId312"/>
                    <a:stretch>
                      <a:fillRect/>
                    </a:stretch>
                  </pic:blipFill>
                  <pic:spPr>
                    <a:xfrm>
                      <a:off x="0" y="0"/>
                      <a:ext cx="218327" cy="692153"/>
                    </a:xfrm>
                    <a:prstGeom prst="rect">
                      <a:avLst/>
                    </a:prstGeom>
                  </pic:spPr>
                </pic:pic>
              </a:graphicData>
            </a:graphic>
          </wp:inline>
        </w:drawing>
      </w:r>
      <w:r>
        <w:rPr>
          <w:rFonts w:ascii="Times New Roman" w:hAnsi="Times New Roman" w:eastAsia="宋体"/>
          <w:color w:val="000000" w:themeColor="text1"/>
          <w:position w:val="-23"/>
          <w:sz w:val="31"/>
          <w:szCs w:val="31"/>
          <w14:textFill>
            <w14:solidFill>
              <w14:schemeClr w14:val="tx1"/>
            </w14:solidFill>
          </w14:textFill>
        </w:rPr>
        <w:drawing>
          <wp:inline distT="0" distB="0" distL="0" distR="0">
            <wp:extent cx="200025" cy="671195"/>
            <wp:effectExtent l="0" t="0" r="0" b="0"/>
            <wp:docPr id="626" name="IM 626"/>
            <wp:cNvGraphicFramePr/>
            <a:graphic xmlns:a="http://schemas.openxmlformats.org/drawingml/2006/main">
              <a:graphicData uri="http://schemas.openxmlformats.org/drawingml/2006/picture">
                <pic:pic xmlns:pic="http://schemas.openxmlformats.org/drawingml/2006/picture">
                  <pic:nvPicPr>
                    <pic:cNvPr id="626" name="IM 626"/>
                    <pic:cNvPicPr/>
                  </pic:nvPicPr>
                  <pic:blipFill>
                    <a:blip r:embed="rId313"/>
                    <a:stretch>
                      <a:fillRect/>
                    </a:stretch>
                  </pic:blipFill>
                  <pic:spPr>
                    <a:xfrm>
                      <a:off x="0" y="0"/>
                      <a:ext cx="200659" cy="671698"/>
                    </a:xfrm>
                    <a:prstGeom prst="rect">
                      <a:avLst/>
                    </a:prstGeom>
                  </pic:spPr>
                </pic:pic>
              </a:graphicData>
            </a:graphic>
          </wp:inline>
        </w:drawing>
      </w:r>
      <w:r>
        <w:rPr>
          <w:rFonts w:ascii="Times New Roman" w:hAnsi="Times New Roman" w:eastAsia="宋体"/>
          <w:color w:val="000000" w:themeColor="text1"/>
          <w:position w:val="-25"/>
          <w:sz w:val="31"/>
          <w:szCs w:val="31"/>
          <w14:textFill>
            <w14:solidFill>
              <w14:schemeClr w14:val="tx1"/>
            </w14:solidFill>
          </w14:textFill>
        </w:rPr>
        <w:drawing>
          <wp:inline distT="0" distB="0" distL="0" distR="0">
            <wp:extent cx="231775" cy="681355"/>
            <wp:effectExtent l="0" t="0" r="0" b="0"/>
            <wp:docPr id="628" name="IM 628"/>
            <wp:cNvGraphicFramePr/>
            <a:graphic xmlns:a="http://schemas.openxmlformats.org/drawingml/2006/main">
              <a:graphicData uri="http://schemas.openxmlformats.org/drawingml/2006/picture">
                <pic:pic xmlns:pic="http://schemas.openxmlformats.org/drawingml/2006/picture">
                  <pic:nvPicPr>
                    <pic:cNvPr id="628" name="IM 628"/>
                    <pic:cNvPicPr/>
                  </pic:nvPicPr>
                  <pic:blipFill>
                    <a:blip r:embed="rId314"/>
                    <a:stretch>
                      <a:fillRect/>
                    </a:stretch>
                  </pic:blipFill>
                  <pic:spPr>
                    <a:xfrm>
                      <a:off x="0" y="0"/>
                      <a:ext cx="232114" cy="681542"/>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20(</w:instrText>
      </w:r>
      <w:r>
        <w:rPr>
          <w:rFonts w:ascii="Times New Roman" w:hAnsi="Times New Roman" w:eastAsia="宋体" w:cs="Arial Unicode MS"/>
          <w:color w:val="000000" w:themeColor="text1"/>
          <w:w w:val="1"/>
          <w:position w:val="21"/>
          <w:sz w:val="31"/>
          <w:szCs w:val="3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
          <w:position w:val="32"/>
          <w:sz w:val="31"/>
          <w:szCs w:val="31"/>
          <w14:textFill>
            <w14:solidFill>
              <w14:schemeClr w14:val="tx1"/>
            </w14:solidFill>
          </w14:textFill>
        </w:rPr>
        <w:instrText xml:space="preserve">s</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14"/>
          <w:w w:val="28"/>
          <w:sz w:val="31"/>
          <w:szCs w:val="31"/>
          <w14:textFill>
            <w14:solidFill>
              <w14:schemeClr w14:val="tx1"/>
            </w14:solidFill>
          </w14:textFill>
        </w:rPr>
        <w:t>5</w:t>
      </w:r>
      <w:r>
        <w:rPr>
          <w:rFonts w:ascii="Times New Roman" w:hAnsi="Times New Roman" w:eastAsia="宋体" w:cs="Arial Unicode MS"/>
          <w:color w:val="000000" w:themeColor="text1"/>
          <w:spacing w:val="-14"/>
          <w:w w:val="28"/>
          <w:position w:val="32"/>
          <w:sz w:val="31"/>
          <w:szCs w:val="31"/>
          <w14:textFill>
            <w14:solidFill>
              <w14:schemeClr w14:val="tx1"/>
            </w14:solidFill>
          </w14:textFill>
        </w:rPr>
        <w:t>,</w:t>
      </w:r>
      <w:r>
        <w:rPr>
          <w:rFonts w:ascii="Times New Roman" w:hAnsi="Times New Roman" w:eastAsia="宋体" w:cs="Arial Unicode MS"/>
          <w:color w:val="000000" w:themeColor="text1"/>
          <w:spacing w:val="-14"/>
          <w:w w:val="28"/>
          <w:position w:val="-33"/>
          <w:sz w:val="31"/>
          <w:szCs w:val="31"/>
          <w14:textFill>
            <w14:solidFill>
              <w14:schemeClr w14:val="tx1"/>
            </w14:solidFill>
          </w14:textFill>
        </w:rPr>
        <w:t>B</w:t>
      </w:r>
      <w:r>
        <w:rPr>
          <w:rFonts w:ascii="Times New Roman" w:hAnsi="Times New Roman" w:eastAsia="宋体" w:cs="Arial Unicode MS"/>
          <w:color w:val="000000" w:themeColor="text1"/>
          <w:spacing w:val="-14"/>
          <w:w w:val="28"/>
          <w:sz w:val="31"/>
          <w:szCs w:val="31"/>
          <w14:textFill>
            <w14:solidFill>
              <w14:schemeClr w14:val="tx1"/>
            </w14:solidFill>
          </w14:textFill>
        </w:rPr>
        <w:t>。</w:t>
      </w:r>
      <w:r>
        <w:rPr>
          <w:rFonts w:ascii="Times New Roman" w:hAnsi="Times New Roman" w:eastAsia="宋体"/>
          <w:color w:val="000000" w:themeColor="text1"/>
          <w:position w:val="-23"/>
          <w:sz w:val="31"/>
          <w:szCs w:val="31"/>
          <w14:textFill>
            <w14:solidFill>
              <w14:schemeClr w14:val="tx1"/>
            </w14:solidFill>
          </w14:textFill>
        </w:rPr>
        <w:drawing>
          <wp:inline distT="0" distB="0" distL="0" distR="0">
            <wp:extent cx="116205" cy="685165"/>
            <wp:effectExtent l="0" t="0" r="0" b="0"/>
            <wp:docPr id="630" name="IM 630"/>
            <wp:cNvGraphicFramePr/>
            <a:graphic xmlns:a="http://schemas.openxmlformats.org/drawingml/2006/main">
              <a:graphicData uri="http://schemas.openxmlformats.org/drawingml/2006/picture">
                <pic:pic xmlns:pic="http://schemas.openxmlformats.org/drawingml/2006/picture">
                  <pic:nvPicPr>
                    <pic:cNvPr id="630" name="IM 630"/>
                    <pic:cNvPicPr/>
                  </pic:nvPicPr>
                  <pic:blipFill>
                    <a:blip r:embed="rId315"/>
                    <a:stretch>
                      <a:fillRect/>
                    </a:stretch>
                  </pic:blipFill>
                  <pic:spPr>
                    <a:xfrm>
                      <a:off x="0" y="0"/>
                      <a:ext cx="116545" cy="685250"/>
                    </a:xfrm>
                    <a:prstGeom prst="rect">
                      <a:avLst/>
                    </a:prstGeom>
                  </pic:spPr>
                </pic:pic>
              </a:graphicData>
            </a:graphic>
          </wp:inline>
        </w:drawing>
      </w:r>
      <w:r>
        <w:rPr>
          <w:rFonts w:ascii="Times New Roman" w:hAnsi="Times New Roman" w:eastAsia="宋体"/>
          <w:color w:val="000000" w:themeColor="text1"/>
          <w:position w:val="-23"/>
          <w:sz w:val="31"/>
          <w:szCs w:val="31"/>
          <w14:textFill>
            <w14:solidFill>
              <w14:schemeClr w14:val="tx1"/>
            </w14:solidFill>
          </w14:textFill>
        </w:rPr>
        <w:drawing>
          <wp:inline distT="0" distB="0" distL="0" distR="0">
            <wp:extent cx="104140" cy="683895"/>
            <wp:effectExtent l="0" t="0" r="0" b="0"/>
            <wp:docPr id="632" name="IM 632"/>
            <wp:cNvGraphicFramePr/>
            <a:graphic xmlns:a="http://schemas.openxmlformats.org/drawingml/2006/main">
              <a:graphicData uri="http://schemas.openxmlformats.org/drawingml/2006/picture">
                <pic:pic xmlns:pic="http://schemas.openxmlformats.org/drawingml/2006/picture">
                  <pic:nvPicPr>
                    <pic:cNvPr id="632" name="IM 632"/>
                    <pic:cNvPicPr/>
                  </pic:nvPicPr>
                  <pic:blipFill>
                    <a:blip r:embed="rId316"/>
                    <a:stretch>
                      <a:fillRect/>
                    </a:stretch>
                  </pic:blipFill>
                  <pic:spPr>
                    <a:xfrm>
                      <a:off x="0" y="0"/>
                      <a:ext cx="104607" cy="684099"/>
                    </a:xfrm>
                    <a:prstGeom prst="rect">
                      <a:avLst/>
                    </a:prstGeom>
                  </pic:spPr>
                </pic:pic>
              </a:graphicData>
            </a:graphic>
          </wp:inline>
        </w:drawing>
      </w:r>
      <w:r>
        <w:rPr>
          <w:rFonts w:ascii="Times New Roman" w:hAnsi="Times New Roman" w:eastAsia="宋体" w:cs="Arial Unicode MS"/>
          <w:color w:val="000000" w:themeColor="text1"/>
          <w:spacing w:val="-14"/>
          <w:w w:val="28"/>
          <w:position w:val="-33"/>
          <w:sz w:val="31"/>
          <w:szCs w:val="31"/>
          <w14:textFill>
            <w14:solidFill>
              <w14:schemeClr w14:val="tx1"/>
            </w14:solidFill>
          </w14:textFill>
        </w:rPr>
        <w:t>o</w:t>
      </w:r>
      <w:r>
        <w:rPr>
          <w:rFonts w:ascii="Times New Roman" w:hAnsi="Times New Roman" w:eastAsia="宋体"/>
          <w:color w:val="000000" w:themeColor="text1"/>
          <w:position w:val="-23"/>
          <w:sz w:val="31"/>
          <w:szCs w:val="31"/>
          <w14:textFill>
            <w14:solidFill>
              <w14:schemeClr w14:val="tx1"/>
            </w14:solidFill>
          </w14:textFill>
        </w:rPr>
        <w:drawing>
          <wp:inline distT="0" distB="0" distL="0" distR="0">
            <wp:extent cx="229870" cy="685800"/>
            <wp:effectExtent l="0" t="0" r="0" b="0"/>
            <wp:docPr id="634" name="IM 634"/>
            <wp:cNvGraphicFramePr/>
            <a:graphic xmlns:a="http://schemas.openxmlformats.org/drawingml/2006/main">
              <a:graphicData uri="http://schemas.openxmlformats.org/drawingml/2006/picture">
                <pic:pic xmlns:pic="http://schemas.openxmlformats.org/drawingml/2006/picture">
                  <pic:nvPicPr>
                    <pic:cNvPr id="634" name="IM 634"/>
                    <pic:cNvPicPr/>
                  </pic:nvPicPr>
                  <pic:blipFill>
                    <a:blip r:embed="rId317"/>
                    <a:stretch>
                      <a:fillRect/>
                    </a:stretch>
                  </pic:blipFill>
                  <pic:spPr>
                    <a:xfrm>
                      <a:off x="0" y="0"/>
                      <a:ext cx="230193" cy="685889"/>
                    </a:xfrm>
                    <a:prstGeom prst="rect">
                      <a:avLst/>
                    </a:prstGeom>
                  </pic:spPr>
                </pic:pic>
              </a:graphicData>
            </a:graphic>
          </wp:inline>
        </w:drawing>
      </w:r>
      <w:r>
        <w:rPr>
          <w:rFonts w:ascii="Times New Roman" w:hAnsi="Times New Roman" w:eastAsia="宋体"/>
          <w:color w:val="000000" w:themeColor="text1"/>
          <w:position w:val="-23"/>
          <w:sz w:val="31"/>
          <w:szCs w:val="31"/>
          <w14:textFill>
            <w14:solidFill>
              <w14:schemeClr w14:val="tx1"/>
            </w14:solidFill>
          </w14:textFill>
        </w:rPr>
        <w:drawing>
          <wp:inline distT="0" distB="0" distL="0" distR="0">
            <wp:extent cx="102870" cy="685800"/>
            <wp:effectExtent l="0" t="0" r="0" b="0"/>
            <wp:docPr id="636" name="IM 636"/>
            <wp:cNvGraphicFramePr/>
            <a:graphic xmlns:a="http://schemas.openxmlformats.org/drawingml/2006/main">
              <a:graphicData uri="http://schemas.openxmlformats.org/drawingml/2006/picture">
                <pic:pic xmlns:pic="http://schemas.openxmlformats.org/drawingml/2006/picture">
                  <pic:nvPicPr>
                    <pic:cNvPr id="636" name="IM 636"/>
                    <pic:cNvPicPr/>
                  </pic:nvPicPr>
                  <pic:blipFill>
                    <a:blip r:embed="rId318"/>
                    <a:stretch>
                      <a:fillRect/>
                    </a:stretch>
                  </pic:blipFill>
                  <pic:spPr>
                    <a:xfrm>
                      <a:off x="0" y="0"/>
                      <a:ext cx="103212" cy="685889"/>
                    </a:xfrm>
                    <a:prstGeom prst="rect">
                      <a:avLst/>
                    </a:prstGeom>
                  </pic:spPr>
                </pic:pic>
              </a:graphicData>
            </a:graphic>
          </wp:inline>
        </w:drawing>
      </w:r>
      <w:r>
        <w:rPr>
          <w:rFonts w:ascii="Times New Roman" w:hAnsi="Times New Roman" w:eastAsia="宋体"/>
          <w:color w:val="000000" w:themeColor="text1"/>
          <w:position w:val="-23"/>
          <w:sz w:val="31"/>
          <w:szCs w:val="31"/>
          <w14:textFill>
            <w14:solidFill>
              <w14:schemeClr w14:val="tx1"/>
            </w14:solidFill>
          </w14:textFill>
        </w:rPr>
        <w:drawing>
          <wp:inline distT="0" distB="0" distL="0" distR="0">
            <wp:extent cx="142240" cy="684530"/>
            <wp:effectExtent l="0" t="0" r="0" b="0"/>
            <wp:docPr id="638" name="IM 638"/>
            <wp:cNvGraphicFramePr/>
            <a:graphic xmlns:a="http://schemas.openxmlformats.org/drawingml/2006/main">
              <a:graphicData uri="http://schemas.openxmlformats.org/drawingml/2006/picture">
                <pic:pic xmlns:pic="http://schemas.openxmlformats.org/drawingml/2006/picture">
                  <pic:nvPicPr>
                    <pic:cNvPr id="638" name="IM 638"/>
                    <pic:cNvPicPr/>
                  </pic:nvPicPr>
                  <pic:blipFill>
                    <a:blip r:embed="rId319"/>
                    <a:stretch>
                      <a:fillRect/>
                    </a:stretch>
                  </pic:blipFill>
                  <pic:spPr>
                    <a:xfrm>
                      <a:off x="0" y="0"/>
                      <a:ext cx="142605" cy="685122"/>
                    </a:xfrm>
                    <a:prstGeom prst="rect">
                      <a:avLst/>
                    </a:prstGeom>
                  </pic:spPr>
                </pic:pic>
              </a:graphicData>
            </a:graphic>
          </wp:inline>
        </w:drawing>
      </w:r>
      <w:r>
        <w:rPr>
          <w:rFonts w:ascii="Times New Roman" w:hAnsi="Times New Roman" w:eastAsia="宋体" w:cs="Arial Unicode MS"/>
          <w:color w:val="000000" w:themeColor="text1"/>
          <w:spacing w:val="-14"/>
          <w:w w:val="28"/>
          <w:position w:val="-33"/>
          <w:sz w:val="31"/>
          <w:szCs w:val="31"/>
          <w14:textFill>
            <w14:solidFill>
              <w14:schemeClr w14:val="tx1"/>
            </w14:solidFill>
          </w14:textFill>
        </w:rPr>
        <w:t>,</w:t>
      </w:r>
      <w:r>
        <w:rPr>
          <w:rFonts w:ascii="Times New Roman" w:hAnsi="Times New Roman" w:eastAsia="宋体"/>
          <w:color w:val="000000" w:themeColor="text1"/>
          <w:position w:val="-23"/>
          <w:sz w:val="31"/>
          <w:szCs w:val="31"/>
          <w14:textFill>
            <w14:solidFill>
              <w14:schemeClr w14:val="tx1"/>
            </w14:solidFill>
          </w14:textFill>
        </w:rPr>
        <w:drawing>
          <wp:inline distT="0" distB="0" distL="0" distR="0">
            <wp:extent cx="130810" cy="683260"/>
            <wp:effectExtent l="0" t="0" r="0" b="0"/>
            <wp:docPr id="640" name="IM 640"/>
            <wp:cNvGraphicFramePr/>
            <a:graphic xmlns:a="http://schemas.openxmlformats.org/drawingml/2006/main">
              <a:graphicData uri="http://schemas.openxmlformats.org/drawingml/2006/picture">
                <pic:pic xmlns:pic="http://schemas.openxmlformats.org/drawingml/2006/picture">
                  <pic:nvPicPr>
                    <pic:cNvPr id="640" name="IM 640"/>
                    <pic:cNvPicPr/>
                  </pic:nvPicPr>
                  <pic:blipFill>
                    <a:blip r:embed="rId320"/>
                    <a:stretch>
                      <a:fillRect/>
                    </a:stretch>
                  </pic:blipFill>
                  <pic:spPr>
                    <a:xfrm>
                      <a:off x="0" y="0"/>
                      <a:ext cx="131024" cy="683588"/>
                    </a:xfrm>
                    <a:prstGeom prst="rect">
                      <a:avLst/>
                    </a:prstGeom>
                  </pic:spPr>
                </pic:pic>
              </a:graphicData>
            </a:graphic>
          </wp:inline>
        </w:drawing>
      </w:r>
      <w:r>
        <w:rPr>
          <w:rFonts w:ascii="Times New Roman" w:hAnsi="Times New Roman" w:eastAsia="宋体" w:cs="Arial Unicode MS"/>
          <w:color w:val="000000" w:themeColor="text1"/>
          <w:spacing w:val="-14"/>
          <w:w w:val="28"/>
          <w:sz w:val="31"/>
          <w:szCs w:val="3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20(</w:instrText>
      </w:r>
      <w:r>
        <w:rPr>
          <w:rFonts w:ascii="Times New Roman" w:hAnsi="Times New Roman" w:eastAsia="宋体" w:cs="Arial Unicode MS"/>
          <w:color w:val="000000" w:themeColor="text1"/>
          <w:w w:val="70"/>
          <w:position w:val="21"/>
          <w:sz w:val="31"/>
          <w:szCs w:val="31"/>
          <w:em w:val="dot"/>
          <w14:textFill>
            <w14:solidFill>
              <w14:schemeClr w14:val="tx1"/>
            </w14:solidFill>
          </w14:textFill>
        </w:rPr>
        <w:instrText xml:space="preserve">杰</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49"/>
          <w:position w:val="32"/>
          <w:sz w:val="31"/>
          <w:szCs w:val="31"/>
          <w:em w:val="dot"/>
          <w14:textFill>
            <w14:solidFill>
              <w14:schemeClr w14:val="tx1"/>
            </w14:solidFill>
          </w14:textFill>
        </w:rPr>
        <w:instrText xml:space="preserve">得</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14"/>
          <w:w w:val="28"/>
          <w:position w:val="-33"/>
          <w:sz w:val="31"/>
          <w:szCs w:val="31"/>
          <w14:textFill>
            <w14:solidFill>
              <w14:schemeClr w14:val="tx1"/>
            </w14:solidFill>
          </w14:textFill>
        </w:rPr>
        <w:t>，</w:t>
      </w:r>
      <w:r>
        <w:rPr>
          <w:rFonts w:ascii="Times New Roman" w:hAnsi="Times New Roman" w:eastAsia="宋体"/>
          <w:color w:val="000000" w:themeColor="text1"/>
          <w:position w:val="-23"/>
          <w:sz w:val="31"/>
          <w:szCs w:val="31"/>
          <w14:textFill>
            <w14:solidFill>
              <w14:schemeClr w14:val="tx1"/>
            </w14:solidFill>
          </w14:textFill>
        </w:rPr>
        <w:drawing>
          <wp:inline distT="0" distB="0" distL="0" distR="0">
            <wp:extent cx="135890" cy="683895"/>
            <wp:effectExtent l="0" t="0" r="0" b="0"/>
            <wp:docPr id="642" name="IM 642"/>
            <wp:cNvGraphicFramePr/>
            <a:graphic xmlns:a="http://schemas.openxmlformats.org/drawingml/2006/main">
              <a:graphicData uri="http://schemas.openxmlformats.org/drawingml/2006/picture">
                <pic:pic xmlns:pic="http://schemas.openxmlformats.org/drawingml/2006/picture">
                  <pic:nvPicPr>
                    <pic:cNvPr id="642" name="IM 642"/>
                    <pic:cNvPicPr/>
                  </pic:nvPicPr>
                  <pic:blipFill>
                    <a:blip r:embed="rId321"/>
                    <a:stretch>
                      <a:fillRect/>
                    </a:stretch>
                  </pic:blipFill>
                  <pic:spPr>
                    <a:xfrm>
                      <a:off x="0" y="0"/>
                      <a:ext cx="136484" cy="684099"/>
                    </a:xfrm>
                    <a:prstGeom prst="rect">
                      <a:avLst/>
                    </a:prstGeom>
                  </pic:spPr>
                </pic:pic>
              </a:graphicData>
            </a:graphic>
          </wp:inline>
        </w:drawing>
      </w:r>
      <w:r>
        <w:rPr>
          <w:rFonts w:ascii="Times New Roman" w:hAnsi="Times New Roman" w:eastAsia="宋体"/>
          <w:color w:val="000000" w:themeColor="text1"/>
          <w:position w:val="-23"/>
          <w:sz w:val="31"/>
          <w:szCs w:val="31"/>
          <w14:textFill>
            <w14:solidFill>
              <w14:schemeClr w14:val="tx1"/>
            </w14:solidFill>
          </w14:textFill>
        </w:rPr>
        <w:drawing>
          <wp:inline distT="0" distB="0" distL="0" distR="0">
            <wp:extent cx="241300" cy="685800"/>
            <wp:effectExtent l="0" t="0" r="0" b="0"/>
            <wp:docPr id="644" name="IM 644"/>
            <wp:cNvGraphicFramePr/>
            <a:graphic xmlns:a="http://schemas.openxmlformats.org/drawingml/2006/main">
              <a:graphicData uri="http://schemas.openxmlformats.org/drawingml/2006/picture">
                <pic:pic xmlns:pic="http://schemas.openxmlformats.org/drawingml/2006/picture">
                  <pic:nvPicPr>
                    <pic:cNvPr id="644" name="IM 644"/>
                    <pic:cNvPicPr/>
                  </pic:nvPicPr>
                  <pic:blipFill>
                    <a:blip r:embed="rId322"/>
                    <a:stretch>
                      <a:fillRect/>
                    </a:stretch>
                  </pic:blipFill>
                  <pic:spPr>
                    <a:xfrm>
                      <a:off x="0" y="0"/>
                      <a:ext cx="241838" cy="686400"/>
                    </a:xfrm>
                    <a:prstGeom prst="rect">
                      <a:avLst/>
                    </a:prstGeom>
                  </pic:spPr>
                </pic:pic>
              </a:graphicData>
            </a:graphic>
          </wp:inline>
        </w:drawing>
      </w:r>
      <w:r>
        <w:rPr>
          <w:rFonts w:ascii="Times New Roman" w:hAnsi="Times New Roman" w:eastAsia="宋体" w:cs="Arial Unicode MS"/>
          <w:color w:val="000000" w:themeColor="text1"/>
          <w:spacing w:val="-14"/>
          <w:w w:val="28"/>
          <w:position w:val="-33"/>
          <w:sz w:val="31"/>
          <w:szCs w:val="3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20(</w:instrText>
      </w:r>
      <w:r>
        <w:rPr>
          <w:rFonts w:ascii="Times New Roman" w:hAnsi="Times New Roman" w:eastAsia="宋体" w:cs="Arial Unicode MS"/>
          <w:color w:val="000000" w:themeColor="text1"/>
          <w:w w:val="70"/>
          <w:position w:val="21"/>
          <w:sz w:val="31"/>
          <w:szCs w:val="31"/>
          <w14:textFill>
            <w14:solidFill>
              <w14:schemeClr w14:val="tx1"/>
            </w14:solidFill>
          </w14:textFill>
        </w:rPr>
        <w:instrText xml:space="preserve">不</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49"/>
          <w:position w:val="32"/>
          <w:sz w:val="31"/>
          <w:szCs w:val="31"/>
          <w14:textFill>
            <w14:solidFill>
              <w14:schemeClr w14:val="tx1"/>
            </w14:solidFill>
          </w14:textFill>
        </w:rPr>
        <w:instrText xml:space="preserve">有</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p>
    <w:p>
      <w:pPr>
        <w:pStyle w:val="2"/>
        <w:spacing w:line="901" w:lineRule="exact"/>
        <w:ind w:left="6"/>
        <w:rPr>
          <w:rFonts w:ascii="Times New Roman" w:hAnsi="Times New Roman" w:eastAsia="宋体" w:cs="Arial Unicode MS"/>
          <w:color w:val="000000" w:themeColor="text1"/>
          <w:sz w:val="31"/>
          <w:szCs w:val="31"/>
          <w14:textFill>
            <w14:solidFill>
              <w14:schemeClr w14:val="tx1"/>
            </w14:solidFill>
          </w14:textFill>
        </w:rPr>
      </w:pP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7(</w:instrText>
      </w:r>
      <w:r>
        <w:rPr>
          <w:rFonts w:ascii="Times New Roman" w:hAnsi="Times New Roman" w:eastAsia="宋体" w:cs="Arial Unicode MS"/>
          <w:color w:val="000000" w:themeColor="text1"/>
          <w:w w:val="69"/>
          <w:position w:val="13"/>
          <w:sz w:val="31"/>
          <w:szCs w:val="31"/>
          <w14:textFill>
            <w14:solidFill>
              <w14:schemeClr w14:val="tx1"/>
            </w14:solidFill>
          </w14:textFill>
        </w:rPr>
        <w:instrText xml:space="preserve">绘制</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67"/>
          <w:position w:val="-3"/>
          <w:sz w:val="31"/>
          <w:szCs w:val="31"/>
          <w14:textFill>
            <w14:solidFill>
              <w14:schemeClr w14:val="tx1"/>
            </w14:solidFill>
          </w14:textFill>
        </w:rPr>
        <w:instrText xml:space="preserve">1998</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9"/>
          <w:w w:val="53"/>
          <w:position w:val="-3"/>
          <w:sz w:val="31"/>
          <w:szCs w:val="31"/>
          <w14:textFill>
            <w14:solidFill>
              <w14:schemeClr w14:val="tx1"/>
            </w14:solidFill>
          </w14:textFill>
        </w:rPr>
        <w:t>。</w:t>
      </w:r>
      <w:r>
        <w:rPr>
          <w:rFonts w:ascii="Times New Roman" w:hAnsi="Times New Roman" w:eastAsia="宋体" w:cs="Arial Unicode MS"/>
          <w:color w:val="000000" w:themeColor="text1"/>
          <w:spacing w:val="-39"/>
          <w:w w:val="53"/>
          <w:position w:val="29"/>
          <w:sz w:val="31"/>
          <w:szCs w:val="31"/>
          <w14:textFill>
            <w14:solidFill>
              <w14:schemeClr w14:val="tx1"/>
            </w14:solidFill>
          </w14:textFill>
        </w:rPr>
        <w:t>N</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7(</w:instrText>
      </w:r>
      <w:r>
        <w:rPr>
          <w:rFonts w:ascii="Times New Roman" w:hAnsi="Times New Roman" w:eastAsia="宋体"/>
          <w:color w:val="000000" w:themeColor="text1"/>
          <w:w w:val="74"/>
          <w:position w:val="13"/>
          <w:sz w:val="31"/>
          <w:szCs w:val="31"/>
          <w14:textFill>
            <w14:solidFill>
              <w14:schemeClr w14:val="tx1"/>
            </w14:solidFill>
          </w14:textFill>
        </w:rPr>
        <w:instrText xml:space="preserve">FT</w:instrText>
      </w:r>
      <w:r>
        <w:rPr>
          <w:rFonts w:ascii="Times New Roman" w:hAnsi="Times New Roman" w:eastAsia="宋体"/>
          <w:color w:val="000000" w:themeColor="text1"/>
          <w:w w:val="71"/>
          <w:position w:val="13"/>
          <w:sz w:val="31"/>
          <w:szCs w:val="31"/>
          <w14:textFill>
            <w14:solidFill>
              <w14:schemeClr w14:val="tx1"/>
            </w14:solidFill>
          </w14:textFill>
        </w:rPr>
        <w:instrText xml:space="preserve"> </w:instrText>
      </w:r>
      <w:r>
        <w:rPr>
          <w:rFonts w:ascii="Times New Roman" w:hAnsi="Times New Roman" w:eastAsia="宋体"/>
          <w:color w:val="000000" w:themeColor="text1"/>
          <w:w w:val="74"/>
          <w:position w:val="13"/>
          <w:sz w:val="31"/>
          <w:szCs w:val="31"/>
          <w14:textFill>
            <w14:solidFill>
              <w14:schemeClr w14:val="tx1"/>
            </w14:solidFill>
          </w14:textFill>
        </w:rPr>
        <w:instrText xml:space="preserve">革命</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72"/>
          <w:position w:val="-3"/>
          <w:sz w:val="31"/>
          <w:szCs w:val="31"/>
          <w14:textFill>
            <w14:solidFill>
              <w14:schemeClr w14:val="tx1"/>
            </w14:solidFill>
          </w14:textFill>
        </w:rPr>
        <w:instrText xml:space="preserve">投资者是</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9"/>
          <w:w w:val="53"/>
          <w:position w:val="29"/>
          <w:sz w:val="31"/>
          <w:szCs w:val="3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7(</w:instrText>
      </w:r>
      <w:r>
        <w:rPr>
          <w:rFonts w:ascii="Times New Roman" w:hAnsi="Times New Roman" w:eastAsia="宋体" w:cs="Arial Unicode MS"/>
          <w:color w:val="000000" w:themeColor="text1"/>
          <w:w w:val="78"/>
          <w:position w:val="13"/>
          <w:sz w:val="31"/>
          <w:szCs w:val="31"/>
          <w14:textFill>
            <w14:solidFill>
              <w14:schemeClr w14:val="tx1"/>
            </w14:solidFill>
          </w14:textFill>
        </w:rPr>
        <w:instrText xml:space="preserve">市场趋势</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70"/>
          <w:position w:val="-3"/>
          <w:sz w:val="31"/>
          <w:szCs w:val="31"/>
          <w14:textFill>
            <w14:solidFill>
              <w14:schemeClr w14:val="tx1"/>
            </w14:solidFill>
          </w14:textFill>
        </w:rPr>
        <w:instrText xml:space="preserve">否不愿意意</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9"/>
          <w:w w:val="53"/>
          <w:position w:val="29"/>
          <w:sz w:val="31"/>
          <w:szCs w:val="3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7(</w:instrText>
      </w:r>
      <w:r>
        <w:rPr>
          <w:rFonts w:ascii="Times New Roman" w:hAnsi="Times New Roman" w:eastAsia="宋体" w:cs="Arial Unicode MS"/>
          <w:color w:val="000000" w:themeColor="text1"/>
          <w:w w:val="85"/>
          <w:position w:val="13"/>
          <w:sz w:val="31"/>
          <w:szCs w:val="31"/>
          <w14:textFill>
            <w14:solidFill>
              <w14:schemeClr w14:val="tx1"/>
            </w14:solidFill>
          </w14:textFill>
        </w:rPr>
        <w:instrText xml:space="preserve">贸易</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69"/>
          <w:position w:val="-3"/>
          <w:sz w:val="31"/>
          <w:szCs w:val="31"/>
          <w14:textFill>
            <w14:solidFill>
              <w14:schemeClr w14:val="tx1"/>
            </w14:solidFill>
          </w14:textFill>
        </w:rPr>
        <w:instrText xml:space="preserve">识到</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7(</w:instrText>
      </w:r>
      <w:r>
        <w:rPr>
          <w:rFonts w:ascii="Times New Roman" w:hAnsi="Times New Roman" w:eastAsia="宋体" w:cs="Arial Unicode MS"/>
          <w:color w:val="000000" w:themeColor="text1"/>
          <w:w w:val="70"/>
          <w:position w:val="13"/>
          <w:sz w:val="31"/>
          <w:szCs w:val="31"/>
          <w14:textFill>
            <w14:solidFill>
              <w14:schemeClr w14:val="tx1"/>
            </w14:solidFill>
          </w14:textFill>
        </w:rPr>
        <w:instrText xml:space="preserve">网络和视觉</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64"/>
          <w:position w:val="-3"/>
          <w:sz w:val="31"/>
          <w:szCs w:val="31"/>
          <w14:textFill>
            <w14:solidFill>
              <w14:schemeClr w14:val="tx1"/>
            </w14:solidFill>
          </w14:textFill>
        </w:rPr>
        <w:instrText xml:space="preserve">自己的损失</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9"/>
          <w:w w:val="53"/>
          <w:position w:val="-3"/>
          <w:sz w:val="31"/>
          <w:szCs w:val="31"/>
          <w14:textFill>
            <w14:solidFill>
              <w14:schemeClr w14:val="tx1"/>
            </w14:solidFill>
          </w14:textFill>
        </w:rPr>
        <w:t>？</w:t>
      </w:r>
      <w:r>
        <w:rPr>
          <w:rFonts w:ascii="Times New Roman" w:hAnsi="Times New Roman" w:eastAsia="宋体" w:cs="Arial Unicode MS"/>
          <w:color w:val="000000" w:themeColor="text1"/>
          <w:spacing w:val="-39"/>
          <w:w w:val="53"/>
          <w:position w:val="29"/>
          <w:sz w:val="31"/>
          <w:szCs w:val="31"/>
          <w14:textFill>
            <w14:solidFill>
              <w14:schemeClr w14:val="tx1"/>
            </w14:solidFill>
          </w14:textFill>
        </w:rPr>
        <w:t>特</w:t>
      </w:r>
      <w:r>
        <w:rPr>
          <w:rFonts w:ascii="Times New Roman" w:hAnsi="Times New Roman" w:eastAsia="宋体" w:cs="Arial Unicode MS"/>
          <w:color w:val="000000" w:themeColor="text1"/>
          <w:spacing w:val="-39"/>
          <w:w w:val="53"/>
          <w:position w:val="-3"/>
          <w:sz w:val="31"/>
          <w:szCs w:val="31"/>
          <w14:textFill>
            <w14:solidFill>
              <w14:schemeClr w14:val="tx1"/>
            </w14:solidFill>
          </w14:textFill>
        </w:rPr>
        <w:t>。</w:t>
      </w:r>
      <w:r>
        <w:rPr>
          <w:rFonts w:ascii="Times New Roman" w:hAnsi="Times New Roman" w:eastAsia="宋体" w:cs="Arial Unicode MS"/>
          <w:color w:val="000000" w:themeColor="text1"/>
          <w:spacing w:val="-39"/>
          <w:w w:val="53"/>
          <w:position w:val="29"/>
          <w:sz w:val="31"/>
          <w:szCs w:val="31"/>
          <w14:textFill>
            <w14:solidFill>
              <w14:schemeClr w14:val="tx1"/>
            </w14:solidFill>
          </w14:textFill>
        </w:rPr>
        <w:t>征。</w:t>
      </w:r>
      <w:r>
        <w:rPr>
          <w:rFonts w:ascii="Times New Roman" w:hAnsi="Times New Roman" w:eastAsia="宋体" w:cs="Arial Unicode MS"/>
          <w:color w:val="000000" w:themeColor="text1"/>
          <w:spacing w:val="-39"/>
          <w:w w:val="53"/>
          <w:position w:val="-3"/>
          <w:sz w:val="31"/>
          <w:szCs w:val="3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7(</w:instrText>
      </w:r>
      <w:r>
        <w:rPr>
          <w:rFonts w:ascii="Times New Roman" w:hAnsi="Times New Roman" w:eastAsia="宋体" w:cs="Arial Unicode MS"/>
          <w:color w:val="000000" w:themeColor="text1"/>
          <w:w w:val="74"/>
          <w:position w:val="13"/>
          <w:sz w:val="31"/>
          <w:szCs w:val="31"/>
          <w14:textFill>
            <w14:solidFill>
              <w14:schemeClr w14:val="tx1"/>
            </w14:solidFill>
          </w14:textFill>
        </w:rPr>
        <w:instrText xml:space="preserve">科学报告</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71"/>
          <w:position w:val="-3"/>
          <w:sz w:val="31"/>
          <w:szCs w:val="31"/>
          <w14:textFill>
            <w14:solidFill>
              <w14:schemeClr w14:val="tx1"/>
            </w14:solidFill>
          </w14:textFill>
        </w:rPr>
        <w:instrText xml:space="preserve">金融杂志</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9"/>
          <w:w w:val="53"/>
          <w:position w:val="-3"/>
          <w:sz w:val="31"/>
          <w:szCs w:val="31"/>
          <w14:textFill>
            <w14:solidFill>
              <w14:schemeClr w14:val="tx1"/>
            </w14:solidFill>
          </w14:textFill>
        </w:rPr>
        <w:t>》</w:t>
      </w:r>
      <w:r>
        <w:rPr>
          <w:rFonts w:ascii="Times New Roman" w:hAnsi="Times New Roman" w:eastAsia="宋体" w:cs="Arial Unicode MS"/>
          <w:color w:val="000000" w:themeColor="text1"/>
          <w:spacing w:val="-228"/>
          <w:position w:val="29"/>
          <w:sz w:val="31"/>
          <w:szCs w:val="31"/>
          <w14:textFill>
            <w14:solidFill>
              <w14:schemeClr w14:val="tx1"/>
            </w14:solidFill>
          </w14:textFill>
        </w:rPr>
        <w:t>，</w:t>
      </w:r>
      <w:r>
        <w:rPr>
          <w:rFonts w:ascii="Times New Roman" w:hAnsi="Times New Roman" w:eastAsia="宋体" w:cs="Arial Unicode MS"/>
          <w:color w:val="000000" w:themeColor="text1"/>
          <w:spacing w:val="-228"/>
          <w:position w:val="-3"/>
          <w:sz w:val="31"/>
          <w:szCs w:val="31"/>
          <w14:textFill>
            <w14:solidFill>
              <w14:schemeClr w14:val="tx1"/>
            </w14:solidFill>
          </w14:textFill>
        </w:rPr>
        <w:t>，</w:t>
      </w:r>
      <w:r>
        <w:rPr>
          <w:rFonts w:ascii="Times New Roman" w:hAnsi="Times New Roman" w:eastAsia="宋体" w:cs="Arial Unicode MS"/>
          <w:color w:val="000000" w:themeColor="text1"/>
          <w:spacing w:val="-39"/>
          <w:w w:val="53"/>
          <w:position w:val="29"/>
          <w:sz w:val="31"/>
          <w:szCs w:val="31"/>
          <w14:textFill>
            <w14:solidFill>
              <w14:schemeClr w14:val="tx1"/>
            </w14:solidFill>
          </w14:textFill>
        </w:rPr>
        <w:t>11</w:t>
      </w:r>
      <w:r>
        <w:rPr>
          <w:rFonts w:ascii="Times New Roman" w:hAnsi="Times New Roman" w:eastAsia="宋体" w:cs="Arial Unicode MS"/>
          <w:color w:val="000000" w:themeColor="text1"/>
          <w:spacing w:val="-39"/>
          <w:w w:val="53"/>
          <w:position w:val="-3"/>
          <w:sz w:val="31"/>
          <w:szCs w:val="31"/>
          <w14:textFill>
            <w14:solidFill>
              <w14:schemeClr w14:val="tx1"/>
            </w14:solidFill>
          </w14:textFill>
        </w:rPr>
        <w:t>5</w:t>
      </w:r>
      <w:r>
        <w:rPr>
          <w:rFonts w:ascii="Times New Roman" w:hAnsi="Times New Roman" w:eastAsia="宋体" w:cs="Arial Unicode MS"/>
          <w:color w:val="000000" w:themeColor="text1"/>
          <w:spacing w:val="-39"/>
          <w:w w:val="53"/>
          <w:position w:val="29"/>
          <w:sz w:val="31"/>
          <w:szCs w:val="31"/>
          <w14:textFill>
            <w14:solidFill>
              <w14:schemeClr w14:val="tx1"/>
            </w14:solidFill>
          </w14:textFill>
        </w:rPr>
        <w:t>(</w:t>
      </w:r>
      <w:r>
        <w:rPr>
          <w:rFonts w:ascii="Times New Roman" w:hAnsi="Times New Roman" w:eastAsia="宋体" w:cs="Arial Unicode MS"/>
          <w:color w:val="000000" w:themeColor="text1"/>
          <w:spacing w:val="-84"/>
          <w:position w:val="29"/>
          <w:sz w:val="31"/>
          <w:szCs w:val="31"/>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7(</w:instrText>
      </w:r>
      <w:r>
        <w:rPr>
          <w:rFonts w:ascii="Times New Roman" w:hAnsi="Times New Roman" w:eastAsia="宋体" w:cs="Arial Unicode MS"/>
          <w:color w:val="000000" w:themeColor="text1"/>
          <w:w w:val="51"/>
          <w:position w:val="13"/>
          <w:sz w:val="31"/>
          <w:szCs w:val="31"/>
          <w14:textFill>
            <w14:solidFill>
              <w14:schemeClr w14:val="tx1"/>
            </w14:solidFill>
          </w14:textFill>
        </w:rPr>
        <w:instrText xml:space="preserve">1</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70"/>
          <w:position w:val="-3"/>
          <w:sz w:val="31"/>
          <w:szCs w:val="31"/>
          <w14:textFill>
            <w14:solidFill>
              <w14:schemeClr w14:val="tx1"/>
            </w14:solidFill>
          </w14:textFill>
        </w:rPr>
        <w:instrText xml:space="preserve">3</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9"/>
          <w:w w:val="53"/>
          <w:position w:val="29"/>
          <w:sz w:val="31"/>
          <w:szCs w:val="31"/>
          <w14:textFill>
            <w14:solidFill>
              <w14:schemeClr w14:val="tx1"/>
            </w14:solidFill>
          </w14:textFill>
        </w:rPr>
        <w:t>)</w:t>
      </w:r>
      <w:r>
        <w:rPr>
          <w:rFonts w:ascii="Times New Roman" w:hAnsi="Times New Roman" w:eastAsia="宋体" w:cs="Arial Unicode MS"/>
          <w:color w:val="000000" w:themeColor="text1"/>
          <w:spacing w:val="-39"/>
          <w:w w:val="53"/>
          <w:position w:val="-3"/>
          <w:sz w:val="31"/>
          <w:szCs w:val="31"/>
          <w14:textFill>
            <w14:solidFill>
              <w14:schemeClr w14:val="tx1"/>
            </w14:solidFill>
          </w14:textFill>
        </w:rPr>
        <w:t>(</w:t>
      </w:r>
      <w:r>
        <w:rPr>
          <w:rFonts w:ascii="Times New Roman" w:hAnsi="Times New Roman" w:eastAsia="宋体" w:cs="Arial Unicode MS"/>
          <w:color w:val="000000" w:themeColor="text1"/>
          <w:spacing w:val="-39"/>
          <w:w w:val="53"/>
          <w:position w:val="29"/>
          <w:sz w:val="31"/>
          <w:szCs w:val="31"/>
          <w14:textFill>
            <w14:solidFill>
              <w14:schemeClr w14:val="tx1"/>
            </w14:solidFill>
          </w14:textFill>
        </w:rPr>
        <w:t>，</w:t>
      </w:r>
      <w:r>
        <w:rPr>
          <w:rFonts w:ascii="Times New Roman" w:hAnsi="Times New Roman" w:eastAsia="宋体" w:cs="Arial Unicode MS"/>
          <w:color w:val="000000" w:themeColor="text1"/>
          <w:spacing w:val="-39"/>
          <w:w w:val="53"/>
          <w:position w:val="-3"/>
          <w:sz w:val="31"/>
          <w:szCs w:val="31"/>
          <w14:textFill>
            <w14:solidFill>
              <w14:schemeClr w14:val="tx1"/>
            </w14:solidFill>
          </w14:textFill>
        </w:rPr>
        <w:t>5)</w:t>
      </w:r>
      <w:r>
        <w:rPr>
          <w:rFonts w:ascii="Times New Roman" w:hAnsi="Times New Roman" w:eastAsia="宋体" w:cs="Arial Unicode MS"/>
          <w:color w:val="000000" w:themeColor="text1"/>
          <w:spacing w:val="-39"/>
          <w:w w:val="53"/>
          <w:position w:val="29"/>
          <w:sz w:val="31"/>
          <w:szCs w:val="31"/>
          <w14:textFill>
            <w14:solidFill>
              <w14:schemeClr w14:val="tx1"/>
            </w14:solidFill>
          </w14:textFill>
        </w:rPr>
        <w:t>第</w:t>
      </w:r>
      <w:r>
        <w:rPr>
          <w:rFonts w:ascii="Times New Roman" w:hAnsi="Times New Roman" w:eastAsia="宋体" w:cs="Arial Unicode MS"/>
          <w:color w:val="000000" w:themeColor="text1"/>
          <w:spacing w:val="-39"/>
          <w:w w:val="53"/>
          <w:position w:val="-3"/>
          <w:sz w:val="31"/>
          <w:szCs w:val="31"/>
          <w14:textFill>
            <w14:solidFill>
              <w14:schemeClr w14:val="tx1"/>
            </w14:solidFill>
          </w14:textFill>
        </w:rPr>
        <w:t>，</w:t>
      </w:r>
      <w:r>
        <w:rPr>
          <w:rFonts w:ascii="Times New Roman" w:hAnsi="Times New Roman" w:eastAsia="宋体"/>
          <w:color w:val="000000" w:themeColor="text1"/>
          <w:position w:val="11"/>
          <w:sz w:val="31"/>
          <w:szCs w:val="31"/>
          <w14:textFill>
            <w14:solidFill>
              <w14:schemeClr w14:val="tx1"/>
            </w14:solidFill>
          </w14:textFill>
        </w:rPr>
        <w:drawing>
          <wp:inline distT="0" distB="0" distL="0" distR="0">
            <wp:extent cx="133985" cy="444500"/>
            <wp:effectExtent l="0" t="0" r="0" b="0"/>
            <wp:docPr id="646" name="IM 646"/>
            <wp:cNvGraphicFramePr/>
            <a:graphic xmlns:a="http://schemas.openxmlformats.org/drawingml/2006/main">
              <a:graphicData uri="http://schemas.openxmlformats.org/drawingml/2006/picture">
                <pic:pic xmlns:pic="http://schemas.openxmlformats.org/drawingml/2006/picture">
                  <pic:nvPicPr>
                    <pic:cNvPr id="646" name="IM 646"/>
                    <pic:cNvPicPr/>
                  </pic:nvPicPr>
                  <pic:blipFill>
                    <a:blip r:embed="rId323"/>
                    <a:stretch>
                      <a:fillRect/>
                    </a:stretch>
                  </pic:blipFill>
                  <pic:spPr>
                    <a:xfrm>
                      <a:off x="0" y="0"/>
                      <a:ext cx="134147" cy="444515"/>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7(</w:instrText>
      </w:r>
      <w:r>
        <w:rPr>
          <w:rFonts w:ascii="Times New Roman" w:hAnsi="Times New Roman" w:eastAsia="宋体" w:cs="Arial Unicode MS"/>
          <w:color w:val="000000" w:themeColor="text1"/>
          <w:w w:val="60"/>
          <w:position w:val="13"/>
          <w:sz w:val="31"/>
          <w:szCs w:val="31"/>
          <w14:textFill>
            <w14:solidFill>
              <w14:schemeClr w14:val="tx1"/>
            </w14:solidFill>
          </w14:textFill>
        </w:rPr>
        <w:instrText xml:space="preserve">11</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81"/>
          <w:position w:val="-3"/>
          <w:sz w:val="31"/>
          <w:szCs w:val="31"/>
          <w14:textFill>
            <w14:solidFill>
              <w14:schemeClr w14:val="tx1"/>
            </w14:solidFill>
          </w14:textFill>
        </w:rPr>
        <w:instrText xml:space="preserve">17</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7(</w:instrText>
      </w:r>
      <w:r>
        <w:rPr>
          <w:rFonts w:ascii="Times New Roman" w:hAnsi="Times New Roman" w:eastAsia="宋体" w:cs="Arial Unicode MS"/>
          <w:color w:val="000000" w:themeColor="text1"/>
          <w:w w:val="65"/>
          <w:position w:val="13"/>
          <w:sz w:val="31"/>
          <w:szCs w:val="31"/>
          <w14:textFill>
            <w14:solidFill>
              <w14:schemeClr w14:val="tx1"/>
            </w14:solidFill>
          </w14:textFill>
        </w:rPr>
        <w:instrText xml:space="preserve">页</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70"/>
          <w:position w:val="-3"/>
          <w:sz w:val="31"/>
          <w:szCs w:val="31"/>
          <w14:textFill>
            <w14:solidFill>
              <w14:schemeClr w14:val="tx1"/>
            </w14:solidFill>
          </w14:textFill>
        </w:rPr>
        <w:instrText xml:space="preserve">75</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9"/>
          <w:w w:val="53"/>
          <w:position w:val="29"/>
          <w:sz w:val="31"/>
          <w:szCs w:val="31"/>
          <w14:textFill>
            <w14:solidFill>
              <w14:schemeClr w14:val="tx1"/>
            </w14:solidFill>
          </w14:textFill>
        </w:rPr>
        <w:t>。</w:t>
      </w:r>
      <w:r>
        <w:rPr>
          <w:rFonts w:ascii="Times New Roman" w:hAnsi="Times New Roman" w:eastAsia="宋体" w:cs="Arial Unicode MS"/>
          <w:color w:val="000000" w:themeColor="text1"/>
          <w:spacing w:val="-39"/>
          <w:w w:val="53"/>
          <w:position w:val="-3"/>
          <w:sz w:val="31"/>
          <w:szCs w:val="31"/>
          <w14:textFill>
            <w14:solidFill>
              <w14:schemeClr w14:val="tx1"/>
            </w14:solidFill>
          </w14:textFill>
        </w:rPr>
        <w:t>‑</w:t>
      </w:r>
      <w:r>
        <w:rPr>
          <w:rFonts w:ascii="Times New Roman" w:hAnsi="Times New Roman" w:eastAsia="宋体" w:cs="Arial Unicode MS"/>
          <w:color w:val="000000" w:themeColor="text1"/>
          <w:spacing w:val="-71"/>
          <w:position w:val="-3"/>
          <w:sz w:val="31"/>
          <w:szCs w:val="31"/>
          <w14:textFill>
            <w14:solidFill>
              <w14:schemeClr w14:val="tx1"/>
            </w14:solidFill>
          </w14:textFill>
        </w:rPr>
        <w:t xml:space="preserve"> </w:t>
      </w:r>
      <w:r>
        <w:rPr>
          <w:rFonts w:ascii="Times New Roman" w:hAnsi="Times New Roman" w:eastAsia="宋体" w:cs="Arial Unicode MS"/>
          <w:color w:val="000000" w:themeColor="text1"/>
          <w:spacing w:val="-39"/>
          <w:w w:val="53"/>
          <w:position w:val="-3"/>
          <w:sz w:val="31"/>
          <w:szCs w:val="31"/>
          <w14:textFill>
            <w14:solidFill>
              <w14:schemeClr w14:val="tx1"/>
            </w14:solidFill>
          </w14:textFill>
        </w:rPr>
        <w:t>1</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7(</w:instrText>
      </w:r>
      <w:r>
        <w:rPr>
          <w:rFonts w:ascii="Times New Roman" w:hAnsi="Times New Roman" w:eastAsia="宋体" w:cs="Arial Unicode MS"/>
          <w:color w:val="000000" w:themeColor="text1"/>
          <w:w w:val="79"/>
          <w:position w:val="13"/>
          <w:sz w:val="31"/>
          <w:szCs w:val="31"/>
          <w14:textFill>
            <w14:solidFill>
              <w14:schemeClr w14:val="tx1"/>
            </w14:solidFill>
          </w14:textFill>
        </w:rPr>
        <w:instrText xml:space="preserve">Odea</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67"/>
          <w:position w:val="-3"/>
          <w:sz w:val="31"/>
          <w:szCs w:val="31"/>
          <w14:textFill>
            <w14:solidFill>
              <w14:schemeClr w14:val="tx1"/>
            </w14:solidFill>
          </w14:textFill>
        </w:rPr>
        <w:instrText xml:space="preserve">798 页</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9"/>
          <w:w w:val="53"/>
          <w:position w:val="29"/>
          <w:sz w:val="31"/>
          <w:szCs w:val="31"/>
          <w14:textFill>
            <w14:solidFill>
              <w14:schemeClr w14:val="tx1"/>
            </w14:solidFill>
          </w14:textFill>
        </w:rPr>
        <w:t>n</w:t>
      </w:r>
      <w:r>
        <w:rPr>
          <w:rFonts w:ascii="Times New Roman" w:hAnsi="Times New Roman" w:eastAsia="宋体" w:cs="Arial Unicode MS"/>
          <w:color w:val="000000" w:themeColor="text1"/>
          <w:spacing w:val="-39"/>
          <w:w w:val="53"/>
          <w:position w:val="-3"/>
          <w:sz w:val="31"/>
          <w:szCs w:val="31"/>
          <w14:textFill>
            <w14:solidFill>
              <w14:schemeClr w14:val="tx1"/>
            </w14:solidFill>
          </w14:textFill>
        </w:rPr>
        <w:t>。</w:t>
      </w:r>
      <w:r>
        <w:rPr>
          <w:rFonts w:ascii="Times New Roman" w:hAnsi="Times New Roman" w:eastAsia="宋体" w:cs="Arial Unicode MS"/>
          <w:color w:val="000000" w:themeColor="text1"/>
          <w:spacing w:val="-39"/>
          <w:w w:val="53"/>
          <w:position w:val="29"/>
          <w:sz w:val="31"/>
          <w:szCs w:val="31"/>
          <w14:textFill>
            <w14:solidFill>
              <w14:schemeClr w14:val="tx1"/>
            </w14:solidFill>
          </w14:textFill>
        </w:rPr>
        <w:t>,</w:t>
      </w:r>
      <w:r>
        <w:rPr>
          <w:rFonts w:ascii="Times New Roman" w:hAnsi="Times New Roman" w:eastAsia="宋体" w:cs="Arial Unicode MS"/>
          <w:color w:val="000000" w:themeColor="text1"/>
          <w:spacing w:val="-25"/>
          <w:position w:val="29"/>
          <w:sz w:val="31"/>
          <w:szCs w:val="31"/>
          <w14:textFill>
            <w14:solidFill>
              <w14:schemeClr w14:val="tx1"/>
            </w14:solidFill>
          </w14:textFill>
        </w:rPr>
        <w:t xml:space="preserve"> </w:t>
      </w:r>
      <w:r>
        <w:rPr>
          <w:rFonts w:ascii="Times New Roman" w:hAnsi="Times New Roman" w:eastAsia="宋体" w:cs="Arial Unicode MS"/>
          <w:color w:val="000000" w:themeColor="text1"/>
          <w:spacing w:val="-39"/>
          <w:w w:val="53"/>
          <w:position w:val="29"/>
          <w:sz w:val="31"/>
          <w:szCs w:val="31"/>
          <w14:textFill>
            <w14:solidFill>
              <w14:schemeClr w14:val="tx1"/>
            </w14:solidFill>
          </w14:textFill>
        </w:rPr>
        <w:t>T.，</w:t>
      </w:r>
    </w:p>
    <w:p>
      <w:pPr>
        <w:spacing w:line="901" w:lineRule="exact"/>
        <w:rPr>
          <w:rFonts w:ascii="Times New Roman" w:hAnsi="Times New Roman" w:eastAsia="宋体" w:cs="Arial Unicode MS"/>
          <w:color w:val="000000" w:themeColor="text1"/>
          <w:sz w:val="31"/>
          <w:szCs w:val="31"/>
          <w14:textFill>
            <w14:solidFill>
              <w14:schemeClr w14:val="tx1"/>
            </w14:solidFill>
          </w14:textFill>
        </w:rPr>
        <w:sectPr>
          <w:footerReference r:id="rId23" w:type="default"/>
          <w:pgSz w:w="12240" w:h="15840"/>
          <w:pgMar w:top="1225" w:right="1150" w:bottom="1169" w:left="1436" w:header="0" w:footer="975" w:gutter="0"/>
        </w:sectPr>
      </w:pPr>
    </w:p>
    <w:p>
      <w:pPr>
        <w:spacing w:before="108" w:line="198" w:lineRule="auto"/>
        <w:ind w:left="14"/>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3"/>
          <w:sz w:val="21"/>
          <w:szCs w:val="21"/>
          <w14:textFill>
            <w14:solidFill>
              <w14:schemeClr w14:val="tx1"/>
            </w14:solidFill>
          </w14:textFill>
        </w:rPr>
        <w:t>噢，</w:t>
      </w:r>
      <w:r>
        <w:rPr>
          <w:rFonts w:ascii="Times New Roman" w:hAnsi="Times New Roman" w:eastAsia="宋体" w:cs="Arial Unicode MS"/>
          <w:color w:val="000000" w:themeColor="text1"/>
          <w:spacing w:val="33"/>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3"/>
          <w:sz w:val="21"/>
          <w:szCs w:val="21"/>
          <w14:textFill>
            <w14:solidFill>
              <w14:schemeClr w14:val="tx1"/>
            </w14:solidFill>
          </w14:textFill>
        </w:rPr>
        <w:t>S，</w:t>
      </w:r>
      <w:r>
        <w:rPr>
          <w:rFonts w:ascii="Times New Roman" w:hAnsi="Times New Roman" w:eastAsia="宋体" w:cs="Arial Unicode MS"/>
          <w:color w:val="000000" w:themeColor="text1"/>
          <w:spacing w:val="31"/>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3"/>
          <w:sz w:val="21"/>
          <w:szCs w:val="21"/>
          <w14:textFill>
            <w14:solidFill>
              <w14:schemeClr w14:val="tx1"/>
            </w14:solidFill>
          </w14:textFill>
        </w:rPr>
        <w:t>2025 年。</w:t>
      </w:r>
      <w:r>
        <w:rPr>
          <w:rFonts w:ascii="Times New Roman" w:hAnsi="Times New Roman" w:eastAsia="宋体" w:cs="Arial Unicode MS"/>
          <w:color w:val="000000" w:themeColor="text1"/>
          <w:spacing w:val="-24"/>
          <w:sz w:val="21"/>
          <w:szCs w:val="21"/>
          <w14:textFill>
            <w14:solidFill>
              <w14:schemeClr w14:val="tx1"/>
            </w14:solidFill>
          </w14:textFill>
        </w:rPr>
        <w:t xml:space="preserve"> </w:t>
      </w:r>
      <w:r>
        <w:rPr>
          <w:rFonts w:ascii="Times New Roman" w:hAnsi="Times New Roman" w:eastAsia="宋体" w:cs="Arial Unicode MS"/>
          <w:color w:val="000000" w:themeColor="text1"/>
          <w:spacing w:val="3"/>
          <w:sz w:val="21"/>
          <w:szCs w:val="21"/>
          <w14:textFill>
            <w14:solidFill>
              <w14:schemeClr w14:val="tx1"/>
            </w14:solidFill>
          </w14:textFill>
        </w:rPr>
        <w:t>区块链上的市场操纵。</w:t>
      </w:r>
      <w:r>
        <w:rPr>
          <w:rFonts w:ascii="Times New Roman" w:hAnsi="Times New Roman" w:eastAsia="宋体" w:cs="Arial Unicode MS"/>
          <w:color w:val="000000" w:themeColor="text1"/>
          <w:spacing w:val="-33"/>
          <w:sz w:val="21"/>
          <w:szCs w:val="21"/>
          <w14:textFill>
            <w14:solidFill>
              <w14:schemeClr w14:val="tx1"/>
            </w14:solidFill>
          </w14:textFill>
        </w:rPr>
        <w:t xml:space="preserve"> </w:t>
      </w:r>
      <w:r>
        <w:rPr>
          <w:rFonts w:ascii="Times New Roman" w:hAnsi="Times New Roman" w:eastAsia="宋体" w:cs="Arial Unicode MS"/>
          <w:color w:val="000000" w:themeColor="text1"/>
          <w:spacing w:val="3"/>
          <w:sz w:val="21"/>
          <w:szCs w:val="21"/>
          <w14:textFill>
            <w14:solidFill>
              <w14:schemeClr w14:val="tx1"/>
            </w14:solidFill>
          </w14:textFill>
        </w:rPr>
        <w:t xml:space="preserve">可在 </w:t>
      </w:r>
      <w:r>
        <w:rPr>
          <w:rFonts w:ascii="Times New Roman" w:hAnsi="Times New Roman" w:eastAsia="宋体" w:cs="Arial Unicode MS"/>
          <w:color w:val="000000" w:themeColor="text1"/>
          <w:sz w:val="21"/>
          <w:szCs w:val="21"/>
          <w14:textFill>
            <w14:solidFill>
              <w14:schemeClr w14:val="tx1"/>
            </w14:solidFill>
          </w14:textFill>
        </w:rPr>
        <w:t>SSRN</w:t>
      </w:r>
      <w:r>
        <w:rPr>
          <w:rFonts w:ascii="Times New Roman" w:hAnsi="Times New Roman" w:eastAsia="宋体" w:cs="Arial Unicode MS"/>
          <w:color w:val="000000" w:themeColor="text1"/>
          <w:spacing w:val="3"/>
          <w:sz w:val="21"/>
          <w:szCs w:val="21"/>
          <w14:textFill>
            <w14:solidFill>
              <w14:schemeClr w14:val="tx1"/>
            </w14:solidFill>
          </w14:textFill>
        </w:rPr>
        <w:t xml:space="preserve"> 获取。</w:t>
      </w:r>
      <w:r>
        <w:rPr>
          <w:rFonts w:ascii="Times New Roman" w:hAnsi="Times New Roman" w:eastAsia="宋体" w:cs="Arial Unicode MS"/>
          <w:color w:val="000000" w:themeColor="text1"/>
          <w:spacing w:val="27"/>
          <w:w w:val="101"/>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Oh</w:t>
      </w:r>
      <w:r>
        <w:rPr>
          <w:rFonts w:ascii="Times New Roman" w:hAnsi="Times New Roman" w:eastAsia="宋体" w:cs="Arial Unicode MS"/>
          <w:color w:val="000000" w:themeColor="text1"/>
          <w:spacing w:val="3"/>
          <w:sz w:val="21"/>
          <w:szCs w:val="21"/>
          <w14:textFill>
            <w14:solidFill>
              <w14:schemeClr w14:val="tx1"/>
            </w14:solidFill>
          </w14:textFill>
        </w:rPr>
        <w:t>, S.、</w:t>
      </w:r>
      <w:r>
        <w:rPr>
          <w:rFonts w:ascii="Times New Roman" w:hAnsi="Times New Roman" w:eastAsia="宋体" w:cs="Arial Unicode MS"/>
          <w:color w:val="000000" w:themeColor="text1"/>
          <w:spacing w:val="-30"/>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Rosen</w:t>
      </w:r>
      <w:r>
        <w:rPr>
          <w:rFonts w:ascii="Times New Roman" w:hAnsi="Times New Roman" w:eastAsia="宋体" w:cs="Arial Unicode MS"/>
          <w:color w:val="000000" w:themeColor="text1"/>
          <w:spacing w:val="3"/>
          <w:sz w:val="21"/>
          <w:szCs w:val="21"/>
          <w14:textFill>
            <w14:solidFill>
              <w14:schemeClr w14:val="tx1"/>
            </w14:solidFill>
          </w14:textFill>
        </w:rPr>
        <w:t>, S. 和</w:t>
      </w:r>
      <w:r>
        <w:rPr>
          <w:rFonts w:ascii="Times New Roman" w:hAnsi="Times New Roman" w:eastAsia="宋体" w:cs="Arial Unicode MS"/>
          <w:color w:val="000000" w:themeColor="text1"/>
          <w:sz w:val="21"/>
          <w:szCs w:val="21"/>
          <w14:textFill>
            <w14:solidFill>
              <w14:schemeClr w14:val="tx1"/>
            </w14:solidFill>
          </w14:textFill>
        </w:rPr>
        <w:t>Zhang</w:t>
      </w:r>
      <w:r>
        <w:rPr>
          <w:rFonts w:ascii="Times New Roman" w:hAnsi="Times New Roman" w:eastAsia="宋体" w:cs="Arial Unicode MS"/>
          <w:color w:val="000000" w:themeColor="text1"/>
          <w:spacing w:val="3"/>
          <w:sz w:val="21"/>
          <w:szCs w:val="21"/>
          <w14:textFill>
            <w14:solidFill>
              <w14:schemeClr w14:val="tx1"/>
            </w14:solidFill>
          </w14:textFill>
        </w:rPr>
        <w:t>, A. L.，</w:t>
      </w:r>
    </w:p>
    <w:p>
      <w:pPr>
        <w:spacing w:before="28" w:line="1566" w:lineRule="exact"/>
        <w:ind w:left="5"/>
        <w:rPr>
          <w:rFonts w:ascii="Times New Roman" w:hAnsi="Times New Roman" w:eastAsia="宋体"/>
          <w:color w:val="000000" w:themeColor="text1"/>
          <w:sz w:val="31"/>
          <w:szCs w:val="31"/>
          <w14:textFill>
            <w14:solidFill>
              <w14:schemeClr w14:val="tx1"/>
            </w14:solidFill>
          </w14:textFill>
        </w:rPr>
      </w:pPr>
      <w:r>
        <w:rPr>
          <w:rFonts w:ascii="Times New Roman" w:hAnsi="Times New Roman" w:eastAsia="宋体" w:cs="Arial Unicode MS"/>
          <w:color w:val="000000" w:themeColor="text1"/>
          <w:position w:val="-17"/>
          <w:sz w:val="31"/>
          <w:szCs w:val="31"/>
          <w14:textFill>
            <w14:solidFill>
              <w14:schemeClr w14:val="tx1"/>
            </w14:solidFill>
          </w14:textFill>
        </w:rPr>
        <w:drawing>
          <wp:inline distT="0" distB="0" distL="0" distR="0">
            <wp:extent cx="123190" cy="977900"/>
            <wp:effectExtent l="0" t="0" r="0" b="0"/>
            <wp:docPr id="648" name="IM 648"/>
            <wp:cNvGraphicFramePr/>
            <a:graphic xmlns:a="http://schemas.openxmlformats.org/drawingml/2006/main">
              <a:graphicData uri="http://schemas.openxmlformats.org/drawingml/2006/picture">
                <pic:pic xmlns:pic="http://schemas.openxmlformats.org/drawingml/2006/picture">
                  <pic:nvPicPr>
                    <pic:cNvPr id="648" name="IM 648"/>
                    <pic:cNvPicPr/>
                  </pic:nvPicPr>
                  <pic:blipFill>
                    <a:blip r:embed="rId324"/>
                    <a:stretch>
                      <a:fillRect/>
                    </a:stretch>
                  </pic:blipFill>
                  <pic:spPr>
                    <a:xfrm>
                      <a:off x="0" y="0"/>
                      <a:ext cx="123434" cy="977934"/>
                    </a:xfrm>
                    <a:prstGeom prst="rect">
                      <a:avLst/>
                    </a:prstGeom>
                  </pic:spPr>
                </pic:pic>
              </a:graphicData>
            </a:graphic>
          </wp:inline>
        </w:drawing>
      </w:r>
      <w:r>
        <w:rPr>
          <w:rFonts w:ascii="Times New Roman" w:hAnsi="Times New Roman" w:eastAsia="宋体" w:cs="Arial Unicode MS"/>
          <w:color w:val="000000" w:themeColor="text1"/>
          <w:position w:val="-12"/>
          <w:sz w:val="31"/>
          <w:szCs w:val="31"/>
          <w14:textFill>
            <w14:solidFill>
              <w14:schemeClr w14:val="tx1"/>
            </w14:solidFill>
          </w14:textFill>
        </w:rPr>
        <w:drawing>
          <wp:inline distT="0" distB="0" distL="0" distR="0">
            <wp:extent cx="207645" cy="943610"/>
            <wp:effectExtent l="0" t="0" r="0" b="0"/>
            <wp:docPr id="650" name="IM 650"/>
            <wp:cNvGraphicFramePr/>
            <a:graphic xmlns:a="http://schemas.openxmlformats.org/drawingml/2006/main">
              <a:graphicData uri="http://schemas.openxmlformats.org/drawingml/2006/picture">
                <pic:pic xmlns:pic="http://schemas.openxmlformats.org/drawingml/2006/picture">
                  <pic:nvPicPr>
                    <pic:cNvPr id="650" name="IM 650"/>
                    <pic:cNvPicPr/>
                  </pic:nvPicPr>
                  <pic:blipFill>
                    <a:blip r:embed="rId325"/>
                    <a:stretch>
                      <a:fillRect/>
                    </a:stretch>
                  </pic:blipFill>
                  <pic:spPr>
                    <a:xfrm>
                      <a:off x="0" y="0"/>
                      <a:ext cx="208241" cy="943771"/>
                    </a:xfrm>
                    <a:prstGeom prst="rect">
                      <a:avLst/>
                    </a:prstGeom>
                  </pic:spPr>
                </pic:pic>
              </a:graphicData>
            </a:graphic>
          </wp:inline>
        </w:drawing>
      </w:r>
      <w:r>
        <w:rPr>
          <w:rFonts w:ascii="Times New Roman" w:hAnsi="Times New Roman" w:eastAsia="宋体" w:cs="Arial Unicode MS"/>
          <w:color w:val="000000" w:themeColor="text1"/>
          <w:position w:val="-17"/>
          <w:sz w:val="31"/>
          <w:szCs w:val="31"/>
          <w14:textFill>
            <w14:solidFill>
              <w14:schemeClr w14:val="tx1"/>
            </w14:solidFill>
          </w14:textFill>
        </w:rPr>
        <w:drawing>
          <wp:inline distT="0" distB="0" distL="0" distR="0">
            <wp:extent cx="206375" cy="989965"/>
            <wp:effectExtent l="0" t="0" r="0" b="0"/>
            <wp:docPr id="652" name="IM 652"/>
            <wp:cNvGraphicFramePr/>
            <a:graphic xmlns:a="http://schemas.openxmlformats.org/drawingml/2006/main">
              <a:graphicData uri="http://schemas.openxmlformats.org/drawingml/2006/picture">
                <pic:pic xmlns:pic="http://schemas.openxmlformats.org/drawingml/2006/picture">
                  <pic:nvPicPr>
                    <pic:cNvPr id="652" name="IM 652"/>
                    <pic:cNvPicPr/>
                  </pic:nvPicPr>
                  <pic:blipFill>
                    <a:blip r:embed="rId326"/>
                    <a:stretch>
                      <a:fillRect/>
                    </a:stretch>
                  </pic:blipFill>
                  <pic:spPr>
                    <a:xfrm>
                      <a:off x="0" y="0"/>
                      <a:ext cx="206763" cy="990206"/>
                    </a:xfrm>
                    <a:prstGeom prst="rect">
                      <a:avLst/>
                    </a:prstGeom>
                  </pic:spPr>
                </pic:pic>
              </a:graphicData>
            </a:graphic>
          </wp:inline>
        </w:drawing>
      </w:r>
      <w:r>
        <w:rPr>
          <w:rFonts w:ascii="Times New Roman" w:hAnsi="Times New Roman" w:eastAsia="宋体" w:cs="Arial Unicode MS"/>
          <w:color w:val="000000" w:themeColor="text1"/>
          <w:position w:val="-15"/>
          <w:sz w:val="31"/>
          <w:szCs w:val="31"/>
          <w14:textFill>
            <w14:solidFill>
              <w14:schemeClr w14:val="tx1"/>
            </w14:solidFill>
          </w14:textFill>
        </w:rPr>
        <w:drawing>
          <wp:inline distT="0" distB="0" distL="0" distR="0">
            <wp:extent cx="161925" cy="977265"/>
            <wp:effectExtent l="0" t="0" r="0" b="0"/>
            <wp:docPr id="654" name="IM 654"/>
            <wp:cNvGraphicFramePr/>
            <a:graphic xmlns:a="http://schemas.openxmlformats.org/drawingml/2006/main">
              <a:graphicData uri="http://schemas.openxmlformats.org/drawingml/2006/picture">
                <pic:pic xmlns:pic="http://schemas.openxmlformats.org/drawingml/2006/picture">
                  <pic:nvPicPr>
                    <pic:cNvPr id="654" name="IM 654"/>
                    <pic:cNvPicPr/>
                  </pic:nvPicPr>
                  <pic:blipFill>
                    <a:blip r:embed="rId327"/>
                    <a:stretch>
                      <a:fillRect/>
                    </a:stretch>
                  </pic:blipFill>
                  <pic:spPr>
                    <a:xfrm>
                      <a:off x="0" y="0"/>
                      <a:ext cx="162125" cy="977795"/>
                    </a:xfrm>
                    <a:prstGeom prst="rect">
                      <a:avLst/>
                    </a:prstGeom>
                  </pic:spPr>
                </pic:pic>
              </a:graphicData>
            </a:graphic>
          </wp:inline>
        </w:drawing>
      </w:r>
      <w:r>
        <w:rPr>
          <w:rFonts w:ascii="Times New Roman" w:hAnsi="Times New Roman" w:eastAsia="宋体" w:cs="Arial Unicode MS"/>
          <w:color w:val="000000" w:themeColor="text1"/>
          <w:position w:val="-16"/>
          <w:sz w:val="31"/>
          <w:szCs w:val="31"/>
          <w14:textFill>
            <w14:solidFill>
              <w14:schemeClr w14:val="tx1"/>
            </w14:solidFill>
          </w14:textFill>
        </w:rPr>
        <w:drawing>
          <wp:inline distT="0" distB="0" distL="0" distR="0">
            <wp:extent cx="250190" cy="982345"/>
            <wp:effectExtent l="0" t="0" r="0" b="0"/>
            <wp:docPr id="656" name="IM 656"/>
            <wp:cNvGraphicFramePr/>
            <a:graphic xmlns:a="http://schemas.openxmlformats.org/drawingml/2006/main">
              <a:graphicData uri="http://schemas.openxmlformats.org/drawingml/2006/picture">
                <pic:pic xmlns:pic="http://schemas.openxmlformats.org/drawingml/2006/picture">
                  <pic:nvPicPr>
                    <pic:cNvPr id="656" name="IM 656"/>
                    <pic:cNvPicPr/>
                  </pic:nvPicPr>
                  <pic:blipFill>
                    <a:blip r:embed="rId328"/>
                    <a:stretch>
                      <a:fillRect/>
                    </a:stretch>
                  </pic:blipFill>
                  <pic:spPr>
                    <a:xfrm>
                      <a:off x="0" y="0"/>
                      <a:ext cx="250525" cy="982397"/>
                    </a:xfrm>
                    <a:prstGeom prst="rect">
                      <a:avLst/>
                    </a:prstGeom>
                  </pic:spPr>
                </pic:pic>
              </a:graphicData>
            </a:graphic>
          </wp:inline>
        </w:drawing>
      </w:r>
      <w:r>
        <w:rPr>
          <w:rFonts w:ascii="Times New Roman" w:hAnsi="Times New Roman" w:eastAsia="宋体" w:cs="Arial Unicode MS"/>
          <w:color w:val="000000" w:themeColor="text1"/>
          <w:position w:val="-12"/>
          <w:sz w:val="31"/>
          <w:szCs w:val="31"/>
          <w14:textFill>
            <w14:solidFill>
              <w14:schemeClr w14:val="tx1"/>
            </w14:solidFill>
          </w14:textFill>
        </w:rPr>
        <w:drawing>
          <wp:inline distT="0" distB="0" distL="0" distR="0">
            <wp:extent cx="231140" cy="956945"/>
            <wp:effectExtent l="0" t="0" r="0" b="0"/>
            <wp:docPr id="658" name="IM 658"/>
            <wp:cNvGraphicFramePr/>
            <a:graphic xmlns:a="http://schemas.openxmlformats.org/drawingml/2006/main">
              <a:graphicData uri="http://schemas.openxmlformats.org/drawingml/2006/picture">
                <pic:pic xmlns:pic="http://schemas.openxmlformats.org/drawingml/2006/picture">
                  <pic:nvPicPr>
                    <pic:cNvPr id="658" name="IM 658"/>
                    <pic:cNvPicPr/>
                  </pic:nvPicPr>
                  <pic:blipFill>
                    <a:blip r:embed="rId329"/>
                    <a:stretch>
                      <a:fillRect/>
                    </a:stretch>
                  </pic:blipFill>
                  <pic:spPr>
                    <a:xfrm>
                      <a:off x="0" y="0"/>
                      <a:ext cx="231204" cy="957297"/>
                    </a:xfrm>
                    <a:prstGeom prst="rect">
                      <a:avLst/>
                    </a:prstGeom>
                  </pic:spPr>
                </pic:pic>
              </a:graphicData>
            </a:graphic>
          </wp:inline>
        </w:drawing>
      </w:r>
      <w:r>
        <w:rPr>
          <w:rFonts w:ascii="Times New Roman" w:hAnsi="Times New Roman" w:eastAsia="宋体" w:cs="Arial Unicode MS"/>
          <w:color w:val="000000" w:themeColor="text1"/>
          <w:position w:val="-13"/>
          <w:sz w:val="31"/>
          <w:szCs w:val="31"/>
          <w14:textFill>
            <w14:solidFill>
              <w14:schemeClr w14:val="tx1"/>
            </w14:solidFill>
          </w14:textFill>
        </w:rPr>
        <w:drawing>
          <wp:inline distT="0" distB="0" distL="0" distR="0">
            <wp:extent cx="207645" cy="965835"/>
            <wp:effectExtent l="0" t="0" r="0" b="0"/>
            <wp:docPr id="660" name="IM 660"/>
            <wp:cNvGraphicFramePr/>
            <a:graphic xmlns:a="http://schemas.openxmlformats.org/drawingml/2006/main">
              <a:graphicData uri="http://schemas.openxmlformats.org/drawingml/2006/picture">
                <pic:pic xmlns:pic="http://schemas.openxmlformats.org/drawingml/2006/picture">
                  <pic:nvPicPr>
                    <pic:cNvPr id="660" name="IM 660"/>
                    <pic:cNvPicPr/>
                  </pic:nvPicPr>
                  <pic:blipFill>
                    <a:blip r:embed="rId330"/>
                    <a:stretch>
                      <a:fillRect/>
                    </a:stretch>
                  </pic:blipFill>
                  <pic:spPr>
                    <a:xfrm>
                      <a:off x="0" y="0"/>
                      <a:ext cx="207713" cy="966082"/>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32(</w:instrText>
      </w:r>
      <w:r>
        <w:rPr>
          <w:rFonts w:ascii="Times New Roman" w:hAnsi="Times New Roman" w:eastAsia="宋体" w:cs="Arial Unicode MS"/>
          <w:color w:val="000000" w:themeColor="text1"/>
          <w:w w:val="16"/>
          <w:position w:val="49"/>
          <w:sz w:val="31"/>
          <w:szCs w:val="31"/>
          <w14:textFill>
            <w14:solidFill>
              <w14:schemeClr w14:val="tx1"/>
            </w14:solidFill>
          </w14:textFill>
        </w:rPr>
        <w:instrText xml:space="preserve">场</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28"/>
          <w:position w:val="16"/>
          <w:sz w:val="31"/>
          <w:szCs w:val="31"/>
          <w14:textFill>
            <w14:solidFill>
              <w14:schemeClr w14:val="tx1"/>
            </w14:solidFill>
          </w14:textFill>
        </w:rPr>
        <w:instrText xml:space="preserve">于</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15"/>
          <w:w w:val="23"/>
          <w:position w:val="-17"/>
          <w:sz w:val="31"/>
          <w:szCs w:val="31"/>
          <w14:textFill>
            <w14:solidFill>
              <w14:schemeClr w14:val="tx1"/>
            </w14:solidFill>
          </w14:textFill>
        </w:rPr>
        <w:t>。</w:t>
      </w:r>
      <w:r>
        <w:rPr>
          <w:rFonts w:ascii="Times New Roman" w:hAnsi="Times New Roman" w:eastAsia="宋体"/>
          <w:color w:val="000000" w:themeColor="text1"/>
          <w:position w:val="-13"/>
          <w:sz w:val="31"/>
          <w:szCs w:val="31"/>
          <w14:textFill>
            <w14:solidFill>
              <w14:schemeClr w14:val="tx1"/>
            </w14:solidFill>
          </w14:textFill>
        </w:rPr>
        <w:drawing>
          <wp:inline distT="0" distB="0" distL="0" distR="0">
            <wp:extent cx="419100" cy="967740"/>
            <wp:effectExtent l="0" t="0" r="0" b="0"/>
            <wp:docPr id="662" name="IM 662"/>
            <wp:cNvGraphicFramePr/>
            <a:graphic xmlns:a="http://schemas.openxmlformats.org/drawingml/2006/main">
              <a:graphicData uri="http://schemas.openxmlformats.org/drawingml/2006/picture">
                <pic:pic xmlns:pic="http://schemas.openxmlformats.org/drawingml/2006/picture">
                  <pic:nvPicPr>
                    <pic:cNvPr id="662" name="IM 662"/>
                    <pic:cNvPicPr/>
                  </pic:nvPicPr>
                  <pic:blipFill>
                    <a:blip r:embed="rId331"/>
                    <a:stretch>
                      <a:fillRect/>
                    </a:stretch>
                  </pic:blipFill>
                  <pic:spPr>
                    <a:xfrm>
                      <a:off x="0" y="0"/>
                      <a:ext cx="419123" cy="967895"/>
                    </a:xfrm>
                    <a:prstGeom prst="rect">
                      <a:avLst/>
                    </a:prstGeom>
                  </pic:spPr>
                </pic:pic>
              </a:graphicData>
            </a:graphic>
          </wp:inline>
        </w:drawing>
      </w:r>
      <w:r>
        <w:rPr>
          <w:rFonts w:ascii="Times New Roman" w:hAnsi="Times New Roman" w:eastAsia="宋体"/>
          <w:color w:val="000000" w:themeColor="text1"/>
          <w:position w:val="-13"/>
          <w:sz w:val="31"/>
          <w:szCs w:val="31"/>
          <w14:textFill>
            <w14:solidFill>
              <w14:schemeClr w14:val="tx1"/>
            </w14:solidFill>
          </w14:textFill>
        </w:rPr>
        <w:drawing>
          <wp:inline distT="0" distB="0" distL="0" distR="0">
            <wp:extent cx="288290" cy="966470"/>
            <wp:effectExtent l="0" t="0" r="0" b="0"/>
            <wp:docPr id="664" name="IM 664"/>
            <wp:cNvGraphicFramePr/>
            <a:graphic xmlns:a="http://schemas.openxmlformats.org/drawingml/2006/main">
              <a:graphicData uri="http://schemas.openxmlformats.org/drawingml/2006/picture">
                <pic:pic xmlns:pic="http://schemas.openxmlformats.org/drawingml/2006/picture">
                  <pic:nvPicPr>
                    <pic:cNvPr id="664" name="IM 664"/>
                    <pic:cNvPicPr/>
                  </pic:nvPicPr>
                  <pic:blipFill>
                    <a:blip r:embed="rId332"/>
                    <a:stretch>
                      <a:fillRect/>
                    </a:stretch>
                  </pic:blipFill>
                  <pic:spPr>
                    <a:xfrm>
                      <a:off x="0" y="0"/>
                      <a:ext cx="288556" cy="966778"/>
                    </a:xfrm>
                    <a:prstGeom prst="rect">
                      <a:avLst/>
                    </a:prstGeom>
                  </pic:spPr>
                </pic:pic>
              </a:graphicData>
            </a:graphic>
          </wp:inline>
        </w:drawing>
      </w:r>
      <w:r>
        <w:rPr>
          <w:rFonts w:ascii="Times New Roman" w:hAnsi="Times New Roman" w:eastAsia="宋体"/>
          <w:color w:val="000000" w:themeColor="text1"/>
          <w:position w:val="-13"/>
          <w:sz w:val="31"/>
          <w:szCs w:val="31"/>
          <w14:textFill>
            <w14:solidFill>
              <w14:schemeClr w14:val="tx1"/>
            </w14:solidFill>
          </w14:textFill>
        </w:rPr>
        <w:drawing>
          <wp:inline distT="0" distB="0" distL="0" distR="0">
            <wp:extent cx="125730" cy="966470"/>
            <wp:effectExtent l="0" t="0" r="0" b="0"/>
            <wp:docPr id="666" name="IM 666"/>
            <wp:cNvGraphicFramePr/>
            <a:graphic xmlns:a="http://schemas.openxmlformats.org/drawingml/2006/main">
              <a:graphicData uri="http://schemas.openxmlformats.org/drawingml/2006/picture">
                <pic:pic xmlns:pic="http://schemas.openxmlformats.org/drawingml/2006/picture">
                  <pic:nvPicPr>
                    <pic:cNvPr id="666" name="IM 666"/>
                    <pic:cNvPicPr/>
                  </pic:nvPicPr>
                  <pic:blipFill>
                    <a:blip r:embed="rId333"/>
                    <a:stretch>
                      <a:fillRect/>
                    </a:stretch>
                  </pic:blipFill>
                  <pic:spPr>
                    <a:xfrm>
                      <a:off x="0" y="0"/>
                      <a:ext cx="125996" cy="966500"/>
                    </a:xfrm>
                    <a:prstGeom prst="rect">
                      <a:avLst/>
                    </a:prstGeom>
                  </pic:spPr>
                </pic:pic>
              </a:graphicData>
            </a:graphic>
          </wp:inline>
        </w:drawing>
      </w:r>
      <w:r>
        <w:rPr>
          <w:rFonts w:ascii="Times New Roman" w:hAnsi="Times New Roman" w:eastAsia="宋体"/>
          <w:color w:val="000000" w:themeColor="text1"/>
          <w:position w:val="20"/>
          <w:sz w:val="31"/>
          <w:szCs w:val="31"/>
          <w14:textFill>
            <w14:solidFill>
              <w14:schemeClr w14:val="tx1"/>
            </w14:solidFill>
          </w14:textFill>
        </w:rPr>
        <w:drawing>
          <wp:inline distT="0" distB="0" distL="0" distR="0">
            <wp:extent cx="118745" cy="757555"/>
            <wp:effectExtent l="0" t="0" r="0" b="0"/>
            <wp:docPr id="668" name="IM 668"/>
            <wp:cNvGraphicFramePr/>
            <a:graphic xmlns:a="http://schemas.openxmlformats.org/drawingml/2006/main">
              <a:graphicData uri="http://schemas.openxmlformats.org/drawingml/2006/picture">
                <pic:pic xmlns:pic="http://schemas.openxmlformats.org/drawingml/2006/picture">
                  <pic:nvPicPr>
                    <pic:cNvPr id="668" name="IM 668"/>
                    <pic:cNvPicPr/>
                  </pic:nvPicPr>
                  <pic:blipFill>
                    <a:blip r:embed="rId334"/>
                    <a:stretch>
                      <a:fillRect/>
                    </a:stretch>
                  </pic:blipFill>
                  <pic:spPr>
                    <a:xfrm>
                      <a:off x="0" y="0"/>
                      <a:ext cx="119007" cy="758028"/>
                    </a:xfrm>
                    <a:prstGeom prst="rect">
                      <a:avLst/>
                    </a:prstGeom>
                  </pic:spPr>
                </pic:pic>
              </a:graphicData>
            </a:graphic>
          </wp:inline>
        </w:drawing>
      </w:r>
      <w:r>
        <w:rPr>
          <w:rFonts w:ascii="Times New Roman" w:hAnsi="Times New Roman" w:eastAsia="宋体"/>
          <w:color w:val="000000" w:themeColor="text1"/>
          <w:position w:val="-13"/>
          <w:sz w:val="31"/>
          <w:szCs w:val="31"/>
          <w14:textFill>
            <w14:solidFill>
              <w14:schemeClr w14:val="tx1"/>
            </w14:solidFill>
          </w14:textFill>
        </w:rPr>
        <w:drawing>
          <wp:inline distT="0" distB="0" distL="0" distR="0">
            <wp:extent cx="161925" cy="965835"/>
            <wp:effectExtent l="0" t="0" r="0" b="0"/>
            <wp:docPr id="670" name="IM 670"/>
            <wp:cNvGraphicFramePr/>
            <a:graphic xmlns:a="http://schemas.openxmlformats.org/drawingml/2006/main">
              <a:graphicData uri="http://schemas.openxmlformats.org/drawingml/2006/picture">
                <pic:pic xmlns:pic="http://schemas.openxmlformats.org/drawingml/2006/picture">
                  <pic:nvPicPr>
                    <pic:cNvPr id="670" name="IM 670"/>
                    <pic:cNvPicPr/>
                  </pic:nvPicPr>
                  <pic:blipFill>
                    <a:blip r:embed="rId335"/>
                    <a:stretch>
                      <a:fillRect/>
                    </a:stretch>
                  </pic:blipFill>
                  <pic:spPr>
                    <a:xfrm>
                      <a:off x="0" y="0"/>
                      <a:ext cx="162459" cy="965942"/>
                    </a:xfrm>
                    <a:prstGeom prst="rect">
                      <a:avLst/>
                    </a:prstGeom>
                  </pic:spPr>
                </pic:pic>
              </a:graphicData>
            </a:graphic>
          </wp:inline>
        </w:drawing>
      </w:r>
      <w:r>
        <w:rPr>
          <w:rFonts w:ascii="Times New Roman" w:hAnsi="Times New Roman" w:eastAsia="宋体"/>
          <w:color w:val="000000" w:themeColor="text1"/>
          <w:position w:val="-13"/>
          <w:sz w:val="31"/>
          <w:szCs w:val="31"/>
          <w14:textFill>
            <w14:solidFill>
              <w14:schemeClr w14:val="tx1"/>
            </w14:solidFill>
          </w14:textFill>
        </w:rPr>
        <w:drawing>
          <wp:inline distT="0" distB="0" distL="0" distR="0">
            <wp:extent cx="312420" cy="967105"/>
            <wp:effectExtent l="0" t="0" r="0" b="0"/>
            <wp:docPr id="672" name="IM 672"/>
            <wp:cNvGraphicFramePr/>
            <a:graphic xmlns:a="http://schemas.openxmlformats.org/drawingml/2006/main">
              <a:graphicData uri="http://schemas.openxmlformats.org/drawingml/2006/picture">
                <pic:pic xmlns:pic="http://schemas.openxmlformats.org/drawingml/2006/picture">
                  <pic:nvPicPr>
                    <pic:cNvPr id="672" name="IM 672"/>
                    <pic:cNvPicPr/>
                  </pic:nvPicPr>
                  <pic:blipFill>
                    <a:blip r:embed="rId336"/>
                    <a:stretch>
                      <a:fillRect/>
                    </a:stretch>
                  </pic:blipFill>
                  <pic:spPr>
                    <a:xfrm>
                      <a:off x="0" y="0"/>
                      <a:ext cx="312734" cy="967337"/>
                    </a:xfrm>
                    <a:prstGeom prst="rect">
                      <a:avLst/>
                    </a:prstGeom>
                  </pic:spPr>
                </pic:pic>
              </a:graphicData>
            </a:graphic>
          </wp:inline>
        </w:drawing>
      </w:r>
      <w:r>
        <w:rPr>
          <w:rFonts w:ascii="Times New Roman" w:hAnsi="Times New Roman" w:eastAsia="宋体" w:cs="Arial Unicode MS"/>
          <w:color w:val="000000" w:themeColor="text1"/>
          <w:spacing w:val="-15"/>
          <w:w w:val="23"/>
          <w:position w:val="49"/>
          <w:sz w:val="31"/>
          <w:szCs w:val="31"/>
          <w14:textFill>
            <w14:solidFill>
              <w14:schemeClr w14:val="tx1"/>
            </w14:solidFill>
          </w14:textFill>
        </w:rPr>
        <w:t>‑</w:t>
      </w:r>
      <w:r>
        <w:rPr>
          <w:rFonts w:ascii="Times New Roman" w:hAnsi="Times New Roman" w:eastAsia="宋体"/>
          <w:color w:val="000000" w:themeColor="text1"/>
          <w:position w:val="-12"/>
          <w:sz w:val="31"/>
          <w:szCs w:val="31"/>
          <w14:textFill>
            <w14:solidFill>
              <w14:schemeClr w14:val="tx1"/>
            </w14:solidFill>
          </w14:textFill>
        </w:rPr>
        <w:drawing>
          <wp:inline distT="0" distB="0" distL="0" distR="0">
            <wp:extent cx="71120" cy="880745"/>
            <wp:effectExtent l="0" t="0" r="0" b="0"/>
            <wp:docPr id="674" name="IM 674"/>
            <wp:cNvGraphicFramePr/>
            <a:graphic xmlns:a="http://schemas.openxmlformats.org/drawingml/2006/main">
              <a:graphicData uri="http://schemas.openxmlformats.org/drawingml/2006/picture">
                <pic:pic xmlns:pic="http://schemas.openxmlformats.org/drawingml/2006/picture">
                  <pic:nvPicPr>
                    <pic:cNvPr id="674" name="IM 674"/>
                    <pic:cNvPicPr/>
                  </pic:nvPicPr>
                  <pic:blipFill>
                    <a:blip r:embed="rId337"/>
                    <a:stretch>
                      <a:fillRect/>
                    </a:stretch>
                  </pic:blipFill>
                  <pic:spPr>
                    <a:xfrm>
                      <a:off x="0" y="0"/>
                      <a:ext cx="71684" cy="880880"/>
                    </a:xfrm>
                    <a:prstGeom prst="rect">
                      <a:avLst/>
                    </a:prstGeom>
                  </pic:spPr>
                </pic:pic>
              </a:graphicData>
            </a:graphic>
          </wp:inline>
        </w:drawing>
      </w:r>
      <w:r>
        <w:rPr>
          <w:rFonts w:ascii="Times New Roman" w:hAnsi="Times New Roman" w:eastAsia="宋体"/>
          <w:color w:val="000000" w:themeColor="text1"/>
          <w:position w:val="-13"/>
          <w:sz w:val="31"/>
          <w:szCs w:val="31"/>
          <w14:textFill>
            <w14:solidFill>
              <w14:schemeClr w14:val="tx1"/>
            </w14:solidFill>
          </w14:textFill>
        </w:rPr>
        <w:drawing>
          <wp:inline distT="0" distB="0" distL="0" distR="0">
            <wp:extent cx="325120" cy="965835"/>
            <wp:effectExtent l="0" t="0" r="0" b="0"/>
            <wp:docPr id="676" name="IM 676"/>
            <wp:cNvGraphicFramePr/>
            <a:graphic xmlns:a="http://schemas.openxmlformats.org/drawingml/2006/main">
              <a:graphicData uri="http://schemas.openxmlformats.org/drawingml/2006/picture">
                <pic:pic xmlns:pic="http://schemas.openxmlformats.org/drawingml/2006/picture">
                  <pic:nvPicPr>
                    <pic:cNvPr id="676" name="IM 676"/>
                    <pic:cNvPicPr/>
                  </pic:nvPicPr>
                  <pic:blipFill>
                    <a:blip r:embed="rId338"/>
                    <a:stretch>
                      <a:fillRect/>
                    </a:stretch>
                  </pic:blipFill>
                  <pic:spPr>
                    <a:xfrm>
                      <a:off x="0" y="0"/>
                      <a:ext cx="325357" cy="966082"/>
                    </a:xfrm>
                    <a:prstGeom prst="rect">
                      <a:avLst/>
                    </a:prstGeom>
                  </pic:spPr>
                </pic:pic>
              </a:graphicData>
            </a:graphic>
          </wp:inline>
        </w:drawing>
      </w:r>
      <w:r>
        <w:rPr>
          <w:rFonts w:ascii="Times New Roman" w:hAnsi="Times New Roman" w:eastAsia="宋体"/>
          <w:color w:val="000000" w:themeColor="text1"/>
          <w:position w:val="-13"/>
          <w:sz w:val="31"/>
          <w:szCs w:val="31"/>
          <w14:textFill>
            <w14:solidFill>
              <w14:schemeClr w14:val="tx1"/>
            </w14:solidFill>
          </w14:textFill>
        </w:rPr>
        <w:drawing>
          <wp:inline distT="0" distB="0" distL="0" distR="0">
            <wp:extent cx="142875" cy="952500"/>
            <wp:effectExtent l="0" t="0" r="0" b="0"/>
            <wp:docPr id="678" name="IM 678"/>
            <wp:cNvGraphicFramePr/>
            <a:graphic xmlns:a="http://schemas.openxmlformats.org/drawingml/2006/main">
              <a:graphicData uri="http://schemas.openxmlformats.org/drawingml/2006/picture">
                <pic:pic xmlns:pic="http://schemas.openxmlformats.org/drawingml/2006/picture">
                  <pic:nvPicPr>
                    <pic:cNvPr id="678" name="IM 678"/>
                    <pic:cNvPicPr/>
                  </pic:nvPicPr>
                  <pic:blipFill>
                    <a:blip r:embed="rId339"/>
                    <a:stretch>
                      <a:fillRect/>
                    </a:stretch>
                  </pic:blipFill>
                  <pic:spPr>
                    <a:xfrm>
                      <a:off x="0" y="0"/>
                      <a:ext cx="143459" cy="952974"/>
                    </a:xfrm>
                    <a:prstGeom prst="rect">
                      <a:avLst/>
                    </a:prstGeom>
                  </pic:spPr>
                </pic:pic>
              </a:graphicData>
            </a:graphic>
          </wp:inline>
        </w:drawing>
      </w:r>
      <w:r>
        <w:rPr>
          <w:rFonts w:ascii="Times New Roman" w:hAnsi="Times New Roman" w:eastAsia="宋体" w:cs="Arial Unicode MS"/>
          <w:color w:val="000000" w:themeColor="text1"/>
          <w:spacing w:val="-15"/>
          <w:w w:val="23"/>
          <w:position w:val="49"/>
          <w:sz w:val="31"/>
          <w:szCs w:val="31"/>
          <w14:textFill>
            <w14:solidFill>
              <w14:schemeClr w14:val="tx1"/>
            </w14:solidFill>
          </w14:textFill>
        </w:rPr>
        <w:t>R</w:t>
      </w:r>
      <w:r>
        <w:rPr>
          <w:rFonts w:ascii="Times New Roman" w:hAnsi="Times New Roman" w:eastAsia="宋体"/>
          <w:color w:val="000000" w:themeColor="text1"/>
          <w:position w:val="-13"/>
          <w:sz w:val="31"/>
          <w:szCs w:val="31"/>
          <w14:textFill>
            <w14:solidFill>
              <w14:schemeClr w14:val="tx1"/>
            </w14:solidFill>
          </w14:textFill>
        </w:rPr>
        <w:drawing>
          <wp:inline distT="0" distB="0" distL="0" distR="0">
            <wp:extent cx="60325" cy="953135"/>
            <wp:effectExtent l="0" t="0" r="0" b="0"/>
            <wp:docPr id="680" name="IM 680"/>
            <wp:cNvGraphicFramePr/>
            <a:graphic xmlns:a="http://schemas.openxmlformats.org/drawingml/2006/main">
              <a:graphicData uri="http://schemas.openxmlformats.org/drawingml/2006/picture">
                <pic:pic xmlns:pic="http://schemas.openxmlformats.org/drawingml/2006/picture">
                  <pic:nvPicPr>
                    <pic:cNvPr id="680" name="IM 680"/>
                    <pic:cNvPicPr/>
                  </pic:nvPicPr>
                  <pic:blipFill>
                    <a:blip r:embed="rId340"/>
                    <a:stretch>
                      <a:fillRect/>
                    </a:stretch>
                  </pic:blipFill>
                  <pic:spPr>
                    <a:xfrm>
                      <a:off x="0" y="0"/>
                      <a:ext cx="60541" cy="953392"/>
                    </a:xfrm>
                    <a:prstGeom prst="rect">
                      <a:avLst/>
                    </a:prstGeom>
                  </pic:spPr>
                </pic:pic>
              </a:graphicData>
            </a:graphic>
          </wp:inline>
        </w:drawing>
      </w:r>
      <w:r>
        <w:rPr>
          <w:rFonts w:ascii="Times New Roman" w:hAnsi="Times New Roman" w:eastAsia="宋体"/>
          <w:color w:val="000000" w:themeColor="text1"/>
          <w:position w:val="-12"/>
          <w:sz w:val="31"/>
          <w:szCs w:val="31"/>
          <w14:textFill>
            <w14:solidFill>
              <w14:schemeClr w14:val="tx1"/>
            </w14:solidFill>
          </w14:textFill>
        </w:rPr>
        <w:drawing>
          <wp:inline distT="0" distB="0" distL="0" distR="0">
            <wp:extent cx="177800" cy="941705"/>
            <wp:effectExtent l="0" t="0" r="0" b="0"/>
            <wp:docPr id="682" name="IM 682"/>
            <wp:cNvGraphicFramePr/>
            <a:graphic xmlns:a="http://schemas.openxmlformats.org/drawingml/2006/main">
              <a:graphicData uri="http://schemas.openxmlformats.org/drawingml/2006/picture">
                <pic:pic xmlns:pic="http://schemas.openxmlformats.org/drawingml/2006/picture">
                  <pic:nvPicPr>
                    <pic:cNvPr id="682" name="IM 682"/>
                    <pic:cNvPicPr/>
                  </pic:nvPicPr>
                  <pic:blipFill>
                    <a:blip r:embed="rId341"/>
                    <a:stretch>
                      <a:fillRect/>
                    </a:stretch>
                  </pic:blipFill>
                  <pic:spPr>
                    <a:xfrm>
                      <a:off x="0" y="0"/>
                      <a:ext cx="178095" cy="941817"/>
                    </a:xfrm>
                    <a:prstGeom prst="rect">
                      <a:avLst/>
                    </a:prstGeom>
                  </pic:spPr>
                </pic:pic>
              </a:graphicData>
            </a:graphic>
          </wp:inline>
        </w:drawing>
      </w:r>
      <w:r>
        <w:rPr>
          <w:rFonts w:ascii="Times New Roman" w:hAnsi="Times New Roman" w:eastAsia="宋体"/>
          <w:color w:val="000000" w:themeColor="text1"/>
          <w:position w:val="-12"/>
          <w:sz w:val="31"/>
          <w:szCs w:val="31"/>
          <w14:textFill>
            <w14:solidFill>
              <w14:schemeClr w14:val="tx1"/>
            </w14:solidFill>
          </w14:textFill>
        </w:rPr>
        <w:drawing>
          <wp:inline distT="0" distB="0" distL="0" distR="0">
            <wp:extent cx="67310" cy="704215"/>
            <wp:effectExtent l="0" t="0" r="0" b="0"/>
            <wp:docPr id="684" name="IM 684"/>
            <wp:cNvGraphicFramePr/>
            <a:graphic xmlns:a="http://schemas.openxmlformats.org/drawingml/2006/main">
              <a:graphicData uri="http://schemas.openxmlformats.org/drawingml/2006/picture">
                <pic:pic xmlns:pic="http://schemas.openxmlformats.org/drawingml/2006/picture">
                  <pic:nvPicPr>
                    <pic:cNvPr id="684" name="IM 684"/>
                    <pic:cNvPicPr/>
                  </pic:nvPicPr>
                  <pic:blipFill>
                    <a:blip r:embed="rId342"/>
                    <a:stretch>
                      <a:fillRect/>
                    </a:stretch>
                  </pic:blipFill>
                  <pic:spPr>
                    <a:xfrm>
                      <a:off x="0" y="0"/>
                      <a:ext cx="67647" cy="704621"/>
                    </a:xfrm>
                    <a:prstGeom prst="rect">
                      <a:avLst/>
                    </a:prstGeom>
                  </pic:spPr>
                </pic:pic>
              </a:graphicData>
            </a:graphic>
          </wp:inline>
        </w:drawing>
      </w:r>
      <w:r>
        <w:rPr>
          <w:rFonts w:ascii="Times New Roman" w:hAnsi="Times New Roman" w:eastAsia="宋体"/>
          <w:color w:val="000000" w:themeColor="text1"/>
          <w:position w:val="-12"/>
          <w:sz w:val="31"/>
          <w:szCs w:val="31"/>
          <w14:textFill>
            <w14:solidFill>
              <w14:schemeClr w14:val="tx1"/>
            </w14:solidFill>
          </w14:textFill>
        </w:rPr>
        <w:drawing>
          <wp:inline distT="0" distB="0" distL="0" distR="0">
            <wp:extent cx="131445" cy="955675"/>
            <wp:effectExtent l="0" t="0" r="0" b="0"/>
            <wp:docPr id="686" name="IM 686"/>
            <wp:cNvGraphicFramePr/>
            <a:graphic xmlns:a="http://schemas.openxmlformats.org/drawingml/2006/main">
              <a:graphicData uri="http://schemas.openxmlformats.org/drawingml/2006/picture">
                <pic:pic xmlns:pic="http://schemas.openxmlformats.org/drawingml/2006/picture">
                  <pic:nvPicPr>
                    <pic:cNvPr id="686" name="IM 686"/>
                    <pic:cNvPicPr/>
                  </pic:nvPicPr>
                  <pic:blipFill>
                    <a:blip r:embed="rId343"/>
                    <a:stretch>
                      <a:fillRect/>
                    </a:stretch>
                  </pic:blipFill>
                  <pic:spPr>
                    <a:xfrm>
                      <a:off x="0" y="0"/>
                      <a:ext cx="131689" cy="956041"/>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32(</w:instrText>
      </w:r>
      <w:r>
        <w:rPr>
          <w:rFonts w:ascii="Times New Roman" w:hAnsi="Times New Roman" w:eastAsia="宋体" w:cs="Arial Unicode MS"/>
          <w:color w:val="000000" w:themeColor="text1"/>
          <w:w w:val="51"/>
          <w:position w:val="49"/>
          <w:sz w:val="31"/>
          <w:szCs w:val="31"/>
          <w14:textFill>
            <w14:solidFill>
              <w14:schemeClr w14:val="tx1"/>
            </w14:solidFill>
          </w14:textFill>
        </w:rPr>
        <w:instrText xml:space="preserve">取</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49"/>
          <w:position w:val="-17"/>
          <w:sz w:val="31"/>
          <w:szCs w:val="31"/>
          <w14:textFill>
            <w14:solidFill>
              <w14:schemeClr w14:val="tx1"/>
            </w14:solidFill>
          </w14:textFill>
        </w:rPr>
        <w:instrText xml:space="preserve">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position w:val="-12"/>
          <w:sz w:val="31"/>
          <w:szCs w:val="31"/>
          <w14:textFill>
            <w14:solidFill>
              <w14:schemeClr w14:val="tx1"/>
            </w14:solidFill>
          </w14:textFill>
        </w:rPr>
        <w:drawing>
          <wp:inline distT="0" distB="0" distL="0" distR="0">
            <wp:extent cx="133985" cy="866775"/>
            <wp:effectExtent l="0" t="0" r="0" b="0"/>
            <wp:docPr id="688" name="IM 688"/>
            <wp:cNvGraphicFramePr/>
            <a:graphic xmlns:a="http://schemas.openxmlformats.org/drawingml/2006/main">
              <a:graphicData uri="http://schemas.openxmlformats.org/drawingml/2006/picture">
                <pic:pic xmlns:pic="http://schemas.openxmlformats.org/drawingml/2006/picture">
                  <pic:nvPicPr>
                    <pic:cNvPr id="688" name="IM 688"/>
                    <pic:cNvPicPr/>
                  </pic:nvPicPr>
                  <pic:blipFill>
                    <a:blip r:embed="rId344"/>
                    <a:stretch>
                      <a:fillRect/>
                    </a:stretch>
                  </pic:blipFill>
                  <pic:spPr>
                    <a:xfrm>
                      <a:off x="0" y="0"/>
                      <a:ext cx="134225" cy="866796"/>
                    </a:xfrm>
                    <a:prstGeom prst="rect">
                      <a:avLst/>
                    </a:prstGeom>
                  </pic:spPr>
                </pic:pic>
              </a:graphicData>
            </a:graphic>
          </wp:inline>
        </w:drawing>
      </w:r>
      <w:r>
        <w:rPr>
          <w:rFonts w:ascii="Times New Roman" w:hAnsi="Times New Roman" w:eastAsia="宋体" w:cs="Arial Unicode MS"/>
          <w:color w:val="000000" w:themeColor="text1"/>
          <w:spacing w:val="-15"/>
          <w:w w:val="23"/>
          <w:position w:val="-17"/>
          <w:sz w:val="31"/>
          <w:szCs w:val="31"/>
          <w14:textFill>
            <w14:solidFill>
              <w14:schemeClr w14:val="tx1"/>
            </w14:solidFill>
          </w14:textFill>
        </w:rPr>
        <w:t>l</w:t>
      </w:r>
      <w:r>
        <w:rPr>
          <w:rFonts w:ascii="Times New Roman" w:hAnsi="Times New Roman" w:eastAsia="宋体" w:cs="Arial Unicode MS"/>
          <w:color w:val="000000" w:themeColor="text1"/>
          <w:spacing w:val="-15"/>
          <w:w w:val="23"/>
          <w:position w:val="16"/>
          <w:sz w:val="31"/>
          <w:szCs w:val="31"/>
          <w14:textFill>
            <w14:solidFill>
              <w14:schemeClr w14:val="tx1"/>
            </w14:solidFill>
          </w14:textFill>
        </w:rPr>
        <w:t>，</w:t>
      </w:r>
      <w:r>
        <w:rPr>
          <w:rFonts w:ascii="Times New Roman" w:hAnsi="Times New Roman" w:eastAsia="宋体" w:cs="Arial Unicode MS"/>
          <w:color w:val="000000" w:themeColor="text1"/>
          <w:spacing w:val="-15"/>
          <w:w w:val="23"/>
          <w:position w:val="49"/>
          <w:sz w:val="31"/>
          <w:szCs w:val="31"/>
          <w14:textFill>
            <w14:solidFill>
              <w14:schemeClr w14:val="tx1"/>
            </w14:solidFill>
          </w14:textFill>
        </w:rPr>
        <w:t>g</w:t>
      </w:r>
      <w:r>
        <w:rPr>
          <w:rFonts w:ascii="Times New Roman" w:hAnsi="Times New Roman" w:eastAsia="宋体"/>
          <w:color w:val="000000" w:themeColor="text1"/>
          <w:position w:val="-12"/>
          <w:sz w:val="31"/>
          <w:szCs w:val="31"/>
          <w14:textFill>
            <w14:solidFill>
              <w14:schemeClr w14:val="tx1"/>
            </w14:solidFill>
          </w14:textFill>
        </w:rPr>
        <w:drawing>
          <wp:inline distT="0" distB="0" distL="0" distR="0">
            <wp:extent cx="46990" cy="643890"/>
            <wp:effectExtent l="0" t="0" r="0" b="0"/>
            <wp:docPr id="690" name="IM 690"/>
            <wp:cNvGraphicFramePr/>
            <a:graphic xmlns:a="http://schemas.openxmlformats.org/drawingml/2006/main">
              <a:graphicData uri="http://schemas.openxmlformats.org/drawingml/2006/picture">
                <pic:pic xmlns:pic="http://schemas.openxmlformats.org/drawingml/2006/picture">
                  <pic:nvPicPr>
                    <pic:cNvPr id="690" name="IM 690"/>
                    <pic:cNvPicPr/>
                  </pic:nvPicPr>
                  <pic:blipFill>
                    <a:blip r:embed="rId345"/>
                    <a:stretch>
                      <a:fillRect/>
                    </a:stretch>
                  </pic:blipFill>
                  <pic:spPr>
                    <a:xfrm>
                      <a:off x="0" y="0"/>
                      <a:ext cx="47570" cy="644241"/>
                    </a:xfrm>
                    <a:prstGeom prst="rect">
                      <a:avLst/>
                    </a:prstGeom>
                  </pic:spPr>
                </pic:pic>
              </a:graphicData>
            </a:graphic>
          </wp:inline>
        </w:drawing>
      </w:r>
      <w:r>
        <w:rPr>
          <w:rFonts w:ascii="Times New Roman" w:hAnsi="Times New Roman" w:eastAsia="宋体"/>
          <w:color w:val="000000" w:themeColor="text1"/>
          <w:position w:val="50"/>
          <w:sz w:val="31"/>
          <w:szCs w:val="31"/>
          <w14:textFill>
            <w14:solidFill>
              <w14:schemeClr w14:val="tx1"/>
            </w14:solidFill>
          </w14:textFill>
        </w:rPr>
        <w:drawing>
          <wp:inline distT="0" distB="0" distL="0" distR="0">
            <wp:extent cx="45720" cy="336550"/>
            <wp:effectExtent l="0" t="0" r="0" b="0"/>
            <wp:docPr id="692" name="IM 692"/>
            <wp:cNvGraphicFramePr/>
            <a:graphic xmlns:a="http://schemas.openxmlformats.org/drawingml/2006/main">
              <a:graphicData uri="http://schemas.openxmlformats.org/drawingml/2006/picture">
                <pic:pic xmlns:pic="http://schemas.openxmlformats.org/drawingml/2006/picture">
                  <pic:nvPicPr>
                    <pic:cNvPr id="692" name="IM 692"/>
                    <pic:cNvPicPr/>
                  </pic:nvPicPr>
                  <pic:blipFill>
                    <a:blip r:embed="rId346"/>
                    <a:stretch>
                      <a:fillRect/>
                    </a:stretch>
                  </pic:blipFill>
                  <pic:spPr>
                    <a:xfrm>
                      <a:off x="0" y="0"/>
                      <a:ext cx="46003" cy="336622"/>
                    </a:xfrm>
                    <a:prstGeom prst="rect">
                      <a:avLst/>
                    </a:prstGeom>
                  </pic:spPr>
                </pic:pic>
              </a:graphicData>
            </a:graphic>
          </wp:inline>
        </w:drawing>
      </w:r>
      <w:r>
        <w:rPr>
          <w:rFonts w:ascii="Times New Roman" w:hAnsi="Times New Roman" w:eastAsia="宋体" w:cs="Arial Unicode MS"/>
          <w:color w:val="000000" w:themeColor="text1"/>
          <w:spacing w:val="-15"/>
          <w:w w:val="23"/>
          <w:position w:val="-17"/>
          <w:sz w:val="31"/>
          <w:szCs w:val="31"/>
          <w14:textFill>
            <w14:solidFill>
              <w14:schemeClr w14:val="tx1"/>
            </w14:solidFill>
          </w14:textFill>
        </w:rPr>
        <w:t>,</w:t>
      </w:r>
      <w:r>
        <w:rPr>
          <w:rFonts w:ascii="Times New Roman" w:hAnsi="Times New Roman" w:eastAsia="宋体"/>
          <w:color w:val="000000" w:themeColor="text1"/>
          <w:position w:val="-12"/>
          <w:sz w:val="31"/>
          <w:szCs w:val="31"/>
          <w14:textFill>
            <w14:solidFill>
              <w14:schemeClr w14:val="tx1"/>
            </w14:solidFill>
          </w14:textFill>
        </w:rPr>
        <w:drawing>
          <wp:inline distT="0" distB="0" distL="0" distR="0">
            <wp:extent cx="121285" cy="941705"/>
            <wp:effectExtent l="0" t="0" r="0" b="0"/>
            <wp:docPr id="694" name="IM 694"/>
            <wp:cNvGraphicFramePr/>
            <a:graphic xmlns:a="http://schemas.openxmlformats.org/drawingml/2006/main">
              <a:graphicData uri="http://schemas.openxmlformats.org/drawingml/2006/picture">
                <pic:pic xmlns:pic="http://schemas.openxmlformats.org/drawingml/2006/picture">
                  <pic:nvPicPr>
                    <pic:cNvPr id="694" name="IM 694"/>
                    <pic:cNvPicPr/>
                  </pic:nvPicPr>
                  <pic:blipFill>
                    <a:blip r:embed="rId347"/>
                    <a:stretch>
                      <a:fillRect/>
                    </a:stretch>
                  </pic:blipFill>
                  <pic:spPr>
                    <a:xfrm>
                      <a:off x="0" y="0"/>
                      <a:ext cx="121465" cy="941817"/>
                    </a:xfrm>
                    <a:prstGeom prst="rect">
                      <a:avLst/>
                    </a:prstGeom>
                  </pic:spPr>
                </pic:pic>
              </a:graphicData>
            </a:graphic>
          </wp:inline>
        </w:drawing>
      </w:r>
      <w:r>
        <w:rPr>
          <w:rFonts w:ascii="Times New Roman" w:hAnsi="Times New Roman" w:eastAsia="宋体" w:cs="Arial Unicode MS"/>
          <w:color w:val="000000" w:themeColor="text1"/>
          <w:spacing w:val="-15"/>
          <w:w w:val="23"/>
          <w:position w:val="114"/>
          <w:sz w:val="31"/>
          <w:szCs w:val="31"/>
          <w:em w:val="dot"/>
          <w14:textFill>
            <w14:solidFill>
              <w14:schemeClr w14:val="tx1"/>
            </w14:solidFill>
          </w14:textFill>
        </w:rPr>
        <w:t>n</w:t>
      </w:r>
      <w:r>
        <w:rPr>
          <w:rFonts w:ascii="Times New Roman" w:hAnsi="Times New Roman" w:eastAsia="宋体" w:cs="Arial Unicode MS"/>
          <w:color w:val="000000" w:themeColor="text1"/>
          <w:spacing w:val="-15"/>
          <w:w w:val="23"/>
          <w:position w:val="-17"/>
          <w:sz w:val="31"/>
          <w:szCs w:val="31"/>
          <w:em w:val="dot"/>
          <w14:textFill>
            <w14:solidFill>
              <w14:schemeClr w14:val="tx1"/>
            </w14:solidFill>
          </w14:textFill>
        </w:rPr>
        <w:t>，</w:t>
      </w:r>
      <w:r>
        <w:rPr>
          <w:rFonts w:ascii="Times New Roman" w:hAnsi="Times New Roman" w:eastAsia="宋体"/>
          <w:color w:val="000000" w:themeColor="text1"/>
          <w:position w:val="21"/>
          <w:sz w:val="31"/>
          <w:szCs w:val="31"/>
          <w14:textFill>
            <w14:solidFill>
              <w14:schemeClr w14:val="tx1"/>
            </w14:solidFill>
          </w14:textFill>
        </w:rPr>
        <w:drawing>
          <wp:inline distT="0" distB="0" distL="0" distR="0">
            <wp:extent cx="120015" cy="704215"/>
            <wp:effectExtent l="0" t="0" r="0" b="0"/>
            <wp:docPr id="696" name="IM 696"/>
            <wp:cNvGraphicFramePr/>
            <a:graphic xmlns:a="http://schemas.openxmlformats.org/drawingml/2006/main">
              <a:graphicData uri="http://schemas.openxmlformats.org/drawingml/2006/picture">
                <pic:pic xmlns:pic="http://schemas.openxmlformats.org/drawingml/2006/picture">
                  <pic:nvPicPr>
                    <pic:cNvPr id="696" name="IM 696"/>
                    <pic:cNvPicPr/>
                  </pic:nvPicPr>
                  <pic:blipFill>
                    <a:blip r:embed="rId348"/>
                    <a:stretch>
                      <a:fillRect/>
                    </a:stretch>
                  </pic:blipFill>
                  <pic:spPr>
                    <a:xfrm>
                      <a:off x="0" y="0"/>
                      <a:ext cx="120075" cy="704621"/>
                    </a:xfrm>
                    <a:prstGeom prst="rect">
                      <a:avLst/>
                    </a:prstGeom>
                  </pic:spPr>
                </pic:pic>
              </a:graphicData>
            </a:graphic>
          </wp:inline>
        </w:drawing>
      </w:r>
      <w:r>
        <w:rPr>
          <w:rFonts w:ascii="Times New Roman" w:hAnsi="Times New Roman" w:eastAsia="宋体" w:cs="Arial Unicode MS"/>
          <w:color w:val="000000" w:themeColor="text1"/>
          <w:spacing w:val="-15"/>
          <w:w w:val="23"/>
          <w:position w:val="-17"/>
          <w:sz w:val="31"/>
          <w:szCs w:val="31"/>
          <w14:textFill>
            <w14:solidFill>
              <w14:schemeClr w14:val="tx1"/>
            </w14:solidFill>
          </w14:textFill>
        </w:rPr>
        <w:t>2</w:t>
      </w:r>
      <w:r>
        <w:rPr>
          <w:rFonts w:ascii="Times New Roman" w:hAnsi="Times New Roman" w:eastAsia="宋体" w:cs="Arial Unicode MS"/>
          <w:color w:val="000000" w:themeColor="text1"/>
          <w:spacing w:val="-15"/>
          <w:w w:val="23"/>
          <w:position w:val="114"/>
          <w:sz w:val="31"/>
          <w:szCs w:val="31"/>
          <w14:textFill>
            <w14:solidFill>
              <w14:schemeClr w14:val="tx1"/>
            </w14:solidFill>
          </w14:textFill>
        </w:rPr>
        <w:t>,</w:t>
      </w:r>
      <w:r>
        <w:rPr>
          <w:rFonts w:ascii="Times New Roman" w:hAnsi="Times New Roman" w:eastAsia="宋体" w:cs="Arial Unicode MS"/>
          <w:color w:val="000000" w:themeColor="text1"/>
          <w:spacing w:val="-15"/>
          <w:w w:val="23"/>
          <w:position w:val="16"/>
          <w:sz w:val="31"/>
          <w:szCs w:val="31"/>
          <w14:textFill>
            <w14:solidFill>
              <w14:schemeClr w14:val="tx1"/>
            </w14:solidFill>
          </w14:textFill>
        </w:rPr>
        <w:t>‑</w:t>
      </w:r>
      <w:r>
        <w:rPr>
          <w:rFonts w:ascii="Times New Roman" w:hAnsi="Times New Roman" w:eastAsia="宋体" w:cs="Arial Unicode MS"/>
          <w:color w:val="000000" w:themeColor="text1"/>
          <w:spacing w:val="-15"/>
          <w:w w:val="23"/>
          <w:position w:val="81"/>
          <w:sz w:val="31"/>
          <w:szCs w:val="31"/>
          <w14:textFill>
            <w14:solidFill>
              <w14:schemeClr w14:val="tx1"/>
            </w14:solidFill>
          </w14:textFill>
        </w:rPr>
        <w:t>1</w:t>
      </w:r>
      <w:r>
        <w:rPr>
          <w:rFonts w:ascii="Times New Roman" w:hAnsi="Times New Roman" w:eastAsia="宋体" w:cs="Arial Unicode MS"/>
          <w:color w:val="000000" w:themeColor="text1"/>
          <w:spacing w:val="-15"/>
          <w:w w:val="23"/>
          <w:position w:val="49"/>
          <w:sz w:val="31"/>
          <w:szCs w:val="31"/>
          <w14:textFill>
            <w14:solidFill>
              <w14:schemeClr w14:val="tx1"/>
            </w14:solidFill>
          </w14:textFill>
        </w:rPr>
        <w:t>S</w:t>
      </w:r>
      <w:r>
        <w:rPr>
          <w:rFonts w:ascii="Times New Roman" w:hAnsi="Times New Roman" w:eastAsia="宋体" w:cs="Arial Unicode MS"/>
          <w:color w:val="000000" w:themeColor="text1"/>
          <w:spacing w:val="-15"/>
          <w:w w:val="23"/>
          <w:position w:val="16"/>
          <w:sz w:val="31"/>
          <w:szCs w:val="31"/>
          <w14:textFill>
            <w14:solidFill>
              <w14:schemeClr w14:val="tx1"/>
            </w14:solidFill>
          </w14:textFill>
        </w:rPr>
        <w:t>5</w:t>
      </w:r>
      <w:r>
        <w:rPr>
          <w:rFonts w:ascii="Times New Roman" w:hAnsi="Times New Roman" w:eastAsia="宋体" w:cs="Arial Unicode MS"/>
          <w:color w:val="000000" w:themeColor="text1"/>
          <w:spacing w:val="-15"/>
          <w:w w:val="23"/>
          <w:position w:val="-17"/>
          <w:sz w:val="31"/>
          <w:szCs w:val="31"/>
          <w14:textFill>
            <w14:solidFill>
              <w14:schemeClr w14:val="tx1"/>
            </w14:solidFill>
          </w14:textFill>
        </w:rPr>
        <w:t>0</w:t>
      </w:r>
      <w:r>
        <w:rPr>
          <w:rFonts w:ascii="Times New Roman" w:hAnsi="Times New Roman" w:eastAsia="宋体" w:cs="Arial Unicode MS"/>
          <w:color w:val="000000" w:themeColor="text1"/>
          <w:spacing w:val="-15"/>
          <w:w w:val="23"/>
          <w:position w:val="114"/>
          <w:sz w:val="31"/>
          <w:szCs w:val="31"/>
          <w14:textFill>
            <w14:solidFill>
              <w14:schemeClr w14:val="tx1"/>
            </w14:solidFill>
          </w14:textFill>
        </w:rPr>
        <w:t>L</w:t>
      </w:r>
      <w:r>
        <w:rPr>
          <w:rFonts w:ascii="Times New Roman" w:hAnsi="Times New Roman" w:eastAsia="宋体" w:cs="Arial Unicode MS"/>
          <w:color w:val="000000" w:themeColor="text1"/>
          <w:spacing w:val="-15"/>
          <w:w w:val="23"/>
          <w:position w:val="81"/>
          <w:sz w:val="31"/>
          <w:szCs w:val="31"/>
          <w14:textFill>
            <w14:solidFill>
              <w14:schemeClr w14:val="tx1"/>
            </w14:solidFill>
          </w14:textFill>
        </w:rPr>
        <w:t>9</w:t>
      </w:r>
      <w:r>
        <w:rPr>
          <w:rFonts w:ascii="Times New Roman" w:hAnsi="Times New Roman" w:eastAsia="宋体" w:cs="Arial Unicode MS"/>
          <w:color w:val="000000" w:themeColor="text1"/>
          <w:spacing w:val="-15"/>
          <w:w w:val="23"/>
          <w:position w:val="49"/>
          <w:sz w:val="31"/>
          <w:szCs w:val="31"/>
          <w14:textFill>
            <w14:solidFill>
              <w14:schemeClr w14:val="tx1"/>
            </w14:solidFill>
          </w14:textFill>
        </w:rPr>
        <w:t>p</w:t>
      </w:r>
      <w:r>
        <w:rPr>
          <w:rFonts w:ascii="Times New Roman" w:hAnsi="Times New Roman" w:eastAsia="宋体" w:cs="Arial Unicode MS"/>
          <w:color w:val="000000" w:themeColor="text1"/>
          <w:spacing w:val="-15"/>
          <w:w w:val="23"/>
          <w:position w:val="16"/>
          <w:sz w:val="31"/>
          <w:szCs w:val="31"/>
          <w14:textFill>
            <w14:solidFill>
              <w14:schemeClr w14:val="tx1"/>
            </w14:solidFill>
          </w14:textFill>
        </w:rPr>
        <w:t>3</w:t>
      </w:r>
      <w:r>
        <w:rPr>
          <w:rFonts w:ascii="Times New Roman" w:hAnsi="Times New Roman" w:eastAsia="宋体" w:cs="Arial Unicode MS"/>
          <w:color w:val="000000" w:themeColor="text1"/>
          <w:spacing w:val="-15"/>
          <w:w w:val="23"/>
          <w:position w:val="-17"/>
          <w:sz w:val="31"/>
          <w:szCs w:val="31"/>
          <w14:textFill>
            <w14:solidFill>
              <w14:schemeClr w14:val="tx1"/>
            </w14:solidFill>
          </w14:textFill>
        </w:rPr>
        <w:t>2</w:t>
      </w:r>
      <w:r>
        <w:rPr>
          <w:rFonts w:ascii="Times New Roman" w:hAnsi="Times New Roman" w:eastAsia="宋体" w:cs="Arial Unicode MS"/>
          <w:color w:val="000000" w:themeColor="text1"/>
          <w:spacing w:val="-15"/>
          <w:w w:val="23"/>
          <w:position w:val="81"/>
          <w:sz w:val="31"/>
          <w:szCs w:val="31"/>
          <w14:textFill>
            <w14:solidFill>
              <w14:schemeClr w14:val="tx1"/>
            </w14:solidFill>
          </w14:textFill>
        </w:rPr>
        <w:t>9</w:t>
      </w:r>
      <w:r>
        <w:rPr>
          <w:rFonts w:ascii="Times New Roman" w:hAnsi="Times New Roman" w:eastAsia="宋体" w:cs="Arial Unicode MS"/>
          <w:color w:val="000000" w:themeColor="text1"/>
          <w:spacing w:val="-15"/>
          <w:w w:val="23"/>
          <w:position w:val="114"/>
          <w:sz w:val="31"/>
          <w:szCs w:val="3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2147483647(</w:instrText>
      </w:r>
      <w:r>
        <w:rPr>
          <w:rFonts w:ascii="Times New Roman" w:hAnsi="Times New Roman" w:eastAsia="宋体" w:cs="Arial Unicode MS"/>
          <w:color w:val="000000" w:themeColor="text1"/>
          <w:w w:val="51"/>
          <w:position w:val="49"/>
          <w:sz w:val="31"/>
          <w:szCs w:val="31"/>
          <w14:textFill>
            <w14:solidFill>
              <w14:schemeClr w14:val="tx1"/>
            </w14:solidFill>
          </w14:textFill>
        </w:rPr>
        <w:instrText xml:space="preserve">a</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42"/>
          <w:position w:val="-17"/>
          <w:sz w:val="31"/>
          <w:szCs w:val="31"/>
          <w14:textFill>
            <w14:solidFill>
              <w14:schemeClr w14:val="tx1"/>
            </w14:solidFill>
          </w14:textFill>
        </w:rPr>
        <w:instrText xml:space="preserve">3</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15"/>
          <w:w w:val="23"/>
          <w:position w:val="114"/>
          <w:sz w:val="31"/>
          <w:szCs w:val="3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16(</w:instrText>
      </w:r>
      <w:r>
        <w:rPr>
          <w:rFonts w:ascii="Times New Roman" w:hAnsi="Times New Roman" w:eastAsia="宋体" w:cs="Arial Unicode MS"/>
          <w:color w:val="000000" w:themeColor="text1"/>
          <w:w w:val="19"/>
          <w:position w:val="49"/>
          <w:sz w:val="31"/>
          <w:szCs w:val="31"/>
          <w14:textFill>
            <w14:solidFill>
              <w14:schemeClr w14:val="tx1"/>
            </w14:solidFill>
          </w14:textFill>
        </w:rPr>
        <w:instrText xml:space="preserve">3</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44"/>
          <w:position w:val="16"/>
          <w:sz w:val="31"/>
          <w:szCs w:val="31"/>
          <w14:textFill>
            <w14:solidFill>
              <w14:schemeClr w14:val="tx1"/>
            </w14:solidFill>
          </w14:textFill>
        </w:rPr>
        <w:instrText xml:space="preserve">页</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position w:val="-13"/>
          <w:sz w:val="31"/>
          <w:szCs w:val="31"/>
          <w14:textFill>
            <w14:solidFill>
              <w14:schemeClr w14:val="tx1"/>
            </w14:solidFill>
          </w14:textFill>
        </w:rPr>
        <w:drawing>
          <wp:inline distT="0" distB="0" distL="0" distR="0">
            <wp:extent cx="60325" cy="666750"/>
            <wp:effectExtent l="0" t="0" r="0" b="0"/>
            <wp:docPr id="698" name="IM 698"/>
            <wp:cNvGraphicFramePr/>
            <a:graphic xmlns:a="http://schemas.openxmlformats.org/drawingml/2006/main">
              <a:graphicData uri="http://schemas.openxmlformats.org/drawingml/2006/picture">
                <pic:pic xmlns:pic="http://schemas.openxmlformats.org/drawingml/2006/picture">
                  <pic:nvPicPr>
                    <pic:cNvPr id="698" name="IM 698"/>
                    <pic:cNvPicPr/>
                  </pic:nvPicPr>
                  <pic:blipFill>
                    <a:blip r:embed="rId349"/>
                    <a:stretch>
                      <a:fillRect/>
                    </a:stretch>
                  </pic:blipFill>
                  <pic:spPr>
                    <a:xfrm>
                      <a:off x="0" y="0"/>
                      <a:ext cx="60647" cy="666970"/>
                    </a:xfrm>
                    <a:prstGeom prst="rect">
                      <a:avLst/>
                    </a:prstGeom>
                  </pic:spPr>
                </pic:pic>
              </a:graphicData>
            </a:graphic>
          </wp:inline>
        </w:drawing>
      </w:r>
      <w:r>
        <w:rPr>
          <w:rFonts w:ascii="Times New Roman" w:hAnsi="Times New Roman" w:eastAsia="宋体"/>
          <w:color w:val="000000" w:themeColor="text1"/>
          <w:position w:val="20"/>
          <w:sz w:val="31"/>
          <w:szCs w:val="31"/>
          <w14:textFill>
            <w14:solidFill>
              <w14:schemeClr w14:val="tx1"/>
            </w14:solidFill>
          </w14:textFill>
        </w:rPr>
        <w:drawing>
          <wp:inline distT="0" distB="0" distL="0" distR="0">
            <wp:extent cx="76200" cy="743585"/>
            <wp:effectExtent l="0" t="0" r="0" b="0"/>
            <wp:docPr id="700" name="IM 700"/>
            <wp:cNvGraphicFramePr/>
            <a:graphic xmlns:a="http://schemas.openxmlformats.org/drawingml/2006/main">
              <a:graphicData uri="http://schemas.openxmlformats.org/drawingml/2006/picture">
                <pic:pic xmlns:pic="http://schemas.openxmlformats.org/drawingml/2006/picture">
                  <pic:nvPicPr>
                    <pic:cNvPr id="700" name="IM 700"/>
                    <pic:cNvPicPr/>
                  </pic:nvPicPr>
                  <pic:blipFill>
                    <a:blip r:embed="rId350"/>
                    <a:stretch>
                      <a:fillRect/>
                    </a:stretch>
                  </pic:blipFill>
                  <pic:spPr>
                    <a:xfrm>
                      <a:off x="0" y="0"/>
                      <a:ext cx="76706" cy="743945"/>
                    </a:xfrm>
                    <a:prstGeom prst="rect">
                      <a:avLst/>
                    </a:prstGeom>
                  </pic:spPr>
                </pic:pic>
              </a:graphicData>
            </a:graphic>
          </wp:inline>
        </w:drawing>
      </w:r>
      <w:r>
        <w:rPr>
          <w:rFonts w:ascii="Times New Roman" w:hAnsi="Times New Roman" w:eastAsia="宋体"/>
          <w:color w:val="000000" w:themeColor="text1"/>
          <w:position w:val="-13"/>
          <w:sz w:val="31"/>
          <w:szCs w:val="31"/>
          <w14:textFill>
            <w14:solidFill>
              <w14:schemeClr w14:val="tx1"/>
            </w14:solidFill>
          </w14:textFill>
        </w:rPr>
        <w:drawing>
          <wp:inline distT="0" distB="0" distL="0" distR="0">
            <wp:extent cx="235585" cy="952500"/>
            <wp:effectExtent l="0" t="0" r="0" b="0"/>
            <wp:docPr id="702" name="IM 702"/>
            <wp:cNvGraphicFramePr/>
            <a:graphic xmlns:a="http://schemas.openxmlformats.org/drawingml/2006/main">
              <a:graphicData uri="http://schemas.openxmlformats.org/drawingml/2006/picture">
                <pic:pic xmlns:pic="http://schemas.openxmlformats.org/drawingml/2006/picture">
                  <pic:nvPicPr>
                    <pic:cNvPr id="702" name="IM 702"/>
                    <pic:cNvPicPr/>
                  </pic:nvPicPr>
                  <pic:blipFill>
                    <a:blip r:embed="rId351"/>
                    <a:stretch>
                      <a:fillRect/>
                    </a:stretch>
                  </pic:blipFill>
                  <pic:spPr>
                    <a:xfrm>
                      <a:off x="0" y="0"/>
                      <a:ext cx="235950" cy="952974"/>
                    </a:xfrm>
                    <a:prstGeom prst="rect">
                      <a:avLst/>
                    </a:prstGeom>
                  </pic:spPr>
                </pic:pic>
              </a:graphicData>
            </a:graphic>
          </wp:inline>
        </w:drawing>
      </w:r>
      <w:r>
        <w:rPr>
          <w:rFonts w:ascii="Times New Roman" w:hAnsi="Times New Roman" w:eastAsia="宋体" w:cs="Arial Unicode MS"/>
          <w:color w:val="000000" w:themeColor="text1"/>
          <w:spacing w:val="-15"/>
          <w:w w:val="23"/>
          <w:position w:val="114"/>
          <w:sz w:val="31"/>
          <w:szCs w:val="31"/>
          <w14:textFill>
            <w14:solidFill>
              <w14:schemeClr w14:val="tx1"/>
            </w14:solidFill>
          </w14:textFill>
        </w:rPr>
        <w:t>。</w:t>
      </w:r>
      <w:r>
        <w:rPr>
          <w:rFonts w:ascii="Times New Roman" w:hAnsi="Times New Roman" w:eastAsia="宋体" w:cs="Arial Unicode MS"/>
          <w:color w:val="000000" w:themeColor="text1"/>
          <w:spacing w:val="-15"/>
          <w:w w:val="23"/>
          <w:position w:val="-17"/>
          <w:sz w:val="31"/>
          <w:szCs w:val="31"/>
          <w14:textFill>
            <w14:solidFill>
              <w14:schemeClr w14:val="tx1"/>
            </w14:solidFill>
          </w14:textFill>
        </w:rPr>
        <w:t>不</w:t>
      </w:r>
      <w:r>
        <w:rPr>
          <w:rFonts w:ascii="Times New Roman" w:hAnsi="Times New Roman" w:eastAsia="宋体" w:cs="Arial Unicode MS"/>
          <w:color w:val="000000" w:themeColor="text1"/>
          <w:spacing w:val="-15"/>
          <w:w w:val="23"/>
          <w:position w:val="49"/>
          <w:sz w:val="31"/>
          <w:szCs w:val="31"/>
          <w14:textFill>
            <w14:solidFill>
              <w14:schemeClr w14:val="tx1"/>
            </w14:solidFill>
          </w14:textFill>
        </w:rPr>
        <w:t>,</w:t>
      </w:r>
      <w:r>
        <w:rPr>
          <w:rFonts w:ascii="Times New Roman" w:hAnsi="Times New Roman" w:eastAsia="宋体"/>
          <w:color w:val="000000" w:themeColor="text1"/>
          <w:position w:val="-13"/>
          <w:sz w:val="31"/>
          <w:szCs w:val="31"/>
          <w14:textFill>
            <w14:solidFill>
              <w14:schemeClr w14:val="tx1"/>
            </w14:solidFill>
          </w14:textFill>
        </w:rPr>
        <w:drawing>
          <wp:inline distT="0" distB="0" distL="0" distR="0">
            <wp:extent cx="229870" cy="952500"/>
            <wp:effectExtent l="0" t="0" r="0" b="0"/>
            <wp:docPr id="704" name="IM 704"/>
            <wp:cNvGraphicFramePr/>
            <a:graphic xmlns:a="http://schemas.openxmlformats.org/drawingml/2006/main">
              <a:graphicData uri="http://schemas.openxmlformats.org/drawingml/2006/picture">
                <pic:pic xmlns:pic="http://schemas.openxmlformats.org/drawingml/2006/picture">
                  <pic:nvPicPr>
                    <pic:cNvPr id="704" name="IM 704"/>
                    <pic:cNvPicPr/>
                  </pic:nvPicPr>
                  <pic:blipFill>
                    <a:blip r:embed="rId352"/>
                    <a:stretch>
                      <a:fillRect/>
                    </a:stretch>
                  </pic:blipFill>
                  <pic:spPr>
                    <a:xfrm>
                      <a:off x="0" y="0"/>
                      <a:ext cx="230342" cy="952834"/>
                    </a:xfrm>
                    <a:prstGeom prst="rect">
                      <a:avLst/>
                    </a:prstGeom>
                  </pic:spPr>
                </pic:pic>
              </a:graphicData>
            </a:graphic>
          </wp:inline>
        </w:drawing>
      </w:r>
      <w:r>
        <w:rPr>
          <w:rFonts w:ascii="Times New Roman" w:hAnsi="Times New Roman" w:eastAsia="宋体" w:cs="Arial Unicode MS"/>
          <w:color w:val="000000" w:themeColor="text1"/>
          <w:spacing w:val="-15"/>
          <w:w w:val="23"/>
          <w:position w:val="49"/>
          <w:sz w:val="31"/>
          <w:szCs w:val="31"/>
          <w14:textFill>
            <w14:solidFill>
              <w14:schemeClr w14:val="tx1"/>
            </w14:solidFill>
          </w14:textFill>
        </w:rPr>
        <w:t>，</w:t>
      </w:r>
      <w:r>
        <w:rPr>
          <w:rFonts w:ascii="Times New Roman" w:hAnsi="Times New Roman" w:eastAsia="宋体" w:cs="Arial Unicode MS"/>
          <w:color w:val="000000" w:themeColor="text1"/>
          <w:spacing w:val="-15"/>
          <w:w w:val="23"/>
          <w:position w:val="16"/>
          <w:sz w:val="31"/>
          <w:szCs w:val="31"/>
          <w14:textFill>
            <w14:solidFill>
              <w14:schemeClr w14:val="tx1"/>
            </w14:solidFill>
          </w14:textFill>
        </w:rPr>
        <w:t>,</w:t>
      </w:r>
      <w:r>
        <w:rPr>
          <w:rFonts w:ascii="Times New Roman" w:hAnsi="Times New Roman" w:eastAsia="宋体"/>
          <w:color w:val="000000" w:themeColor="text1"/>
          <w:position w:val="-13"/>
          <w:sz w:val="31"/>
          <w:szCs w:val="31"/>
          <w14:textFill>
            <w14:solidFill>
              <w14:schemeClr w14:val="tx1"/>
            </w14:solidFill>
          </w14:textFill>
        </w:rPr>
        <w:drawing>
          <wp:inline distT="0" distB="0" distL="0" distR="0">
            <wp:extent cx="278765" cy="966470"/>
            <wp:effectExtent l="0" t="0" r="0" b="0"/>
            <wp:docPr id="706" name="IM 706"/>
            <wp:cNvGraphicFramePr/>
            <a:graphic xmlns:a="http://schemas.openxmlformats.org/drawingml/2006/main">
              <a:graphicData uri="http://schemas.openxmlformats.org/drawingml/2006/picture">
                <pic:pic xmlns:pic="http://schemas.openxmlformats.org/drawingml/2006/picture">
                  <pic:nvPicPr>
                    <pic:cNvPr id="706" name="IM 706"/>
                    <pic:cNvPicPr/>
                  </pic:nvPicPr>
                  <pic:blipFill>
                    <a:blip r:embed="rId353"/>
                    <a:stretch>
                      <a:fillRect/>
                    </a:stretch>
                  </pic:blipFill>
                  <pic:spPr>
                    <a:xfrm>
                      <a:off x="0" y="0"/>
                      <a:ext cx="279166" cy="966500"/>
                    </a:xfrm>
                    <a:prstGeom prst="rect">
                      <a:avLst/>
                    </a:prstGeom>
                  </pic:spPr>
                </pic:pic>
              </a:graphicData>
            </a:graphic>
          </wp:inline>
        </w:drawing>
      </w:r>
    </w:p>
    <w:p>
      <w:pPr>
        <w:spacing w:before="80" w:line="199" w:lineRule="auto"/>
        <w:ind w:left="4"/>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6"/>
          <w:sz w:val="21"/>
          <w:szCs w:val="21"/>
          <w14:textFill>
            <w14:solidFill>
              <w14:schemeClr w14:val="tx1"/>
            </w14:solidFill>
          </w14:textFill>
        </w:rPr>
        <w:t>代币的清洗交易。</w:t>
      </w:r>
      <w:r>
        <w:rPr>
          <w:rFonts w:ascii="Times New Roman" w:hAnsi="Times New Roman" w:eastAsia="宋体" w:cs="Arial Unicode MS"/>
          <w:color w:val="000000" w:themeColor="text1"/>
          <w:spacing w:val="-29"/>
          <w:sz w:val="21"/>
          <w:szCs w:val="21"/>
          <w14:textFill>
            <w14:solidFill>
              <w14:schemeClr w14:val="tx1"/>
            </w14:solidFill>
          </w14:textFill>
        </w:rPr>
        <w:t xml:space="preserve"> </w:t>
      </w:r>
      <w:r>
        <w:rPr>
          <w:rFonts w:ascii="Times New Roman" w:hAnsi="Times New Roman" w:eastAsia="宋体" w:cs="Arial Unicode MS"/>
          <w:color w:val="000000" w:themeColor="text1"/>
          <w:spacing w:val="6"/>
          <w:sz w:val="21"/>
          <w:szCs w:val="21"/>
          <w14:textFill>
            <w14:solidFill>
              <w14:schemeClr w14:val="tx1"/>
            </w14:solidFill>
          </w14:textFill>
        </w:rPr>
        <w:t>金融研究快报，</w:t>
      </w:r>
      <w:r>
        <w:rPr>
          <w:rFonts w:ascii="Times New Roman" w:hAnsi="Times New Roman" w:eastAsia="宋体" w:cs="Arial Unicode MS"/>
          <w:color w:val="000000" w:themeColor="text1"/>
          <w:spacing w:val="27"/>
          <w:sz w:val="21"/>
          <w:szCs w:val="21"/>
          <w14:textFill>
            <w14:solidFill>
              <w14:schemeClr w14:val="tx1"/>
            </w14:solidFill>
          </w14:textFill>
        </w:rPr>
        <w:t xml:space="preserve"> </w:t>
      </w:r>
      <w:r>
        <w:rPr>
          <w:rFonts w:ascii="Times New Roman" w:hAnsi="Times New Roman" w:eastAsia="宋体" w:cs="Arial Unicode MS"/>
          <w:color w:val="000000" w:themeColor="text1"/>
          <w:spacing w:val="6"/>
          <w:sz w:val="21"/>
          <w:szCs w:val="21"/>
          <w14:textFill>
            <w14:solidFill>
              <w14:schemeClr w14:val="tx1"/>
            </w14:solidFill>
          </w14:textFill>
        </w:rPr>
        <w:t>52, 103374。</w:t>
      </w:r>
      <w:r>
        <w:rPr>
          <w:rFonts w:ascii="Times New Roman" w:hAnsi="Times New Roman" w:eastAsia="宋体" w:cs="Arial Unicode MS"/>
          <w:color w:val="000000" w:themeColor="text1"/>
          <w:spacing w:val="-30"/>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Schaar</w:t>
      </w:r>
      <w:r>
        <w:rPr>
          <w:rFonts w:ascii="Times New Roman" w:hAnsi="Times New Roman" w:eastAsia="宋体" w:cs="Arial Unicode MS"/>
          <w:color w:val="000000" w:themeColor="text1"/>
          <w:spacing w:val="6"/>
          <w:sz w:val="21"/>
          <w:szCs w:val="21"/>
          <w14:textFill>
            <w14:solidFill>
              <w14:schemeClr w14:val="tx1"/>
            </w14:solidFill>
          </w14:textFill>
        </w:rPr>
        <w:t xml:space="preserve">, L. 和 </w:t>
      </w:r>
      <w:r>
        <w:rPr>
          <w:rFonts w:ascii="Times New Roman" w:hAnsi="Times New Roman" w:eastAsia="宋体" w:cs="Arial Unicode MS"/>
          <w:color w:val="000000" w:themeColor="text1"/>
          <w:sz w:val="21"/>
          <w:szCs w:val="21"/>
          <w14:textFill>
            <w14:solidFill>
              <w14:schemeClr w14:val="tx1"/>
            </w14:solidFill>
          </w14:textFill>
        </w:rPr>
        <w:t>Kampakis</w:t>
      </w:r>
      <w:r>
        <w:rPr>
          <w:rFonts w:ascii="Times New Roman" w:hAnsi="Times New Roman" w:eastAsia="宋体" w:cs="Arial Unicode MS"/>
          <w:color w:val="000000" w:themeColor="text1"/>
          <w:spacing w:val="6"/>
          <w:sz w:val="21"/>
          <w:szCs w:val="21"/>
          <w14:textFill>
            <w14:solidFill>
              <w14:schemeClr w14:val="tx1"/>
            </w14:solidFill>
          </w14:textFill>
        </w:rPr>
        <w:t>, S.，</w:t>
      </w:r>
      <w:r>
        <w:rPr>
          <w:rFonts w:ascii="Times New Roman" w:hAnsi="Times New Roman" w:eastAsia="宋体" w:cs="Arial Unicode MS"/>
          <w:color w:val="000000" w:themeColor="text1"/>
          <w:spacing w:val="32"/>
          <w:sz w:val="21"/>
          <w:szCs w:val="21"/>
          <w14:textFill>
            <w14:solidFill>
              <w14:schemeClr w14:val="tx1"/>
            </w14:solidFill>
          </w14:textFill>
        </w:rPr>
        <w:t xml:space="preserve"> </w:t>
      </w:r>
      <w:r>
        <w:rPr>
          <w:rFonts w:ascii="Times New Roman" w:hAnsi="Times New Roman" w:eastAsia="宋体" w:cs="Arial Unicode MS"/>
          <w:color w:val="000000" w:themeColor="text1"/>
          <w:spacing w:val="6"/>
          <w:sz w:val="21"/>
          <w:szCs w:val="21"/>
          <w14:textFill>
            <w14:solidFill>
              <w14:schemeClr w14:val="tx1"/>
            </w14:solidFill>
          </w14:textFill>
        </w:rPr>
        <w:t>2022。</w:t>
      </w:r>
      <w:r>
        <w:rPr>
          <w:rFonts w:ascii="Times New Roman" w:hAnsi="Times New Roman" w:eastAsia="宋体" w:cs="Arial Unicode MS"/>
          <w:color w:val="000000" w:themeColor="text1"/>
          <w:spacing w:val="-34"/>
          <w:sz w:val="21"/>
          <w:szCs w:val="21"/>
          <w14:textFill>
            <w14:solidFill>
              <w14:schemeClr w14:val="tx1"/>
            </w14:solidFill>
          </w14:textFill>
        </w:rPr>
        <w:t xml:space="preserve"> </w:t>
      </w:r>
      <w:r>
        <w:rPr>
          <w:rFonts w:ascii="Times New Roman" w:hAnsi="Times New Roman" w:eastAsia="宋体" w:cs="Arial Unicode MS"/>
          <w:color w:val="000000" w:themeColor="text1"/>
          <w:spacing w:val="6"/>
          <w:sz w:val="21"/>
          <w:szCs w:val="21"/>
          <w14:textFill>
            <w14:solidFill>
              <w14:schemeClr w14:val="tx1"/>
            </w14:solidFill>
          </w14:textFill>
        </w:rPr>
        <w:t>不可替代代</w:t>
      </w:r>
    </w:p>
    <w:p>
      <w:pPr>
        <w:spacing w:before="26" w:line="199" w:lineRule="auto"/>
        <w:ind w:left="19"/>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9"/>
          <w:sz w:val="21"/>
          <w:szCs w:val="21"/>
          <w14:textFill>
            <w14:solidFill>
              <w14:schemeClr w14:val="tx1"/>
            </w14:solidFill>
          </w14:textFill>
        </w:rPr>
        <w:t xml:space="preserve">币作为另类投资： 来自 </w:t>
      </w:r>
      <w:r>
        <w:rPr>
          <w:rFonts w:ascii="Times New Roman" w:hAnsi="Times New Roman" w:eastAsia="宋体" w:cs="Arial Unicode MS"/>
          <w:color w:val="000000" w:themeColor="text1"/>
          <w:sz w:val="21"/>
          <w:szCs w:val="21"/>
          <w14:textFill>
            <w14:solidFill>
              <w14:schemeClr w14:val="tx1"/>
            </w14:solidFill>
          </w14:textFill>
        </w:rPr>
        <w:t>CryptoPunks</w:t>
      </w:r>
      <w:r>
        <w:rPr>
          <w:rFonts w:ascii="Times New Roman" w:hAnsi="Times New Roman" w:eastAsia="宋体" w:cs="Arial Unicode MS"/>
          <w:color w:val="000000" w:themeColor="text1"/>
          <w:spacing w:val="18"/>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9"/>
          <w:sz w:val="21"/>
          <w:szCs w:val="21"/>
          <w14:textFill>
            <w14:solidFill>
              <w14:schemeClr w14:val="tx1"/>
            </w14:solidFill>
          </w14:textFill>
        </w:rPr>
        <w:t>的证据。</w:t>
      </w:r>
      <w:r>
        <w:rPr>
          <w:rFonts w:ascii="Times New Roman" w:hAnsi="Times New Roman" w:eastAsia="宋体" w:cs="Arial Unicode MS"/>
          <w:color w:val="000000" w:themeColor="text1"/>
          <w:spacing w:val="-33"/>
          <w:sz w:val="21"/>
          <w:szCs w:val="21"/>
          <w14:textFill>
            <w14:solidFill>
              <w14:schemeClr w14:val="tx1"/>
            </w14:solidFill>
          </w14:textFill>
        </w:rPr>
        <w:t xml:space="preserve"> </w:t>
      </w:r>
      <w:r>
        <w:rPr>
          <w:rFonts w:ascii="Times New Roman" w:hAnsi="Times New Roman" w:eastAsia="宋体" w:cs="Arial Unicode MS"/>
          <w:color w:val="000000" w:themeColor="text1"/>
          <w:spacing w:val="9"/>
          <w:sz w:val="21"/>
          <w:szCs w:val="21"/>
          <w14:textFill>
            <w14:solidFill>
              <w14:schemeClr w14:val="tx1"/>
            </w14:solidFill>
          </w14:textFill>
        </w:rPr>
        <w:t>英国区块链协会杂志</w:t>
      </w:r>
      <w:r>
        <w:rPr>
          <w:rFonts w:ascii="Times New Roman" w:hAnsi="Times New Roman" w:eastAsia="宋体" w:cs="Arial Unicode MS"/>
          <w:color w:val="000000" w:themeColor="text1"/>
          <w:spacing w:val="8"/>
          <w:sz w:val="21"/>
          <w:szCs w:val="21"/>
          <w14:textFill>
            <w14:solidFill>
              <w14:schemeClr w14:val="tx1"/>
            </w14:solidFill>
          </w14:textFill>
        </w:rPr>
        <w:t>，</w:t>
      </w:r>
      <w:r>
        <w:rPr>
          <w:rFonts w:ascii="Times New Roman" w:hAnsi="Times New Roman" w:eastAsia="宋体" w:cs="Arial Unicode MS"/>
          <w:color w:val="000000" w:themeColor="text1"/>
          <w:spacing w:val="26"/>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8"/>
          <w:sz w:val="21"/>
          <w:szCs w:val="21"/>
          <w14:textFill>
            <w14:solidFill>
              <w14:schemeClr w14:val="tx1"/>
            </w14:solidFill>
          </w14:textFill>
        </w:rPr>
        <w:t>第 31949 页。</w:t>
      </w:r>
      <w:r>
        <w:rPr>
          <w:rFonts w:ascii="Times New Roman" w:hAnsi="Times New Roman" w:eastAsia="宋体" w:cs="Arial Unicode MS"/>
          <w:color w:val="000000" w:themeColor="text1"/>
          <w:spacing w:val="26"/>
          <w:w w:val="101"/>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Sharma</w:t>
      </w:r>
      <w:r>
        <w:rPr>
          <w:rFonts w:ascii="Times New Roman" w:hAnsi="Times New Roman" w:eastAsia="宋体" w:cs="Arial Unicode MS"/>
          <w:color w:val="000000" w:themeColor="text1"/>
          <w:spacing w:val="8"/>
          <w:sz w:val="21"/>
          <w:szCs w:val="21"/>
          <w14:textFill>
            <w14:solidFill>
              <w14:schemeClr w14:val="tx1"/>
            </w14:solidFill>
          </w14:textFill>
        </w:rPr>
        <w:t>,</w:t>
      </w:r>
    </w:p>
    <w:p>
      <w:pPr>
        <w:spacing w:before="25" w:line="198" w:lineRule="auto"/>
        <w:ind w:left="2"/>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13"/>
          <w:sz w:val="21"/>
          <w:szCs w:val="21"/>
          <w14:textFill>
            <w14:solidFill>
              <w14:schemeClr w14:val="tx1"/>
            </w14:solidFill>
          </w14:textFill>
        </w:rPr>
        <w:t>T.、</w:t>
      </w:r>
      <w:r>
        <w:rPr>
          <w:rFonts w:ascii="Times New Roman" w:hAnsi="Times New Roman" w:eastAsia="宋体" w:cs="Arial Unicode MS"/>
          <w:color w:val="000000" w:themeColor="text1"/>
          <w:spacing w:val="-36"/>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Zhou</w:t>
      </w:r>
      <w:r>
        <w:rPr>
          <w:rFonts w:ascii="Times New Roman" w:hAnsi="Times New Roman" w:eastAsia="宋体" w:cs="Arial Unicode MS"/>
          <w:color w:val="000000" w:themeColor="text1"/>
          <w:spacing w:val="13"/>
          <w:sz w:val="21"/>
          <w:szCs w:val="21"/>
          <w14:textFill>
            <w14:solidFill>
              <w14:schemeClr w14:val="tx1"/>
            </w14:solidFill>
          </w14:textFill>
        </w:rPr>
        <w:t>, Z.、</w:t>
      </w:r>
      <w:r>
        <w:rPr>
          <w:rFonts w:ascii="Times New Roman" w:hAnsi="Times New Roman" w:eastAsia="宋体" w:cs="Arial Unicode MS"/>
          <w:color w:val="000000" w:themeColor="text1"/>
          <w:spacing w:val="-30"/>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Huang</w:t>
      </w:r>
      <w:r>
        <w:rPr>
          <w:rFonts w:ascii="Times New Roman" w:hAnsi="Times New Roman" w:eastAsia="宋体" w:cs="Arial Unicode MS"/>
          <w:color w:val="000000" w:themeColor="text1"/>
          <w:spacing w:val="13"/>
          <w:sz w:val="21"/>
          <w:szCs w:val="21"/>
          <w14:textFill>
            <w14:solidFill>
              <w14:schemeClr w14:val="tx1"/>
            </w14:solidFill>
          </w14:textFill>
        </w:rPr>
        <w:t xml:space="preserve">, Y. 和 </w:t>
      </w:r>
      <w:r>
        <w:rPr>
          <w:rFonts w:ascii="Times New Roman" w:hAnsi="Times New Roman" w:eastAsia="宋体" w:cs="Arial Unicode MS"/>
          <w:color w:val="000000" w:themeColor="text1"/>
          <w:sz w:val="21"/>
          <w:szCs w:val="21"/>
          <w14:textFill>
            <w14:solidFill>
              <w14:schemeClr w14:val="tx1"/>
            </w14:solidFill>
          </w14:textFill>
        </w:rPr>
        <w:t>Wang</w:t>
      </w:r>
      <w:r>
        <w:rPr>
          <w:rFonts w:ascii="Times New Roman" w:hAnsi="Times New Roman" w:eastAsia="宋体" w:cs="Arial Unicode MS"/>
          <w:color w:val="000000" w:themeColor="text1"/>
          <w:spacing w:val="13"/>
          <w:sz w:val="21"/>
          <w:szCs w:val="21"/>
          <w14:textFill>
            <w14:solidFill>
              <w14:schemeClr w14:val="tx1"/>
            </w14:solidFill>
          </w14:textFill>
        </w:rPr>
        <w:t>, Y.，</w:t>
      </w:r>
      <w:r>
        <w:rPr>
          <w:rFonts w:ascii="Times New Roman" w:hAnsi="Times New Roman" w:eastAsia="宋体" w:cs="Arial Unicode MS"/>
          <w:color w:val="000000" w:themeColor="text1"/>
          <w:spacing w:val="31"/>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13"/>
          <w:sz w:val="21"/>
          <w:szCs w:val="21"/>
          <w14:textFill>
            <w14:solidFill>
              <w14:schemeClr w14:val="tx1"/>
            </w14:solidFill>
          </w14:textFill>
        </w:rPr>
        <w:t>2022</w:t>
      </w:r>
      <w:r>
        <w:rPr>
          <w:rFonts w:ascii="Times New Roman" w:hAnsi="Times New Roman" w:eastAsia="宋体" w:cs="Arial Unicode MS"/>
          <w:color w:val="000000" w:themeColor="text1"/>
          <w:spacing w:val="12"/>
          <w:sz w:val="21"/>
          <w:szCs w:val="21"/>
          <w14:textFill>
            <w14:solidFill>
              <w14:schemeClr w14:val="tx1"/>
            </w14:solidFill>
          </w14:textFill>
        </w:rPr>
        <w:t>。  “这是一种祝福也是一种诅咒”： 用不可替代</w:t>
      </w:r>
    </w:p>
    <w:p>
      <w:pPr>
        <w:spacing w:before="30" w:line="190" w:lineRule="auto"/>
        <w:ind w:left="4"/>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12"/>
          <w:sz w:val="21"/>
          <w:szCs w:val="21"/>
          <w14:textFill>
            <w14:solidFill>
              <w14:schemeClr w14:val="tx1"/>
            </w14:solidFill>
          </w14:textFill>
        </w:rPr>
        <w:t>代币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12"/>
          <w:sz w:val="21"/>
          <w:szCs w:val="21"/>
          <w14:textFill>
            <w14:solidFill>
              <w14:schemeClr w14:val="tx1"/>
            </w14:solidFill>
          </w14:textFill>
        </w:rPr>
        <w:t>) 及其社区来剖析创作者的实践。</w:t>
      </w:r>
      <w:r>
        <w:rPr>
          <w:rFonts w:ascii="Times New Roman" w:hAnsi="Times New Roman" w:eastAsia="宋体" w:cs="Arial Unicode MS"/>
          <w:color w:val="000000" w:themeColor="text1"/>
          <w:spacing w:val="45"/>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arXiv</w:t>
      </w:r>
      <w:r>
        <w:rPr>
          <w:rFonts w:ascii="Times New Roman" w:hAnsi="Times New Roman" w:eastAsia="宋体" w:cs="Arial Unicode MS"/>
          <w:color w:val="000000" w:themeColor="text1"/>
          <w:spacing w:val="12"/>
          <w:sz w:val="21"/>
          <w:szCs w:val="21"/>
          <w14:textFill>
            <w14:solidFill>
              <w14:schemeClr w14:val="tx1"/>
            </w14:solidFill>
          </w14:textFill>
        </w:rPr>
        <w:t xml:space="preserve"> 预印本 </w:t>
      </w:r>
      <w:r>
        <w:rPr>
          <w:rFonts w:ascii="Times New Roman" w:hAnsi="Times New Roman" w:eastAsia="宋体" w:cs="Arial Unicode MS"/>
          <w:color w:val="000000" w:themeColor="text1"/>
          <w:sz w:val="21"/>
          <w:szCs w:val="21"/>
          <w14:textFill>
            <w14:solidFill>
              <w14:schemeClr w14:val="tx1"/>
            </w14:solidFill>
          </w14:textFill>
        </w:rPr>
        <w:t>arXiv</w:t>
      </w:r>
      <w:r>
        <w:rPr>
          <w:rFonts w:ascii="Times New Roman" w:hAnsi="Times New Roman" w:eastAsia="宋体" w:cs="Arial Unicode MS"/>
          <w:color w:val="000000" w:themeColor="text1"/>
          <w:spacing w:val="12"/>
          <w:sz w:val="21"/>
          <w:szCs w:val="21"/>
          <w14:textFill>
            <w14:solidFill>
              <w14:schemeClr w14:val="tx1"/>
            </w14:solidFill>
          </w14:textFill>
        </w:rPr>
        <w:t>： 2201.13233。</w:t>
      </w:r>
      <w:r>
        <w:rPr>
          <w:rFonts w:ascii="Times New Roman" w:hAnsi="Times New Roman" w:eastAsia="宋体" w:cs="Arial Unicode MS"/>
          <w:color w:val="000000" w:themeColor="text1"/>
          <w:spacing w:val="26"/>
          <w:w w:val="101"/>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Shefrin</w:t>
      </w:r>
      <w:r>
        <w:rPr>
          <w:rFonts w:ascii="Times New Roman" w:hAnsi="Times New Roman" w:eastAsia="宋体" w:cs="Arial Unicode MS"/>
          <w:color w:val="000000" w:themeColor="text1"/>
          <w:spacing w:val="12"/>
          <w:sz w:val="21"/>
          <w:szCs w:val="21"/>
          <w14:textFill>
            <w14:solidFill>
              <w14:schemeClr w14:val="tx1"/>
            </w14:solidFill>
          </w14:textFill>
        </w:rPr>
        <w:t>, H. 和</w:t>
      </w:r>
    </w:p>
    <w:p>
      <w:pPr>
        <w:spacing w:before="160" w:line="1375" w:lineRule="exact"/>
        <w:ind w:left="3"/>
        <w:rPr>
          <w:rFonts w:ascii="Times New Roman" w:hAnsi="Times New Roman" w:eastAsia="宋体" w:cs="Arial Unicode MS"/>
          <w:color w:val="000000" w:themeColor="text1"/>
          <w:sz w:val="31"/>
          <w:szCs w:val="31"/>
          <w14:textFill>
            <w14:solidFill>
              <w14:schemeClr w14:val="tx1"/>
            </w14:solidFill>
          </w14:textFill>
        </w:rPr>
      </w:pPr>
      <w:r>
        <w:rPr>
          <w:rFonts w:ascii="Times New Roman" w:hAnsi="Times New Roman" w:eastAsia="宋体"/>
          <w:color w:val="000000" w:themeColor="text1"/>
          <w14:textFill>
            <w14:solidFill>
              <w14:schemeClr w14:val="tx1"/>
            </w14:solidFill>
          </w14:textFill>
        </w:rPr>
        <w:pict>
          <v:shape id="_x0000_s1039" o:spid="_x0000_s1039" o:spt="202" type="#_x0000_t202" style="position:absolute;left:0pt;margin-left:-0.5pt;margin-top:0.9pt;height:13.6pt;width:441.15pt;z-index:251712512;mso-width-relative:page;mso-height-relative:page;" filled="f" stroked="f" coordsize="21600,21600">
            <v:path/>
            <v:fill on="f" focussize="0,0"/>
            <v:stroke on="f"/>
            <v:imagedata o:title=""/>
            <o:lock v:ext="edit" aspectratio="f"/>
            <v:textbox inset="0mm,0mm,0mm,0mm">
              <w:txbxContent>
                <w:p>
                  <w:pPr>
                    <w:spacing w:before="20" w:line="231" w:lineRule="exact"/>
                    <w:jc w:val="right"/>
                    <w:rPr>
                      <w:rFonts w:ascii="Arial Unicode MS" w:hAnsi="Arial Unicode MS" w:eastAsia="Arial Unicode MS" w:cs="Arial Unicode MS"/>
                      <w:sz w:val="21"/>
                      <w:szCs w:val="21"/>
                    </w:rPr>
                  </w:pPr>
                  <w:r>
                    <w:rPr>
                      <w:rFonts w:ascii="Arial Unicode MS" w:hAnsi="Arial Unicode MS" w:eastAsia="Arial Unicode MS" w:cs="Arial Unicode MS"/>
                      <w:position w:val="-1"/>
                      <w:sz w:val="21"/>
                      <w:szCs w:val="21"/>
                    </w:rPr>
                    <w:t>Statman</w:t>
                  </w:r>
                  <w:r>
                    <w:rPr>
                      <w:rFonts w:ascii="Arial Unicode MS" w:hAnsi="Arial Unicode MS" w:eastAsia="Arial Unicode MS" w:cs="Arial Unicode MS"/>
                      <w:spacing w:val="5"/>
                      <w:position w:val="-1"/>
                      <w:sz w:val="21"/>
                      <w:szCs w:val="21"/>
                    </w:rPr>
                    <w:t>, M.，</w:t>
                  </w:r>
                  <w:r>
                    <w:rPr>
                      <w:rFonts w:ascii="Arial Unicode MS" w:hAnsi="Arial Unicode MS" w:eastAsia="Arial Unicode MS" w:cs="Arial Unicode MS"/>
                      <w:spacing w:val="34"/>
                      <w:position w:val="-1"/>
                      <w:sz w:val="21"/>
                      <w:szCs w:val="21"/>
                    </w:rPr>
                    <w:t xml:space="preserve"> </w:t>
                  </w:r>
                  <w:r>
                    <w:rPr>
                      <w:rFonts w:ascii="Arial Unicode MS" w:hAnsi="Arial Unicode MS" w:eastAsia="Arial Unicode MS" w:cs="Arial Unicode MS"/>
                      <w:spacing w:val="5"/>
                      <w:position w:val="-1"/>
                      <w:sz w:val="21"/>
                      <w:szCs w:val="21"/>
                    </w:rPr>
                    <w:t>1985。</w:t>
                  </w:r>
                  <w:r>
                    <w:rPr>
                      <w:rFonts w:ascii="Arial Unicode MS" w:hAnsi="Arial Unicode MS" w:eastAsia="Arial Unicode MS" w:cs="Arial Unicode MS"/>
                      <w:spacing w:val="-35"/>
                      <w:position w:val="-1"/>
                      <w:sz w:val="21"/>
                      <w:szCs w:val="21"/>
                    </w:rPr>
                    <w:t xml:space="preserve"> </w:t>
                  </w:r>
                  <w:r>
                    <w:rPr>
                      <w:rFonts w:ascii="Arial Unicode MS" w:hAnsi="Arial Unicode MS" w:eastAsia="Arial Unicode MS" w:cs="Arial Unicode MS"/>
                      <w:spacing w:val="5"/>
                      <w:position w:val="-1"/>
                      <w:sz w:val="21"/>
                      <w:szCs w:val="21"/>
                    </w:rPr>
                    <w:t>过早卖出赢家并长期持有输家的倾向： 理论和证据。</w:t>
                  </w:r>
                  <w:r>
                    <w:rPr>
                      <w:rFonts w:ascii="Arial Unicode MS" w:hAnsi="Arial Unicode MS" w:eastAsia="Arial Unicode MS" w:cs="Arial Unicode MS"/>
                      <w:spacing w:val="24"/>
                      <w:w w:val="101"/>
                      <w:position w:val="-1"/>
                      <w:sz w:val="21"/>
                      <w:szCs w:val="21"/>
                    </w:rPr>
                    <w:t xml:space="preserve"> </w:t>
                  </w:r>
                  <w:r>
                    <w:rPr>
                      <w:rFonts w:ascii="Arial Unicode MS" w:hAnsi="Arial Unicode MS" w:eastAsia="Arial Unicode MS" w:cs="Arial Unicode MS"/>
                      <w:spacing w:val="5"/>
                      <w:position w:val="-1"/>
                      <w:sz w:val="21"/>
                      <w:szCs w:val="21"/>
                    </w:rPr>
                    <w:t>《金融杂志》，</w:t>
                  </w:r>
                </w:p>
              </w:txbxContent>
            </v:textbox>
          </v:shape>
        </w:pict>
      </w:r>
      <w:r>
        <w:rPr>
          <w:rFonts w:ascii="Times New Roman" w:hAnsi="Times New Roman" w:eastAsia="宋体" w:cs="Arial Unicode MS"/>
          <w:color w:val="000000" w:themeColor="text1"/>
          <w:position w:val="-25"/>
          <w:sz w:val="31"/>
          <w:szCs w:val="31"/>
          <w14:textFill>
            <w14:solidFill>
              <w14:schemeClr w14:val="tx1"/>
            </w14:solidFill>
          </w14:textFill>
        </w:rPr>
        <w:drawing>
          <wp:inline distT="0" distB="0" distL="0" distR="0">
            <wp:extent cx="111760" cy="713105"/>
            <wp:effectExtent l="0" t="0" r="0" b="0"/>
            <wp:docPr id="708" name="IM 708"/>
            <wp:cNvGraphicFramePr/>
            <a:graphic xmlns:a="http://schemas.openxmlformats.org/drawingml/2006/main">
              <a:graphicData uri="http://schemas.openxmlformats.org/drawingml/2006/picture">
                <pic:pic xmlns:pic="http://schemas.openxmlformats.org/drawingml/2006/picture">
                  <pic:nvPicPr>
                    <pic:cNvPr id="708" name="IM 708"/>
                    <pic:cNvPicPr/>
                  </pic:nvPicPr>
                  <pic:blipFill>
                    <a:blip r:embed="rId354"/>
                    <a:stretch>
                      <a:fillRect/>
                    </a:stretch>
                  </pic:blipFill>
                  <pic:spPr>
                    <a:xfrm>
                      <a:off x="0" y="0"/>
                      <a:ext cx="111870" cy="713183"/>
                    </a:xfrm>
                    <a:prstGeom prst="rect">
                      <a:avLst/>
                    </a:prstGeom>
                  </pic:spPr>
                </pic:pic>
              </a:graphicData>
            </a:graphic>
          </wp:inline>
        </w:drawing>
      </w:r>
      <w:r>
        <w:rPr>
          <w:rFonts w:ascii="Times New Roman" w:hAnsi="Times New Roman" w:eastAsia="宋体" w:cs="Arial Unicode MS"/>
          <w:color w:val="000000" w:themeColor="text1"/>
          <w:position w:val="-25"/>
          <w:sz w:val="31"/>
          <w:szCs w:val="31"/>
          <w14:textFill>
            <w14:solidFill>
              <w14:schemeClr w14:val="tx1"/>
            </w14:solidFill>
          </w14:textFill>
        </w:rPr>
        <w:drawing>
          <wp:inline distT="0" distB="0" distL="0" distR="0">
            <wp:extent cx="98425" cy="723265"/>
            <wp:effectExtent l="0" t="0" r="0" b="0"/>
            <wp:docPr id="710" name="IM 710"/>
            <wp:cNvGraphicFramePr/>
            <a:graphic xmlns:a="http://schemas.openxmlformats.org/drawingml/2006/main">
              <a:graphicData uri="http://schemas.openxmlformats.org/drawingml/2006/picture">
                <pic:pic xmlns:pic="http://schemas.openxmlformats.org/drawingml/2006/picture">
                  <pic:nvPicPr>
                    <pic:cNvPr id="710" name="IM 710"/>
                    <pic:cNvPicPr/>
                  </pic:nvPicPr>
                  <pic:blipFill>
                    <a:blip r:embed="rId355"/>
                    <a:stretch>
                      <a:fillRect/>
                    </a:stretch>
                  </pic:blipFill>
                  <pic:spPr>
                    <a:xfrm>
                      <a:off x="0" y="0"/>
                      <a:ext cx="99045" cy="723891"/>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22(</w:instrText>
      </w:r>
      <w:r>
        <w:rPr>
          <w:rFonts w:ascii="Times New Roman" w:hAnsi="Times New Roman" w:eastAsia="宋体" w:cs="Arial Unicode MS"/>
          <w:color w:val="000000" w:themeColor="text1"/>
          <w:w w:val="4"/>
          <w:position w:val="21"/>
          <w:sz w:val="31"/>
          <w:szCs w:val="31"/>
          <w14:textFill>
            <w14:solidFill>
              <w14:schemeClr w14:val="tx1"/>
            </w14:solidFill>
          </w14:textFill>
        </w:rPr>
        <w:instrText xml:space="preserve">3</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7"/>
          <w:position w:val="34"/>
          <w:sz w:val="31"/>
          <w:szCs w:val="31"/>
          <w14:textFill>
            <w14:solidFill>
              <w14:schemeClr w14:val="tx1"/>
            </w14:solidFill>
          </w14:textFill>
        </w:rPr>
        <w:instrText xml:space="preserve">1</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0"/>
          <w:w w:val="38"/>
          <w:position w:val="-31"/>
          <w:sz w:val="31"/>
          <w:szCs w:val="31"/>
          <w14:textFill>
            <w14:solidFill>
              <w14:schemeClr w14:val="tx1"/>
            </w14:solidFill>
          </w14:textFill>
        </w:rPr>
        <w:t>替</w:t>
      </w:r>
      <w:r>
        <w:rPr>
          <w:rFonts w:ascii="Times New Roman" w:hAnsi="Times New Roman" w:eastAsia="宋体"/>
          <w:color w:val="000000" w:themeColor="text1"/>
          <w:position w:val="7"/>
          <w:sz w:val="31"/>
          <w:szCs w:val="31"/>
          <w14:textFill>
            <w14:solidFill>
              <w14:schemeClr w14:val="tx1"/>
            </w14:solidFill>
          </w14:textFill>
        </w:rPr>
        <w:drawing>
          <wp:inline distT="0" distB="0" distL="0" distR="0">
            <wp:extent cx="96520" cy="522605"/>
            <wp:effectExtent l="0" t="0" r="0" b="0"/>
            <wp:docPr id="712" name="IM 712"/>
            <wp:cNvGraphicFramePr/>
            <a:graphic xmlns:a="http://schemas.openxmlformats.org/drawingml/2006/main">
              <a:graphicData uri="http://schemas.openxmlformats.org/drawingml/2006/picture">
                <pic:pic xmlns:pic="http://schemas.openxmlformats.org/drawingml/2006/picture">
                  <pic:nvPicPr>
                    <pic:cNvPr id="712" name="IM 712"/>
                    <pic:cNvPicPr/>
                  </pic:nvPicPr>
                  <pic:blipFill>
                    <a:blip r:embed="rId356"/>
                    <a:stretch>
                      <a:fillRect/>
                    </a:stretch>
                  </pic:blipFill>
                  <pic:spPr>
                    <a:xfrm>
                      <a:off x="0" y="0"/>
                      <a:ext cx="96752" cy="522839"/>
                    </a:xfrm>
                    <a:prstGeom prst="rect">
                      <a:avLst/>
                    </a:prstGeom>
                  </pic:spPr>
                </pic:pic>
              </a:graphicData>
            </a:graphic>
          </wp:inline>
        </w:drawing>
      </w:r>
      <w:r>
        <w:rPr>
          <w:rFonts w:ascii="Times New Roman" w:hAnsi="Times New Roman" w:eastAsia="宋体" w:cs="Arial Unicode MS"/>
          <w:color w:val="000000" w:themeColor="text1"/>
          <w:spacing w:val="-30"/>
          <w:w w:val="38"/>
          <w:position w:val="67"/>
          <w:sz w:val="31"/>
          <w:szCs w:val="31"/>
          <w14:textFill>
            <w14:solidFill>
              <w14:schemeClr w14:val="tx1"/>
            </w14:solidFill>
          </w14:textFill>
        </w:rPr>
        <w:t>，</w:t>
      </w:r>
      <w:r>
        <w:rPr>
          <w:rFonts w:ascii="Times New Roman" w:hAnsi="Times New Roman" w:eastAsia="宋体"/>
          <w:color w:val="000000" w:themeColor="text1"/>
          <w:position w:val="-25"/>
          <w:sz w:val="31"/>
          <w:szCs w:val="31"/>
          <w14:textFill>
            <w14:solidFill>
              <w14:schemeClr w14:val="tx1"/>
            </w14:solidFill>
          </w14:textFill>
        </w:rPr>
        <w:drawing>
          <wp:inline distT="0" distB="0" distL="0" distR="0">
            <wp:extent cx="297180" cy="727075"/>
            <wp:effectExtent l="0" t="0" r="0" b="0"/>
            <wp:docPr id="714" name="IM 714"/>
            <wp:cNvGraphicFramePr/>
            <a:graphic xmlns:a="http://schemas.openxmlformats.org/drawingml/2006/main">
              <a:graphicData uri="http://schemas.openxmlformats.org/drawingml/2006/picture">
                <pic:pic xmlns:pic="http://schemas.openxmlformats.org/drawingml/2006/picture">
                  <pic:nvPicPr>
                    <pic:cNvPr id="714" name="IM 714"/>
                    <pic:cNvPicPr/>
                  </pic:nvPicPr>
                  <pic:blipFill>
                    <a:blip r:embed="rId357"/>
                    <a:stretch>
                      <a:fillRect/>
                    </a:stretch>
                  </pic:blipFill>
                  <pic:spPr>
                    <a:xfrm>
                      <a:off x="0" y="0"/>
                      <a:ext cx="297573" cy="727237"/>
                    </a:xfrm>
                    <a:prstGeom prst="rect">
                      <a:avLst/>
                    </a:prstGeom>
                  </pic:spPr>
                </pic:pic>
              </a:graphicData>
            </a:graphic>
          </wp:inline>
        </w:drawing>
      </w:r>
      <w:r>
        <w:rPr>
          <w:rFonts w:ascii="Times New Roman" w:hAnsi="Times New Roman" w:eastAsia="宋体"/>
          <w:color w:val="000000" w:themeColor="text1"/>
          <w:position w:val="-25"/>
          <w:sz w:val="31"/>
          <w:szCs w:val="31"/>
          <w14:textFill>
            <w14:solidFill>
              <w14:schemeClr w14:val="tx1"/>
            </w14:solidFill>
          </w14:textFill>
        </w:rPr>
        <w:drawing>
          <wp:inline distT="0" distB="0" distL="0" distR="0">
            <wp:extent cx="98425" cy="711200"/>
            <wp:effectExtent l="0" t="0" r="0" b="0"/>
            <wp:docPr id="716" name="IM 716"/>
            <wp:cNvGraphicFramePr/>
            <a:graphic xmlns:a="http://schemas.openxmlformats.org/drawingml/2006/main">
              <a:graphicData uri="http://schemas.openxmlformats.org/drawingml/2006/picture">
                <pic:pic xmlns:pic="http://schemas.openxmlformats.org/drawingml/2006/picture">
                  <pic:nvPicPr>
                    <pic:cNvPr id="716" name="IM 716"/>
                    <pic:cNvPicPr/>
                  </pic:nvPicPr>
                  <pic:blipFill>
                    <a:blip r:embed="rId358"/>
                    <a:stretch>
                      <a:fillRect/>
                    </a:stretch>
                  </pic:blipFill>
                  <pic:spPr>
                    <a:xfrm>
                      <a:off x="0" y="0"/>
                      <a:ext cx="98942" cy="711710"/>
                    </a:xfrm>
                    <a:prstGeom prst="rect">
                      <a:avLst/>
                    </a:prstGeom>
                  </pic:spPr>
                </pic:pic>
              </a:graphicData>
            </a:graphic>
          </wp:inline>
        </w:drawing>
      </w:r>
      <w:r>
        <w:rPr>
          <w:rFonts w:ascii="Times New Roman" w:hAnsi="Times New Roman" w:eastAsia="宋体" w:cs="Arial Unicode MS"/>
          <w:color w:val="000000" w:themeColor="text1"/>
          <w:spacing w:val="-30"/>
          <w:w w:val="38"/>
          <w:position w:val="67"/>
          <w:sz w:val="31"/>
          <w:szCs w:val="31"/>
          <w14:textFill>
            <w14:solidFill>
              <w14:schemeClr w14:val="tx1"/>
            </w14:solidFill>
          </w14:textFill>
        </w:rPr>
        <w:t>7</w:t>
      </w:r>
      <w:r>
        <w:rPr>
          <w:rFonts w:ascii="Times New Roman" w:hAnsi="Times New Roman" w:eastAsia="宋体" w:cs="Arial Unicode MS"/>
          <w:color w:val="000000" w:themeColor="text1"/>
          <w:spacing w:val="-30"/>
          <w:w w:val="38"/>
          <w:position w:val="34"/>
          <w:sz w:val="31"/>
          <w:szCs w:val="31"/>
          <w14:textFill>
            <w14:solidFill>
              <w14:schemeClr w14:val="tx1"/>
            </w14:solidFill>
          </w14:textFill>
        </w:rPr>
        <w:t>。</w:t>
      </w:r>
      <w:r>
        <w:rPr>
          <w:rFonts w:ascii="Times New Roman" w:hAnsi="Times New Roman" w:eastAsia="宋体"/>
          <w:color w:val="000000" w:themeColor="text1"/>
          <w:position w:val="-25"/>
          <w:sz w:val="31"/>
          <w:szCs w:val="31"/>
          <w14:textFill>
            <w14:solidFill>
              <w14:schemeClr w14:val="tx1"/>
            </w14:solidFill>
          </w14:textFill>
        </w:rPr>
        <w:drawing>
          <wp:inline distT="0" distB="0" distL="0" distR="0">
            <wp:extent cx="410210" cy="854710"/>
            <wp:effectExtent l="0" t="0" r="0" b="0"/>
            <wp:docPr id="718" name="IM 718"/>
            <wp:cNvGraphicFramePr/>
            <a:graphic xmlns:a="http://schemas.openxmlformats.org/drawingml/2006/main">
              <a:graphicData uri="http://schemas.openxmlformats.org/drawingml/2006/picture">
                <pic:pic xmlns:pic="http://schemas.openxmlformats.org/drawingml/2006/picture">
                  <pic:nvPicPr>
                    <pic:cNvPr id="718" name="IM 718"/>
                    <pic:cNvPicPr/>
                  </pic:nvPicPr>
                  <pic:blipFill>
                    <a:blip r:embed="rId359"/>
                    <a:stretch>
                      <a:fillRect/>
                    </a:stretch>
                  </pic:blipFill>
                  <pic:spPr>
                    <a:xfrm>
                      <a:off x="0" y="0"/>
                      <a:ext cx="410435" cy="854801"/>
                    </a:xfrm>
                    <a:prstGeom prst="rect">
                      <a:avLst/>
                    </a:prstGeom>
                  </pic:spPr>
                </pic:pic>
              </a:graphicData>
            </a:graphic>
          </wp:inline>
        </w:drawing>
      </w:r>
      <w:r>
        <w:rPr>
          <w:rFonts w:ascii="Times New Roman" w:hAnsi="Times New Roman" w:eastAsia="宋体" w:cs="Arial Unicode MS"/>
          <w:color w:val="000000" w:themeColor="text1"/>
          <w:spacing w:val="-30"/>
          <w:w w:val="38"/>
          <w:position w:val="67"/>
          <w:sz w:val="31"/>
          <w:szCs w:val="31"/>
          <w14:textFill>
            <w14:solidFill>
              <w14:schemeClr w14:val="tx1"/>
            </w14:solidFill>
          </w14:textFill>
        </w:rPr>
        <w:t>。</w:t>
      </w:r>
      <w:r>
        <w:rPr>
          <w:rFonts w:ascii="Times New Roman" w:hAnsi="Times New Roman" w:eastAsia="宋体" w:cs="Arial Unicode MS"/>
          <w:color w:val="000000" w:themeColor="text1"/>
          <w:spacing w:val="-30"/>
          <w:w w:val="38"/>
          <w:position w:val="34"/>
          <w:sz w:val="31"/>
          <w:szCs w:val="31"/>
          <w14:textFill>
            <w14:solidFill>
              <w14:schemeClr w14:val="tx1"/>
            </w14:solidFill>
          </w14:textFill>
        </w:rPr>
        <w:t>,</w:t>
      </w:r>
      <w:r>
        <w:rPr>
          <w:rFonts w:ascii="Times New Roman" w:hAnsi="Times New Roman" w:eastAsia="宋体" w:cs="Arial Unicode MS"/>
          <w:color w:val="000000" w:themeColor="text1"/>
          <w:spacing w:val="-30"/>
          <w:w w:val="38"/>
          <w:position w:val="-31"/>
          <w:sz w:val="31"/>
          <w:szCs w:val="31"/>
          <w14:textFill>
            <w14:solidFill>
              <w14:schemeClr w14:val="tx1"/>
            </w14:solidFill>
          </w14:textFill>
        </w:rPr>
        <w:t>转</w:t>
      </w:r>
      <w:r>
        <w:rPr>
          <w:rFonts w:ascii="Times New Roman" w:hAnsi="Times New Roman" w:eastAsia="宋体" w:cs="Arial Unicode MS"/>
          <w:color w:val="000000" w:themeColor="text1"/>
          <w:spacing w:val="-30"/>
          <w:w w:val="38"/>
          <w:position w:val="2"/>
          <w:sz w:val="31"/>
          <w:szCs w:val="31"/>
          <w14:textFill>
            <w14:solidFill>
              <w14:schemeClr w14:val="tx1"/>
            </w14:solidFill>
          </w14:textFill>
        </w:rPr>
        <w:t>，</w:t>
      </w:r>
      <w:r>
        <w:rPr>
          <w:rFonts w:ascii="Times New Roman" w:hAnsi="Times New Roman" w:eastAsia="宋体" w:cs="Arial Unicode MS"/>
          <w:color w:val="000000" w:themeColor="text1"/>
          <w:spacing w:val="-30"/>
          <w:w w:val="38"/>
          <w:position w:val="34"/>
          <w:sz w:val="31"/>
          <w:szCs w:val="31"/>
          <w14:textFill>
            <w14:solidFill>
              <w14:schemeClr w14:val="tx1"/>
            </w14:solidFill>
          </w14:textFill>
        </w:rPr>
        <w:t>V</w:t>
      </w:r>
      <w:r>
        <w:rPr>
          <w:rFonts w:ascii="Times New Roman" w:hAnsi="Times New Roman" w:eastAsia="宋体"/>
          <w:color w:val="000000" w:themeColor="text1"/>
          <w:position w:val="-25"/>
          <w:sz w:val="31"/>
          <w:szCs w:val="31"/>
          <w14:textFill>
            <w14:solidFill>
              <w14:schemeClr w14:val="tx1"/>
            </w14:solidFill>
          </w14:textFill>
        </w:rPr>
        <w:drawing>
          <wp:inline distT="0" distB="0" distL="0" distR="0">
            <wp:extent cx="115570" cy="713740"/>
            <wp:effectExtent l="0" t="0" r="0" b="0"/>
            <wp:docPr id="720" name="IM 720"/>
            <wp:cNvGraphicFramePr/>
            <a:graphic xmlns:a="http://schemas.openxmlformats.org/drawingml/2006/main">
              <a:graphicData uri="http://schemas.openxmlformats.org/drawingml/2006/picture">
                <pic:pic xmlns:pic="http://schemas.openxmlformats.org/drawingml/2006/picture">
                  <pic:nvPicPr>
                    <pic:cNvPr id="720" name="IM 720"/>
                    <pic:cNvPicPr/>
                  </pic:nvPicPr>
                  <pic:blipFill>
                    <a:blip r:embed="rId360"/>
                    <a:stretch>
                      <a:fillRect/>
                    </a:stretch>
                  </pic:blipFill>
                  <pic:spPr>
                    <a:xfrm>
                      <a:off x="0" y="0"/>
                      <a:ext cx="115860" cy="713986"/>
                    </a:xfrm>
                    <a:prstGeom prst="rect">
                      <a:avLst/>
                    </a:prstGeom>
                  </pic:spPr>
                </pic:pic>
              </a:graphicData>
            </a:graphic>
          </wp:inline>
        </w:drawing>
      </w:r>
      <w:r>
        <w:rPr>
          <w:rFonts w:ascii="Times New Roman" w:hAnsi="Times New Roman" w:eastAsia="宋体"/>
          <w:color w:val="000000" w:themeColor="text1"/>
          <w:position w:val="-25"/>
          <w:sz w:val="31"/>
          <w:szCs w:val="31"/>
          <w14:textFill>
            <w14:solidFill>
              <w14:schemeClr w14:val="tx1"/>
            </w14:solidFill>
          </w14:textFill>
        </w:rPr>
        <w:drawing>
          <wp:inline distT="0" distB="0" distL="0" distR="0">
            <wp:extent cx="138430" cy="717550"/>
            <wp:effectExtent l="0" t="0" r="0" b="0"/>
            <wp:docPr id="722" name="IM 722"/>
            <wp:cNvGraphicFramePr/>
            <a:graphic xmlns:a="http://schemas.openxmlformats.org/drawingml/2006/main">
              <a:graphicData uri="http://schemas.openxmlformats.org/drawingml/2006/picture">
                <pic:pic xmlns:pic="http://schemas.openxmlformats.org/drawingml/2006/picture">
                  <pic:nvPicPr>
                    <pic:cNvPr id="722" name="IM 722"/>
                    <pic:cNvPicPr/>
                  </pic:nvPicPr>
                  <pic:blipFill>
                    <a:blip r:embed="rId361"/>
                    <a:stretch>
                      <a:fillRect/>
                    </a:stretch>
                  </pic:blipFill>
                  <pic:spPr>
                    <a:xfrm>
                      <a:off x="0" y="0"/>
                      <a:ext cx="139014" cy="717733"/>
                    </a:xfrm>
                    <a:prstGeom prst="rect">
                      <a:avLst/>
                    </a:prstGeom>
                  </pic:spPr>
                </pic:pic>
              </a:graphicData>
            </a:graphic>
          </wp:inline>
        </w:drawing>
      </w:r>
      <w:r>
        <w:rPr>
          <w:rFonts w:ascii="Times New Roman" w:hAnsi="Times New Roman" w:eastAsia="宋体" w:cs="Arial Unicode MS"/>
          <w:color w:val="000000" w:themeColor="text1"/>
          <w:spacing w:val="-30"/>
          <w:w w:val="38"/>
          <w:position w:val="67"/>
          <w:sz w:val="31"/>
          <w:szCs w:val="31"/>
          <w14:textFill>
            <w14:solidFill>
              <w14:schemeClr w14:val="tx1"/>
            </w14:solidFill>
          </w14:textFill>
        </w:rPr>
        <w:t>n</w:t>
      </w:r>
      <w:r>
        <w:rPr>
          <w:rFonts w:ascii="Times New Roman" w:hAnsi="Times New Roman" w:eastAsia="宋体"/>
          <w:color w:val="000000" w:themeColor="text1"/>
          <w:position w:val="-25"/>
          <w:sz w:val="31"/>
          <w:szCs w:val="31"/>
          <w14:textFill>
            <w14:solidFill>
              <w14:schemeClr w14:val="tx1"/>
            </w14:solidFill>
          </w14:textFill>
        </w:rPr>
        <w:drawing>
          <wp:inline distT="0" distB="0" distL="0" distR="0">
            <wp:extent cx="134620" cy="626745"/>
            <wp:effectExtent l="0" t="0" r="0" b="0"/>
            <wp:docPr id="724" name="IM 724"/>
            <wp:cNvGraphicFramePr/>
            <a:graphic xmlns:a="http://schemas.openxmlformats.org/drawingml/2006/main">
              <a:graphicData uri="http://schemas.openxmlformats.org/drawingml/2006/picture">
                <pic:pic xmlns:pic="http://schemas.openxmlformats.org/drawingml/2006/picture">
                  <pic:nvPicPr>
                    <pic:cNvPr id="724" name="IM 724"/>
                    <pic:cNvPicPr/>
                  </pic:nvPicPr>
                  <pic:blipFill>
                    <a:blip r:embed="rId362"/>
                    <a:stretch>
                      <a:fillRect/>
                    </a:stretch>
                  </pic:blipFill>
                  <pic:spPr>
                    <a:xfrm>
                      <a:off x="0" y="0"/>
                      <a:ext cx="135135" cy="626979"/>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22(</w:instrText>
      </w:r>
      <w:r>
        <w:rPr>
          <w:rFonts w:ascii="Times New Roman" w:hAnsi="Times New Roman" w:eastAsia="宋体" w:cs="Arial Unicode MS"/>
          <w:color w:val="000000" w:themeColor="text1"/>
          <w:w w:val="1"/>
          <w:position w:val="21"/>
          <w:sz w:val="31"/>
          <w:szCs w:val="31"/>
          <w14:textFill>
            <w14:solidFill>
              <w14:schemeClr w14:val="tx1"/>
            </w14:solidFill>
          </w14:textFill>
        </w:rPr>
        <w:instrText xml:space="preserve">J</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30"/>
          <w:position w:val="2"/>
          <w:sz w:val="31"/>
          <w:szCs w:val="31"/>
          <w14:textFill>
            <w14:solidFill>
              <w14:schemeClr w14:val="tx1"/>
            </w14:solidFill>
          </w14:textFill>
        </w:rPr>
        <w:instrText xml:space="preserve">第</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0"/>
          <w:w w:val="38"/>
          <w:position w:val="34"/>
          <w:sz w:val="31"/>
          <w:szCs w:val="31"/>
          <w14:textFill>
            <w14:solidFill>
              <w14:schemeClr w14:val="tx1"/>
            </w14:solidFill>
          </w14:textFill>
        </w:rPr>
        <w:t>a</w:t>
      </w:r>
      <w:r>
        <w:rPr>
          <w:rFonts w:ascii="Times New Roman" w:hAnsi="Times New Roman" w:eastAsia="宋体" w:cs="Arial Unicode MS"/>
          <w:color w:val="000000" w:themeColor="text1"/>
          <w:spacing w:val="-30"/>
          <w:w w:val="38"/>
          <w:position w:val="67"/>
          <w:sz w:val="31"/>
          <w:szCs w:val="31"/>
          <w14:textFill>
            <w14:solidFill>
              <w14:schemeClr w14:val="tx1"/>
            </w14:solidFill>
          </w14:textFill>
        </w:rPr>
        <w:t>.</w:t>
      </w:r>
      <w:r>
        <w:rPr>
          <w:rFonts w:ascii="Times New Roman" w:hAnsi="Times New Roman" w:eastAsia="宋体"/>
          <w:color w:val="000000" w:themeColor="text1"/>
          <w:position w:val="-25"/>
          <w:sz w:val="31"/>
          <w:szCs w:val="31"/>
          <w14:textFill>
            <w14:solidFill>
              <w14:schemeClr w14:val="tx1"/>
            </w14:solidFill>
          </w14:textFill>
        </w:rPr>
        <w:drawing>
          <wp:inline distT="0" distB="0" distL="0" distR="0">
            <wp:extent cx="137795" cy="711200"/>
            <wp:effectExtent l="0" t="0" r="0" b="0"/>
            <wp:docPr id="726" name="IM 726"/>
            <wp:cNvGraphicFramePr/>
            <a:graphic xmlns:a="http://schemas.openxmlformats.org/drawingml/2006/main">
              <a:graphicData uri="http://schemas.openxmlformats.org/drawingml/2006/picture">
                <pic:pic xmlns:pic="http://schemas.openxmlformats.org/drawingml/2006/picture">
                  <pic:nvPicPr>
                    <pic:cNvPr id="726" name="IM 726"/>
                    <pic:cNvPicPr/>
                  </pic:nvPicPr>
                  <pic:blipFill>
                    <a:blip r:embed="rId363"/>
                    <a:stretch>
                      <a:fillRect/>
                    </a:stretch>
                  </pic:blipFill>
                  <pic:spPr>
                    <a:xfrm>
                      <a:off x="0" y="0"/>
                      <a:ext cx="137847" cy="711576"/>
                    </a:xfrm>
                    <a:prstGeom prst="rect">
                      <a:avLst/>
                    </a:prstGeom>
                  </pic:spPr>
                </pic:pic>
              </a:graphicData>
            </a:graphic>
          </wp:inline>
        </w:drawing>
      </w:r>
      <w:r>
        <w:rPr>
          <w:rFonts w:ascii="Times New Roman" w:hAnsi="Times New Roman" w:eastAsia="宋体"/>
          <w:color w:val="000000" w:themeColor="text1"/>
          <w:position w:val="-14"/>
          <w:sz w:val="31"/>
          <w:szCs w:val="31"/>
          <w14:textFill>
            <w14:solidFill>
              <w14:schemeClr w14:val="tx1"/>
            </w14:solidFill>
          </w14:textFill>
        </w:rPr>
        <w:drawing>
          <wp:inline distT="0" distB="0" distL="0" distR="0">
            <wp:extent cx="106045" cy="412750"/>
            <wp:effectExtent l="0" t="0" r="0" b="0"/>
            <wp:docPr id="728" name="IM 728"/>
            <wp:cNvGraphicFramePr/>
            <a:graphic xmlns:a="http://schemas.openxmlformats.org/drawingml/2006/main">
              <a:graphicData uri="http://schemas.openxmlformats.org/drawingml/2006/picture">
                <pic:pic xmlns:pic="http://schemas.openxmlformats.org/drawingml/2006/picture">
                  <pic:nvPicPr>
                    <pic:cNvPr id="728" name="IM 728"/>
                    <pic:cNvPicPr/>
                  </pic:nvPicPr>
                  <pic:blipFill>
                    <a:blip r:embed="rId364"/>
                    <a:stretch>
                      <a:fillRect/>
                    </a:stretch>
                  </pic:blipFill>
                  <pic:spPr>
                    <a:xfrm>
                      <a:off x="0" y="0"/>
                      <a:ext cx="106189" cy="413213"/>
                    </a:xfrm>
                    <a:prstGeom prst="rect">
                      <a:avLst/>
                    </a:prstGeom>
                  </pic:spPr>
                </pic:pic>
              </a:graphicData>
            </a:graphic>
          </wp:inline>
        </w:drawing>
      </w:r>
      <w:r>
        <w:rPr>
          <w:rFonts w:ascii="Times New Roman" w:hAnsi="Times New Roman" w:eastAsia="宋体"/>
          <w:color w:val="000000" w:themeColor="text1"/>
          <w:position w:val="-25"/>
          <w:sz w:val="31"/>
          <w:szCs w:val="31"/>
          <w14:textFill>
            <w14:solidFill>
              <w14:schemeClr w14:val="tx1"/>
            </w14:solidFill>
          </w14:textFill>
        </w:rPr>
        <w:drawing>
          <wp:inline distT="0" distB="0" distL="0" distR="0">
            <wp:extent cx="125095" cy="712470"/>
            <wp:effectExtent l="0" t="0" r="0" b="0"/>
            <wp:docPr id="730" name="IM 730"/>
            <wp:cNvGraphicFramePr/>
            <a:graphic xmlns:a="http://schemas.openxmlformats.org/drawingml/2006/main">
              <a:graphicData uri="http://schemas.openxmlformats.org/drawingml/2006/picture">
                <pic:pic xmlns:pic="http://schemas.openxmlformats.org/drawingml/2006/picture">
                  <pic:nvPicPr>
                    <pic:cNvPr id="730" name="IM 730"/>
                    <pic:cNvPicPr/>
                  </pic:nvPicPr>
                  <pic:blipFill>
                    <a:blip r:embed="rId365"/>
                    <a:stretch>
                      <a:fillRect/>
                    </a:stretch>
                  </pic:blipFill>
                  <pic:spPr>
                    <a:xfrm>
                      <a:off x="0" y="0"/>
                      <a:ext cx="125185" cy="712915"/>
                    </a:xfrm>
                    <a:prstGeom prst="rect">
                      <a:avLst/>
                    </a:prstGeom>
                  </pic:spPr>
                </pic:pic>
              </a:graphicData>
            </a:graphic>
          </wp:inline>
        </w:drawing>
      </w:r>
      <w:r>
        <w:rPr>
          <w:rFonts w:ascii="Times New Roman" w:hAnsi="Times New Roman" w:eastAsia="宋体"/>
          <w:color w:val="000000" w:themeColor="text1"/>
          <w:position w:val="-25"/>
          <w:sz w:val="31"/>
          <w:szCs w:val="31"/>
          <w14:textFill>
            <w14:solidFill>
              <w14:schemeClr w14:val="tx1"/>
            </w14:solidFill>
          </w14:textFill>
        </w:rPr>
        <w:drawing>
          <wp:inline distT="0" distB="0" distL="0" distR="0">
            <wp:extent cx="116840" cy="713105"/>
            <wp:effectExtent l="0" t="0" r="0" b="0"/>
            <wp:docPr id="732" name="IM 732"/>
            <wp:cNvGraphicFramePr/>
            <a:graphic xmlns:a="http://schemas.openxmlformats.org/drawingml/2006/main">
              <a:graphicData uri="http://schemas.openxmlformats.org/drawingml/2006/picture">
                <pic:pic xmlns:pic="http://schemas.openxmlformats.org/drawingml/2006/picture">
                  <pic:nvPicPr>
                    <pic:cNvPr id="732" name="IM 732"/>
                    <pic:cNvPicPr/>
                  </pic:nvPicPr>
                  <pic:blipFill>
                    <a:blip r:embed="rId366"/>
                    <a:stretch>
                      <a:fillRect/>
                    </a:stretch>
                  </pic:blipFill>
                  <pic:spPr>
                    <a:xfrm>
                      <a:off x="0" y="0"/>
                      <a:ext cx="116992" cy="713584"/>
                    </a:xfrm>
                    <a:prstGeom prst="rect">
                      <a:avLst/>
                    </a:prstGeom>
                  </pic:spPr>
                </pic:pic>
              </a:graphicData>
            </a:graphic>
          </wp:inline>
        </w:drawing>
      </w:r>
      <w:r>
        <w:rPr>
          <w:rFonts w:ascii="Times New Roman" w:hAnsi="Times New Roman" w:eastAsia="宋体" w:cs="Arial Unicode MS"/>
          <w:color w:val="000000" w:themeColor="text1"/>
          <w:spacing w:val="-30"/>
          <w:w w:val="38"/>
          <w:position w:val="-31"/>
          <w:sz w:val="31"/>
          <w:szCs w:val="31"/>
          <w14:textFill>
            <w14:solidFill>
              <w14:schemeClr w14:val="tx1"/>
            </w14:solidFill>
          </w14:textFill>
        </w:rPr>
        <w:t>和</w:t>
      </w:r>
      <w:r>
        <w:rPr>
          <w:rFonts w:ascii="Times New Roman" w:hAnsi="Times New Roman" w:eastAsia="宋体"/>
          <w:color w:val="000000" w:themeColor="text1"/>
          <w:position w:val="7"/>
          <w:sz w:val="31"/>
          <w:szCs w:val="31"/>
          <w14:textFill>
            <w14:solidFill>
              <w14:schemeClr w14:val="tx1"/>
            </w14:solidFill>
          </w14:textFill>
        </w:rPr>
        <w:drawing>
          <wp:inline distT="0" distB="0" distL="0" distR="0">
            <wp:extent cx="85090" cy="511175"/>
            <wp:effectExtent l="0" t="0" r="0" b="0"/>
            <wp:docPr id="734" name="IM 734"/>
            <wp:cNvGraphicFramePr/>
            <a:graphic xmlns:a="http://schemas.openxmlformats.org/drawingml/2006/main">
              <a:graphicData uri="http://schemas.openxmlformats.org/drawingml/2006/picture">
                <pic:pic xmlns:pic="http://schemas.openxmlformats.org/drawingml/2006/picture">
                  <pic:nvPicPr>
                    <pic:cNvPr id="734" name="IM 734"/>
                    <pic:cNvPicPr/>
                  </pic:nvPicPr>
                  <pic:blipFill>
                    <a:blip r:embed="rId367"/>
                    <a:stretch>
                      <a:fillRect/>
                    </a:stretch>
                  </pic:blipFill>
                  <pic:spPr>
                    <a:xfrm>
                      <a:off x="0" y="0"/>
                      <a:ext cx="85124" cy="511328"/>
                    </a:xfrm>
                    <a:prstGeom prst="rect">
                      <a:avLst/>
                    </a:prstGeom>
                  </pic:spPr>
                </pic:pic>
              </a:graphicData>
            </a:graphic>
          </wp:inline>
        </w:drawing>
      </w:r>
      <w:r>
        <w:rPr>
          <w:rFonts w:ascii="Times New Roman" w:hAnsi="Times New Roman" w:eastAsia="宋体" w:cs="Arial Unicode MS"/>
          <w:color w:val="000000" w:themeColor="text1"/>
          <w:spacing w:val="-30"/>
          <w:w w:val="38"/>
          <w:position w:val="67"/>
          <w:sz w:val="31"/>
          <w:szCs w:val="31"/>
          <w14:textFill>
            <w14:solidFill>
              <w14:schemeClr w14:val="tx1"/>
            </w14:solidFill>
          </w14:textFill>
        </w:rPr>
        <w:t>。</w:t>
      </w:r>
      <w:r>
        <w:rPr>
          <w:rFonts w:ascii="Times New Roman" w:hAnsi="Times New Roman" w:eastAsia="宋体" w:cs="Arial Unicode MS"/>
          <w:color w:val="000000" w:themeColor="text1"/>
          <w:spacing w:val="-30"/>
          <w:w w:val="38"/>
          <w:position w:val="-31"/>
          <w:sz w:val="31"/>
          <w:szCs w:val="31"/>
          <w14:textFill>
            <w14:solidFill>
              <w14:schemeClr w14:val="tx1"/>
            </w14:solidFill>
          </w14:textFill>
        </w:rPr>
        <w:t>平</w:t>
      </w:r>
      <w:r>
        <w:rPr>
          <w:rFonts w:ascii="Times New Roman" w:hAnsi="Times New Roman" w:eastAsia="宋体" w:cs="Arial Unicode MS"/>
          <w:color w:val="000000" w:themeColor="text1"/>
          <w:spacing w:val="-30"/>
          <w:w w:val="38"/>
          <w:position w:val="34"/>
          <w:sz w:val="31"/>
          <w:szCs w:val="31"/>
          <w14:textFill>
            <w14:solidFill>
              <w14:schemeClr w14:val="tx1"/>
            </w14:solidFill>
          </w14:textFill>
        </w:rPr>
        <w:t>.</w:t>
      </w:r>
      <w:r>
        <w:rPr>
          <w:rFonts w:ascii="Times New Roman" w:hAnsi="Times New Roman" w:eastAsia="宋体"/>
          <w:color w:val="000000" w:themeColor="text1"/>
          <w:position w:val="-25"/>
          <w:sz w:val="31"/>
          <w:szCs w:val="31"/>
          <w14:textFill>
            <w14:solidFill>
              <w14:schemeClr w14:val="tx1"/>
            </w14:solidFill>
          </w14:textFill>
        </w:rPr>
        <w:drawing>
          <wp:inline distT="0" distB="0" distL="0" distR="0">
            <wp:extent cx="342265" cy="727075"/>
            <wp:effectExtent l="0" t="0" r="0" b="0"/>
            <wp:docPr id="736" name="IM 736"/>
            <wp:cNvGraphicFramePr/>
            <a:graphic xmlns:a="http://schemas.openxmlformats.org/drawingml/2006/main">
              <a:graphicData uri="http://schemas.openxmlformats.org/drawingml/2006/picture">
                <pic:pic xmlns:pic="http://schemas.openxmlformats.org/drawingml/2006/picture">
                  <pic:nvPicPr>
                    <pic:cNvPr id="736" name="IM 736"/>
                    <pic:cNvPicPr/>
                  </pic:nvPicPr>
                  <pic:blipFill>
                    <a:blip r:embed="rId368"/>
                    <a:stretch>
                      <a:fillRect/>
                    </a:stretch>
                  </pic:blipFill>
                  <pic:spPr>
                    <a:xfrm>
                      <a:off x="0" y="0"/>
                      <a:ext cx="342314" cy="727639"/>
                    </a:xfrm>
                    <a:prstGeom prst="rect">
                      <a:avLst/>
                    </a:prstGeom>
                  </pic:spPr>
                </pic:pic>
              </a:graphicData>
            </a:graphic>
          </wp:inline>
        </w:drawing>
      </w:r>
      <w:r>
        <w:rPr>
          <w:rFonts w:ascii="Times New Roman" w:hAnsi="Times New Roman" w:eastAsia="宋体"/>
          <w:color w:val="000000" w:themeColor="text1"/>
          <w:position w:val="-25"/>
          <w:sz w:val="31"/>
          <w:szCs w:val="31"/>
          <w14:textFill>
            <w14:solidFill>
              <w14:schemeClr w14:val="tx1"/>
            </w14:solidFill>
          </w14:textFill>
        </w:rPr>
        <w:drawing>
          <wp:inline distT="0" distB="0" distL="0" distR="0">
            <wp:extent cx="306070" cy="727710"/>
            <wp:effectExtent l="0" t="0" r="0" b="0"/>
            <wp:docPr id="738" name="IM 738"/>
            <wp:cNvGraphicFramePr/>
            <a:graphic xmlns:a="http://schemas.openxmlformats.org/drawingml/2006/main">
              <a:graphicData uri="http://schemas.openxmlformats.org/drawingml/2006/picture">
                <pic:pic xmlns:pic="http://schemas.openxmlformats.org/drawingml/2006/picture">
                  <pic:nvPicPr>
                    <pic:cNvPr id="738" name="IM 738"/>
                    <pic:cNvPicPr/>
                  </pic:nvPicPr>
                  <pic:blipFill>
                    <a:blip r:embed="rId369"/>
                    <a:stretch>
                      <a:fillRect/>
                    </a:stretch>
                  </pic:blipFill>
                  <pic:spPr>
                    <a:xfrm>
                      <a:off x="0" y="0"/>
                      <a:ext cx="306122" cy="727906"/>
                    </a:xfrm>
                    <a:prstGeom prst="rect">
                      <a:avLst/>
                    </a:prstGeom>
                  </pic:spPr>
                </pic:pic>
              </a:graphicData>
            </a:graphic>
          </wp:inline>
        </w:drawing>
      </w:r>
      <w:r>
        <w:rPr>
          <w:rFonts w:ascii="Times New Roman" w:hAnsi="Times New Roman" w:eastAsia="宋体" w:cs="Arial Unicode MS"/>
          <w:color w:val="000000" w:themeColor="text1"/>
          <w:spacing w:val="-30"/>
          <w:w w:val="38"/>
          <w:position w:val="67"/>
          <w:sz w:val="31"/>
          <w:szCs w:val="31"/>
          <w:em w:val="dot"/>
          <w14:textFill>
            <w14:solidFill>
              <w14:schemeClr w14:val="tx1"/>
            </w14:solidFill>
          </w14:textFill>
        </w:rPr>
        <w:t>升</w:t>
      </w:r>
      <w:r>
        <w:rPr>
          <w:rFonts w:ascii="Times New Roman" w:hAnsi="Times New Roman" w:eastAsia="宋体" w:cs="Arial Unicode MS"/>
          <w:color w:val="000000" w:themeColor="text1"/>
          <w:spacing w:val="-30"/>
          <w:w w:val="38"/>
          <w:position w:val="34"/>
          <w:sz w:val="31"/>
          <w:szCs w:val="31"/>
          <w:em w:val="dot"/>
          <w14:textFill>
            <w14:solidFill>
              <w14:schemeClr w14:val="tx1"/>
            </w14:solidFill>
          </w14:textFill>
        </w:rPr>
        <w:t>,</w:t>
      </w:r>
      <w:r>
        <w:rPr>
          <w:rFonts w:ascii="Times New Roman" w:hAnsi="Times New Roman" w:eastAsia="宋体" w:cs="Arial Unicode MS"/>
          <w:color w:val="000000" w:themeColor="text1"/>
          <w:spacing w:val="-30"/>
          <w:w w:val="38"/>
          <w:position w:val="-31"/>
          <w:sz w:val="31"/>
          <w:szCs w:val="31"/>
          <w:em w:val="dot"/>
          <w14:textFill>
            <w14:solidFill>
              <w14:schemeClr w14:val="tx1"/>
            </w14:solidFill>
          </w14:textFill>
        </w:rPr>
        <w:t>是</w:t>
      </w:r>
      <w:r>
        <w:rPr>
          <w:rFonts w:ascii="Times New Roman" w:hAnsi="Times New Roman" w:eastAsia="宋体" w:cs="Arial Unicode MS"/>
          <w:color w:val="000000" w:themeColor="text1"/>
          <w:spacing w:val="-30"/>
          <w:w w:val="38"/>
          <w:position w:val="2"/>
          <w:sz w:val="31"/>
          <w:szCs w:val="31"/>
          <w14:textFill>
            <w14:solidFill>
              <w14:schemeClr w14:val="tx1"/>
            </w14:solidFill>
          </w14:textFill>
        </w:rPr>
        <w:t>、</w:t>
      </w:r>
      <w:r>
        <w:rPr>
          <w:rFonts w:ascii="Times New Roman" w:hAnsi="Times New Roman" w:eastAsia="宋体"/>
          <w:color w:val="000000" w:themeColor="text1"/>
          <w:position w:val="-25"/>
          <w:sz w:val="31"/>
          <w:szCs w:val="31"/>
          <w14:textFill>
            <w14:solidFill>
              <w14:schemeClr w14:val="tx1"/>
            </w14:solidFill>
          </w14:textFill>
        </w:rPr>
        <w:drawing>
          <wp:inline distT="0" distB="0" distL="0" distR="0">
            <wp:extent cx="161290" cy="727710"/>
            <wp:effectExtent l="0" t="0" r="0" b="0"/>
            <wp:docPr id="740" name="IM 740"/>
            <wp:cNvGraphicFramePr/>
            <a:graphic xmlns:a="http://schemas.openxmlformats.org/drawingml/2006/main">
              <a:graphicData uri="http://schemas.openxmlformats.org/drawingml/2006/picture">
                <pic:pic xmlns:pic="http://schemas.openxmlformats.org/drawingml/2006/picture">
                  <pic:nvPicPr>
                    <pic:cNvPr id="740" name="IM 740"/>
                    <pic:cNvPicPr/>
                  </pic:nvPicPr>
                  <pic:blipFill>
                    <a:blip r:embed="rId370"/>
                    <a:stretch>
                      <a:fillRect/>
                    </a:stretch>
                  </pic:blipFill>
                  <pic:spPr>
                    <a:xfrm>
                      <a:off x="0" y="0"/>
                      <a:ext cx="161624" cy="727773"/>
                    </a:xfrm>
                    <a:prstGeom prst="rect">
                      <a:avLst/>
                    </a:prstGeom>
                  </pic:spPr>
                </pic:pic>
              </a:graphicData>
            </a:graphic>
          </wp:inline>
        </w:drawing>
      </w:r>
      <w:r>
        <w:rPr>
          <w:rFonts w:ascii="Times New Roman" w:hAnsi="Times New Roman" w:eastAsia="宋体"/>
          <w:color w:val="000000" w:themeColor="text1"/>
          <w:position w:val="-25"/>
          <w:sz w:val="31"/>
          <w:szCs w:val="31"/>
          <w14:textFill>
            <w14:solidFill>
              <w14:schemeClr w14:val="tx1"/>
            </w14:solidFill>
          </w14:textFill>
        </w:rPr>
        <w:drawing>
          <wp:inline distT="0" distB="0" distL="0" distR="0">
            <wp:extent cx="128270" cy="638810"/>
            <wp:effectExtent l="0" t="0" r="0" b="0"/>
            <wp:docPr id="742" name="IM 742"/>
            <wp:cNvGraphicFramePr/>
            <a:graphic xmlns:a="http://schemas.openxmlformats.org/drawingml/2006/main">
              <a:graphicData uri="http://schemas.openxmlformats.org/drawingml/2006/picture">
                <pic:pic xmlns:pic="http://schemas.openxmlformats.org/drawingml/2006/picture">
                  <pic:nvPicPr>
                    <pic:cNvPr id="742" name="IM 742"/>
                    <pic:cNvPicPr/>
                  </pic:nvPicPr>
                  <pic:blipFill>
                    <a:blip r:embed="rId371"/>
                    <a:stretch>
                      <a:fillRect/>
                    </a:stretch>
                  </pic:blipFill>
                  <pic:spPr>
                    <a:xfrm>
                      <a:off x="0" y="0"/>
                      <a:ext cx="128746" cy="639427"/>
                    </a:xfrm>
                    <a:prstGeom prst="rect">
                      <a:avLst/>
                    </a:prstGeom>
                  </pic:spPr>
                </pic:pic>
              </a:graphicData>
            </a:graphic>
          </wp:inline>
        </w:drawing>
      </w:r>
      <w:r>
        <w:rPr>
          <w:rFonts w:ascii="Times New Roman" w:hAnsi="Times New Roman" w:eastAsia="宋体" w:cs="Arial Unicode MS"/>
          <w:color w:val="000000" w:themeColor="text1"/>
          <w:spacing w:val="-30"/>
          <w:w w:val="38"/>
          <w:position w:val="34"/>
          <w:sz w:val="31"/>
          <w:szCs w:val="31"/>
          <w14:textFill>
            <w14:solidFill>
              <w14:schemeClr w14:val="tx1"/>
            </w14:solidFill>
          </w14:textFill>
        </w:rPr>
        <w:t>，</w:t>
      </w:r>
      <w:r>
        <w:rPr>
          <w:rFonts w:ascii="Times New Roman" w:hAnsi="Times New Roman" w:eastAsia="宋体" w:cs="Arial Unicode MS"/>
          <w:color w:val="000000" w:themeColor="text1"/>
          <w:spacing w:val="-30"/>
          <w:w w:val="38"/>
          <w:position w:val="2"/>
          <w:sz w:val="31"/>
          <w:szCs w:val="31"/>
          <w14:textFill>
            <w14:solidFill>
              <w14:schemeClr w14:val="tx1"/>
            </w14:solidFill>
          </w14:textFill>
        </w:rPr>
        <w:t>u</w:t>
      </w:r>
      <w:r>
        <w:rPr>
          <w:rFonts w:ascii="Times New Roman" w:hAnsi="Times New Roman" w:eastAsia="宋体" w:cs="Arial Unicode MS"/>
          <w:color w:val="000000" w:themeColor="text1"/>
          <w:spacing w:val="-30"/>
          <w:w w:val="38"/>
          <w:position w:val="-31"/>
          <w:sz w:val="31"/>
          <w:szCs w:val="31"/>
          <w14:textFill>
            <w14:solidFill>
              <w14:schemeClr w14:val="tx1"/>
            </w14:solidFill>
          </w14:textFill>
        </w:rPr>
        <w:t>？</w:t>
      </w:r>
      <w:r>
        <w:rPr>
          <w:rFonts w:ascii="Times New Roman" w:hAnsi="Times New Roman" w:eastAsia="宋体" w:cs="Arial Unicode MS"/>
          <w:color w:val="000000" w:themeColor="text1"/>
          <w:spacing w:val="-30"/>
          <w:w w:val="38"/>
          <w:position w:val="34"/>
          <w:sz w:val="31"/>
          <w:szCs w:val="31"/>
          <w14:textFill>
            <w14:solidFill>
              <w14:schemeClr w14:val="tx1"/>
            </w14:solidFill>
          </w14:textFill>
        </w:rPr>
        <w:t>2</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22(</w:instrText>
      </w:r>
      <w:r>
        <w:rPr>
          <w:rFonts w:ascii="Times New Roman" w:hAnsi="Times New Roman" w:eastAsia="宋体" w:cs="Arial Unicode MS"/>
          <w:color w:val="000000" w:themeColor="text1"/>
          <w:w w:val="8"/>
          <w:position w:val="21"/>
          <w:sz w:val="31"/>
          <w:szCs w:val="3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27"/>
          <w:position w:val="2"/>
          <w:sz w:val="31"/>
          <w:szCs w:val="31"/>
          <w14:textFill>
            <w14:solidFill>
              <w14:schemeClr w14:val="tx1"/>
            </w14:solidFill>
          </w14:textFill>
        </w:rPr>
        <w:instrText xml:space="preserve">s</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22(</w:instrText>
      </w:r>
      <w:r>
        <w:rPr>
          <w:rFonts w:ascii="Times New Roman" w:hAnsi="Times New Roman" w:eastAsia="宋体" w:cs="Arial Unicode MS"/>
          <w:color w:val="000000" w:themeColor="text1"/>
          <w:w w:val="68"/>
          <w:position w:val="21"/>
          <w:sz w:val="31"/>
          <w:szCs w:val="31"/>
          <w14:textFill>
            <w14:solidFill>
              <w14:schemeClr w14:val="tx1"/>
            </w14:solidFill>
          </w14:textFill>
        </w:rPr>
        <w:instrText xml:space="preserve">政</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46"/>
          <w:position w:val="34"/>
          <w:sz w:val="31"/>
          <w:szCs w:val="31"/>
          <w14:textFill>
            <w14:solidFill>
              <w14:schemeClr w14:val="tx1"/>
            </w14:solidFill>
          </w14:textFill>
        </w:rPr>
        <w:instrText xml:space="preserve">0</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position w:val="-25"/>
          <w:sz w:val="31"/>
          <w:szCs w:val="31"/>
          <w14:textFill>
            <w14:solidFill>
              <w14:schemeClr w14:val="tx1"/>
            </w14:solidFill>
          </w14:textFill>
        </w:rPr>
        <w:drawing>
          <wp:inline distT="0" distB="0" distL="0" distR="0">
            <wp:extent cx="201930" cy="727075"/>
            <wp:effectExtent l="0" t="0" r="0" b="0"/>
            <wp:docPr id="744" name="IM 744"/>
            <wp:cNvGraphicFramePr/>
            <a:graphic xmlns:a="http://schemas.openxmlformats.org/drawingml/2006/main">
              <a:graphicData uri="http://schemas.openxmlformats.org/drawingml/2006/picture">
                <pic:pic xmlns:pic="http://schemas.openxmlformats.org/drawingml/2006/picture">
                  <pic:nvPicPr>
                    <pic:cNvPr id="744" name="IM 744"/>
                    <pic:cNvPicPr/>
                  </pic:nvPicPr>
                  <pic:blipFill>
                    <a:blip r:embed="rId372"/>
                    <a:stretch>
                      <a:fillRect/>
                    </a:stretch>
                  </pic:blipFill>
                  <pic:spPr>
                    <a:xfrm>
                      <a:off x="0" y="0"/>
                      <a:ext cx="202222" cy="727103"/>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6(</w:instrText>
      </w:r>
      <w:r>
        <w:rPr>
          <w:rFonts w:ascii="Times New Roman" w:hAnsi="Times New Roman" w:eastAsia="宋体" w:cs="Arial Unicode MS"/>
          <w:color w:val="000000" w:themeColor="text1"/>
          <w:w w:val="1"/>
          <w:position w:val="21"/>
          <w:sz w:val="31"/>
          <w:szCs w:val="3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8"/>
          <w:position w:val="2"/>
          <w:sz w:val="31"/>
          <w:szCs w:val="31"/>
          <w14:textFill>
            <w14:solidFill>
              <w14:schemeClr w14:val="tx1"/>
            </w14:solidFill>
          </w14:textFill>
        </w:rPr>
        <w:instrText xml:space="preserve">u</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22(</w:instrText>
      </w:r>
      <w:r>
        <w:rPr>
          <w:rFonts w:ascii="Times New Roman" w:hAnsi="Times New Roman" w:eastAsia="宋体" w:cs="Arial Unicode MS"/>
          <w:color w:val="000000" w:themeColor="text1"/>
          <w:w w:val="58"/>
          <w:position w:val="21"/>
          <w:sz w:val="31"/>
          <w:szCs w:val="31"/>
          <w14:textFill>
            <w14:solidFill>
              <w14:schemeClr w14:val="tx1"/>
            </w14:solidFill>
          </w14:textFill>
        </w:rPr>
        <w:instrText xml:space="preserve">经</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60"/>
          <w:position w:val="-31"/>
          <w:sz w:val="31"/>
          <w:szCs w:val="31"/>
          <w14:textFill>
            <w14:solidFill>
              <w14:schemeClr w14:val="tx1"/>
            </w14:solidFill>
          </w14:textFill>
        </w:rPr>
        <w:instrText xml:space="preserve">息</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0"/>
          <w:w w:val="38"/>
          <w:position w:val="2"/>
          <w:sz w:val="31"/>
          <w:szCs w:val="31"/>
          <w14:textFill>
            <w14:solidFill>
              <w14:schemeClr w14:val="tx1"/>
            </w14:solidFill>
          </w14:textFill>
        </w:rPr>
        <w:t>,</w:t>
      </w:r>
      <w:r>
        <w:rPr>
          <w:rFonts w:ascii="Times New Roman" w:hAnsi="Times New Roman" w:eastAsia="宋体"/>
          <w:color w:val="000000" w:themeColor="text1"/>
          <w:position w:val="-27"/>
          <w:sz w:val="31"/>
          <w:szCs w:val="31"/>
          <w14:textFill>
            <w14:solidFill>
              <w14:schemeClr w14:val="tx1"/>
            </w14:solidFill>
          </w14:textFill>
        </w:rPr>
        <w:drawing>
          <wp:inline distT="0" distB="0" distL="0" distR="0">
            <wp:extent cx="512445" cy="743585"/>
            <wp:effectExtent l="0" t="0" r="0" b="0"/>
            <wp:docPr id="746" name="IM 746"/>
            <wp:cNvGraphicFramePr/>
            <a:graphic xmlns:a="http://schemas.openxmlformats.org/drawingml/2006/main">
              <a:graphicData uri="http://schemas.openxmlformats.org/drawingml/2006/picture">
                <pic:pic xmlns:pic="http://schemas.openxmlformats.org/drawingml/2006/picture">
                  <pic:nvPicPr>
                    <pic:cNvPr id="746" name="IM 746"/>
                    <pic:cNvPicPr/>
                  </pic:nvPicPr>
                  <pic:blipFill>
                    <a:blip r:embed="rId373"/>
                    <a:stretch>
                      <a:fillRect/>
                    </a:stretch>
                  </pic:blipFill>
                  <pic:spPr>
                    <a:xfrm>
                      <a:off x="0" y="0"/>
                      <a:ext cx="512682" cy="743702"/>
                    </a:xfrm>
                    <a:prstGeom prst="rect">
                      <a:avLst/>
                    </a:prstGeom>
                  </pic:spPr>
                </pic:pic>
              </a:graphicData>
            </a:graphic>
          </wp:inline>
        </w:drawing>
      </w:r>
      <w:r>
        <w:rPr>
          <w:rFonts w:ascii="Times New Roman" w:hAnsi="Times New Roman" w:eastAsia="宋体" w:cs="Arial Unicode MS"/>
          <w:color w:val="000000" w:themeColor="text1"/>
          <w:spacing w:val="-30"/>
          <w:w w:val="38"/>
          <w:position w:val="67"/>
          <w:sz w:val="31"/>
          <w:szCs w:val="3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8(</w:instrText>
      </w:r>
      <w:r>
        <w:rPr>
          <w:rFonts w:ascii="Times New Roman" w:hAnsi="Times New Roman" w:eastAsia="宋体" w:cs="Arial Unicode MS"/>
          <w:color w:val="000000" w:themeColor="text1"/>
          <w:w w:val="33"/>
          <w:position w:val="21"/>
          <w:sz w:val="31"/>
          <w:szCs w:val="31"/>
          <w14:textFill>
            <w14:solidFill>
              <w14:schemeClr w14:val="tx1"/>
            </w14:solidFill>
          </w14:textFill>
        </w:rPr>
        <w:instrText xml:space="preserve">顿，</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47"/>
          <w:position w:val="-10"/>
          <w:sz w:val="31"/>
          <w:szCs w:val="31"/>
          <w14:textFill>
            <w14:solidFill>
              <w14:schemeClr w14:val="tx1"/>
            </w14:solidFill>
          </w14:textFill>
        </w:rPr>
        <w:instrText xml:space="preserve">ng3</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0"/>
          <w:w w:val="38"/>
          <w:position w:val="34"/>
          <w:sz w:val="31"/>
          <w:szCs w:val="31"/>
          <w14:textFill>
            <w14:solidFill>
              <w14:schemeClr w14:val="tx1"/>
            </w14:solidFill>
          </w14:textFill>
        </w:rPr>
        <w:t>：</w:t>
      </w:r>
      <w:r>
        <w:rPr>
          <w:rFonts w:ascii="Times New Roman" w:hAnsi="Times New Roman" w:eastAsia="宋体"/>
          <w:color w:val="000000" w:themeColor="text1"/>
          <w:position w:val="-24"/>
          <w:sz w:val="31"/>
          <w:szCs w:val="31"/>
          <w14:textFill>
            <w14:solidFill>
              <w14:schemeClr w14:val="tx1"/>
            </w14:solidFill>
          </w14:textFill>
        </w:rPr>
        <w:drawing>
          <wp:inline distT="0" distB="0" distL="0" distR="0">
            <wp:extent cx="51435" cy="216535"/>
            <wp:effectExtent l="0" t="0" r="0" b="0"/>
            <wp:docPr id="748" name="IM 748"/>
            <wp:cNvGraphicFramePr/>
            <a:graphic xmlns:a="http://schemas.openxmlformats.org/drawingml/2006/main">
              <a:graphicData uri="http://schemas.openxmlformats.org/drawingml/2006/picture">
                <pic:pic xmlns:pic="http://schemas.openxmlformats.org/drawingml/2006/picture">
                  <pic:nvPicPr>
                    <pic:cNvPr id="748" name="IM 748"/>
                    <pic:cNvPicPr/>
                  </pic:nvPicPr>
                  <pic:blipFill>
                    <a:blip r:embed="rId374"/>
                    <a:stretch>
                      <a:fillRect/>
                    </a:stretch>
                  </pic:blipFill>
                  <pic:spPr>
                    <a:xfrm>
                      <a:off x="0" y="0"/>
                      <a:ext cx="51925" cy="216846"/>
                    </a:xfrm>
                    <a:prstGeom prst="rect">
                      <a:avLst/>
                    </a:prstGeom>
                  </pic:spPr>
                </pic:pic>
              </a:graphicData>
            </a:graphic>
          </wp:inline>
        </w:drawing>
      </w:r>
      <w:r>
        <w:rPr>
          <w:rFonts w:ascii="Times New Roman" w:hAnsi="Times New Roman" w:eastAsia="宋体"/>
          <w:color w:val="000000" w:themeColor="text1"/>
          <w:position w:val="-28"/>
          <w:sz w:val="31"/>
          <w:szCs w:val="31"/>
          <w14:textFill>
            <w14:solidFill>
              <w14:schemeClr w14:val="tx1"/>
            </w14:solidFill>
          </w14:textFill>
        </w:rPr>
        <w:drawing>
          <wp:inline distT="0" distB="0" distL="0" distR="0">
            <wp:extent cx="73025" cy="731520"/>
            <wp:effectExtent l="0" t="0" r="0" b="0"/>
            <wp:docPr id="750" name="IM 750"/>
            <wp:cNvGraphicFramePr/>
            <a:graphic xmlns:a="http://schemas.openxmlformats.org/drawingml/2006/main">
              <a:graphicData uri="http://schemas.openxmlformats.org/drawingml/2006/picture">
                <pic:pic xmlns:pic="http://schemas.openxmlformats.org/drawingml/2006/picture">
                  <pic:nvPicPr>
                    <pic:cNvPr id="750" name="IM 750"/>
                    <pic:cNvPicPr/>
                  </pic:nvPicPr>
                  <pic:blipFill>
                    <a:blip r:embed="rId375"/>
                    <a:stretch>
                      <a:fillRect/>
                    </a:stretch>
                  </pic:blipFill>
                  <pic:spPr>
                    <a:xfrm>
                      <a:off x="0" y="0"/>
                      <a:ext cx="73337" cy="731923"/>
                    </a:xfrm>
                    <a:prstGeom prst="rect">
                      <a:avLst/>
                    </a:prstGeom>
                  </pic:spPr>
                </pic:pic>
              </a:graphicData>
            </a:graphic>
          </wp:inline>
        </w:drawing>
      </w:r>
      <w:r>
        <w:rPr>
          <w:rFonts w:ascii="Times New Roman" w:hAnsi="Times New Roman" w:eastAsia="宋体"/>
          <w:color w:val="000000" w:themeColor="text1"/>
          <w:position w:val="-24"/>
          <w:sz w:val="31"/>
          <w:szCs w:val="31"/>
          <w14:textFill>
            <w14:solidFill>
              <w14:schemeClr w14:val="tx1"/>
            </w14:solidFill>
          </w14:textFill>
        </w:rPr>
        <w:drawing>
          <wp:inline distT="0" distB="0" distL="0" distR="0">
            <wp:extent cx="100330" cy="702945"/>
            <wp:effectExtent l="0" t="0" r="0" b="0"/>
            <wp:docPr id="752" name="IM 752"/>
            <wp:cNvGraphicFramePr/>
            <a:graphic xmlns:a="http://schemas.openxmlformats.org/drawingml/2006/main">
              <a:graphicData uri="http://schemas.openxmlformats.org/drawingml/2006/picture">
                <pic:pic xmlns:pic="http://schemas.openxmlformats.org/drawingml/2006/picture">
                  <pic:nvPicPr>
                    <pic:cNvPr id="752" name="IM 752"/>
                    <pic:cNvPicPr/>
                  </pic:nvPicPr>
                  <pic:blipFill>
                    <a:blip r:embed="rId376"/>
                    <a:stretch>
                      <a:fillRect/>
                    </a:stretch>
                  </pic:blipFill>
                  <pic:spPr>
                    <a:xfrm>
                      <a:off x="0" y="0"/>
                      <a:ext cx="100388" cy="703143"/>
                    </a:xfrm>
                    <a:prstGeom prst="rect">
                      <a:avLst/>
                    </a:prstGeom>
                  </pic:spPr>
                </pic:pic>
              </a:graphicData>
            </a:graphic>
          </wp:inline>
        </w:drawing>
      </w:r>
      <w:r>
        <w:rPr>
          <w:rFonts w:ascii="Times New Roman" w:hAnsi="Times New Roman" w:eastAsia="宋体" w:cs="Arial Unicode MS"/>
          <w:color w:val="000000" w:themeColor="text1"/>
          <w:spacing w:val="-30"/>
          <w:w w:val="38"/>
          <w:position w:val="-31"/>
          <w:sz w:val="31"/>
          <w:szCs w:val="31"/>
          <w14:textFill>
            <w14:solidFill>
              <w14:schemeClr w14:val="tx1"/>
            </w14:solidFill>
          </w14:textFill>
        </w:rPr>
        <w:t>)</w:t>
      </w:r>
      <w:r>
        <w:rPr>
          <w:rFonts w:ascii="Times New Roman" w:hAnsi="Times New Roman" w:eastAsia="宋体" w:cs="Arial Unicode MS"/>
          <w:color w:val="000000" w:themeColor="text1"/>
          <w:spacing w:val="-30"/>
          <w:w w:val="38"/>
          <w:position w:val="67"/>
          <w:sz w:val="31"/>
          <w:szCs w:val="31"/>
          <w14:textFill>
            <w14:solidFill>
              <w14:schemeClr w14:val="tx1"/>
            </w14:solidFill>
          </w14:textFill>
        </w:rPr>
        <w:t>(</w:t>
      </w:r>
      <w:r>
        <w:rPr>
          <w:rFonts w:ascii="Times New Roman" w:hAnsi="Times New Roman" w:eastAsia="宋体" w:cs="Arial Unicode MS"/>
          <w:color w:val="000000" w:themeColor="text1"/>
          <w:spacing w:val="-30"/>
          <w:w w:val="38"/>
          <w:position w:val="34"/>
          <w:sz w:val="31"/>
          <w:szCs w:val="31"/>
          <w14:textFill>
            <w14:solidFill>
              <w14:schemeClr w14:val="tx1"/>
            </w14:solidFill>
          </w14:textFill>
        </w:rPr>
        <w:t>障</w:t>
      </w:r>
      <w:r>
        <w:rPr>
          <w:rFonts w:ascii="Times New Roman" w:hAnsi="Times New Roman" w:eastAsia="宋体"/>
          <w:color w:val="000000" w:themeColor="text1"/>
          <w:position w:val="-27"/>
          <w:sz w:val="31"/>
          <w:szCs w:val="31"/>
          <w14:textFill>
            <w14:solidFill>
              <w14:schemeClr w14:val="tx1"/>
            </w14:solidFill>
          </w14:textFill>
        </w:rPr>
        <w:drawing>
          <wp:inline distT="0" distB="0" distL="0" distR="0">
            <wp:extent cx="53975" cy="727075"/>
            <wp:effectExtent l="0" t="0" r="0" b="0"/>
            <wp:docPr id="754" name="IM 754"/>
            <wp:cNvGraphicFramePr/>
            <a:graphic xmlns:a="http://schemas.openxmlformats.org/drawingml/2006/main">
              <a:graphicData uri="http://schemas.openxmlformats.org/drawingml/2006/picture">
                <pic:pic xmlns:pic="http://schemas.openxmlformats.org/drawingml/2006/picture">
                  <pic:nvPicPr>
                    <pic:cNvPr id="754" name="IM 754"/>
                    <pic:cNvPicPr/>
                  </pic:nvPicPr>
                  <pic:blipFill>
                    <a:blip r:embed="rId377"/>
                    <a:stretch>
                      <a:fillRect/>
                    </a:stretch>
                  </pic:blipFill>
                  <pic:spPr>
                    <a:xfrm>
                      <a:off x="0" y="0"/>
                      <a:ext cx="54362" cy="727237"/>
                    </a:xfrm>
                    <a:prstGeom prst="rect">
                      <a:avLst/>
                    </a:prstGeom>
                  </pic:spPr>
                </pic:pic>
              </a:graphicData>
            </a:graphic>
          </wp:inline>
        </w:drawing>
      </w:r>
      <w:r>
        <w:rPr>
          <w:rFonts w:ascii="Times New Roman" w:hAnsi="Times New Roman" w:eastAsia="宋体"/>
          <w:color w:val="000000" w:themeColor="text1"/>
          <w:position w:val="-25"/>
          <w:sz w:val="31"/>
          <w:szCs w:val="31"/>
          <w14:textFill>
            <w14:solidFill>
              <w14:schemeClr w14:val="tx1"/>
            </w14:solidFill>
          </w14:textFill>
        </w:rPr>
        <w:drawing>
          <wp:inline distT="0" distB="0" distL="0" distR="0">
            <wp:extent cx="140335" cy="723265"/>
            <wp:effectExtent l="0" t="0" r="0" b="0"/>
            <wp:docPr id="756" name="IM 756"/>
            <wp:cNvGraphicFramePr/>
            <a:graphic xmlns:a="http://schemas.openxmlformats.org/drawingml/2006/main">
              <a:graphicData uri="http://schemas.openxmlformats.org/drawingml/2006/picture">
                <pic:pic xmlns:pic="http://schemas.openxmlformats.org/drawingml/2006/picture">
                  <pic:nvPicPr>
                    <pic:cNvPr id="756" name="IM 756"/>
                    <pic:cNvPicPr/>
                  </pic:nvPicPr>
                  <pic:blipFill>
                    <a:blip r:embed="rId378"/>
                    <a:stretch>
                      <a:fillRect/>
                    </a:stretch>
                  </pic:blipFill>
                  <pic:spPr>
                    <a:xfrm>
                      <a:off x="0" y="0"/>
                      <a:ext cx="140928" cy="723489"/>
                    </a:xfrm>
                    <a:prstGeom prst="rect">
                      <a:avLst/>
                    </a:prstGeom>
                  </pic:spPr>
                </pic:pic>
              </a:graphicData>
            </a:graphic>
          </wp:inline>
        </w:drawing>
      </w:r>
      <w:r>
        <w:rPr>
          <w:rFonts w:ascii="Times New Roman" w:hAnsi="Times New Roman" w:eastAsia="宋体" w:cs="Arial Unicode MS"/>
          <w:color w:val="000000" w:themeColor="text1"/>
          <w:spacing w:val="-30"/>
          <w:w w:val="38"/>
          <w:position w:val="67"/>
          <w:sz w:val="31"/>
          <w:szCs w:val="31"/>
          <w14:textFill>
            <w14:solidFill>
              <w14:schemeClr w14:val="tx1"/>
            </w14:solidFill>
          </w14:textFill>
        </w:rPr>
        <w:t>，</w:t>
      </w:r>
      <w:r>
        <w:rPr>
          <w:rFonts w:ascii="Times New Roman" w:hAnsi="Times New Roman" w:eastAsia="宋体"/>
          <w:color w:val="000000" w:themeColor="text1"/>
          <w:position w:val="8"/>
          <w:sz w:val="31"/>
          <w:szCs w:val="31"/>
          <w14:textFill>
            <w14:solidFill>
              <w14:schemeClr w14:val="tx1"/>
            </w14:solidFill>
          </w14:textFill>
        </w:rPr>
        <w:drawing>
          <wp:inline distT="0" distB="0" distL="0" distR="0">
            <wp:extent cx="187325" cy="517525"/>
            <wp:effectExtent l="0" t="0" r="0" b="0"/>
            <wp:docPr id="758" name="IM 758"/>
            <wp:cNvGraphicFramePr/>
            <a:graphic xmlns:a="http://schemas.openxmlformats.org/drawingml/2006/main">
              <a:graphicData uri="http://schemas.openxmlformats.org/drawingml/2006/picture">
                <pic:pic xmlns:pic="http://schemas.openxmlformats.org/drawingml/2006/picture">
                  <pic:nvPicPr>
                    <pic:cNvPr id="758" name="IM 758"/>
                    <pic:cNvPicPr/>
                  </pic:nvPicPr>
                  <pic:blipFill>
                    <a:blip r:embed="rId379"/>
                    <a:stretch>
                      <a:fillRect/>
                    </a:stretch>
                  </pic:blipFill>
                  <pic:spPr>
                    <a:xfrm>
                      <a:off x="0" y="0"/>
                      <a:ext cx="187557" cy="517752"/>
                    </a:xfrm>
                    <a:prstGeom prst="rect">
                      <a:avLst/>
                    </a:prstGeom>
                  </pic:spPr>
                </pic:pic>
              </a:graphicData>
            </a:graphic>
          </wp:inline>
        </w:drawing>
      </w:r>
      <w:r>
        <w:rPr>
          <w:rFonts w:ascii="Times New Roman" w:hAnsi="Times New Roman" w:eastAsia="宋体" w:cs="Arial Unicode MS"/>
          <w:color w:val="000000" w:themeColor="text1"/>
          <w:spacing w:val="-30"/>
          <w:w w:val="38"/>
          <w:position w:val="2"/>
          <w:sz w:val="31"/>
          <w:szCs w:val="31"/>
          <w14:textFill>
            <w14:solidFill>
              <w14:schemeClr w14:val="tx1"/>
            </w14:solidFill>
          </w14:textFill>
        </w:rPr>
        <w:t>。</w:t>
      </w:r>
    </w:p>
    <w:p>
      <w:pPr>
        <w:pStyle w:val="2"/>
        <w:spacing w:line="726" w:lineRule="exact"/>
        <w:ind w:left="8"/>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91"/>
          <w:position w:val="13"/>
          <w:sz w:val="21"/>
          <w:szCs w:val="21"/>
          <w14:textFill>
            <w14:solidFill>
              <w14:schemeClr w14:val="tx1"/>
            </w14:solidFill>
          </w14:textFill>
        </w:rPr>
        <w:instrText xml:space="preserve">15</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99"/>
          <w:position w:val="-5"/>
          <w:sz w:val="21"/>
          <w:szCs w:val="21"/>
          <w14:textFill>
            <w14:solidFill>
              <w14:schemeClr w14:val="tx1"/>
            </w14:solidFill>
          </w14:textFill>
        </w:rPr>
        <w:instrText xml:space="preserve">易</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1"/>
          <w:w w:val="80"/>
          <w:position w:val="27"/>
          <w:sz w:val="21"/>
          <w:szCs w:val="21"/>
          <w14:textFill>
            <w14:solidFill>
              <w14:schemeClr w14:val="tx1"/>
            </w14:solidFill>
          </w14:textFill>
        </w:rPr>
        <w:t>4</w:t>
      </w:r>
      <w:r>
        <w:rPr>
          <w:rFonts w:ascii="Times New Roman" w:hAnsi="Times New Roman" w:eastAsia="宋体" w:cs="Arial Unicode MS"/>
          <w:color w:val="000000" w:themeColor="text1"/>
          <w:spacing w:val="-31"/>
          <w:w w:val="80"/>
          <w:position w:val="-5"/>
          <w:sz w:val="21"/>
          <w:szCs w:val="21"/>
          <w14:textFill>
            <w14:solidFill>
              <w14:schemeClr w14:val="tx1"/>
            </w14:solidFill>
          </w14:textFill>
        </w:rPr>
        <w:t>：</w:t>
      </w:r>
      <w:r>
        <w:rPr>
          <w:rFonts w:ascii="Times New Roman" w:hAnsi="Times New Roman" w:eastAsia="宋体" w:cs="Arial Unicode MS"/>
          <w:color w:val="000000" w:themeColor="text1"/>
          <w:spacing w:val="-31"/>
          <w:w w:val="80"/>
          <w:position w:val="27"/>
          <w:sz w:val="21"/>
          <w:szCs w:val="21"/>
          <w14:textFill>
            <w14:solidFill>
              <w14:schemeClr w14:val="tx1"/>
            </w14:solidFill>
          </w14:textFill>
        </w:rPr>
        <w:t>3</w:t>
      </w:r>
      <w:r>
        <w:rPr>
          <w:rFonts w:ascii="Times New Roman" w:hAnsi="Times New Roman" w:eastAsia="宋体"/>
          <w:color w:val="000000" w:themeColor="text1"/>
          <w:position w:val="-3"/>
          <w:sz w:val="21"/>
          <w:szCs w:val="21"/>
          <w14:textFill>
            <w14:solidFill>
              <w14:schemeClr w14:val="tx1"/>
            </w14:solidFill>
          </w14:textFill>
        </w:rPr>
        <w:drawing>
          <wp:inline distT="0" distB="0" distL="0" distR="0">
            <wp:extent cx="119380" cy="434340"/>
            <wp:effectExtent l="0" t="0" r="0" b="0"/>
            <wp:docPr id="760" name="IM 760"/>
            <wp:cNvGraphicFramePr/>
            <a:graphic xmlns:a="http://schemas.openxmlformats.org/drawingml/2006/main">
              <a:graphicData uri="http://schemas.openxmlformats.org/drawingml/2006/picture">
                <pic:pic xmlns:pic="http://schemas.openxmlformats.org/drawingml/2006/picture">
                  <pic:nvPicPr>
                    <pic:cNvPr id="760" name="IM 760"/>
                    <pic:cNvPicPr/>
                  </pic:nvPicPr>
                  <pic:blipFill>
                    <a:blip r:embed="rId380"/>
                    <a:stretch>
                      <a:fillRect/>
                    </a:stretch>
                  </pic:blipFill>
                  <pic:spPr>
                    <a:xfrm>
                      <a:off x="0" y="0"/>
                      <a:ext cx="119718" cy="434715"/>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1"/>
          <w:position w:val="13"/>
          <w:sz w:val="21"/>
          <w:szCs w:val="21"/>
          <w14:textFill>
            <w14:solidFill>
              <w14:schemeClr w14:val="tx1"/>
            </w14:solidFill>
          </w14:textFill>
        </w:rPr>
        <w:instrText xml:space="preserve">56</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4"/>
          <w:position w:val="-5"/>
          <w:sz w:val="21"/>
          <w:szCs w:val="21"/>
          <w14:textFill>
            <w14:solidFill>
              <w14:schemeClr w14:val="tx1"/>
            </w14:solidFill>
          </w14:textFill>
        </w:rPr>
        <w:instrText xml:space="preserve">化</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4"/>
          <w:position w:val="13"/>
          <w:sz w:val="21"/>
          <w:szCs w:val="21"/>
          <w14:textFill>
            <w14:solidFill>
              <w14:schemeClr w14:val="tx1"/>
            </w14:solidFill>
          </w14:textFill>
        </w:rPr>
        <w:instrText xml:space="preserve">4</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41"/>
          <w:position w:val="-5"/>
          <w:sz w:val="21"/>
          <w:szCs w:val="21"/>
          <w14:textFill>
            <w14:solidFill>
              <w14:schemeClr w14:val="tx1"/>
            </w14:solidFill>
          </w14:textFill>
        </w:rPr>
        <w:instrText xml:space="preserve">N</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87"/>
          <w:position w:val="13"/>
          <w:sz w:val="21"/>
          <w:szCs w:val="21"/>
          <w14:textFill>
            <w14:solidFill>
              <w14:schemeClr w14:val="tx1"/>
            </w14:solidFill>
          </w14:textFill>
        </w:rPr>
        <w:instrText xml:space="preserve">页</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7"/>
          <w:position w:val="-5"/>
          <w:sz w:val="21"/>
          <w:szCs w:val="21"/>
          <w14:textFill>
            <w14:solidFill>
              <w14:schemeClr w14:val="tx1"/>
            </w14:solidFill>
          </w14:textFill>
        </w:rPr>
        <w:instrText xml:space="preserve">F</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1"/>
          <w:w w:val="80"/>
          <w:position w:val="-5"/>
          <w:sz w:val="21"/>
          <w:szCs w:val="21"/>
          <w14:textFill>
            <w14:solidFill>
              <w14:schemeClr w14:val="tx1"/>
            </w14:solidFill>
          </w14:textFill>
        </w:rPr>
        <w:t>T</w:t>
      </w:r>
      <w:r>
        <w:rPr>
          <w:rFonts w:ascii="Times New Roman" w:hAnsi="Times New Roman" w:eastAsia="宋体" w:cs="Arial Unicode MS"/>
          <w:color w:val="000000" w:themeColor="text1"/>
          <w:spacing w:val="-31"/>
          <w:w w:val="80"/>
          <w:position w:val="27"/>
          <w:sz w:val="21"/>
          <w:szCs w:val="2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olor w:val="000000" w:themeColor="text1"/>
          <w:w w:val="117"/>
          <w:position w:val="13"/>
          <w:sz w:val="21"/>
          <w:szCs w:val="21"/>
          <w14:textFill>
            <w14:solidFill>
              <w14:schemeClr w14:val="tx1"/>
            </w14:solidFill>
          </w14:textFill>
        </w:rPr>
        <w:instrText xml:space="preserve">von</w:instrText>
      </w:r>
      <w:r>
        <w:rPr>
          <w:rFonts w:ascii="Times New Roman" w:hAnsi="Times New Roman" w:eastAsia="宋体"/>
          <w:color w:val="000000" w:themeColor="text1"/>
          <w:w w:val="96"/>
          <w:position w:val="13"/>
          <w:sz w:val="21"/>
          <w:szCs w:val="21"/>
          <w14:textFill>
            <w14:solidFill>
              <w14:schemeClr w14:val="tx1"/>
            </w14:solidFill>
          </w14:textFill>
        </w:rPr>
        <w:instrText xml:space="preserve"> </w:instrText>
      </w:r>
      <w:r>
        <w:rPr>
          <w:rFonts w:ascii="Times New Roman" w:hAnsi="Times New Roman" w:eastAsia="宋体"/>
          <w:color w:val="000000" w:themeColor="text1"/>
          <w:w w:val="117"/>
          <w:position w:val="13"/>
          <w:sz w:val="21"/>
          <w:szCs w:val="21"/>
          <w14:textFill>
            <w14:solidFill>
              <w14:schemeClr w14:val="tx1"/>
            </w14:solidFill>
          </w14:textFill>
        </w:rPr>
        <w:instrText xml:space="preserve">Wachter</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3"/>
          <w:position w:val="-5"/>
          <w:sz w:val="21"/>
          <w:szCs w:val="21"/>
          <w14:textFill>
            <w14:solidFill>
              <w14:schemeClr w14:val="tx1"/>
            </w14:solidFill>
          </w14:textFill>
        </w:rPr>
        <w:instrText xml:space="preserve">市场中的可疑行</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1"/>
          <w:w w:val="80"/>
          <w:position w:val="27"/>
          <w:sz w:val="21"/>
          <w:szCs w:val="2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51"/>
          <w:position w:val="13"/>
          <w:sz w:val="21"/>
          <w:szCs w:val="21"/>
          <w14:textFill>
            <w14:solidFill>
              <w14:schemeClr w14:val="tx1"/>
            </w14:solidFill>
          </w14:textFill>
        </w:rPr>
        <w:instrText xml:space="preserve">V</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91"/>
          <w:position w:val="-5"/>
          <w:sz w:val="21"/>
          <w:szCs w:val="21"/>
          <w14:textFill>
            <w14:solidFill>
              <w14:schemeClr w14:val="tx1"/>
            </w14:solidFill>
          </w14:textFill>
        </w:rPr>
        <w:instrText xml:space="preserve">为</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1"/>
          <w:w w:val="80"/>
          <w:position w:val="-5"/>
          <w:sz w:val="21"/>
          <w:szCs w:val="21"/>
          <w14:textFill>
            <w14:solidFill>
              <w14:schemeClr w14:val="tx1"/>
            </w14:solidFill>
          </w14:textFill>
        </w:rPr>
        <w:t>。</w:t>
      </w:r>
      <w:r>
        <w:rPr>
          <w:rFonts w:ascii="Times New Roman" w:hAnsi="Times New Roman" w:eastAsia="宋体" w:cs="Arial Unicode MS"/>
          <w:color w:val="000000" w:themeColor="text1"/>
          <w:spacing w:val="-31"/>
          <w:w w:val="80"/>
          <w:position w:val="27"/>
          <w:sz w:val="21"/>
          <w:szCs w:val="2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10"/>
          <w:position w:val="13"/>
          <w:sz w:val="21"/>
          <w:szCs w:val="21"/>
          <w14:textFill>
            <w14:solidFill>
              <w14:schemeClr w14:val="tx1"/>
            </w14:solidFill>
          </w14:textFill>
        </w:rPr>
        <w:instrText xml:space="preserve">Jensen</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position w:val="-5"/>
          <w:sz w:val="21"/>
          <w:szCs w:val="21"/>
          <w14:textFill>
            <w14:solidFill>
              <w14:schemeClr w14:val="tx1"/>
            </w14:solidFill>
          </w14:textFill>
        </w:rPr>
        <w:instrText xml:space="preserve">arXiv</w:instrText>
      </w:r>
      <w:r>
        <w:rPr>
          <w:rFonts w:ascii="Times New Roman" w:hAnsi="Times New Roman" w:eastAsia="宋体"/>
          <w:color w:val="000000" w:themeColor="text1"/>
          <w:w w:val="108"/>
          <w:position w:val="-5"/>
          <w:sz w:val="21"/>
          <w:szCs w:val="21"/>
          <w14:textFill>
            <w14:solidFill>
              <w14:schemeClr w14:val="tx1"/>
            </w14:solidFill>
          </w14:textFill>
        </w:rPr>
        <w:instrText xml:space="preserve"> 预</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1"/>
          <w:w w:val="80"/>
          <w:position w:val="27"/>
          <w:sz w:val="21"/>
          <w:szCs w:val="21"/>
          <w14:textFill>
            <w14:solidFill>
              <w14:schemeClr w14:val="tx1"/>
            </w14:solidFill>
          </w14:textFill>
        </w:rPr>
        <w:t>,</w:t>
      </w:r>
      <w:r>
        <w:rPr>
          <w:rFonts w:ascii="Times New Roman" w:hAnsi="Times New Roman" w:eastAsia="宋体" w:cs="Arial Unicode MS"/>
          <w:color w:val="000000" w:themeColor="text1"/>
          <w:spacing w:val="-43"/>
          <w:position w:val="27"/>
          <w:sz w:val="21"/>
          <w:szCs w:val="21"/>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7"/>
          <w:position w:val="13"/>
          <w:sz w:val="21"/>
          <w:szCs w:val="21"/>
          <w14:textFill>
            <w14:solidFill>
              <w14:schemeClr w14:val="tx1"/>
            </w14:solidFill>
          </w14:textFill>
        </w:rPr>
        <w:instrText xml:space="preserve">J</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97"/>
          <w:position w:val="-5"/>
          <w:sz w:val="21"/>
          <w:szCs w:val="21"/>
          <w14:textFill>
            <w14:solidFill>
              <w14:schemeClr w14:val="tx1"/>
            </w14:solidFill>
          </w14:textFill>
        </w:rPr>
        <w:instrText xml:space="preserve">印</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1"/>
          <w:w w:val="80"/>
          <w:position w:val="27"/>
          <w:sz w:val="21"/>
          <w:szCs w:val="2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90"/>
          <w:position w:val="13"/>
          <w:sz w:val="21"/>
          <w:szCs w:val="21"/>
          <w14:textFill>
            <w14:solidFill>
              <w14:schemeClr w14:val="tx1"/>
            </w14:solidFill>
          </w14:textFill>
        </w:rPr>
        <w:instrText xml:space="preserve">R</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4"/>
          <w:position w:val="-5"/>
          <w:sz w:val="21"/>
          <w:szCs w:val="21"/>
          <w14:textFill>
            <w14:solidFill>
              <w14:schemeClr w14:val="tx1"/>
            </w14:solidFill>
          </w14:textFill>
        </w:rPr>
        <w:instrText xml:space="preserve">本</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1"/>
          <w:w w:val="80"/>
          <w:position w:val="27"/>
          <w:sz w:val="21"/>
          <w:szCs w:val="21"/>
          <w14:textFill>
            <w14:solidFill>
              <w14:schemeClr w14:val="tx1"/>
            </w14:solidFill>
          </w14:textFill>
        </w:rPr>
        <w:t>.、</w:t>
      </w:r>
      <w:r>
        <w:rPr>
          <w:rFonts w:ascii="Times New Roman" w:hAnsi="Times New Roman" w:eastAsia="宋体" w:cs="Arial Unicode MS"/>
          <w:color w:val="000000" w:themeColor="text1"/>
          <w:spacing w:val="-31"/>
          <w:w w:val="80"/>
          <w:position w:val="-5"/>
          <w:sz w:val="21"/>
          <w:szCs w:val="21"/>
          <w14:textFill>
            <w14:solidFill>
              <w14:schemeClr w14:val="tx1"/>
            </w14:solidFill>
          </w14:textFill>
        </w:rPr>
        <w:t>a</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12"/>
          <w:position w:val="13"/>
          <w:sz w:val="21"/>
          <w:szCs w:val="21"/>
          <w14:textFill>
            <w14:solidFill>
              <w14:schemeClr w14:val="tx1"/>
            </w14:solidFill>
          </w14:textFill>
        </w:rPr>
        <w:instrText xml:space="preserve">Reg</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23"/>
          <w:position w:val="-5"/>
          <w:sz w:val="21"/>
          <w:szCs w:val="21"/>
          <w14:textFill>
            <w14:solidFill>
              <w14:schemeClr w14:val="tx1"/>
            </w14:solidFill>
          </w14:textFill>
        </w:rPr>
        <w:instrText xml:space="preserve">rXiv</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1"/>
          <w:w w:val="80"/>
          <w:position w:val="27"/>
          <w:sz w:val="21"/>
          <w:szCs w:val="21"/>
          <w14:textFill>
            <w14:solidFill>
              <w14:schemeClr w14:val="tx1"/>
            </w14:solidFill>
          </w14:textFill>
        </w:rPr>
        <w:t>n</w:t>
      </w:r>
      <w:r>
        <w:rPr>
          <w:rFonts w:ascii="Times New Roman" w:hAnsi="Times New Roman" w:eastAsia="宋体" w:cs="Arial Unicode MS"/>
          <w:color w:val="000000" w:themeColor="text1"/>
          <w:spacing w:val="-31"/>
          <w:w w:val="80"/>
          <w:position w:val="-5"/>
          <w:sz w:val="21"/>
          <w:szCs w:val="21"/>
          <w14:textFill>
            <w14:solidFill>
              <w14:schemeClr w14:val="tx1"/>
            </w14:solidFill>
          </w14:textFill>
        </w:rPr>
        <w:t>：</w:t>
      </w:r>
      <w:r>
        <w:rPr>
          <w:rFonts w:ascii="Times New Roman" w:hAnsi="Times New Roman" w:eastAsia="宋体" w:cs="Arial Unicode MS"/>
          <w:color w:val="000000" w:themeColor="text1"/>
          <w:spacing w:val="-31"/>
          <w:w w:val="80"/>
          <w:position w:val="27"/>
          <w:sz w:val="21"/>
          <w:szCs w:val="21"/>
          <w14:textFill>
            <w14:solidFill>
              <w14:schemeClr w14:val="tx1"/>
            </w14:solidFill>
          </w14:textFill>
        </w:rPr>
        <w:t>e</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45"/>
          <w:position w:val="13"/>
          <w:sz w:val="21"/>
          <w:szCs w:val="21"/>
          <w14:textFill>
            <w14:solidFill>
              <w14:schemeClr w14:val="tx1"/>
            </w14:solidFill>
          </w14:textFill>
        </w:rPr>
        <w:instrText xml:space="preserve">r</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79"/>
          <w:position w:val="-5"/>
          <w:sz w:val="21"/>
          <w:szCs w:val="21"/>
          <w14:textFill>
            <w14:solidFill>
              <w14:schemeClr w14:val="tx1"/>
            </w14:solidFill>
          </w14:textFill>
        </w:rPr>
        <w:instrText xml:space="preserve">2</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1"/>
          <w:w w:val="80"/>
          <w:position w:val="-5"/>
          <w:sz w:val="21"/>
          <w:szCs w:val="21"/>
          <w14:textFill>
            <w14:solidFill>
              <w14:schemeClr w14:val="tx1"/>
            </w14:solidFill>
          </w14:textFill>
        </w:rPr>
        <w:t>2</w:t>
      </w:r>
      <w:r>
        <w:rPr>
          <w:rFonts w:ascii="Times New Roman" w:hAnsi="Times New Roman" w:eastAsia="宋体" w:cs="Arial Unicode MS"/>
          <w:color w:val="000000" w:themeColor="text1"/>
          <w:spacing w:val="-31"/>
          <w:w w:val="80"/>
          <w:position w:val="27"/>
          <w:sz w:val="21"/>
          <w:szCs w:val="21"/>
          <w14:textFill>
            <w14:solidFill>
              <w14:schemeClr w14:val="tx1"/>
            </w14:solidFill>
          </w14:textFill>
        </w:rPr>
        <w:t>,</w:t>
      </w:r>
      <w:r>
        <w:rPr>
          <w:rFonts w:ascii="Times New Roman" w:hAnsi="Times New Roman" w:eastAsia="宋体" w:cs="Arial Unicode MS"/>
          <w:color w:val="000000" w:themeColor="text1"/>
          <w:spacing w:val="-48"/>
          <w:position w:val="27"/>
          <w:sz w:val="21"/>
          <w:szCs w:val="21"/>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10"/>
          <w:position w:val="13"/>
          <w:sz w:val="21"/>
          <w:szCs w:val="21"/>
          <w14:textFill>
            <w14:solidFill>
              <w14:schemeClr w14:val="tx1"/>
            </w14:solidFill>
          </w14:textFill>
        </w:rPr>
        <w:instrText xml:space="preserve">F</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95"/>
          <w:position w:val="-5"/>
          <w:sz w:val="21"/>
          <w:szCs w:val="21"/>
          <w14:textFill>
            <w14:solidFill>
              <w14:schemeClr w14:val="tx1"/>
            </w14:solidFill>
          </w14:textFill>
        </w:rPr>
        <w:instrText xml:space="preserve">0</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1"/>
          <w:w w:val="80"/>
          <w:position w:val="-5"/>
          <w:sz w:val="21"/>
          <w:szCs w:val="21"/>
          <w14:textFill>
            <w14:solidFill>
              <w14:schemeClr w14:val="tx1"/>
            </w14:solidFill>
          </w14:textFill>
        </w:rPr>
        <w:t>2</w:t>
      </w:r>
      <w:r>
        <w:rPr>
          <w:rFonts w:ascii="Times New Roman" w:hAnsi="Times New Roman" w:eastAsia="宋体" w:cs="Arial Unicode MS"/>
          <w:color w:val="000000" w:themeColor="text1"/>
          <w:spacing w:val="-31"/>
          <w:w w:val="80"/>
          <w:position w:val="27"/>
          <w:sz w:val="21"/>
          <w:szCs w:val="21"/>
          <w14:textFill>
            <w14:solidFill>
              <w14:schemeClr w14:val="tx1"/>
            </w14:solidFill>
          </w14:textFill>
        </w:rPr>
        <w:t>.</w:t>
      </w:r>
      <w:r>
        <w:rPr>
          <w:rFonts w:ascii="Times New Roman" w:hAnsi="Times New Roman" w:eastAsia="宋体" w:cs="Arial Unicode MS"/>
          <w:color w:val="000000" w:themeColor="text1"/>
          <w:spacing w:val="-16"/>
          <w:position w:val="27"/>
          <w:sz w:val="21"/>
          <w:szCs w:val="21"/>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olor w:val="000000" w:themeColor="text1"/>
          <w:w w:val="102"/>
          <w:position w:val="13"/>
          <w:sz w:val="21"/>
          <w:szCs w:val="21"/>
          <w:em w:val="dot"/>
          <w14:textFill>
            <w14:solidFill>
              <w14:schemeClr w14:val="tx1"/>
            </w14:solidFill>
          </w14:textFill>
        </w:rPr>
        <w:instrText xml:space="preserve">和</w:instrText>
      </w:r>
      <w:r>
        <w:rPr>
          <w:rFonts w:ascii="Times New Roman" w:hAnsi="Times New Roman" w:eastAsia="宋体"/>
          <w:color w:val="000000" w:themeColor="text1"/>
          <w:w w:val="112"/>
          <w:position w:val="13"/>
          <w:sz w:val="21"/>
          <w:szCs w:val="21"/>
          <w14:textFill>
            <w14:solidFill>
              <w14:schemeClr w14:val="tx1"/>
            </w14:solidFill>
          </w14:textFill>
        </w:rPr>
        <w:instrText xml:space="preserve"> </w:instrText>
      </w:r>
      <w:r>
        <w:rPr>
          <w:rFonts w:ascii="Times New Roman" w:hAnsi="Times New Roman" w:eastAsia="宋体"/>
          <w:color w:val="000000" w:themeColor="text1"/>
          <w:w w:val="102"/>
          <w:position w:val="13"/>
          <w:sz w:val="21"/>
          <w:szCs w:val="21"/>
          <w14:textFill>
            <w14:solidFill>
              <w14:schemeClr w14:val="tx1"/>
            </w14:solidFill>
          </w14:textFill>
        </w:rPr>
        <w:instrText xml:space="preserve">R</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13"/>
          <w:position w:val="-5"/>
          <w:sz w:val="21"/>
          <w:szCs w:val="21"/>
          <w14:textFill>
            <w14:solidFill>
              <w14:schemeClr w14:val="tx1"/>
            </w14:solidFill>
          </w14:textFill>
        </w:rPr>
        <w:instrText xml:space="preserve">038</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12"/>
          <w:position w:val="13"/>
          <w:sz w:val="21"/>
          <w:szCs w:val="21"/>
          <w14:textFill>
            <w14:solidFill>
              <w14:schemeClr w14:val="tx1"/>
            </w14:solidFill>
          </w14:textFill>
        </w:rPr>
        <w:instrText xml:space="preserve">o</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80"/>
          <w:position w:val="-5"/>
          <w:sz w:val="21"/>
          <w:szCs w:val="21"/>
          <w14:textFill>
            <w14:solidFill>
              <w14:schemeClr w14:val="tx1"/>
            </w14:solidFill>
          </w14:textFill>
        </w:rPr>
        <w:instrText xml:space="preserve">6</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98"/>
          <w:position w:val="13"/>
          <w:sz w:val="21"/>
          <w:szCs w:val="21"/>
          <w14:textFill>
            <w14:solidFill>
              <w14:schemeClr w14:val="tx1"/>
            </w14:solidFill>
          </w14:textFill>
        </w:rPr>
        <w:instrText xml:space="preserve">s</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72"/>
          <w:position w:val="-5"/>
          <w:sz w:val="21"/>
          <w:szCs w:val="21"/>
          <w14:textFill>
            <w14:solidFill>
              <w14:schemeClr w14:val="tx1"/>
            </w14:solidFill>
          </w14:textFill>
        </w:rPr>
        <w:instrText xml:space="preserve">6</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98"/>
          <w:position w:val="13"/>
          <w:sz w:val="21"/>
          <w:szCs w:val="21"/>
          <w14:textFill>
            <w14:solidFill>
              <w14:schemeClr w14:val="tx1"/>
            </w14:solidFill>
          </w14:textFill>
        </w:rPr>
        <w:instrText xml:space="preserve">s</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24"/>
          <w:position w:val="-5"/>
          <w:sz w:val="21"/>
          <w:szCs w:val="2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1"/>
          <w:w w:val="80"/>
          <w:position w:val="27"/>
          <w:sz w:val="21"/>
          <w:szCs w:val="21"/>
          <w14:textFill>
            <w14:solidFill>
              <w14:schemeClr w14:val="tx1"/>
            </w14:solidFill>
          </w14:textFill>
        </w:rPr>
        <w:t xml:space="preserve">, </w:t>
      </w:r>
      <w:r>
        <w:rPr>
          <w:rFonts w:ascii="Times New Roman" w:hAnsi="Times New Roman" w:eastAsia="宋体" w:cs="Arial Unicode MS"/>
          <w:color w:val="000000" w:themeColor="text1"/>
          <w:spacing w:val="-32"/>
          <w:w w:val="80"/>
          <w:position w:val="27"/>
          <w:sz w:val="21"/>
          <w:szCs w:val="21"/>
          <w14:textFill>
            <w14:solidFill>
              <w14:schemeClr w14:val="tx1"/>
            </w14:solidFill>
          </w14:textFill>
        </w:rPr>
        <w:t xml:space="preserve"> </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95"/>
          <w:position w:val="13"/>
          <w:sz w:val="21"/>
          <w:szCs w:val="21"/>
          <w14:textFill>
            <w14:solidFill>
              <w14:schemeClr w14:val="tx1"/>
            </w14:solidFill>
          </w14:textFill>
        </w:rPr>
        <w:instrText xml:space="preserve">O</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23"/>
          <w:position w:val="-5"/>
          <w:sz w:val="21"/>
          <w:szCs w:val="21"/>
          <w14:textFill>
            <w14:solidFill>
              <w14:schemeClr w14:val="tx1"/>
            </w14:solidFill>
          </w14:textFill>
        </w:rPr>
        <w:instrText xml:space="preserve">W</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2"/>
          <w:w w:val="80"/>
          <w:position w:val="27"/>
          <w:sz w:val="21"/>
          <w:szCs w:val="21"/>
          <w14:textFill>
            <w14:solidFill>
              <w14:schemeClr w14:val="tx1"/>
            </w14:solidFill>
          </w14:textFill>
        </w:rPr>
        <w:t>.，</w:t>
      </w:r>
      <w:r>
        <w:rPr>
          <w:rFonts w:ascii="Times New Roman" w:hAnsi="Times New Roman" w:eastAsia="宋体" w:cs="Arial Unicode MS"/>
          <w:color w:val="000000" w:themeColor="text1"/>
          <w:spacing w:val="-32"/>
          <w:w w:val="80"/>
          <w:position w:val="-5"/>
          <w:sz w:val="21"/>
          <w:szCs w:val="21"/>
          <w14:textFill>
            <w14:solidFill>
              <w14:schemeClr w14:val="tx1"/>
            </w14:solidFill>
          </w14:textFill>
        </w:rPr>
        <w:t>a</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39"/>
          <w:position w:val="13"/>
          <w:sz w:val="21"/>
          <w:szCs w:val="21"/>
          <w14:textFill>
            <w14:solidFill>
              <w14:schemeClr w14:val="tx1"/>
            </w14:solidFill>
          </w14:textFill>
        </w:rPr>
        <w:instrText xml:space="preserve">20</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15"/>
          <w:position w:val="-5"/>
          <w:sz w:val="21"/>
          <w:szCs w:val="21"/>
          <w14:textFill>
            <w14:solidFill>
              <w14:schemeClr w14:val="tx1"/>
            </w14:solidFill>
          </w14:textFill>
        </w:rPr>
        <w:instrText xml:space="preserve">ng</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2"/>
          <w:w w:val="80"/>
          <w:position w:val="-5"/>
          <w:sz w:val="21"/>
          <w:szCs w:val="2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98"/>
          <w:position w:val="13"/>
          <w:sz w:val="21"/>
          <w:szCs w:val="21"/>
          <w14:textFill>
            <w14:solidFill>
              <w14:schemeClr w14:val="tx1"/>
            </w14:solidFill>
          </w14:textFill>
        </w:rPr>
        <w:instrText xml:space="preserve">22</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37"/>
          <w:position w:val="-5"/>
          <w:sz w:val="21"/>
          <w:szCs w:val="21"/>
          <w14:textFill>
            <w14:solidFill>
              <w14:schemeClr w14:val="tx1"/>
            </w14:solidFill>
          </w14:textFill>
        </w:rPr>
        <w:instrText xml:space="preserve">Q</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2"/>
          <w:w w:val="80"/>
          <w:position w:val="27"/>
          <w:sz w:val="21"/>
          <w:szCs w:val="21"/>
          <w:em w:val="dot"/>
          <w14:textFill>
            <w14:solidFill>
              <w14:schemeClr w14:val="tx1"/>
            </w14:solidFill>
          </w14:textFill>
        </w:rPr>
        <w:t>。</w:t>
      </w:r>
      <w:r>
        <w:rPr>
          <w:rFonts w:ascii="Times New Roman" w:hAnsi="Times New Roman" w:eastAsia="宋体" w:cs="Arial Unicode MS"/>
          <w:color w:val="000000" w:themeColor="text1"/>
          <w:spacing w:val="-32"/>
          <w:w w:val="80"/>
          <w:position w:val="-5"/>
          <w:sz w:val="21"/>
          <w:szCs w:val="2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108"/>
          <w:position w:val="13"/>
          <w:sz w:val="21"/>
          <w:szCs w:val="21"/>
          <w14:textFill>
            <w14:solidFill>
              <w14:schemeClr w14:val="tx1"/>
            </w14:solidFill>
          </w14:textFill>
        </w:rPr>
        <w:instrText xml:space="preserve">N</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66"/>
          <w:position w:val="-5"/>
          <w:sz w:val="21"/>
          <w:szCs w:val="21"/>
          <w14:textFill>
            <w14:solidFill>
              <w14:schemeClr w14:val="tx1"/>
            </w14:solidFill>
          </w14:textFill>
        </w:rPr>
        <w:instrText xml:space="preserve">L</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6(</w:instrText>
      </w:r>
      <w:r>
        <w:rPr>
          <w:rFonts w:ascii="Times New Roman" w:hAnsi="Times New Roman" w:eastAsia="宋体" w:cs="Arial Unicode MS"/>
          <w:color w:val="000000" w:themeColor="text1"/>
          <w:w w:val="84"/>
          <w:position w:val="13"/>
          <w:sz w:val="21"/>
          <w:szCs w:val="21"/>
          <w14:textFill>
            <w14:solidFill>
              <w14:schemeClr w14:val="tx1"/>
            </w14:solidFill>
          </w14:textFill>
        </w:rPr>
        <w:instrText xml:space="preserve">F</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56"/>
          <w:position w:val="-5"/>
          <w:sz w:val="21"/>
          <w:szCs w:val="21"/>
          <w14:textFill>
            <w14:solidFill>
              <w14:schemeClr w14:val="tx1"/>
            </w14:solidFill>
          </w14:textFill>
        </w:rPr>
        <w:instrText xml:space="preserve">i</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32"/>
          <w:w w:val="80"/>
          <w:position w:val="-5"/>
          <w:sz w:val="21"/>
          <w:szCs w:val="21"/>
          <w14:textFill>
            <w14:solidFill>
              <w14:schemeClr w14:val="tx1"/>
            </w14:solidFill>
          </w14:textFill>
        </w:rPr>
        <w:t>,</w:t>
      </w:r>
      <w:r>
        <w:rPr>
          <w:rFonts w:ascii="Times New Roman" w:hAnsi="Times New Roman" w:eastAsia="宋体" w:cs="Arial Unicode MS"/>
          <w:color w:val="000000" w:themeColor="text1"/>
          <w:spacing w:val="-32"/>
          <w:w w:val="80"/>
          <w:position w:val="27"/>
          <w:sz w:val="21"/>
          <w:szCs w:val="21"/>
          <w14:textFill>
            <w14:solidFill>
              <w14:schemeClr w14:val="tx1"/>
            </w14:solidFill>
          </w14:textFill>
        </w:rPr>
        <w:t>T</w:t>
      </w:r>
      <w:r>
        <w:rPr>
          <w:rFonts w:ascii="Times New Roman" w:hAnsi="Times New Roman" w:eastAsia="宋体" w:cs="Arial Unicode MS"/>
          <w:color w:val="000000" w:themeColor="text1"/>
          <w:spacing w:val="-32"/>
          <w:w w:val="80"/>
          <w:position w:val="-5"/>
          <w:sz w:val="21"/>
          <w:szCs w:val="21"/>
          <w14:textFill>
            <w14:solidFill>
              <w14:schemeClr w14:val="tx1"/>
            </w14:solidFill>
          </w14:textFill>
        </w:rPr>
        <w:t>R</w:t>
      </w:r>
      <w:r>
        <w:rPr>
          <w:rFonts w:ascii="Times New Roman" w:hAnsi="Times New Roman" w:eastAsia="宋体" w:cs="Arial Unicode MS"/>
          <w:color w:val="000000" w:themeColor="text1"/>
          <w:spacing w:val="-32"/>
          <w:w w:val="80"/>
          <w:position w:val="27"/>
          <w:sz w:val="21"/>
          <w:szCs w:val="21"/>
          <w:em w:val="dot"/>
          <w14:textFill>
            <w14:solidFill>
              <w14:schemeClr w14:val="tx1"/>
            </w14:solidFill>
          </w14:textFill>
        </w:rPr>
        <w:t>清</w:t>
      </w:r>
      <w:r>
        <w:rPr>
          <w:rFonts w:ascii="Times New Roman" w:hAnsi="Times New Roman" w:eastAsia="宋体" w:cs="Arial Unicode MS"/>
          <w:color w:val="000000" w:themeColor="text1"/>
          <w:spacing w:val="-32"/>
          <w:w w:val="80"/>
          <w:position w:val="-5"/>
          <w:sz w:val="21"/>
          <w:szCs w:val="21"/>
          <w14:textFill>
            <w14:solidFill>
              <w14:schemeClr w14:val="tx1"/>
            </w14:solidFill>
          </w14:textFill>
        </w:rPr>
        <w:t>、</w:t>
      </w:r>
      <w:r>
        <w:rPr>
          <w:rFonts w:ascii="Times New Roman" w:hAnsi="Times New Roman" w:eastAsia="宋体" w:cs="Arial Unicode MS"/>
          <w:color w:val="000000" w:themeColor="text1"/>
          <w:spacing w:val="-32"/>
          <w:w w:val="80"/>
          <w:position w:val="27"/>
          <w:sz w:val="21"/>
          <w:szCs w:val="21"/>
          <w14:textFill>
            <w14:solidFill>
              <w14:schemeClr w14:val="tx1"/>
            </w14:solidFill>
          </w14:textFill>
        </w:rPr>
        <w:t>洗交</w:t>
      </w:r>
    </w:p>
    <w:p>
      <w:pPr>
        <w:spacing w:before="82" w:line="217" w:lineRule="auto"/>
        <w:ind w:left="4" w:right="225" w:hanging="4"/>
        <w:jc w:val="both"/>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z w:val="21"/>
          <w:szCs w:val="21"/>
          <w14:textFill>
            <w14:solidFill>
              <w14:schemeClr w14:val="tx1"/>
            </w14:solidFill>
          </w14:textFill>
        </w:rPr>
        <w:t>Wang</w:t>
      </w:r>
      <w:r>
        <w:rPr>
          <w:rFonts w:ascii="Times New Roman" w:hAnsi="Times New Roman" w:eastAsia="宋体" w:cs="Arial Unicode MS"/>
          <w:color w:val="000000" w:themeColor="text1"/>
          <w:spacing w:val="7"/>
          <w:sz w:val="21"/>
          <w:szCs w:val="21"/>
          <w14:textFill>
            <w14:solidFill>
              <w14:schemeClr w14:val="tx1"/>
            </w14:solidFill>
          </w14:textFill>
        </w:rPr>
        <w:t xml:space="preserve">, Q. 和 </w:t>
      </w:r>
      <w:r>
        <w:rPr>
          <w:rFonts w:ascii="Times New Roman" w:hAnsi="Times New Roman" w:eastAsia="宋体" w:cs="Arial Unicode MS"/>
          <w:color w:val="000000" w:themeColor="text1"/>
          <w:sz w:val="21"/>
          <w:szCs w:val="21"/>
          <w14:textFill>
            <w14:solidFill>
              <w14:schemeClr w14:val="tx1"/>
            </w14:solidFill>
          </w14:textFill>
        </w:rPr>
        <w:t>Chen</w:t>
      </w:r>
      <w:r>
        <w:rPr>
          <w:rFonts w:ascii="Times New Roman" w:hAnsi="Times New Roman" w:eastAsia="宋体" w:cs="Arial Unicode MS"/>
          <w:color w:val="000000" w:themeColor="text1"/>
          <w:spacing w:val="7"/>
          <w:sz w:val="21"/>
          <w:szCs w:val="21"/>
          <w14:textFill>
            <w14:solidFill>
              <w14:schemeClr w14:val="tx1"/>
            </w14:solidFill>
          </w14:textFill>
        </w:rPr>
        <w:t>, S.，</w:t>
      </w:r>
      <w:r>
        <w:rPr>
          <w:rFonts w:ascii="Times New Roman" w:hAnsi="Times New Roman" w:eastAsia="宋体" w:cs="Arial Unicode MS"/>
          <w:color w:val="000000" w:themeColor="text1"/>
          <w:spacing w:val="33"/>
          <w:sz w:val="21"/>
          <w:szCs w:val="21"/>
          <w14:textFill>
            <w14:solidFill>
              <w14:schemeClr w14:val="tx1"/>
            </w14:solidFill>
          </w14:textFill>
        </w:rPr>
        <w:t xml:space="preserve"> </w:t>
      </w:r>
      <w:r>
        <w:rPr>
          <w:rFonts w:ascii="Times New Roman" w:hAnsi="Times New Roman" w:eastAsia="宋体" w:cs="Arial Unicode MS"/>
          <w:color w:val="000000" w:themeColor="text1"/>
          <w:spacing w:val="7"/>
          <w:sz w:val="21"/>
          <w:szCs w:val="21"/>
          <w14:textFill>
            <w14:solidFill>
              <w14:schemeClr w14:val="tx1"/>
            </w14:solidFill>
          </w14:textFill>
        </w:rPr>
        <w:t>2021。</w:t>
      </w:r>
      <w:r>
        <w:rPr>
          <w:rFonts w:ascii="Times New Roman" w:hAnsi="Times New Roman" w:eastAsia="宋体" w:cs="Arial Unicode MS"/>
          <w:color w:val="000000" w:themeColor="text1"/>
          <w:spacing w:val="-34"/>
          <w:sz w:val="21"/>
          <w:szCs w:val="21"/>
          <w14:textFill>
            <w14:solidFill>
              <w14:schemeClr w14:val="tx1"/>
            </w14:solidFill>
          </w14:textFill>
        </w:rPr>
        <w:t xml:space="preserve"> </w:t>
      </w:r>
      <w:r>
        <w:rPr>
          <w:rFonts w:ascii="Times New Roman" w:hAnsi="Times New Roman" w:eastAsia="宋体" w:cs="Arial Unicode MS"/>
          <w:color w:val="000000" w:themeColor="text1"/>
          <w:spacing w:val="7"/>
          <w:sz w:val="21"/>
          <w:szCs w:val="21"/>
          <w14:textFill>
            <w14:solidFill>
              <w14:schemeClr w14:val="tx1"/>
            </w14:solidFill>
          </w14:textFill>
        </w:rPr>
        <w:t>不可替代代币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19"/>
          <w:sz w:val="21"/>
          <w:szCs w:val="21"/>
          <w14:textFill>
            <w14:solidFill>
              <w14:schemeClr w14:val="tx1"/>
            </w14:solidFill>
          </w14:textFill>
        </w:rPr>
        <w:t>）：</w:t>
      </w:r>
      <w:r>
        <w:rPr>
          <w:rFonts w:ascii="Times New Roman" w:hAnsi="Times New Roman" w:eastAsia="宋体" w:cs="Arial Unicode MS"/>
          <w:color w:val="000000" w:themeColor="text1"/>
          <w:spacing w:val="8"/>
          <w:sz w:val="21"/>
          <w:szCs w:val="21"/>
          <w14:textFill>
            <w14:solidFill>
              <w14:schemeClr w14:val="tx1"/>
            </w14:solidFill>
          </w14:textFill>
        </w:rPr>
        <w:t xml:space="preserve"> </w:t>
      </w:r>
      <w:r>
        <w:rPr>
          <w:rFonts w:ascii="Times New Roman" w:hAnsi="Times New Roman" w:eastAsia="宋体" w:cs="Arial Unicode MS"/>
          <w:color w:val="000000" w:themeColor="text1"/>
          <w:spacing w:val="7"/>
          <w:sz w:val="21"/>
          <w:szCs w:val="21"/>
          <w14:textFill>
            <w14:solidFill>
              <w14:schemeClr w14:val="tx1"/>
            </w14:solidFill>
          </w14:textFill>
        </w:rPr>
        <w:t>概述、</w:t>
      </w:r>
      <w:r>
        <w:rPr>
          <w:rFonts w:ascii="Times New Roman" w:hAnsi="Times New Roman" w:eastAsia="宋体" w:cs="Arial Unicode MS"/>
          <w:color w:val="000000" w:themeColor="text1"/>
          <w:spacing w:val="-34"/>
          <w:sz w:val="21"/>
          <w:szCs w:val="21"/>
          <w14:textFill>
            <w14:solidFill>
              <w14:schemeClr w14:val="tx1"/>
            </w14:solidFill>
          </w14:textFill>
        </w:rPr>
        <w:t xml:space="preserve"> </w:t>
      </w:r>
      <w:r>
        <w:rPr>
          <w:rFonts w:ascii="Times New Roman" w:hAnsi="Times New Roman" w:eastAsia="宋体" w:cs="Arial Unicode MS"/>
          <w:color w:val="000000" w:themeColor="text1"/>
          <w:spacing w:val="7"/>
          <w:sz w:val="21"/>
          <w:szCs w:val="21"/>
          <w14:textFill>
            <w14:solidFill>
              <w14:schemeClr w14:val="tx1"/>
            </w14:solidFill>
          </w14:textFill>
        </w:rPr>
        <w:t>评估、</w:t>
      </w:r>
      <w:r>
        <w:rPr>
          <w:rFonts w:ascii="Times New Roman" w:hAnsi="Times New Roman" w:eastAsia="宋体" w:cs="Arial Unicode MS"/>
          <w:color w:val="000000" w:themeColor="text1"/>
          <w:spacing w:val="-35"/>
          <w:sz w:val="21"/>
          <w:szCs w:val="21"/>
          <w14:textFill>
            <w14:solidFill>
              <w14:schemeClr w14:val="tx1"/>
            </w14:solidFill>
          </w14:textFill>
        </w:rPr>
        <w:t xml:space="preserve"> </w:t>
      </w:r>
      <w:r>
        <w:rPr>
          <w:rFonts w:ascii="Times New Roman" w:hAnsi="Times New Roman" w:eastAsia="宋体" w:cs="Arial Unicode MS"/>
          <w:color w:val="000000" w:themeColor="text1"/>
          <w:spacing w:val="7"/>
          <w:sz w:val="21"/>
          <w:szCs w:val="21"/>
          <w14:textFill>
            <w14:solidFill>
              <w14:schemeClr w14:val="tx1"/>
            </w14:solidFill>
          </w14:textFill>
        </w:rPr>
        <w:t>机遇和挑战。</w:t>
      </w:r>
      <w:r>
        <w:rPr>
          <w:rFonts w:ascii="Times New Roman" w:hAnsi="Times New Roman" w:eastAsia="宋体" w:cs="Arial Unicode MS"/>
          <w:color w:val="000000" w:themeColor="text1"/>
          <w:spacing w:val="27"/>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arXiv</w:t>
      </w:r>
      <w:r>
        <w:rPr>
          <w:rFonts w:ascii="Times New Roman" w:hAnsi="Times New Roman" w:eastAsia="宋体" w:cs="Arial Unicode MS"/>
          <w:color w:val="000000" w:themeColor="text1"/>
          <w:spacing w:val="7"/>
          <w:sz w:val="21"/>
          <w:szCs w:val="21"/>
          <w14:textFill>
            <w14:solidFill>
              <w14:schemeClr w14:val="tx1"/>
            </w14:solidFill>
          </w14:textFill>
        </w:rPr>
        <w:t xml:space="preserve"> 预印</w:t>
      </w:r>
      <w:r>
        <w:rPr>
          <w:rFonts w:ascii="Times New Roman" w:hAnsi="Times New Roman" w:eastAsia="宋体" w:cs="Arial Unicode MS"/>
          <w:color w:val="000000" w:themeColor="text1"/>
          <w:spacing w:val="10"/>
          <w:sz w:val="21"/>
          <w:szCs w:val="21"/>
          <w14:textFill>
            <w14:solidFill>
              <w14:schemeClr w14:val="tx1"/>
            </w14:solidFill>
          </w14:textFill>
        </w:rPr>
        <w:t xml:space="preserve">本 </w:t>
      </w:r>
      <w:r>
        <w:rPr>
          <w:rFonts w:ascii="Times New Roman" w:hAnsi="Times New Roman" w:eastAsia="宋体" w:cs="Arial Unicode MS"/>
          <w:color w:val="000000" w:themeColor="text1"/>
          <w:sz w:val="21"/>
          <w:szCs w:val="21"/>
          <w14:textFill>
            <w14:solidFill>
              <w14:schemeClr w14:val="tx1"/>
            </w14:solidFill>
          </w14:textFill>
        </w:rPr>
        <w:t>arXiv</w:t>
      </w:r>
      <w:r>
        <w:rPr>
          <w:rFonts w:ascii="Times New Roman" w:hAnsi="Times New Roman" w:eastAsia="宋体" w:cs="Arial Unicode MS"/>
          <w:color w:val="000000" w:themeColor="text1"/>
          <w:spacing w:val="10"/>
          <w:sz w:val="21"/>
          <w:szCs w:val="21"/>
          <w14:textFill>
            <w14:solidFill>
              <w14:schemeClr w14:val="tx1"/>
            </w14:solidFill>
          </w14:textFill>
        </w:rPr>
        <w:t xml:space="preserve">： 2105.07447。 </w:t>
      </w:r>
      <w:r>
        <w:rPr>
          <w:rFonts w:ascii="Times New Roman" w:hAnsi="Times New Roman" w:eastAsia="宋体" w:cs="Arial Unicode MS"/>
          <w:color w:val="000000" w:themeColor="text1"/>
          <w:sz w:val="21"/>
          <w:szCs w:val="21"/>
          <w14:textFill>
            <w14:solidFill>
              <w14:schemeClr w14:val="tx1"/>
            </w14:solidFill>
          </w14:textFill>
        </w:rPr>
        <w:t>Wang</w:t>
      </w:r>
      <w:r>
        <w:rPr>
          <w:rFonts w:ascii="Times New Roman" w:hAnsi="Times New Roman" w:eastAsia="宋体" w:cs="Arial Unicode MS"/>
          <w:color w:val="000000" w:themeColor="text1"/>
          <w:spacing w:val="10"/>
          <w:sz w:val="21"/>
          <w:szCs w:val="21"/>
          <w14:textFill>
            <w14:solidFill>
              <w14:schemeClr w14:val="tx1"/>
            </w14:solidFill>
          </w14:textFill>
        </w:rPr>
        <w:t>, S.、</w:t>
      </w:r>
      <w:r>
        <w:rPr>
          <w:rFonts w:ascii="Times New Roman" w:hAnsi="Times New Roman" w:eastAsia="宋体" w:cs="Arial Unicode MS"/>
          <w:color w:val="000000" w:themeColor="text1"/>
          <w:spacing w:val="-30"/>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Cheng</w:t>
      </w:r>
      <w:r>
        <w:rPr>
          <w:rFonts w:ascii="Times New Roman" w:hAnsi="Times New Roman" w:eastAsia="宋体" w:cs="Arial Unicode MS"/>
          <w:color w:val="000000" w:themeColor="text1"/>
          <w:spacing w:val="10"/>
          <w:sz w:val="21"/>
          <w:szCs w:val="21"/>
          <w14:textFill>
            <w14:solidFill>
              <w14:schemeClr w14:val="tx1"/>
            </w14:solidFill>
          </w14:textFill>
        </w:rPr>
        <w:t>, N. 和</w:t>
      </w:r>
      <w:r>
        <w:rPr>
          <w:rFonts w:ascii="Times New Roman" w:hAnsi="Times New Roman" w:eastAsia="宋体" w:cs="Arial Unicode MS"/>
          <w:color w:val="000000" w:themeColor="text1"/>
          <w:sz w:val="21"/>
          <w:szCs w:val="21"/>
          <w14:textFill>
            <w14:solidFill>
              <w14:schemeClr w14:val="tx1"/>
            </w14:solidFill>
          </w14:textFill>
        </w:rPr>
        <w:t>Zhang</w:t>
      </w:r>
      <w:r>
        <w:rPr>
          <w:rFonts w:ascii="Times New Roman" w:hAnsi="Times New Roman" w:eastAsia="宋体" w:cs="Arial Unicode MS"/>
          <w:color w:val="000000" w:themeColor="text1"/>
          <w:spacing w:val="10"/>
          <w:sz w:val="21"/>
          <w:szCs w:val="21"/>
          <w14:textFill>
            <w14:solidFill>
              <w14:schemeClr w14:val="tx1"/>
            </w14:solidFill>
          </w14:textFill>
        </w:rPr>
        <w:t>, T.</w:t>
      </w:r>
      <w:r>
        <w:rPr>
          <w:rFonts w:ascii="Times New Roman" w:hAnsi="Times New Roman" w:eastAsia="宋体" w:cs="Arial Unicode MS"/>
          <w:color w:val="000000" w:themeColor="text1"/>
          <w:spacing w:val="9"/>
          <w:sz w:val="21"/>
          <w:szCs w:val="21"/>
          <w14:textFill>
            <w14:solidFill>
              <w14:schemeClr w14:val="tx1"/>
            </w14:solidFill>
          </w14:textFill>
        </w:rPr>
        <w:t>，</w:t>
      </w:r>
      <w:r>
        <w:rPr>
          <w:rFonts w:ascii="Times New Roman" w:hAnsi="Times New Roman" w:eastAsia="宋体" w:cs="Arial Unicode MS"/>
          <w:color w:val="000000" w:themeColor="text1"/>
          <w:spacing w:val="32"/>
          <w:sz w:val="21"/>
          <w:szCs w:val="21"/>
          <w14:textFill>
            <w14:solidFill>
              <w14:schemeClr w14:val="tx1"/>
            </w14:solidFill>
          </w14:textFill>
        </w:rPr>
        <w:t xml:space="preserve"> </w:t>
      </w:r>
      <w:r>
        <w:rPr>
          <w:rFonts w:ascii="Times New Roman" w:hAnsi="Times New Roman" w:eastAsia="宋体" w:cs="Arial Unicode MS"/>
          <w:color w:val="000000" w:themeColor="text1"/>
          <w:spacing w:val="9"/>
          <w:sz w:val="21"/>
          <w:szCs w:val="21"/>
          <w14:textFill>
            <w14:solidFill>
              <w14:schemeClr w14:val="tx1"/>
            </w14:solidFill>
          </w14:textFill>
        </w:rPr>
        <w:t>2025。</w:t>
      </w:r>
      <w:r>
        <w:rPr>
          <w:rFonts w:ascii="Times New Roman" w:hAnsi="Times New Roman" w:eastAsia="宋体" w:cs="Arial Unicode MS"/>
          <w:color w:val="000000" w:themeColor="text1"/>
          <w:spacing w:val="-32"/>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9"/>
          <w:sz w:val="21"/>
          <w:szCs w:val="21"/>
          <w14:textFill>
            <w14:solidFill>
              <w14:schemeClr w14:val="tx1"/>
            </w14:solidFill>
          </w14:textFill>
        </w:rPr>
        <w:t xml:space="preserve"> 市场中的清洗交易和</w:t>
      </w:r>
    </w:p>
    <w:p>
      <w:pPr>
        <w:spacing w:line="841" w:lineRule="exact"/>
        <w:jc w:val="right"/>
        <w:rPr>
          <w:rFonts w:ascii="Times New Roman" w:hAnsi="Times New Roman" w:eastAsia="宋体" w:cs="Arial Unicode MS"/>
          <w:color w:val="000000" w:themeColor="text1"/>
          <w:sz w:val="31"/>
          <w:szCs w:val="31"/>
          <w14:textFill>
            <w14:solidFill>
              <w14:schemeClr w14:val="tx1"/>
            </w14:solidFill>
          </w14:textFill>
        </w:rPr>
      </w:pPr>
      <w:r>
        <w:rPr>
          <w:rFonts w:ascii="Times New Roman" w:hAnsi="Times New Roman" w:eastAsia="宋体" w:cs="Arial Unicode MS"/>
          <w:color w:val="000000" w:themeColor="text1"/>
          <w:position w:val="6"/>
          <w:sz w:val="31"/>
          <w:szCs w:val="31"/>
          <w14:textFill>
            <w14:solidFill>
              <w14:schemeClr w14:val="tx1"/>
            </w14:solidFill>
          </w14:textFill>
        </w:rPr>
        <w:drawing>
          <wp:inline distT="0" distB="0" distL="0" distR="0">
            <wp:extent cx="148590" cy="499745"/>
            <wp:effectExtent l="0" t="0" r="0" b="0"/>
            <wp:docPr id="762" name="IM 762"/>
            <wp:cNvGraphicFramePr/>
            <a:graphic xmlns:a="http://schemas.openxmlformats.org/drawingml/2006/main">
              <a:graphicData uri="http://schemas.openxmlformats.org/drawingml/2006/picture">
                <pic:pic xmlns:pic="http://schemas.openxmlformats.org/drawingml/2006/picture">
                  <pic:nvPicPr>
                    <pic:cNvPr id="762" name="IM 762"/>
                    <pic:cNvPicPr/>
                  </pic:nvPicPr>
                  <pic:blipFill>
                    <a:blip r:embed="rId381"/>
                    <a:stretch>
                      <a:fillRect/>
                    </a:stretch>
                  </pic:blipFill>
                  <pic:spPr>
                    <a:xfrm>
                      <a:off x="0" y="0"/>
                      <a:ext cx="148712" cy="499805"/>
                    </a:xfrm>
                    <a:prstGeom prst="rect">
                      <a:avLst/>
                    </a:prstGeom>
                  </pic:spPr>
                </pic:pic>
              </a:graphicData>
            </a:graphic>
          </wp:inline>
        </w:drawing>
      </w:r>
      <w:r>
        <w:rPr>
          <w:rFonts w:ascii="Times New Roman" w:hAnsi="Times New Roman" w:eastAsia="宋体" w:cs="Arial Unicode MS"/>
          <w:color w:val="000000" w:themeColor="text1"/>
          <w:position w:val="1"/>
          <w:sz w:val="31"/>
          <w:szCs w:val="31"/>
          <w14:textFill>
            <w14:solidFill>
              <w14:schemeClr w14:val="tx1"/>
            </w14:solidFill>
          </w14:textFill>
        </w:rPr>
        <w:drawing>
          <wp:inline distT="0" distB="0" distL="0" distR="0">
            <wp:extent cx="252730" cy="534035"/>
            <wp:effectExtent l="0" t="0" r="0" b="0"/>
            <wp:docPr id="764" name="IM 764"/>
            <wp:cNvGraphicFramePr/>
            <a:graphic xmlns:a="http://schemas.openxmlformats.org/drawingml/2006/main">
              <a:graphicData uri="http://schemas.openxmlformats.org/drawingml/2006/picture">
                <pic:pic xmlns:pic="http://schemas.openxmlformats.org/drawingml/2006/picture">
                  <pic:nvPicPr>
                    <pic:cNvPr id="764" name="IM 764"/>
                    <pic:cNvPicPr/>
                  </pic:nvPicPr>
                  <pic:blipFill>
                    <a:blip r:embed="rId382"/>
                    <a:stretch>
                      <a:fillRect/>
                    </a:stretch>
                  </pic:blipFill>
                  <pic:spPr>
                    <a:xfrm>
                      <a:off x="0" y="0"/>
                      <a:ext cx="253254" cy="534078"/>
                    </a:xfrm>
                    <a:prstGeom prst="rect">
                      <a:avLst/>
                    </a:prstGeom>
                  </pic:spPr>
                </pic:pic>
              </a:graphicData>
            </a:graphic>
          </wp:inline>
        </w:drawing>
      </w:r>
      <w:r>
        <w:rPr>
          <w:rFonts w:ascii="Times New Roman" w:hAnsi="Times New Roman" w:eastAsia="宋体" w:cs="Arial Unicode MS"/>
          <w:color w:val="000000" w:themeColor="text1"/>
          <w:spacing w:val="-28"/>
          <w:w w:val="40"/>
          <w:position w:val="-2"/>
          <w:sz w:val="31"/>
          <w:szCs w:val="31"/>
          <w14:textFill>
            <w14:solidFill>
              <w14:schemeClr w14:val="tx1"/>
            </w14:solidFill>
          </w14:textFill>
        </w:rPr>
        <w:t>,</w:t>
      </w:r>
      <w:r>
        <w:rPr>
          <w:rFonts w:ascii="Times New Roman" w:hAnsi="Times New Roman" w:eastAsia="宋体"/>
          <w:color w:val="000000" w:themeColor="text1"/>
          <w:position w:val="6"/>
          <w:sz w:val="31"/>
          <w:szCs w:val="31"/>
          <w14:textFill>
            <w14:solidFill>
              <w14:schemeClr w14:val="tx1"/>
            </w14:solidFill>
          </w14:textFill>
        </w:rPr>
        <w:drawing>
          <wp:inline distT="0" distB="0" distL="0" distR="0">
            <wp:extent cx="154305" cy="497205"/>
            <wp:effectExtent l="0" t="0" r="0" b="0"/>
            <wp:docPr id="766" name="IM 766"/>
            <wp:cNvGraphicFramePr/>
            <a:graphic xmlns:a="http://schemas.openxmlformats.org/drawingml/2006/main">
              <a:graphicData uri="http://schemas.openxmlformats.org/drawingml/2006/picture">
                <pic:pic xmlns:pic="http://schemas.openxmlformats.org/drawingml/2006/picture">
                  <pic:nvPicPr>
                    <pic:cNvPr id="766" name="IM 766"/>
                    <pic:cNvPicPr/>
                  </pic:nvPicPr>
                  <pic:blipFill>
                    <a:blip r:embed="rId383"/>
                    <a:stretch>
                      <a:fillRect/>
                    </a:stretch>
                  </pic:blipFill>
                  <pic:spPr>
                    <a:xfrm>
                      <a:off x="0" y="0"/>
                      <a:ext cx="154508" cy="497339"/>
                    </a:xfrm>
                    <a:prstGeom prst="rect">
                      <a:avLst/>
                    </a:prstGeom>
                  </pic:spPr>
                </pic:pic>
              </a:graphicData>
            </a:graphic>
          </wp:inline>
        </w:drawing>
      </w:r>
      <w:r>
        <w:rPr>
          <w:rFonts w:ascii="Times New Roman" w:hAnsi="Times New Roman" w:eastAsia="宋体" w:cs="Arial Unicode MS"/>
          <w:color w:val="000000" w:themeColor="text1"/>
          <w:spacing w:val="-28"/>
          <w:w w:val="40"/>
          <w:position w:val="30"/>
          <w:sz w:val="31"/>
          <w:szCs w:val="31"/>
          <w:em w:val="dot"/>
          <w14:textFill>
            <w14:solidFill>
              <w14:schemeClr w14:val="tx1"/>
            </w14:solidFill>
          </w14:textFill>
        </w:rPr>
        <w:t>率</w:t>
      </w:r>
      <w:r>
        <w:rPr>
          <w:rFonts w:ascii="Times New Roman" w:hAnsi="Times New Roman" w:eastAsia="宋体" w:cs="Arial Unicode MS"/>
          <w:color w:val="000000" w:themeColor="text1"/>
          <w:spacing w:val="-28"/>
          <w:w w:val="40"/>
          <w:position w:val="63"/>
          <w:sz w:val="31"/>
          <w:szCs w:val="31"/>
          <w14:textFill>
            <w14:solidFill>
              <w14:schemeClr w14:val="tx1"/>
            </w14:solidFill>
          </w14:textFill>
        </w:rPr>
        <w:t>。</w:t>
      </w:r>
      <w:r>
        <w:rPr>
          <w:rFonts w:ascii="Times New Roman" w:hAnsi="Times New Roman" w:eastAsia="宋体" w:cs="Arial Unicode MS"/>
          <w:color w:val="000000" w:themeColor="text1"/>
          <w:spacing w:val="-56"/>
          <w:w w:val="21"/>
          <w:position w:val="-2"/>
          <w:sz w:val="31"/>
          <w:szCs w:val="31"/>
          <w14:textFill>
            <w14:solidFill>
              <w14:schemeClr w14:val="tx1"/>
            </w14:solidFill>
          </w14:textFill>
        </w:rPr>
        <w:t>，</w:t>
      </w:r>
      <w:r>
        <w:rPr>
          <w:rFonts w:ascii="Times New Roman" w:hAnsi="Times New Roman" w:eastAsia="宋体"/>
          <w:color w:val="000000" w:themeColor="text1"/>
          <w:position w:val="6"/>
          <w:sz w:val="31"/>
          <w:szCs w:val="31"/>
          <w14:textFill>
            <w14:solidFill>
              <w14:schemeClr w14:val="tx1"/>
            </w14:solidFill>
          </w14:textFill>
        </w:rPr>
        <w:drawing>
          <wp:inline distT="0" distB="0" distL="0" distR="0">
            <wp:extent cx="157480" cy="485140"/>
            <wp:effectExtent l="0" t="0" r="0" b="0"/>
            <wp:docPr id="768" name="IM 768"/>
            <wp:cNvGraphicFramePr/>
            <a:graphic xmlns:a="http://schemas.openxmlformats.org/drawingml/2006/main">
              <a:graphicData uri="http://schemas.openxmlformats.org/drawingml/2006/picture">
                <pic:pic xmlns:pic="http://schemas.openxmlformats.org/drawingml/2006/picture">
                  <pic:nvPicPr>
                    <pic:cNvPr id="768" name="IM 768"/>
                    <pic:cNvPicPr/>
                  </pic:nvPicPr>
                  <pic:blipFill>
                    <a:blip r:embed="rId384"/>
                    <a:stretch>
                      <a:fillRect/>
                    </a:stretch>
                  </pic:blipFill>
                  <pic:spPr>
                    <a:xfrm>
                      <a:off x="0" y="0"/>
                      <a:ext cx="158067" cy="485395"/>
                    </a:xfrm>
                    <a:prstGeom prst="rect">
                      <a:avLst/>
                    </a:prstGeom>
                  </pic:spPr>
                </pic:pic>
              </a:graphicData>
            </a:graphic>
          </wp:inline>
        </w:drawing>
      </w:r>
      <w:r>
        <w:rPr>
          <w:rFonts w:ascii="Times New Roman" w:hAnsi="Times New Roman" w:eastAsia="宋体"/>
          <w:color w:val="000000" w:themeColor="text1"/>
          <w:position w:val="6"/>
          <w:sz w:val="31"/>
          <w:szCs w:val="31"/>
          <w14:textFill>
            <w14:solidFill>
              <w14:schemeClr w14:val="tx1"/>
            </w14:solidFill>
          </w14:textFill>
        </w:rPr>
        <w:drawing>
          <wp:inline distT="0" distB="0" distL="0" distR="0">
            <wp:extent cx="171450" cy="461010"/>
            <wp:effectExtent l="0" t="0" r="0" b="0"/>
            <wp:docPr id="770" name="IM 770"/>
            <wp:cNvGraphicFramePr/>
            <a:graphic xmlns:a="http://schemas.openxmlformats.org/drawingml/2006/main">
              <a:graphicData uri="http://schemas.openxmlformats.org/drawingml/2006/picture">
                <pic:pic xmlns:pic="http://schemas.openxmlformats.org/drawingml/2006/picture">
                  <pic:nvPicPr>
                    <pic:cNvPr id="770" name="IM 770"/>
                    <pic:cNvPicPr/>
                  </pic:nvPicPr>
                  <pic:blipFill>
                    <a:blip r:embed="rId385"/>
                    <a:stretch>
                      <a:fillRect/>
                    </a:stretch>
                  </pic:blipFill>
                  <pic:spPr>
                    <a:xfrm>
                      <a:off x="0" y="0"/>
                      <a:ext cx="171460" cy="461249"/>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15(</w:instrText>
      </w:r>
      <w:r>
        <w:rPr>
          <w:rFonts w:ascii="Times New Roman" w:hAnsi="Times New Roman" w:eastAsia="宋体" w:cs="Arial Unicode MS"/>
          <w:color w:val="000000" w:themeColor="text1"/>
          <w:w w:val="84"/>
          <w:position w:val="30"/>
          <w:sz w:val="31"/>
          <w:szCs w:val="31"/>
          <w14:textFill>
            <w14:solidFill>
              <w14:schemeClr w14:val="tx1"/>
            </w14:solidFill>
          </w14:textFill>
        </w:rPr>
        <w:instrText xml:space="preserve">n</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52"/>
          <w:position w:val="-2"/>
          <w:sz w:val="31"/>
          <w:szCs w:val="31"/>
          <w14:textFill>
            <w14:solidFill>
              <w14:schemeClr w14:val="tx1"/>
            </w14:solidFill>
          </w14:textFill>
        </w:rPr>
        <w:instrText xml:space="preserve">4</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128905" cy="504825"/>
            <wp:effectExtent l="0" t="0" r="0" b="0"/>
            <wp:docPr id="772" name="IM 772"/>
            <wp:cNvGraphicFramePr/>
            <a:graphic xmlns:a="http://schemas.openxmlformats.org/drawingml/2006/main">
              <a:graphicData uri="http://schemas.openxmlformats.org/drawingml/2006/picture">
                <pic:pic xmlns:pic="http://schemas.openxmlformats.org/drawingml/2006/picture">
                  <pic:nvPicPr>
                    <pic:cNvPr id="772" name="IM 772"/>
                    <pic:cNvPicPr/>
                  </pic:nvPicPr>
                  <pic:blipFill>
                    <a:blip r:embed="rId386"/>
                    <a:stretch>
                      <a:fillRect/>
                    </a:stretch>
                  </pic:blipFill>
                  <pic:spPr>
                    <a:xfrm>
                      <a:off x="0" y="0"/>
                      <a:ext cx="129475" cy="505388"/>
                    </a:xfrm>
                    <a:prstGeom prst="rect">
                      <a:avLst/>
                    </a:prstGeom>
                  </pic:spPr>
                </pic:pic>
              </a:graphicData>
            </a:graphic>
          </wp:inline>
        </w:drawing>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123190" cy="469900"/>
            <wp:effectExtent l="0" t="0" r="0" b="0"/>
            <wp:docPr id="774" name="IM 774"/>
            <wp:cNvGraphicFramePr/>
            <a:graphic xmlns:a="http://schemas.openxmlformats.org/drawingml/2006/main">
              <a:graphicData uri="http://schemas.openxmlformats.org/drawingml/2006/picture">
                <pic:pic xmlns:pic="http://schemas.openxmlformats.org/drawingml/2006/picture">
                  <pic:nvPicPr>
                    <pic:cNvPr id="774" name="IM 774"/>
                    <pic:cNvPicPr/>
                  </pic:nvPicPr>
                  <pic:blipFill>
                    <a:blip r:embed="rId387"/>
                    <a:stretch>
                      <a:fillRect/>
                    </a:stretch>
                  </pic:blipFill>
                  <pic:spPr>
                    <a:xfrm>
                      <a:off x="0" y="0"/>
                      <a:ext cx="123215" cy="469947"/>
                    </a:xfrm>
                    <a:prstGeom prst="rect">
                      <a:avLst/>
                    </a:prstGeom>
                  </pic:spPr>
                </pic:pic>
              </a:graphicData>
            </a:graphic>
          </wp:inline>
        </w:drawing>
      </w:r>
      <w:r>
        <w:rPr>
          <w:rFonts w:ascii="Times New Roman" w:hAnsi="Times New Roman" w:eastAsia="宋体"/>
          <w:color w:val="000000" w:themeColor="text1"/>
          <w:position w:val="5"/>
          <w:sz w:val="31"/>
          <w:szCs w:val="31"/>
          <w14:textFill>
            <w14:solidFill>
              <w14:schemeClr w14:val="tx1"/>
            </w14:solidFill>
          </w14:textFill>
        </w:rPr>
        <w:drawing>
          <wp:inline distT="0" distB="0" distL="0" distR="0">
            <wp:extent cx="164465" cy="502920"/>
            <wp:effectExtent l="0" t="0" r="0" b="0"/>
            <wp:docPr id="776" name="IM 776"/>
            <wp:cNvGraphicFramePr/>
            <a:graphic xmlns:a="http://schemas.openxmlformats.org/drawingml/2006/main">
              <a:graphicData uri="http://schemas.openxmlformats.org/drawingml/2006/picture">
                <pic:pic xmlns:pic="http://schemas.openxmlformats.org/drawingml/2006/picture">
                  <pic:nvPicPr>
                    <pic:cNvPr id="776" name="IM 776"/>
                    <pic:cNvPicPr/>
                  </pic:nvPicPr>
                  <pic:blipFill>
                    <a:blip r:embed="rId388"/>
                    <a:stretch>
                      <a:fillRect/>
                    </a:stretch>
                  </pic:blipFill>
                  <pic:spPr>
                    <a:xfrm>
                      <a:off x="0" y="0"/>
                      <a:ext cx="164807" cy="503051"/>
                    </a:xfrm>
                    <a:prstGeom prst="rect">
                      <a:avLst/>
                    </a:prstGeom>
                  </pic:spPr>
                </pic:pic>
              </a:graphicData>
            </a:graphic>
          </wp:inline>
        </w:drawing>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163195" cy="469265"/>
            <wp:effectExtent l="0" t="0" r="0" b="0"/>
            <wp:docPr id="778" name="IM 778"/>
            <wp:cNvGraphicFramePr/>
            <a:graphic xmlns:a="http://schemas.openxmlformats.org/drawingml/2006/main">
              <a:graphicData uri="http://schemas.openxmlformats.org/drawingml/2006/picture">
                <pic:pic xmlns:pic="http://schemas.openxmlformats.org/drawingml/2006/picture">
                  <pic:nvPicPr>
                    <pic:cNvPr id="778" name="IM 778"/>
                    <pic:cNvPicPr/>
                  </pic:nvPicPr>
                  <pic:blipFill>
                    <a:blip r:embed="rId389"/>
                    <a:stretch>
                      <a:fillRect/>
                    </a:stretch>
                  </pic:blipFill>
                  <pic:spPr>
                    <a:xfrm>
                      <a:off x="0" y="0"/>
                      <a:ext cx="163259" cy="469427"/>
                    </a:xfrm>
                    <a:prstGeom prst="rect">
                      <a:avLst/>
                    </a:prstGeom>
                  </pic:spPr>
                </pic:pic>
              </a:graphicData>
            </a:graphic>
          </wp:inline>
        </w:drawing>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126365" cy="505460"/>
            <wp:effectExtent l="0" t="0" r="0" b="0"/>
            <wp:docPr id="780" name="IM 780"/>
            <wp:cNvGraphicFramePr/>
            <a:graphic xmlns:a="http://schemas.openxmlformats.org/drawingml/2006/main">
              <a:graphicData uri="http://schemas.openxmlformats.org/drawingml/2006/picture">
                <pic:pic xmlns:pic="http://schemas.openxmlformats.org/drawingml/2006/picture">
                  <pic:nvPicPr>
                    <pic:cNvPr id="780" name="IM 780"/>
                    <pic:cNvPicPr/>
                  </pic:nvPicPr>
                  <pic:blipFill>
                    <a:blip r:embed="rId390"/>
                    <a:stretch>
                      <a:fillRect/>
                    </a:stretch>
                  </pic:blipFill>
                  <pic:spPr>
                    <a:xfrm>
                      <a:off x="0" y="0"/>
                      <a:ext cx="126900" cy="505517"/>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15(</w:instrText>
      </w:r>
      <w:r>
        <w:rPr>
          <w:rFonts w:ascii="Times New Roman" w:hAnsi="Times New Roman" w:eastAsia="宋体" w:cs="Arial Unicode MS"/>
          <w:color w:val="000000" w:themeColor="text1"/>
          <w:w w:val="79"/>
          <w:position w:val="30"/>
          <w:sz w:val="31"/>
          <w:szCs w:val="31"/>
          <w14:textFill>
            <w14:solidFill>
              <w14:schemeClr w14:val="tx1"/>
            </w14:solidFill>
          </w14:textFill>
        </w:rPr>
        <w:instrText xml:space="preserve">in</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70"/>
          <w:position w:val="-2"/>
          <w:sz w:val="31"/>
          <w:szCs w:val="31"/>
          <w14:textFill>
            <w14:solidFill>
              <w14:schemeClr w14:val="tx1"/>
            </w14:solidFill>
          </w14:textFill>
        </w:rPr>
        <w:instrText xml:space="preserve">为</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56"/>
          <w:w w:val="21"/>
          <w:position w:val="30"/>
          <w:sz w:val="31"/>
          <w:szCs w:val="31"/>
          <w14:textFill>
            <w14:solidFill>
              <w14:schemeClr w14:val="tx1"/>
            </w14:solidFill>
          </w14:textFill>
        </w:rPr>
        <w:t>（</w:t>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314325" cy="497205"/>
            <wp:effectExtent l="0" t="0" r="0" b="0"/>
            <wp:docPr id="782" name="IM 782"/>
            <wp:cNvGraphicFramePr/>
            <a:graphic xmlns:a="http://schemas.openxmlformats.org/drawingml/2006/main">
              <a:graphicData uri="http://schemas.openxmlformats.org/drawingml/2006/picture">
                <pic:pic xmlns:pic="http://schemas.openxmlformats.org/drawingml/2006/picture">
                  <pic:nvPicPr>
                    <pic:cNvPr id="782" name="IM 782"/>
                    <pic:cNvPicPr/>
                  </pic:nvPicPr>
                  <pic:blipFill>
                    <a:blip r:embed="rId391"/>
                    <a:stretch>
                      <a:fillRect/>
                    </a:stretch>
                  </pic:blipFill>
                  <pic:spPr>
                    <a:xfrm>
                      <a:off x="0" y="0"/>
                      <a:ext cx="314597" cy="497469"/>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15(</w:instrText>
      </w:r>
      <w:r>
        <w:rPr>
          <w:rFonts w:ascii="Times New Roman" w:hAnsi="Times New Roman" w:eastAsia="宋体" w:cs="Arial Unicode MS"/>
          <w:color w:val="000000" w:themeColor="text1"/>
          <w:w w:val="106"/>
          <w:position w:val="30"/>
          <w:sz w:val="31"/>
          <w:szCs w:val="31"/>
          <w14:textFill>
            <w14:solidFill>
              <w14:schemeClr w14:val="tx1"/>
            </w14:solidFill>
          </w14:textFill>
        </w:rPr>
        <w:instrText xml:space="preserve">i</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56"/>
          <w:position w:val="30"/>
          <w:sz w:val="31"/>
          <w:szCs w:val="31"/>
          <w14:textFill>
            <w14:solidFill>
              <w14:schemeClr w14:val="tx1"/>
            </w14:solidFill>
          </w14:textFill>
        </w:rPr>
        <w:instrText xml:space="preserve">7</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306070" cy="469265"/>
            <wp:effectExtent l="0" t="0" r="0" b="0"/>
            <wp:docPr id="784" name="IM 784"/>
            <wp:cNvGraphicFramePr/>
            <a:graphic xmlns:a="http://schemas.openxmlformats.org/drawingml/2006/main">
              <a:graphicData uri="http://schemas.openxmlformats.org/drawingml/2006/picture">
                <pic:pic xmlns:pic="http://schemas.openxmlformats.org/drawingml/2006/picture">
                  <pic:nvPicPr>
                    <pic:cNvPr id="784" name="IM 784"/>
                    <pic:cNvPicPr/>
                  </pic:nvPicPr>
                  <pic:blipFill>
                    <a:blip r:embed="rId392"/>
                    <a:stretch>
                      <a:fillRect/>
                    </a:stretch>
                  </pic:blipFill>
                  <pic:spPr>
                    <a:xfrm>
                      <a:off x="0" y="0"/>
                      <a:ext cx="306608" cy="469817"/>
                    </a:xfrm>
                    <a:prstGeom prst="rect">
                      <a:avLst/>
                    </a:prstGeom>
                  </pic:spPr>
                </pic:pic>
              </a:graphicData>
            </a:graphic>
          </wp:inline>
        </w:drawing>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125095" cy="469265"/>
            <wp:effectExtent l="0" t="0" r="0" b="0"/>
            <wp:docPr id="786" name="IM 786"/>
            <wp:cNvGraphicFramePr/>
            <a:graphic xmlns:a="http://schemas.openxmlformats.org/drawingml/2006/main">
              <a:graphicData uri="http://schemas.openxmlformats.org/drawingml/2006/picture">
                <pic:pic xmlns:pic="http://schemas.openxmlformats.org/drawingml/2006/picture">
                  <pic:nvPicPr>
                    <pic:cNvPr id="786" name="IM 786"/>
                    <pic:cNvPicPr/>
                  </pic:nvPicPr>
                  <pic:blipFill>
                    <a:blip r:embed="rId393"/>
                    <a:stretch>
                      <a:fillRect/>
                    </a:stretch>
                  </pic:blipFill>
                  <pic:spPr>
                    <a:xfrm>
                      <a:off x="0" y="0"/>
                      <a:ext cx="125167" cy="469687"/>
                    </a:xfrm>
                    <a:prstGeom prst="rect">
                      <a:avLst/>
                    </a:prstGeom>
                  </pic:spPr>
                </pic:pic>
              </a:graphicData>
            </a:graphic>
          </wp:inline>
        </w:drawing>
      </w:r>
      <w:r>
        <w:rPr>
          <w:rFonts w:ascii="Times New Roman" w:hAnsi="Times New Roman" w:eastAsia="宋体" w:cs="Arial Unicode MS"/>
          <w:color w:val="000000" w:themeColor="text1"/>
          <w:spacing w:val="-28"/>
          <w:w w:val="40"/>
          <w:position w:val="-2"/>
          <w:sz w:val="31"/>
          <w:szCs w:val="31"/>
          <w14:textFill>
            <w14:solidFill>
              <w14:schemeClr w14:val="tx1"/>
            </w14:solidFill>
          </w14:textFill>
        </w:rPr>
        <w:t>画</w:t>
      </w:r>
      <w:r>
        <w:rPr>
          <w:rFonts w:ascii="Times New Roman" w:hAnsi="Times New Roman" w:eastAsia="宋体" w:cs="Arial Unicode MS"/>
          <w:color w:val="000000" w:themeColor="text1"/>
          <w:spacing w:val="-28"/>
          <w:w w:val="40"/>
          <w:position w:val="30"/>
          <w:sz w:val="31"/>
          <w:szCs w:val="31"/>
          <w14:textFill>
            <w14:solidFill>
              <w14:schemeClr w14:val="tx1"/>
            </w14:solidFill>
          </w14:textFill>
        </w:rPr>
        <w:t>）</w:t>
      </w:r>
      <w:r>
        <w:rPr>
          <w:rFonts w:ascii="Times New Roman" w:hAnsi="Times New Roman" w:eastAsia="宋体" w:cs="Arial Unicode MS"/>
          <w:color w:val="000000" w:themeColor="text1"/>
          <w:spacing w:val="-28"/>
          <w:w w:val="40"/>
          <w:position w:val="63"/>
          <w:sz w:val="31"/>
          <w:szCs w:val="31"/>
          <w14:textFill>
            <w14:solidFill>
              <w14:schemeClr w14:val="tx1"/>
            </w14:solidFill>
          </w14:textFill>
        </w:rPr>
        <w:t>18</w:t>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125095" cy="497205"/>
            <wp:effectExtent l="0" t="0" r="0" b="0"/>
            <wp:docPr id="788" name="IM 788"/>
            <wp:cNvGraphicFramePr/>
            <a:graphic xmlns:a="http://schemas.openxmlformats.org/drawingml/2006/main">
              <a:graphicData uri="http://schemas.openxmlformats.org/drawingml/2006/picture">
                <pic:pic xmlns:pic="http://schemas.openxmlformats.org/drawingml/2006/picture">
                  <pic:nvPicPr>
                    <pic:cNvPr id="788" name="IM 788"/>
                    <pic:cNvPicPr/>
                  </pic:nvPicPr>
                  <pic:blipFill>
                    <a:blip r:embed="rId394"/>
                    <a:stretch>
                      <a:fillRect/>
                    </a:stretch>
                  </pic:blipFill>
                  <pic:spPr>
                    <a:xfrm>
                      <a:off x="0" y="0"/>
                      <a:ext cx="125167" cy="497339"/>
                    </a:xfrm>
                    <a:prstGeom prst="rect">
                      <a:avLst/>
                    </a:prstGeom>
                  </pic:spPr>
                </pic:pic>
              </a:graphicData>
            </a:graphic>
          </wp:inline>
        </w:drawing>
      </w:r>
      <w:r>
        <w:rPr>
          <w:rFonts w:ascii="Times New Roman" w:hAnsi="Times New Roman" w:eastAsia="宋体" w:cs="Arial Unicode MS"/>
          <w:color w:val="000000" w:themeColor="text1"/>
          <w:spacing w:val="-28"/>
          <w:w w:val="40"/>
          <w:position w:val="63"/>
          <w:sz w:val="31"/>
          <w:szCs w:val="31"/>
          <w14:textFill>
            <w14:solidFill>
              <w14:schemeClr w14:val="tx1"/>
            </w14:solidFill>
          </w14:textFill>
        </w:rPr>
        <w:t>,</w:t>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125730" cy="495935"/>
            <wp:effectExtent l="0" t="0" r="0" b="0"/>
            <wp:docPr id="790" name="IM 790"/>
            <wp:cNvGraphicFramePr/>
            <a:graphic xmlns:a="http://schemas.openxmlformats.org/drawingml/2006/main">
              <a:graphicData uri="http://schemas.openxmlformats.org/drawingml/2006/picture">
                <pic:pic xmlns:pic="http://schemas.openxmlformats.org/drawingml/2006/picture">
                  <pic:nvPicPr>
                    <pic:cNvPr id="790" name="IM 790"/>
                    <pic:cNvPicPr/>
                  </pic:nvPicPr>
                  <pic:blipFill>
                    <a:blip r:embed="rId395"/>
                    <a:stretch>
                      <a:fillRect/>
                    </a:stretch>
                  </pic:blipFill>
                  <pic:spPr>
                    <a:xfrm>
                      <a:off x="0" y="0"/>
                      <a:ext cx="125811" cy="496560"/>
                    </a:xfrm>
                    <a:prstGeom prst="rect">
                      <a:avLst/>
                    </a:prstGeom>
                  </pic:spPr>
                </pic:pic>
              </a:graphicData>
            </a:graphic>
          </wp:inline>
        </w:drawing>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138430" cy="496570"/>
            <wp:effectExtent l="0" t="0" r="0" b="0"/>
            <wp:docPr id="792" name="IM 792"/>
            <wp:cNvGraphicFramePr/>
            <a:graphic xmlns:a="http://schemas.openxmlformats.org/drawingml/2006/main">
              <a:graphicData uri="http://schemas.openxmlformats.org/drawingml/2006/picture">
                <pic:pic xmlns:pic="http://schemas.openxmlformats.org/drawingml/2006/picture">
                  <pic:nvPicPr>
                    <pic:cNvPr id="792" name="IM 792"/>
                    <pic:cNvPicPr/>
                  </pic:nvPicPr>
                  <pic:blipFill>
                    <a:blip r:embed="rId396"/>
                    <a:stretch>
                      <a:fillRect/>
                    </a:stretch>
                  </pic:blipFill>
                  <pic:spPr>
                    <a:xfrm>
                      <a:off x="0" y="0"/>
                      <a:ext cx="138794" cy="497079"/>
                    </a:xfrm>
                    <a:prstGeom prst="rect">
                      <a:avLst/>
                    </a:prstGeom>
                  </pic:spPr>
                </pic:pic>
              </a:graphicData>
            </a:graphic>
          </wp:inline>
        </w:drawing>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137795" cy="497840"/>
            <wp:effectExtent l="0" t="0" r="0" b="0"/>
            <wp:docPr id="794" name="IM 794"/>
            <wp:cNvGraphicFramePr/>
            <a:graphic xmlns:a="http://schemas.openxmlformats.org/drawingml/2006/main">
              <a:graphicData uri="http://schemas.openxmlformats.org/drawingml/2006/picture">
                <pic:pic xmlns:pic="http://schemas.openxmlformats.org/drawingml/2006/picture">
                  <pic:nvPicPr>
                    <pic:cNvPr id="794" name="IM 794"/>
                    <pic:cNvPicPr/>
                  </pic:nvPicPr>
                  <pic:blipFill>
                    <a:blip r:embed="rId397"/>
                    <a:stretch>
                      <a:fillRect/>
                    </a:stretch>
                  </pic:blipFill>
                  <pic:spPr>
                    <a:xfrm>
                      <a:off x="0" y="0"/>
                      <a:ext cx="138035" cy="497988"/>
                    </a:xfrm>
                    <a:prstGeom prst="rect">
                      <a:avLst/>
                    </a:prstGeom>
                  </pic:spPr>
                </pic:pic>
              </a:graphicData>
            </a:graphic>
          </wp:inline>
        </w:drawing>
      </w:r>
      <w:r>
        <w:rPr>
          <w:rFonts w:ascii="Times New Roman" w:hAnsi="Times New Roman" w:eastAsia="宋体" w:cs="Arial Unicode MS"/>
          <w:color w:val="000000" w:themeColor="text1"/>
          <w:spacing w:val="-28"/>
          <w:w w:val="40"/>
          <w:position w:val="30"/>
          <w:sz w:val="31"/>
          <w:szCs w:val="31"/>
          <w14:textFill>
            <w14:solidFill>
              <w14:schemeClr w14:val="tx1"/>
            </w14:solidFill>
          </w14:textFill>
        </w:rPr>
        <w:t>，</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15(</w:instrText>
      </w:r>
      <w:r>
        <w:rPr>
          <w:rFonts w:ascii="Times New Roman" w:hAnsi="Times New Roman" w:eastAsia="宋体" w:cs="Arial Unicode MS"/>
          <w:color w:val="000000" w:themeColor="text1"/>
          <w:w w:val="56"/>
          <w:position w:val="30"/>
          <w:sz w:val="31"/>
          <w:szCs w:val="31"/>
          <w14:textFill>
            <w14:solidFill>
              <w14:schemeClr w14:val="tx1"/>
            </w14:solidFill>
          </w14:textFill>
        </w:rPr>
        <w:instrText xml:space="preserve">9</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55"/>
          <w:position w:val="-2"/>
          <w:sz w:val="31"/>
          <w:szCs w:val="31"/>
          <w14:textFill>
            <w14:solidFill>
              <w14:schemeClr w14:val="tx1"/>
            </w14:solidFill>
          </w14:textFill>
        </w:rPr>
        <w:instrText xml:space="preserve">险</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8"/>
          <w:w w:val="40"/>
          <w:position w:val="63"/>
          <w:sz w:val="31"/>
          <w:szCs w:val="31"/>
          <w14:textFill>
            <w14:solidFill>
              <w14:schemeClr w14:val="tx1"/>
            </w14:solidFill>
          </w14:textFill>
        </w:rPr>
        <w:t>。</w:t>
      </w:r>
      <w:r>
        <w:rPr>
          <w:rFonts w:ascii="Times New Roman" w:hAnsi="Times New Roman" w:eastAsia="宋体" w:cs="Arial Unicode MS"/>
          <w:color w:val="000000" w:themeColor="text1"/>
          <w:spacing w:val="-28"/>
          <w:w w:val="40"/>
          <w:position w:val="30"/>
          <w:sz w:val="31"/>
          <w:szCs w:val="31"/>
          <w14:textFill>
            <w14:solidFill>
              <w14:schemeClr w14:val="tx1"/>
            </w14:solidFill>
          </w14:textFill>
        </w:rPr>
        <w:t>海</w:t>
      </w:r>
      <w:r>
        <w:rPr>
          <w:rFonts w:ascii="Times New Roman" w:hAnsi="Times New Roman" w:eastAsia="宋体" w:cs="Arial Unicode MS"/>
          <w:color w:val="000000" w:themeColor="text1"/>
          <w:spacing w:val="-28"/>
          <w:w w:val="40"/>
          <w:position w:val="-2"/>
          <w:sz w:val="31"/>
          <w:szCs w:val="31"/>
          <w14:textFill>
            <w14:solidFill>
              <w14:schemeClr w14:val="tx1"/>
            </w14:solidFill>
          </w14:textFill>
        </w:rPr>
        <w:t>、</w:t>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203835" cy="494665"/>
            <wp:effectExtent l="0" t="0" r="0" b="0"/>
            <wp:docPr id="796" name="IM 796"/>
            <wp:cNvGraphicFramePr/>
            <a:graphic xmlns:a="http://schemas.openxmlformats.org/drawingml/2006/main">
              <a:graphicData uri="http://schemas.openxmlformats.org/drawingml/2006/picture">
                <pic:pic xmlns:pic="http://schemas.openxmlformats.org/drawingml/2006/picture">
                  <pic:nvPicPr>
                    <pic:cNvPr id="796" name="IM 796"/>
                    <pic:cNvPicPr/>
                  </pic:nvPicPr>
                  <pic:blipFill>
                    <a:blip r:embed="rId398"/>
                    <a:stretch>
                      <a:fillRect/>
                    </a:stretch>
                  </pic:blipFill>
                  <pic:spPr>
                    <a:xfrm>
                      <a:off x="0" y="0"/>
                      <a:ext cx="204357" cy="494743"/>
                    </a:xfrm>
                    <a:prstGeom prst="rect">
                      <a:avLst/>
                    </a:prstGeom>
                  </pic:spPr>
                </pic:pic>
              </a:graphicData>
            </a:graphic>
          </wp:inline>
        </w:drawing>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126365" cy="505460"/>
            <wp:effectExtent l="0" t="0" r="0" b="0"/>
            <wp:docPr id="798" name="IM 798"/>
            <wp:cNvGraphicFramePr/>
            <a:graphic xmlns:a="http://schemas.openxmlformats.org/drawingml/2006/main">
              <a:graphicData uri="http://schemas.openxmlformats.org/drawingml/2006/picture">
                <pic:pic xmlns:pic="http://schemas.openxmlformats.org/drawingml/2006/picture">
                  <pic:nvPicPr>
                    <pic:cNvPr id="798" name="IM 798"/>
                    <pic:cNvPicPr/>
                  </pic:nvPicPr>
                  <pic:blipFill>
                    <a:blip r:embed="rId399"/>
                    <a:stretch>
                      <a:fillRect/>
                    </a:stretch>
                  </pic:blipFill>
                  <pic:spPr>
                    <a:xfrm>
                      <a:off x="0" y="0"/>
                      <a:ext cx="126840" cy="505907"/>
                    </a:xfrm>
                    <a:prstGeom prst="rect">
                      <a:avLst/>
                    </a:prstGeom>
                  </pic:spPr>
                </pic:pic>
              </a:graphicData>
            </a:graphic>
          </wp:inline>
        </w:drawing>
      </w:r>
      <w:r>
        <w:rPr>
          <w:rFonts w:ascii="Times New Roman" w:hAnsi="Times New Roman" w:eastAsia="宋体" w:cs="Arial Unicode MS"/>
          <w:color w:val="000000" w:themeColor="text1"/>
          <w:spacing w:val="-28"/>
          <w:w w:val="40"/>
          <w:position w:val="63"/>
          <w:sz w:val="31"/>
          <w:szCs w:val="31"/>
          <w14:textFill>
            <w14:solidFill>
              <w14:schemeClr w14:val="tx1"/>
            </w14:solidFill>
          </w14:textFill>
        </w:rPr>
        <w:t>b</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0(</w:instrText>
      </w:r>
      <w:r>
        <w:rPr>
          <w:rFonts w:ascii="Times New Roman" w:hAnsi="Times New Roman" w:eastAsia="宋体" w:cs="Arial Unicode MS"/>
          <w:color w:val="000000" w:themeColor="text1"/>
          <w:w w:val="1"/>
          <w:position w:val="30"/>
          <w:sz w:val="31"/>
          <w:szCs w:val="3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32"/>
          <w:position w:val="-2"/>
          <w:sz w:val="31"/>
          <w:szCs w:val="31"/>
          <w14:textFill>
            <w14:solidFill>
              <w14:schemeClr w14:val="tx1"/>
            </w14:solidFill>
          </w14:textFill>
        </w:rPr>
        <w:instrText xml:space="preserve">和</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8"/>
          <w:w w:val="40"/>
          <w:position w:val="63"/>
          <w:sz w:val="31"/>
          <w:szCs w:val="31"/>
          <w14:textFill>
            <w14:solidFill>
              <w14:schemeClr w14:val="tx1"/>
            </w14:solidFill>
          </w14:textFill>
        </w:rPr>
        <w:t>,</w:t>
      </w:r>
      <w:r>
        <w:rPr>
          <w:rFonts w:ascii="Times New Roman" w:hAnsi="Times New Roman" w:eastAsia="宋体" w:cs="Arial Unicode MS"/>
          <w:color w:val="000000" w:themeColor="text1"/>
          <w:spacing w:val="-73"/>
          <w:position w:val="63"/>
          <w:sz w:val="31"/>
          <w:szCs w:val="31"/>
          <w14:textFill>
            <w14:solidFill>
              <w14:schemeClr w14:val="tx1"/>
            </w14:solidFill>
          </w14:textFill>
        </w:rPr>
        <w:t xml:space="preserve"> </w:t>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161925" cy="497840"/>
            <wp:effectExtent l="0" t="0" r="0" b="0"/>
            <wp:docPr id="800" name="IM 800"/>
            <wp:cNvGraphicFramePr/>
            <a:graphic xmlns:a="http://schemas.openxmlformats.org/drawingml/2006/main">
              <a:graphicData uri="http://schemas.openxmlformats.org/drawingml/2006/picture">
                <pic:pic xmlns:pic="http://schemas.openxmlformats.org/drawingml/2006/picture">
                  <pic:nvPicPr>
                    <pic:cNvPr id="800" name="IM 800"/>
                    <pic:cNvPicPr/>
                  </pic:nvPicPr>
                  <pic:blipFill>
                    <a:blip r:embed="rId400"/>
                    <a:stretch>
                      <a:fillRect/>
                    </a:stretch>
                  </pic:blipFill>
                  <pic:spPr>
                    <a:xfrm>
                      <a:off x="0" y="0"/>
                      <a:ext cx="162059" cy="497858"/>
                    </a:xfrm>
                    <a:prstGeom prst="rect">
                      <a:avLst/>
                    </a:prstGeom>
                  </pic:spPr>
                </pic:pic>
              </a:graphicData>
            </a:graphic>
          </wp:inline>
        </w:drawing>
      </w:r>
      <w:r>
        <w:rPr>
          <w:rFonts w:ascii="Times New Roman" w:hAnsi="Times New Roman" w:eastAsia="宋体" w:cs="Arial Unicode MS"/>
          <w:color w:val="000000" w:themeColor="text1"/>
          <w:spacing w:val="-28"/>
          <w:w w:val="40"/>
          <w:position w:val="-2"/>
          <w:sz w:val="31"/>
          <w:szCs w:val="31"/>
          <w14:textFill>
            <w14:solidFill>
              <w14:schemeClr w14:val="tx1"/>
            </w14:solidFill>
          </w14:textFill>
        </w:rPr>
        <w:t>资</w:t>
      </w:r>
      <w:r>
        <w:rPr>
          <w:rFonts w:ascii="Times New Roman" w:hAnsi="Times New Roman" w:eastAsia="宋体" w:cs="Arial Unicode MS"/>
          <w:color w:val="000000" w:themeColor="text1"/>
          <w:spacing w:val="-28"/>
          <w:w w:val="40"/>
          <w:position w:val="63"/>
          <w:sz w:val="31"/>
          <w:szCs w:val="31"/>
          <w14:textFill>
            <w14:solidFill>
              <w14:schemeClr w14:val="tx1"/>
            </w14:solidFill>
          </w14:textFill>
        </w:rPr>
        <w:t>,</w:t>
      </w:r>
      <w:r>
        <w:rPr>
          <w:rFonts w:ascii="Times New Roman" w:hAnsi="Times New Roman" w:eastAsia="宋体" w:cs="Arial Unicode MS"/>
          <w:color w:val="000000" w:themeColor="text1"/>
          <w:spacing w:val="-28"/>
          <w:w w:val="40"/>
          <w:position w:val="30"/>
          <w:sz w:val="31"/>
          <w:szCs w:val="31"/>
          <w14:textFill>
            <w14:solidFill>
              <w14:schemeClr w14:val="tx1"/>
            </w14:solidFill>
          </w14:textFill>
        </w:rPr>
        <w:t>o</w:t>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332740" cy="497205"/>
            <wp:effectExtent l="0" t="0" r="0" b="0"/>
            <wp:docPr id="802" name="IM 802"/>
            <wp:cNvGraphicFramePr/>
            <a:graphic xmlns:a="http://schemas.openxmlformats.org/drawingml/2006/main">
              <a:graphicData uri="http://schemas.openxmlformats.org/drawingml/2006/picture">
                <pic:pic xmlns:pic="http://schemas.openxmlformats.org/drawingml/2006/picture">
                  <pic:nvPicPr>
                    <pic:cNvPr id="802" name="IM 802"/>
                    <pic:cNvPicPr/>
                  </pic:nvPicPr>
                  <pic:blipFill>
                    <a:blip r:embed="rId401"/>
                    <a:stretch>
                      <a:fillRect/>
                    </a:stretch>
                  </pic:blipFill>
                  <pic:spPr>
                    <a:xfrm>
                      <a:off x="0" y="0"/>
                      <a:ext cx="333029" cy="497209"/>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0(</w:instrText>
      </w:r>
      <w:r>
        <w:rPr>
          <w:rFonts w:ascii="Times New Roman" w:hAnsi="Times New Roman" w:eastAsia="宋体" w:cs="Arial Unicode MS"/>
          <w:color w:val="000000" w:themeColor="text1"/>
          <w:w w:val="71"/>
          <w:position w:val="30"/>
          <w:sz w:val="31"/>
          <w:szCs w:val="31"/>
          <w14:textFill>
            <w14:solidFill>
              <w14:schemeClr w14:val="tx1"/>
            </w14:solidFill>
          </w14:textFill>
        </w:rPr>
        <w:instrText xml:space="preserve">g</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44"/>
          <w:position w:val="-2"/>
          <w:sz w:val="31"/>
          <w:szCs w:val="31"/>
          <w14:textFill>
            <w14:solidFill>
              <w14:schemeClr w14:val="tx1"/>
            </w14:solidFill>
          </w14:textFill>
        </w:rPr>
        <w:instrText xml:space="preserve">多</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140970" cy="507365"/>
            <wp:effectExtent l="0" t="0" r="0" b="0"/>
            <wp:docPr id="804" name="IM 804"/>
            <wp:cNvGraphicFramePr/>
            <a:graphic xmlns:a="http://schemas.openxmlformats.org/drawingml/2006/main">
              <a:graphicData uri="http://schemas.openxmlformats.org/drawingml/2006/picture">
                <pic:pic xmlns:pic="http://schemas.openxmlformats.org/drawingml/2006/picture">
                  <pic:nvPicPr>
                    <pic:cNvPr id="804" name="IM 804"/>
                    <pic:cNvPicPr/>
                  </pic:nvPicPr>
                  <pic:blipFill>
                    <a:blip r:embed="rId402"/>
                    <a:stretch>
                      <a:fillRect/>
                    </a:stretch>
                  </pic:blipFill>
                  <pic:spPr>
                    <a:xfrm>
                      <a:off x="0" y="0"/>
                      <a:ext cx="141093" cy="507724"/>
                    </a:xfrm>
                    <a:prstGeom prst="rect">
                      <a:avLst/>
                    </a:prstGeom>
                  </pic:spPr>
                </pic:pic>
              </a:graphicData>
            </a:graphic>
          </wp:inline>
        </w:drawing>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140970" cy="508635"/>
            <wp:effectExtent l="0" t="0" r="0" b="0"/>
            <wp:docPr id="806" name="IM 806"/>
            <wp:cNvGraphicFramePr/>
            <a:graphic xmlns:a="http://schemas.openxmlformats.org/drawingml/2006/main">
              <a:graphicData uri="http://schemas.openxmlformats.org/drawingml/2006/picture">
                <pic:pic xmlns:pic="http://schemas.openxmlformats.org/drawingml/2006/picture">
                  <pic:nvPicPr>
                    <pic:cNvPr id="806" name="IM 806"/>
                    <pic:cNvPicPr/>
                  </pic:nvPicPr>
                  <pic:blipFill>
                    <a:blip r:embed="rId403"/>
                    <a:stretch>
                      <a:fillRect/>
                    </a:stretch>
                  </pic:blipFill>
                  <pic:spPr>
                    <a:xfrm>
                      <a:off x="0" y="0"/>
                      <a:ext cx="141093" cy="509022"/>
                    </a:xfrm>
                    <a:prstGeom prst="rect">
                      <a:avLst/>
                    </a:prstGeom>
                  </pic:spPr>
                </pic:pic>
              </a:graphicData>
            </a:graphic>
          </wp:inline>
        </w:drawing>
      </w:r>
      <w:r>
        <w:rPr>
          <w:rFonts w:ascii="Times New Roman" w:hAnsi="Times New Roman" w:eastAsia="宋体" w:cs="Arial Unicode MS"/>
          <w:color w:val="000000" w:themeColor="text1"/>
          <w:spacing w:val="-28"/>
          <w:w w:val="40"/>
          <w:position w:val="63"/>
          <w:sz w:val="31"/>
          <w:szCs w:val="31"/>
          <w14:textFill>
            <w14:solidFill>
              <w14:schemeClr w14:val="tx1"/>
            </w14:solidFill>
          </w14:textFill>
        </w:rPr>
        <w:t>续</w:t>
      </w:r>
      <w:r>
        <w:rPr>
          <w:rFonts w:ascii="Times New Roman" w:hAnsi="Times New Roman" w:eastAsia="宋体" w:cs="Arial Unicode MS"/>
          <w:color w:val="000000" w:themeColor="text1"/>
          <w:spacing w:val="-28"/>
          <w:w w:val="40"/>
          <w:position w:val="-2"/>
          <w:sz w:val="31"/>
          <w:szCs w:val="31"/>
          <w14:textFill>
            <w14:solidFill>
              <w14:schemeClr w14:val="tx1"/>
            </w14:solidFill>
          </w14:textFill>
        </w:rPr>
        <w:t>。</w:t>
      </w:r>
      <w:r>
        <w:rPr>
          <w:rFonts w:ascii="Times New Roman" w:hAnsi="Times New Roman" w:eastAsia="宋体" w:cs="Arial Unicode MS"/>
          <w:color w:val="000000" w:themeColor="text1"/>
          <w:spacing w:val="-28"/>
          <w:w w:val="40"/>
          <w:position w:val="30"/>
          <w:sz w:val="31"/>
          <w:szCs w:val="31"/>
          <w14:textFill>
            <w14:solidFill>
              <w14:schemeClr w14:val="tx1"/>
            </w14:solidFill>
          </w14:textFill>
        </w:rPr>
        <w:t>A</w:t>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139700" cy="509905"/>
            <wp:effectExtent l="0" t="0" r="0" b="0"/>
            <wp:docPr id="808" name="IM 808"/>
            <wp:cNvGraphicFramePr/>
            <a:graphic xmlns:a="http://schemas.openxmlformats.org/drawingml/2006/main">
              <a:graphicData uri="http://schemas.openxmlformats.org/drawingml/2006/picture">
                <pic:pic xmlns:pic="http://schemas.openxmlformats.org/drawingml/2006/picture">
                  <pic:nvPicPr>
                    <pic:cNvPr id="808" name="IM 808"/>
                    <pic:cNvPicPr/>
                  </pic:nvPicPr>
                  <pic:blipFill>
                    <a:blip r:embed="rId404"/>
                    <a:stretch>
                      <a:fillRect/>
                    </a:stretch>
                  </pic:blipFill>
                  <pic:spPr>
                    <a:xfrm>
                      <a:off x="0" y="0"/>
                      <a:ext cx="140063" cy="510321"/>
                    </a:xfrm>
                    <a:prstGeom prst="rect">
                      <a:avLst/>
                    </a:prstGeom>
                  </pic:spPr>
                </pic:pic>
              </a:graphicData>
            </a:graphic>
          </wp:inline>
        </w:drawing>
      </w:r>
      <w:r>
        <w:rPr>
          <w:rFonts w:ascii="Times New Roman" w:hAnsi="Times New Roman" w:eastAsia="宋体"/>
          <w:color w:val="000000" w:themeColor="text1"/>
          <w:position w:val="4"/>
          <w:sz w:val="31"/>
          <w:szCs w:val="31"/>
          <w14:textFill>
            <w14:solidFill>
              <w14:schemeClr w14:val="tx1"/>
            </w14:solidFill>
          </w14:textFill>
        </w:rPr>
        <w:drawing>
          <wp:inline distT="0" distB="0" distL="0" distR="0">
            <wp:extent cx="269240" cy="509905"/>
            <wp:effectExtent l="0" t="0" r="0" b="0"/>
            <wp:docPr id="810" name="IM 810"/>
            <wp:cNvGraphicFramePr/>
            <a:graphic xmlns:a="http://schemas.openxmlformats.org/drawingml/2006/main">
              <a:graphicData uri="http://schemas.openxmlformats.org/drawingml/2006/picture">
                <pic:pic xmlns:pic="http://schemas.openxmlformats.org/drawingml/2006/picture">
                  <pic:nvPicPr>
                    <pic:cNvPr id="810" name="IM 810"/>
                    <pic:cNvPicPr/>
                  </pic:nvPicPr>
                  <pic:blipFill>
                    <a:blip r:embed="rId405"/>
                    <a:stretch>
                      <a:fillRect/>
                    </a:stretch>
                  </pic:blipFill>
                  <pic:spPr>
                    <a:xfrm>
                      <a:off x="0" y="0"/>
                      <a:ext cx="269330" cy="510061"/>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hps31 \o\al(\s\up 15(</w:instrText>
      </w:r>
      <w:r>
        <w:rPr>
          <w:rFonts w:ascii="Times New Roman" w:hAnsi="Times New Roman" w:eastAsia="宋体" w:cs="Arial Unicode MS"/>
          <w:color w:val="000000" w:themeColor="text1"/>
          <w:w w:val="66"/>
          <w:position w:val="30"/>
          <w:sz w:val="31"/>
          <w:szCs w:val="31"/>
          <w14:textFill>
            <w14:solidFill>
              <w14:schemeClr w14:val="tx1"/>
            </w14:solidFill>
          </w14:textFill>
        </w:rPr>
        <w:instrText xml:space="preserve">价格</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70"/>
          <w:position w:val="-2"/>
          <w:sz w:val="31"/>
          <w:szCs w:val="31"/>
          <w14:textFill>
            <w14:solidFill>
              <w14:schemeClr w14:val="tx1"/>
            </w14:solidFill>
          </w14:textFill>
        </w:rPr>
        <w:instrText xml:space="preserve">金融</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28"/>
          <w:w w:val="40"/>
          <w:position w:val="-2"/>
          <w:sz w:val="31"/>
          <w:szCs w:val="31"/>
          <w14:textFill>
            <w14:solidFill>
              <w14:schemeClr w14:val="tx1"/>
            </w14:solidFill>
          </w14:textFill>
        </w:rPr>
        <w:t>，</w:t>
      </w:r>
    </w:p>
    <w:p>
      <w:pPr>
        <w:pStyle w:val="2"/>
        <w:spacing w:line="707" w:lineRule="exact"/>
        <w:ind w:left="4"/>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4(</w:instrText>
      </w:r>
      <w:r>
        <w:rPr>
          <w:rFonts w:ascii="Times New Roman" w:hAnsi="Times New Roman" w:eastAsia="宋体" w:cs="Arial Unicode MS"/>
          <w:color w:val="000000" w:themeColor="text1"/>
          <w:w w:val="97"/>
          <w:position w:val="10"/>
          <w:sz w:val="21"/>
          <w:szCs w:val="21"/>
          <w14:textFill>
            <w14:solidFill>
              <w14:schemeClr w14:val="tx1"/>
            </w14:solidFill>
          </w14:textFill>
        </w:rPr>
        <w:instrText xml:space="preserve">4</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95"/>
          <w:position w:val="-13"/>
          <w:sz w:val="21"/>
          <w:szCs w:val="21"/>
          <w14:textFill>
            <w14:solidFill>
              <w14:schemeClr w14:val="tx1"/>
            </w14:solidFill>
          </w14:textFill>
        </w:rPr>
        <w:instrText xml:space="preserve">P</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4(</w:instrText>
      </w:r>
      <w:r>
        <w:rPr>
          <w:rFonts w:ascii="Times New Roman" w:hAnsi="Times New Roman" w:eastAsia="宋体" w:cs="Arial Unicode MS"/>
          <w:color w:val="000000" w:themeColor="text1"/>
          <w:w w:val="88"/>
          <w:position w:val="10"/>
          <w:sz w:val="21"/>
          <w:szCs w:val="21"/>
          <w14:textFill>
            <w14:solidFill>
              <w14:schemeClr w14:val="tx1"/>
            </w14:solidFill>
          </w14:textFill>
        </w:rPr>
        <w:instrText xml:space="preserve">4</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3"/>
          <w:position w:val="-13"/>
          <w:sz w:val="21"/>
          <w:szCs w:val="21"/>
          <w14:textFill>
            <w14:solidFill>
              <w14:schemeClr w14:val="tx1"/>
            </w14:solidFill>
          </w14:textFill>
        </w:rPr>
        <w:instrText xml:space="preserve">O</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40"/>
          <w:w w:val="77"/>
          <w:position w:val="19"/>
          <w:sz w:val="21"/>
          <w:szCs w:val="21"/>
          <w14:textFill>
            <w14:solidFill>
              <w14:schemeClr w14:val="tx1"/>
            </w14:solidFill>
          </w14:textFill>
        </w:rPr>
        <w:t>(</w:t>
      </w:r>
      <w:r>
        <w:rPr>
          <w:rFonts w:ascii="Times New Roman" w:hAnsi="Times New Roman" w:eastAsia="宋体"/>
          <w:color w:val="000000" w:themeColor="text1"/>
          <w:position w:val="-12"/>
          <w:sz w:val="21"/>
          <w:szCs w:val="21"/>
          <w14:textFill>
            <w14:solidFill>
              <w14:schemeClr w14:val="tx1"/>
            </w14:solidFill>
          </w14:textFill>
        </w:rPr>
        <w:drawing>
          <wp:inline distT="0" distB="0" distL="0" distR="0">
            <wp:extent cx="655320" cy="311785"/>
            <wp:effectExtent l="0" t="0" r="0" b="0"/>
            <wp:docPr id="812" name="IM 812"/>
            <wp:cNvGraphicFramePr/>
            <a:graphic xmlns:a="http://schemas.openxmlformats.org/drawingml/2006/main">
              <a:graphicData uri="http://schemas.openxmlformats.org/drawingml/2006/picture">
                <pic:pic xmlns:pic="http://schemas.openxmlformats.org/drawingml/2006/picture">
                  <pic:nvPicPr>
                    <pic:cNvPr id="812" name="IM 812"/>
                    <pic:cNvPicPr/>
                  </pic:nvPicPr>
                  <pic:blipFill>
                    <a:blip r:embed="rId406"/>
                    <a:stretch>
                      <a:fillRect/>
                    </a:stretch>
                  </pic:blipFill>
                  <pic:spPr>
                    <a:xfrm>
                      <a:off x="0" y="0"/>
                      <a:ext cx="655488" cy="311894"/>
                    </a:xfrm>
                    <a:prstGeom prst="rect">
                      <a:avLst/>
                    </a:prstGeom>
                  </pic:spPr>
                </pic:pic>
              </a:graphicData>
            </a:graphic>
          </wp:inline>
        </w:drawing>
      </w:r>
      <w:r>
        <w:rPr>
          <w:rFonts w:ascii="Times New Roman" w:hAnsi="Times New Roman" w:eastAsia="宋体"/>
          <w:color w:val="000000" w:themeColor="text1"/>
          <w:position w:val="-12"/>
          <w:sz w:val="21"/>
          <w:szCs w:val="21"/>
          <w14:textFill>
            <w14:solidFill>
              <w14:schemeClr w14:val="tx1"/>
            </w14:solidFill>
          </w14:textFill>
        </w:rPr>
        <w:drawing>
          <wp:inline distT="0" distB="0" distL="0" distR="0">
            <wp:extent cx="130175" cy="433705"/>
            <wp:effectExtent l="0" t="0" r="0" b="0"/>
            <wp:docPr id="814" name="IM 814"/>
            <wp:cNvGraphicFramePr/>
            <a:graphic xmlns:a="http://schemas.openxmlformats.org/drawingml/2006/main">
              <a:graphicData uri="http://schemas.openxmlformats.org/drawingml/2006/picture">
                <pic:pic xmlns:pic="http://schemas.openxmlformats.org/drawingml/2006/picture">
                  <pic:nvPicPr>
                    <pic:cNvPr id="814" name="IM 814"/>
                    <pic:cNvPicPr/>
                  </pic:nvPicPr>
                  <pic:blipFill>
                    <a:blip r:embed="rId407"/>
                    <a:stretch>
                      <a:fillRect/>
                    </a:stretch>
                  </pic:blipFill>
                  <pic:spPr>
                    <a:xfrm>
                      <a:off x="0" y="0"/>
                      <a:ext cx="130426" cy="433756"/>
                    </a:xfrm>
                    <a:prstGeom prst="rect">
                      <a:avLst/>
                    </a:prstGeom>
                  </pic:spPr>
                </pic:pic>
              </a:graphicData>
            </a:graphic>
          </wp:inline>
        </w:drawing>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4(</w:instrText>
      </w:r>
      <w:r>
        <w:rPr>
          <w:rFonts w:ascii="Times New Roman" w:hAnsi="Times New Roman" w:eastAsia="宋体"/>
          <w:color w:val="000000" w:themeColor="text1"/>
          <w:w w:val="93"/>
          <w:position w:val="10"/>
          <w:sz w:val="21"/>
          <w:szCs w:val="21"/>
          <w14:textFill>
            <w14:solidFill>
              <w14:schemeClr w14:val="tx1"/>
            </w14:solidFill>
          </w14:textFill>
        </w:rPr>
        <w:instrText xml:space="preserve">71</w:instrText>
      </w:r>
      <w:r>
        <w:rPr>
          <w:rFonts w:ascii="Times New Roman" w:hAnsi="Times New Roman" w:eastAsia="宋体"/>
          <w:color w:val="000000" w:themeColor="text1"/>
          <w:w w:val="105"/>
          <w:position w:val="10"/>
          <w:sz w:val="21"/>
          <w:szCs w:val="21"/>
          <w14:textFill>
            <w14:solidFill>
              <w14:schemeClr w14:val="tx1"/>
            </w14:solidFill>
          </w14:textFill>
        </w:rPr>
        <w:instrText xml:space="preserve"> </w:instrText>
      </w:r>
      <w:r>
        <w:rPr>
          <w:rFonts w:ascii="Times New Roman" w:hAnsi="Times New Roman" w:eastAsia="宋体"/>
          <w:color w:val="000000" w:themeColor="text1"/>
          <w:w w:val="93"/>
          <w:position w:val="10"/>
          <w:sz w:val="21"/>
          <w:szCs w:val="21"/>
          <w14:textFill>
            <w14:solidFill>
              <w14:schemeClr w14:val="tx1"/>
            </w14:solidFill>
          </w14:textFill>
        </w:rPr>
        <w:instrText xml:space="preserve">页</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w w:val="99"/>
          <w:position w:val="-13"/>
          <w:sz w:val="21"/>
          <w:szCs w:val="21"/>
          <w14:textFill>
            <w14:solidFill>
              <w14:schemeClr w14:val="tx1"/>
            </w14:solidFill>
          </w14:textFill>
        </w:rPr>
        <w:instrText xml:space="preserve">第</w:instrText>
      </w:r>
      <w:r>
        <w:rPr>
          <w:rFonts w:ascii="Times New Roman" w:hAnsi="Times New Roman" w:eastAsia="宋体"/>
          <w:color w:val="000000" w:themeColor="text1"/>
          <w:w w:val="110"/>
          <w:position w:val="-13"/>
          <w:sz w:val="21"/>
          <w:szCs w:val="21"/>
          <w14:textFill>
            <w14:solidFill>
              <w14:schemeClr w14:val="tx1"/>
            </w14:solidFill>
          </w14:textFill>
        </w:rPr>
        <w:instrText xml:space="preserve"> </w:instrText>
      </w:r>
      <w:r>
        <w:rPr>
          <w:rFonts w:ascii="Times New Roman" w:hAnsi="Times New Roman" w:eastAsia="宋体"/>
          <w:color w:val="000000" w:themeColor="text1"/>
          <w:w w:val="99"/>
          <w:position w:val="-13"/>
          <w:sz w:val="21"/>
          <w:szCs w:val="21"/>
          <w14:textFill>
            <w14:solidFill>
              <w14:schemeClr w14:val="tx1"/>
            </w14:solidFill>
          </w14:textFill>
        </w:rPr>
        <w:instrText xml:space="preserve">85</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40"/>
          <w:w w:val="77"/>
          <w:position w:val="19"/>
          <w:sz w:val="21"/>
          <w:szCs w:val="21"/>
          <w14:textFill>
            <w14:solidFill>
              <w14:schemeClr w14:val="tx1"/>
            </w14:solidFill>
          </w14:textFill>
        </w:rPr>
        <w:t>。</w:t>
      </w:r>
      <w:r>
        <w:rPr>
          <w:rFonts w:ascii="Times New Roman" w:hAnsi="Times New Roman" w:eastAsia="宋体" w:cs="Arial Unicode MS"/>
          <w:color w:val="000000" w:themeColor="text1"/>
          <w:spacing w:val="-40"/>
          <w:w w:val="77"/>
          <w:position w:val="-13"/>
          <w:sz w:val="21"/>
          <w:szCs w:val="21"/>
          <w14:textFill>
            <w14:solidFill>
              <w14:schemeClr w14:val="tx1"/>
            </w14:solidFill>
          </w14:textFill>
        </w:rPr>
        <w:t>号</w:t>
      </w:r>
      <w:r>
        <w:rPr>
          <w:rFonts w:ascii="Times New Roman" w:hAnsi="Times New Roman" w:eastAsia="宋体" w:cs="Arial Unicode MS"/>
          <w:color w:val="000000" w:themeColor="text1"/>
          <w:spacing w:val="-40"/>
          <w:w w:val="77"/>
          <w:position w:val="19"/>
          <w:sz w:val="21"/>
          <w:szCs w:val="21"/>
          <w14:textFill>
            <w14:solidFill>
              <w14:schemeClr w14:val="tx1"/>
            </w14:solidFill>
          </w14:textFill>
        </w:rPr>
        <w:t>Z</w:t>
      </w:r>
      <w:r>
        <w:rPr>
          <w:rFonts w:ascii="Times New Roman" w:hAnsi="Times New Roman" w:eastAsia="宋体" w:cs="Arial Unicode MS"/>
          <w:color w:val="000000" w:themeColor="text1"/>
          <w:spacing w:val="-40"/>
          <w:w w:val="77"/>
          <w:position w:val="-13"/>
          <w:sz w:val="21"/>
          <w:szCs w:val="21"/>
          <w14:textFill>
            <w14:solidFill>
              <w14:schemeClr w14:val="tx1"/>
            </w14:solidFill>
          </w14:textFill>
        </w:rPr>
        <w:t>，</w:t>
      </w:r>
      <w:r>
        <w:rPr>
          <w:rFonts w:ascii="Times New Roman" w:hAnsi="Times New Roman" w:eastAsia="宋体" w:cs="Arial Unicode MS"/>
          <w:color w:val="000000" w:themeColor="text1"/>
          <w:spacing w:val="-40"/>
          <w:w w:val="77"/>
          <w:position w:val="19"/>
          <w:sz w:val="21"/>
          <w:szCs w:val="21"/>
          <w14:textFill>
            <w14:solidFill>
              <w14:schemeClr w14:val="tx1"/>
            </w14:solidFill>
          </w14:textFill>
        </w:rPr>
        <w:t>a</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4(</w:instrText>
      </w:r>
      <w:r>
        <w:rPr>
          <w:rFonts w:ascii="Times New Roman" w:hAnsi="Times New Roman" w:eastAsia="宋体" w:cs="Arial Unicode MS"/>
          <w:color w:val="000000" w:themeColor="text1"/>
          <w:w w:val="118"/>
          <w:position w:val="10"/>
          <w:sz w:val="21"/>
          <w:szCs w:val="21"/>
          <w14:textFill>
            <w14:solidFill>
              <w14:schemeClr w14:val="tx1"/>
            </w14:solidFill>
          </w14:textFill>
        </w:rPr>
        <w:instrText xml:space="preserve">no</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1"/>
          <w:position w:val="-13"/>
          <w:sz w:val="21"/>
          <w:szCs w:val="21"/>
          <w14:textFill>
            <w14:solidFill>
              <w14:schemeClr w14:val="tx1"/>
            </w14:solidFill>
          </w14:textFill>
        </w:rPr>
        <w:instrText xml:space="preserve">东</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4(</w:instrText>
      </w:r>
      <w:r>
        <w:rPr>
          <w:rFonts w:ascii="Times New Roman" w:hAnsi="Times New Roman" w:eastAsia="宋体" w:cs="Arial Unicode MS"/>
          <w:color w:val="000000" w:themeColor="text1"/>
          <w:w w:val="119"/>
          <w:position w:val="10"/>
          <w:sz w:val="21"/>
          <w:szCs w:val="21"/>
          <w14:textFill>
            <w14:solidFill>
              <w14:schemeClr w14:val="tx1"/>
            </w14:solidFill>
          </w14:textFill>
        </w:rPr>
        <w:instrText xml:space="preserve">la</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74"/>
          <w:position w:val="-13"/>
          <w:sz w:val="21"/>
          <w:szCs w:val="21"/>
          <w14:textFill>
            <w14:solidFill>
              <w14:schemeClr w14:val="tx1"/>
            </w14:solidFill>
          </w14:textFill>
        </w:rPr>
        <w:instrText xml:space="preserve">皮</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40"/>
          <w:w w:val="77"/>
          <w:position w:val="-13"/>
          <w:sz w:val="21"/>
          <w:szCs w:val="21"/>
          <w14:textFill>
            <w14:solidFill>
              <w14:schemeClr w14:val="tx1"/>
            </w14:solidFill>
          </w14:textFill>
        </w:rPr>
        <w:t>埃</w:t>
      </w:r>
      <w:r>
        <w:rPr>
          <w:rFonts w:ascii="Times New Roman" w:hAnsi="Times New Roman" w:eastAsia="宋体" w:cs="Arial Unicode MS"/>
          <w:color w:val="000000" w:themeColor="text1"/>
          <w:spacing w:val="-40"/>
          <w:w w:val="77"/>
          <w:position w:val="19"/>
          <w:sz w:val="21"/>
          <w:szCs w:val="21"/>
          <w14:textFill>
            <w14:solidFill>
              <w14:schemeClr w14:val="tx1"/>
            </w14:solidFill>
          </w14:textFill>
        </w:rPr>
        <w:t>,</w:t>
      </w:r>
      <w:r>
        <w:rPr>
          <w:rFonts w:ascii="Times New Roman" w:hAnsi="Times New Roman" w:eastAsia="宋体"/>
          <w:color w:val="000000" w:themeColor="text1"/>
          <w:position w:val="-12"/>
          <w:sz w:val="21"/>
          <w:szCs w:val="21"/>
          <w14:textFill>
            <w14:solidFill>
              <w14:schemeClr w14:val="tx1"/>
            </w14:solidFill>
          </w14:textFill>
        </w:rPr>
        <w:drawing>
          <wp:inline distT="0" distB="0" distL="0" distR="0">
            <wp:extent cx="160020" cy="296545"/>
            <wp:effectExtent l="0" t="0" r="0" b="0"/>
            <wp:docPr id="816" name="IM 816"/>
            <wp:cNvGraphicFramePr/>
            <a:graphic xmlns:a="http://schemas.openxmlformats.org/drawingml/2006/main">
              <a:graphicData uri="http://schemas.openxmlformats.org/drawingml/2006/picture">
                <pic:pic xmlns:pic="http://schemas.openxmlformats.org/drawingml/2006/picture">
                  <pic:nvPicPr>
                    <pic:cNvPr id="816" name="IM 816"/>
                    <pic:cNvPicPr/>
                  </pic:nvPicPr>
                  <pic:blipFill>
                    <a:blip r:embed="rId408"/>
                    <a:stretch>
                      <a:fillRect/>
                    </a:stretch>
                  </pic:blipFill>
                  <pic:spPr>
                    <a:xfrm>
                      <a:off x="0" y="0"/>
                      <a:ext cx="160560" cy="296645"/>
                    </a:xfrm>
                    <a:prstGeom prst="rect">
                      <a:avLst/>
                    </a:prstGeom>
                  </pic:spPr>
                </pic:pic>
              </a:graphicData>
            </a:graphic>
          </wp:inline>
        </w:drawing>
      </w:r>
      <w:r>
        <w:rPr>
          <w:rFonts w:ascii="Times New Roman" w:hAnsi="Times New Roman" w:eastAsia="宋体" w:cs="Arial Unicode MS"/>
          <w:color w:val="000000" w:themeColor="text1"/>
          <w:spacing w:val="-40"/>
          <w:w w:val="77"/>
          <w:position w:val="19"/>
          <w:sz w:val="21"/>
          <w:szCs w:val="21"/>
          <w14:textFill>
            <w14:solidFill>
              <w14:schemeClr w14:val="tx1"/>
            </w14:solidFill>
          </w14:textFill>
        </w:rPr>
        <w:t>，</w:t>
      </w:r>
      <w:r>
        <w:rPr>
          <w:rFonts w:ascii="Times New Roman" w:hAnsi="Times New Roman" w:eastAsia="宋体" w:cs="Arial Unicode MS"/>
          <w:color w:val="000000" w:themeColor="text1"/>
          <w:spacing w:val="-40"/>
          <w:w w:val="77"/>
          <w:position w:val="-13"/>
          <w:sz w:val="21"/>
          <w:szCs w:val="21"/>
          <w14:textFill>
            <w14:solidFill>
              <w14:schemeClr w14:val="tx1"/>
            </w14:solidFill>
          </w14:textFill>
        </w:rPr>
        <w:t>特</w: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4(</w:instrText>
      </w:r>
      <w:r>
        <w:rPr>
          <w:rFonts w:ascii="Times New Roman" w:hAnsi="Times New Roman" w:eastAsia="宋体" w:cs="Arial Unicode MS"/>
          <w:color w:val="000000" w:themeColor="text1"/>
          <w:w w:val="94"/>
          <w:position w:val="10"/>
          <w:sz w:val="21"/>
          <w:szCs w:val="21"/>
          <w14:textFill>
            <w14:solidFill>
              <w14:schemeClr w14:val="tx1"/>
            </w14:solidFill>
          </w14:textFill>
        </w:rPr>
        <w:instrText xml:space="preserve">2007</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4"/>
          <w:position w:val="-13"/>
          <w:sz w:val="21"/>
          <w:szCs w:val="21"/>
          <w14:textFill>
            <w14:solidFill>
              <w14:schemeClr w14:val="tx1"/>
            </w14:solidFill>
          </w14:textFill>
        </w:rPr>
        <w:instrText xml:space="preserve">大学</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40"/>
          <w:w w:val="77"/>
          <w:position w:val="-13"/>
          <w:sz w:val="21"/>
          <w:szCs w:val="21"/>
          <w14:textFill>
            <w14:solidFill>
              <w14:schemeClr w14:val="tx1"/>
            </w14:solidFill>
          </w14:textFill>
        </w:rPr>
        <w:t>。</w:t>
      </w:r>
      <w:r>
        <w:rPr>
          <w:rFonts w:ascii="Times New Roman" w:hAnsi="Times New Roman" w:eastAsia="宋体" w:cs="Arial Unicode MS"/>
          <w:color w:val="000000" w:themeColor="text1"/>
          <w:spacing w:val="-40"/>
          <w:w w:val="77"/>
          <w:position w:val="19"/>
          <w:sz w:val="21"/>
          <w:szCs w:val="21"/>
          <w14:textFill>
            <w14:solidFill>
              <w14:schemeClr w14:val="tx1"/>
            </w14:solidFill>
          </w14:textFill>
        </w:rPr>
        <w:t>。</w:t>
      </w:r>
      <w:r>
        <w:rPr>
          <w:rFonts w:ascii="Times New Roman" w:hAnsi="Times New Roman" w:eastAsia="宋体" w:cs="Arial Unicode MS"/>
          <w:color w:val="000000" w:themeColor="text1"/>
          <w:spacing w:val="-23"/>
          <w:position w:val="19"/>
          <w:sz w:val="21"/>
          <w:szCs w:val="21"/>
          <w14:textFill>
            <w14:solidFill>
              <w14:schemeClr w14:val="tx1"/>
            </w14:solidFill>
          </w14:textFill>
        </w:rPr>
        <w:t xml:space="preserve"> </w:t>
      </w:r>
      <w:r>
        <w:rPr>
          <w:rFonts w:ascii="Times New Roman" w:hAnsi="Times New Roman" w:eastAsia="宋体" w:cs="Arial Unicode MS"/>
          <w:color w:val="000000" w:themeColor="text1"/>
          <w:spacing w:val="6"/>
          <w:position w:val="19"/>
          <w:sz w:val="21"/>
          <w:szCs w:val="21"/>
          <w14:textFill>
            <w14:solidFill>
              <w14:schemeClr w14:val="tx1"/>
            </w14:solidFill>
          </w14:textFill>
        </w:rPr>
        <w:t>艺术品价格的动态： 选择修正的重复销售指数。</w:t>
      </w:r>
    </w:p>
    <w:p>
      <w:pPr>
        <w:spacing w:line="707" w:lineRule="exact"/>
        <w:rPr>
          <w:rFonts w:ascii="Times New Roman" w:hAnsi="Times New Roman" w:eastAsia="宋体" w:cs="Arial Unicode MS"/>
          <w:color w:val="000000" w:themeColor="text1"/>
          <w:sz w:val="21"/>
          <w:szCs w:val="21"/>
          <w14:textFill>
            <w14:solidFill>
              <w14:schemeClr w14:val="tx1"/>
            </w14:solidFill>
          </w14:textFill>
        </w:rPr>
        <w:sectPr>
          <w:footerReference r:id="rId24" w:type="default"/>
          <w:pgSz w:w="12240" w:h="15840"/>
          <w:pgMar w:top="1346" w:right="1144" w:bottom="1169" w:left="1442" w:header="0" w:footer="975" w:gutter="0"/>
        </w:sectPr>
      </w:pPr>
    </w:p>
    <w:p>
      <w:pPr>
        <w:spacing w:before="93" w:line="4990" w:lineRule="exact"/>
        <w:ind w:firstLine="531"/>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position w:val="-99"/>
          <w14:textFill>
            <w14:solidFill>
              <w14:schemeClr w14:val="tx1"/>
            </w14:solidFill>
          </w14:textFill>
        </w:rPr>
        <w:drawing>
          <wp:inline distT="0" distB="0" distL="0" distR="0">
            <wp:extent cx="5280660" cy="3168015"/>
            <wp:effectExtent l="0" t="0" r="0" b="0"/>
            <wp:docPr id="818" name="IM 818"/>
            <wp:cNvGraphicFramePr/>
            <a:graphic xmlns:a="http://schemas.openxmlformats.org/drawingml/2006/main">
              <a:graphicData uri="http://schemas.openxmlformats.org/drawingml/2006/picture">
                <pic:pic xmlns:pic="http://schemas.openxmlformats.org/drawingml/2006/picture">
                  <pic:nvPicPr>
                    <pic:cNvPr id="818" name="IM 818"/>
                    <pic:cNvPicPr/>
                  </pic:nvPicPr>
                  <pic:blipFill>
                    <a:blip r:embed="rId409"/>
                    <a:stretch>
                      <a:fillRect/>
                    </a:stretch>
                  </pic:blipFill>
                  <pic:spPr>
                    <a:xfrm>
                      <a:off x="0" y="0"/>
                      <a:ext cx="5281076" cy="3168649"/>
                    </a:xfrm>
                    <a:prstGeom prst="rect">
                      <a:avLst/>
                    </a:prstGeom>
                  </pic:spPr>
                </pic:pic>
              </a:graphicData>
            </a:graphic>
          </wp:inline>
        </w:drawing>
      </w:r>
    </w:p>
    <w:p>
      <w:pPr>
        <w:pStyle w:val="2"/>
        <w:spacing w:before="199" w:line="215" w:lineRule="auto"/>
        <w:ind w:right="159" w:firstLine="30"/>
        <w:rPr>
          <w:rFonts w:ascii="Times New Roman" w:hAnsi="Times New Roman" w:eastAsia="宋体"/>
          <w:color w:val="000000" w:themeColor="text1"/>
          <w:sz w:val="20"/>
          <w:szCs w:val="20"/>
          <w14:textFill>
            <w14:solidFill>
              <w14:schemeClr w14:val="tx1"/>
            </w14:solidFill>
          </w14:textFill>
        </w:rPr>
      </w:pPr>
      <w:r>
        <w:rPr>
          <w:rFonts w:ascii="Times New Roman" w:hAnsi="Times New Roman" w:eastAsia="宋体"/>
          <w:color w:val="000000" w:themeColor="text1"/>
          <w:spacing w:val="9"/>
          <w:sz w:val="20"/>
          <w:szCs w:val="20"/>
          <w14:textFill>
            <w14:solidFill>
              <w14:schemeClr w14:val="tx1"/>
            </w14:solidFill>
          </w14:textFill>
        </w:rPr>
        <w:t xml:space="preserve">图 </w:t>
      </w:r>
      <w:r>
        <w:rPr>
          <w:rFonts w:ascii="Times New Roman" w:hAnsi="Times New Roman" w:eastAsia="宋体" w:cs="Cambria"/>
          <w:i/>
          <w:iCs/>
          <w:color w:val="000000" w:themeColor="text1"/>
          <w:spacing w:val="9"/>
          <w:sz w:val="20"/>
          <w:szCs w:val="20"/>
          <w14:textFill>
            <w14:solidFill>
              <w14:schemeClr w14:val="tx1"/>
            </w14:solidFill>
          </w14:textFill>
        </w:rPr>
        <w:t>1.</w:t>
      </w:r>
      <w:r>
        <w:rPr>
          <w:rFonts w:ascii="Times New Roman" w:hAnsi="Times New Roman" w:eastAsia="宋体" w:cs="Cambria"/>
          <w:i/>
          <w:iCs/>
          <w:color w:val="000000" w:themeColor="text1"/>
          <w:spacing w:val="28"/>
          <w:sz w:val="20"/>
          <w:szCs w:val="20"/>
          <w14:textFill>
            <w14:solidFill>
              <w14:schemeClr w14:val="tx1"/>
            </w14:solidFill>
          </w14:textFill>
        </w:rPr>
        <w:t xml:space="preserve"> </w:t>
      </w:r>
      <w:r>
        <w:rPr>
          <w:rFonts w:ascii="Times New Roman" w:hAnsi="Times New Roman" w:eastAsia="宋体"/>
          <w:color w:val="000000" w:themeColor="text1"/>
          <w:spacing w:val="9"/>
          <w:sz w:val="20"/>
          <w:szCs w:val="20"/>
          <w14:textFill>
            <w14:solidFill>
              <w14:schemeClr w14:val="tx1"/>
            </w14:solidFill>
          </w14:textFill>
        </w:rPr>
        <w:t xml:space="preserve">市场价格指数。 </w:t>
      </w:r>
      <w:r>
        <w:rPr>
          <w:rFonts w:ascii="Times New Roman" w:hAnsi="Times New Roman" w:eastAsia="宋体" w:cs="Cambria"/>
          <w:i/>
          <w:iCs/>
          <w:color w:val="000000" w:themeColor="text1"/>
          <w:sz w:val="20"/>
          <w:szCs w:val="20"/>
          <w14:textFill>
            <w14:solidFill>
              <w14:schemeClr w14:val="tx1"/>
            </w14:solidFill>
          </w14:textFill>
        </w:rPr>
        <w:t>NFT</w:t>
      </w:r>
      <w:r>
        <w:rPr>
          <w:rFonts w:ascii="Times New Roman" w:hAnsi="Times New Roman" w:eastAsia="宋体" w:cs="Cambria"/>
          <w:i/>
          <w:iCs/>
          <w:color w:val="000000" w:themeColor="text1"/>
          <w:spacing w:val="9"/>
          <w:sz w:val="20"/>
          <w:szCs w:val="20"/>
          <w14:textFill>
            <w14:solidFill>
              <w14:schemeClr w14:val="tx1"/>
            </w14:solidFill>
          </w14:textFill>
        </w:rPr>
        <w:t xml:space="preserve"> </w:t>
      </w:r>
      <w:r>
        <w:rPr>
          <w:rFonts w:ascii="Times New Roman" w:hAnsi="Times New Roman" w:eastAsia="宋体"/>
          <w:color w:val="000000" w:themeColor="text1"/>
          <w:spacing w:val="9"/>
          <w:sz w:val="20"/>
          <w:szCs w:val="20"/>
          <w14:textFill>
            <w14:solidFill>
              <w14:schemeClr w14:val="tx1"/>
            </w14:solidFill>
          </w14:textFill>
        </w:rPr>
        <w:t>价格指数来自以美元和以太坊计价的</w:t>
      </w:r>
      <w:r>
        <w:rPr>
          <w:rFonts w:ascii="Times New Roman" w:hAnsi="Times New Roman" w:eastAsia="宋体"/>
          <w:color w:val="000000" w:themeColor="text1"/>
          <w:spacing w:val="-9"/>
          <w:sz w:val="20"/>
          <w:szCs w:val="20"/>
          <w14:textFill>
            <w14:solidFill>
              <w14:schemeClr w14:val="tx1"/>
            </w14:solidFill>
          </w14:textFill>
        </w:rPr>
        <w:t xml:space="preserve"> </w:t>
      </w:r>
      <w:r>
        <w:rPr>
          <w:rFonts w:ascii="Times New Roman" w:hAnsi="Times New Roman" w:eastAsia="宋体" w:cs="Cambria"/>
          <w:i/>
          <w:iCs/>
          <w:color w:val="000000" w:themeColor="text1"/>
          <w:sz w:val="20"/>
          <w:szCs w:val="20"/>
          <w14:textFill>
            <w14:solidFill>
              <w14:schemeClr w14:val="tx1"/>
            </w14:solidFill>
          </w14:textFill>
        </w:rPr>
        <w:t>NFT</w:t>
      </w:r>
      <w:r>
        <w:rPr>
          <w:rFonts w:ascii="Times New Roman" w:hAnsi="Times New Roman" w:eastAsia="宋体" w:cs="Cambria"/>
          <w:i/>
          <w:iCs/>
          <w:color w:val="000000" w:themeColor="text1"/>
          <w:spacing w:val="9"/>
          <w:sz w:val="20"/>
          <w:szCs w:val="20"/>
          <w14:textFill>
            <w14:solidFill>
              <w14:schemeClr w14:val="tx1"/>
            </w14:solidFill>
          </w14:textFill>
        </w:rPr>
        <w:t xml:space="preserve"> </w:t>
      </w:r>
      <w:r>
        <w:rPr>
          <w:rFonts w:ascii="Times New Roman" w:hAnsi="Times New Roman" w:eastAsia="宋体"/>
          <w:color w:val="000000" w:themeColor="text1"/>
          <w:spacing w:val="9"/>
          <w:sz w:val="20"/>
          <w:szCs w:val="20"/>
          <w14:textFill>
            <w14:solidFill>
              <w14:schemeClr w14:val="tx1"/>
            </w14:solidFill>
          </w14:textFill>
        </w:rPr>
        <w:t>销售价格的标准重复销售回归。</w:t>
      </w:r>
      <w:r>
        <w:rPr>
          <w:rFonts w:ascii="Times New Roman" w:hAnsi="Times New Roman" w:eastAsia="宋体"/>
          <w:color w:val="000000" w:themeColor="text1"/>
          <w:sz w:val="20"/>
          <w:szCs w:val="20"/>
          <w14:textFill>
            <w14:solidFill>
              <w14:schemeClr w14:val="tx1"/>
            </w14:solidFill>
          </w14:textFill>
        </w:rPr>
        <w:t xml:space="preserve"> </w:t>
      </w:r>
      <w:r>
        <w:rPr>
          <w:rFonts w:ascii="Times New Roman" w:hAnsi="Times New Roman" w:eastAsia="宋体" w:cs="Cambria"/>
          <w:i/>
          <w:iCs/>
          <w:color w:val="000000" w:themeColor="text1"/>
          <w:sz w:val="20"/>
          <w:szCs w:val="20"/>
          <w14:textFill>
            <w14:solidFill>
              <w14:schemeClr w14:val="tx1"/>
            </w14:solidFill>
          </w14:textFill>
        </w:rPr>
        <w:t>ETH</w:t>
      </w:r>
      <w:r>
        <w:rPr>
          <w:rFonts w:ascii="Times New Roman" w:hAnsi="Times New Roman" w:eastAsia="宋体"/>
          <w:color w:val="000000" w:themeColor="text1"/>
          <w:spacing w:val="11"/>
          <w:sz w:val="20"/>
          <w:szCs w:val="20"/>
          <w14:textFill>
            <w14:solidFill>
              <w14:schemeClr w14:val="tx1"/>
            </w14:solidFill>
          </w14:textFill>
        </w:rPr>
        <w:t>是以太坊的价格指数，</w:t>
      </w:r>
      <w:r>
        <w:rPr>
          <w:rFonts w:ascii="Times New Roman" w:hAnsi="Times New Roman" w:eastAsia="宋体" w:cs="Cambria"/>
          <w:i/>
          <w:iCs/>
          <w:color w:val="000000" w:themeColor="text1"/>
          <w:sz w:val="20"/>
          <w:szCs w:val="20"/>
          <w14:textFill>
            <w14:solidFill>
              <w14:schemeClr w14:val="tx1"/>
            </w14:solidFill>
          </w14:textFill>
        </w:rPr>
        <w:t>BTC</w:t>
      </w:r>
      <w:r>
        <w:rPr>
          <w:rFonts w:ascii="Times New Roman" w:hAnsi="Times New Roman" w:eastAsia="宋体"/>
          <w:color w:val="000000" w:themeColor="text1"/>
          <w:spacing w:val="11"/>
          <w:sz w:val="20"/>
          <w:szCs w:val="20"/>
          <w14:textFill>
            <w14:solidFill>
              <w14:schemeClr w14:val="tx1"/>
            </w14:solidFill>
          </w14:textFill>
        </w:rPr>
        <w:t>是比特币的价格指数</w:t>
      </w:r>
      <w:r>
        <w:rPr>
          <w:rFonts w:ascii="Times New Roman" w:hAnsi="Times New Roman" w:eastAsia="宋体"/>
          <w:color w:val="000000" w:themeColor="text1"/>
          <w:spacing w:val="10"/>
          <w:sz w:val="20"/>
          <w:szCs w:val="20"/>
          <w14:textFill>
            <w14:solidFill>
              <w14:schemeClr w14:val="tx1"/>
            </w14:solidFill>
          </w14:textFill>
        </w:rPr>
        <w:t xml:space="preserve">。 </w:t>
      </w:r>
      <w:r>
        <w:rPr>
          <w:rFonts w:ascii="Times New Roman" w:hAnsi="Times New Roman" w:eastAsia="宋体" w:cs="Cambria"/>
          <w:i/>
          <w:iCs/>
          <w:color w:val="000000" w:themeColor="text1"/>
          <w:spacing w:val="10"/>
          <w:sz w:val="20"/>
          <w:szCs w:val="20"/>
          <w14:textFill>
            <w14:solidFill>
              <w14:schemeClr w14:val="tx1"/>
            </w14:solidFill>
          </w14:textFill>
        </w:rPr>
        <w:t>2018</w:t>
      </w:r>
      <w:r>
        <w:rPr>
          <w:rFonts w:ascii="Times New Roman" w:hAnsi="Times New Roman" w:eastAsia="宋体" w:cs="Cambria"/>
          <w:i/>
          <w:iCs/>
          <w:color w:val="000000" w:themeColor="text1"/>
          <w:spacing w:val="21"/>
          <w:sz w:val="20"/>
          <w:szCs w:val="20"/>
          <w14:textFill>
            <w14:solidFill>
              <w14:schemeClr w14:val="tx1"/>
            </w14:solidFill>
          </w14:textFill>
        </w:rPr>
        <w:t xml:space="preserve"> </w:t>
      </w:r>
      <w:r>
        <w:rPr>
          <w:rFonts w:ascii="Times New Roman" w:hAnsi="Times New Roman" w:eastAsia="宋体"/>
          <w:color w:val="000000" w:themeColor="text1"/>
          <w:spacing w:val="10"/>
          <w:sz w:val="20"/>
          <w:szCs w:val="20"/>
          <w14:textFill>
            <w14:solidFill>
              <w14:schemeClr w14:val="tx1"/>
            </w14:solidFill>
          </w14:textFill>
        </w:rPr>
        <w:t>年</w:t>
      </w:r>
      <w:r>
        <w:rPr>
          <w:rFonts w:ascii="Times New Roman" w:hAnsi="Times New Roman" w:eastAsia="宋体"/>
          <w:color w:val="000000" w:themeColor="text1"/>
          <w:spacing w:val="-8"/>
          <w:sz w:val="20"/>
          <w:szCs w:val="20"/>
          <w14:textFill>
            <w14:solidFill>
              <w14:schemeClr w14:val="tx1"/>
            </w14:solidFill>
          </w14:textFill>
        </w:rPr>
        <w:t xml:space="preserve"> </w:t>
      </w:r>
      <w:r>
        <w:rPr>
          <w:rFonts w:ascii="Times New Roman" w:hAnsi="Times New Roman" w:eastAsia="宋体" w:cs="Cambria"/>
          <w:i/>
          <w:iCs/>
          <w:color w:val="000000" w:themeColor="text1"/>
          <w:spacing w:val="10"/>
          <w:sz w:val="20"/>
          <w:szCs w:val="20"/>
          <w14:textFill>
            <w14:solidFill>
              <w14:schemeClr w14:val="tx1"/>
            </w14:solidFill>
          </w14:textFill>
        </w:rPr>
        <w:t>4</w:t>
      </w:r>
      <w:r>
        <w:rPr>
          <w:rFonts w:ascii="Times New Roman" w:hAnsi="Times New Roman" w:eastAsia="宋体" w:cs="Cambria"/>
          <w:i/>
          <w:iCs/>
          <w:color w:val="000000" w:themeColor="text1"/>
          <w:spacing w:val="25"/>
          <w:w w:val="102"/>
          <w:sz w:val="20"/>
          <w:szCs w:val="20"/>
          <w14:textFill>
            <w14:solidFill>
              <w14:schemeClr w14:val="tx1"/>
            </w14:solidFill>
          </w14:textFill>
        </w:rPr>
        <w:t xml:space="preserve"> </w:t>
      </w:r>
      <w:r>
        <w:rPr>
          <w:rFonts w:ascii="Times New Roman" w:hAnsi="Times New Roman" w:eastAsia="宋体"/>
          <w:color w:val="000000" w:themeColor="text1"/>
          <w:spacing w:val="10"/>
          <w:sz w:val="20"/>
          <w:szCs w:val="20"/>
          <w14:textFill>
            <w14:solidFill>
              <w14:schemeClr w14:val="tx1"/>
            </w14:solidFill>
          </w14:textFill>
        </w:rPr>
        <w:t xml:space="preserve">月的指数水平标准化为 </w:t>
      </w:r>
      <w:r>
        <w:rPr>
          <w:rFonts w:ascii="Times New Roman" w:hAnsi="Times New Roman" w:eastAsia="宋体" w:cs="Cambria"/>
          <w:i/>
          <w:iCs/>
          <w:color w:val="000000" w:themeColor="text1"/>
          <w:spacing w:val="10"/>
          <w:sz w:val="20"/>
          <w:szCs w:val="20"/>
          <w14:textFill>
            <w14:solidFill>
              <w14:schemeClr w14:val="tx1"/>
            </w14:solidFill>
          </w14:textFill>
        </w:rPr>
        <w:t>100</w:t>
      </w:r>
      <w:r>
        <w:rPr>
          <w:rFonts w:ascii="Times New Roman" w:hAnsi="Times New Roman" w:eastAsia="宋体"/>
          <w:color w:val="000000" w:themeColor="text1"/>
          <w:spacing w:val="10"/>
          <w:sz w:val="20"/>
          <w:szCs w:val="20"/>
          <w14:textFill>
            <w14:solidFill>
              <w14:schemeClr w14:val="tx1"/>
            </w14:solidFill>
          </w14:textFill>
        </w:rPr>
        <w:t>。</w:t>
      </w:r>
    </w:p>
    <w:p>
      <w:pPr>
        <w:spacing w:line="257" w:lineRule="auto"/>
        <w:rPr>
          <w:rFonts w:ascii="Times New Roman" w:hAnsi="Times New Roman" w:eastAsia="宋体"/>
          <w:color w:val="000000" w:themeColor="text1"/>
          <w:sz w:val="21"/>
          <w14:textFill>
            <w14:solidFill>
              <w14:schemeClr w14:val="tx1"/>
            </w14:solidFill>
          </w14:textFill>
        </w:rPr>
      </w:pPr>
    </w:p>
    <w:p>
      <w:pPr>
        <w:spacing w:line="258" w:lineRule="auto"/>
        <w:rPr>
          <w:rFonts w:ascii="Times New Roman" w:hAnsi="Times New Roman" w:eastAsia="宋体"/>
          <w:color w:val="000000" w:themeColor="text1"/>
          <w:sz w:val="21"/>
          <w14:textFill>
            <w14:solidFill>
              <w14:schemeClr w14:val="tx1"/>
            </w14:solidFill>
          </w14:textFill>
        </w:rPr>
      </w:pPr>
    </w:p>
    <w:p>
      <w:pPr>
        <w:spacing w:line="258" w:lineRule="auto"/>
        <w:rPr>
          <w:rFonts w:ascii="Times New Roman" w:hAnsi="Times New Roman" w:eastAsia="宋体"/>
          <w:color w:val="000000" w:themeColor="text1"/>
          <w:sz w:val="21"/>
          <w14:textFill>
            <w14:solidFill>
              <w14:schemeClr w14:val="tx1"/>
            </w14:solidFill>
          </w14:textFill>
        </w:rPr>
      </w:pPr>
    </w:p>
    <w:p>
      <w:pPr>
        <w:spacing w:line="5247" w:lineRule="exact"/>
        <w:ind w:firstLine="309"/>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position w:val="-104"/>
          <w14:textFill>
            <w14:solidFill>
              <w14:schemeClr w14:val="tx1"/>
            </w14:solidFill>
          </w14:textFill>
        </w:rPr>
        <w:drawing>
          <wp:inline distT="0" distB="0" distL="0" distR="0">
            <wp:extent cx="5553075" cy="3331210"/>
            <wp:effectExtent l="0" t="0" r="0" b="0"/>
            <wp:docPr id="820" name="IM 820"/>
            <wp:cNvGraphicFramePr/>
            <a:graphic xmlns:a="http://schemas.openxmlformats.org/drawingml/2006/main">
              <a:graphicData uri="http://schemas.openxmlformats.org/drawingml/2006/picture">
                <pic:pic xmlns:pic="http://schemas.openxmlformats.org/drawingml/2006/picture">
                  <pic:nvPicPr>
                    <pic:cNvPr id="820" name="IM 820"/>
                    <pic:cNvPicPr/>
                  </pic:nvPicPr>
                  <pic:blipFill>
                    <a:blip r:embed="rId410"/>
                    <a:stretch>
                      <a:fillRect/>
                    </a:stretch>
                  </pic:blipFill>
                  <pic:spPr>
                    <a:xfrm>
                      <a:off x="0" y="0"/>
                      <a:ext cx="5553075" cy="3331844"/>
                    </a:xfrm>
                    <a:prstGeom prst="rect">
                      <a:avLst/>
                    </a:prstGeom>
                  </pic:spPr>
                </pic:pic>
              </a:graphicData>
            </a:graphic>
          </wp:inline>
        </w:drawing>
      </w:r>
    </w:p>
    <w:p>
      <w:pPr>
        <w:pStyle w:val="2"/>
        <w:spacing w:before="205" w:line="182" w:lineRule="auto"/>
        <w:ind w:left="31"/>
        <w:outlineLvl w:val="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5"/>
          <w:sz w:val="21"/>
          <w:szCs w:val="21"/>
          <w14:textFill>
            <w14:solidFill>
              <w14:schemeClr w14:val="tx1"/>
            </w14:solidFill>
          </w14:textFill>
        </w:rPr>
        <w:t xml:space="preserve">图 </w:t>
      </w:r>
      <w:r>
        <w:rPr>
          <w:rFonts w:ascii="Times New Roman" w:hAnsi="Times New Roman" w:eastAsia="宋体" w:cs="Cambria"/>
          <w:i/>
          <w:iCs/>
          <w:color w:val="000000" w:themeColor="text1"/>
          <w:spacing w:val="5"/>
          <w:sz w:val="21"/>
          <w:szCs w:val="21"/>
          <w14:textFill>
            <w14:solidFill>
              <w14:schemeClr w14:val="tx1"/>
            </w14:solidFill>
          </w14:textFill>
        </w:rPr>
        <w:t>2.</w:t>
      </w:r>
      <w:r>
        <w:rPr>
          <w:rFonts w:ascii="Times New Roman" w:hAnsi="Times New Roman" w:eastAsia="宋体" w:cs="Cambria"/>
          <w:i/>
          <w:iCs/>
          <w:color w:val="000000" w:themeColor="text1"/>
          <w:spacing w:val="24"/>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交易量和转售比例。</w:t>
      </w:r>
    </w:p>
    <w:p>
      <w:pPr>
        <w:spacing w:line="182" w:lineRule="auto"/>
        <w:rPr>
          <w:rFonts w:ascii="Times New Roman" w:hAnsi="Times New Roman" w:eastAsia="宋体"/>
          <w:color w:val="000000" w:themeColor="text1"/>
          <w:sz w:val="21"/>
          <w:szCs w:val="21"/>
          <w14:textFill>
            <w14:solidFill>
              <w14:schemeClr w14:val="tx1"/>
            </w14:solidFill>
          </w14:textFill>
        </w:rPr>
        <w:sectPr>
          <w:footerReference r:id="rId25" w:type="default"/>
          <w:pgSz w:w="12240" w:h="15840"/>
          <w:pgMar w:top="1346" w:right="1439" w:bottom="1169" w:left="1430" w:header="0" w:footer="975" w:gutter="0"/>
        </w:sectPr>
      </w:pPr>
    </w:p>
    <w:p>
      <w:pPr>
        <w:spacing w:before="93" w:line="5616" w:lineRule="exact"/>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position w:val="-112"/>
          <w14:textFill>
            <w14:solidFill>
              <w14:schemeClr w14:val="tx1"/>
            </w14:solidFill>
          </w14:textFill>
        </w:rPr>
        <w:drawing>
          <wp:inline distT="0" distB="0" distL="0" distR="0">
            <wp:extent cx="5943600" cy="3565525"/>
            <wp:effectExtent l="0" t="0" r="0" b="0"/>
            <wp:docPr id="822" name="IM 822"/>
            <wp:cNvGraphicFramePr/>
            <a:graphic xmlns:a="http://schemas.openxmlformats.org/drawingml/2006/main">
              <a:graphicData uri="http://schemas.openxmlformats.org/drawingml/2006/picture">
                <pic:pic xmlns:pic="http://schemas.openxmlformats.org/drawingml/2006/picture">
                  <pic:nvPicPr>
                    <pic:cNvPr id="822" name="IM 822"/>
                    <pic:cNvPicPr/>
                  </pic:nvPicPr>
                  <pic:blipFill>
                    <a:blip r:embed="rId411"/>
                    <a:stretch>
                      <a:fillRect/>
                    </a:stretch>
                  </pic:blipFill>
                  <pic:spPr>
                    <a:xfrm>
                      <a:off x="0" y="0"/>
                      <a:ext cx="5943600" cy="3566159"/>
                    </a:xfrm>
                    <a:prstGeom prst="rect">
                      <a:avLst/>
                    </a:prstGeom>
                  </pic:spPr>
                </pic:pic>
              </a:graphicData>
            </a:graphic>
          </wp:inline>
        </w:drawing>
      </w:r>
    </w:p>
    <w:p>
      <w:pPr>
        <w:pStyle w:val="2"/>
        <w:spacing w:before="198" w:line="185" w:lineRule="auto"/>
        <w:ind w:left="22"/>
        <w:outlineLvl w:val="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8"/>
          <w:sz w:val="21"/>
          <w:szCs w:val="21"/>
          <w14:textFill>
            <w14:solidFill>
              <w14:schemeClr w14:val="tx1"/>
            </w14:solidFill>
          </w14:textFill>
        </w:rPr>
        <w:t xml:space="preserve">图 </w:t>
      </w:r>
      <w:r>
        <w:rPr>
          <w:rFonts w:ascii="Times New Roman" w:hAnsi="Times New Roman" w:eastAsia="宋体" w:cs="Cambria"/>
          <w:i/>
          <w:iCs/>
          <w:color w:val="000000" w:themeColor="text1"/>
          <w:spacing w:val="8"/>
          <w:sz w:val="21"/>
          <w:szCs w:val="21"/>
          <w14:textFill>
            <w14:solidFill>
              <w14:schemeClr w14:val="tx1"/>
            </w14:solidFill>
          </w14:textFill>
        </w:rPr>
        <w:t>3.</w:t>
      </w:r>
      <w:r>
        <w:rPr>
          <w:rFonts w:ascii="Times New Roman" w:hAnsi="Times New Roman" w:eastAsia="宋体" w:cs="Cambria"/>
          <w:i/>
          <w:iCs/>
          <w:color w:val="000000" w:themeColor="text1"/>
          <w:spacing w:val="42"/>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以美元和以太坊计价的要价倍数的中位数。要价倍数定义为要价与</w:t>
      </w:r>
      <w:r>
        <w:rPr>
          <w:rFonts w:ascii="Times New Roman" w:hAnsi="Times New Roman" w:eastAsia="宋体"/>
          <w:color w:val="000000" w:themeColor="text1"/>
          <w:spacing w:val="7"/>
          <w:sz w:val="21"/>
          <w:szCs w:val="21"/>
          <w14:textFill>
            <w14:solidFill>
              <w14:schemeClr w14:val="tx1"/>
            </w14:solidFill>
          </w14:textFill>
        </w:rPr>
        <w:t>最近销售价格的比率。</w:t>
      </w:r>
    </w:p>
    <w:p>
      <w:pPr>
        <w:spacing w:line="185" w:lineRule="auto"/>
        <w:rPr>
          <w:rFonts w:ascii="Times New Roman" w:hAnsi="Times New Roman" w:eastAsia="宋体"/>
          <w:color w:val="000000" w:themeColor="text1"/>
          <w:sz w:val="21"/>
          <w:szCs w:val="21"/>
          <w14:textFill>
            <w14:solidFill>
              <w14:schemeClr w14:val="tx1"/>
            </w14:solidFill>
          </w14:textFill>
        </w:rPr>
        <w:sectPr>
          <w:footerReference r:id="rId26" w:type="default"/>
          <w:pgSz w:w="12240" w:h="15840"/>
          <w:pgMar w:top="1346" w:right="1439" w:bottom="1169" w:left="1440" w:header="0" w:footer="975" w:gutter="0"/>
        </w:sectPr>
      </w:pPr>
    </w:p>
    <w:p>
      <w:pPr>
        <w:spacing w:line="287" w:lineRule="auto"/>
        <w:rPr>
          <w:rFonts w:ascii="Times New Roman" w:hAnsi="Times New Roman" w:eastAsia="宋体"/>
          <w:color w:val="000000" w:themeColor="text1"/>
          <w:sz w:val="21"/>
          <w14:textFill>
            <w14:solidFill>
              <w14:schemeClr w14:val="tx1"/>
            </w14:solidFill>
          </w14:textFill>
        </w:rPr>
      </w:pPr>
    </w:p>
    <w:p>
      <w:pPr>
        <w:pStyle w:val="2"/>
        <w:spacing w:before="86" w:line="349" w:lineRule="exact"/>
        <w:ind w:left="23"/>
        <w:rPr>
          <w:rFonts w:ascii="Times New Roman" w:hAnsi="Times New Roman" w:eastAsia="宋体"/>
          <w:color w:val="000000" w:themeColor="text1"/>
          <w:sz w:val="20"/>
          <w:szCs w:val="20"/>
          <w14:textFill>
            <w14:solidFill>
              <w14:schemeClr w14:val="tx1"/>
            </w14:solidFill>
          </w14:textFill>
        </w:rPr>
      </w:pPr>
      <w:r>
        <w:rPr>
          <w:rFonts w:ascii="Times New Roman" w:hAnsi="Times New Roman" w:eastAsia="宋体" w:cs="Cambria"/>
          <w:i/>
          <w:iCs/>
          <w:color w:val="000000" w:themeColor="text1"/>
          <w:spacing w:val="3"/>
          <w:position w:val="4"/>
          <w:sz w:val="20"/>
          <w:szCs w:val="20"/>
          <w14:textFill>
            <w14:solidFill>
              <w14:schemeClr w14:val="tx1"/>
            </w14:solidFill>
          </w14:textFill>
        </w:rPr>
        <w:t>(a)</w:t>
      </w:r>
      <w:r>
        <w:rPr>
          <w:rFonts w:ascii="Times New Roman" w:hAnsi="Times New Roman" w:eastAsia="宋体" w:cs="Cambria"/>
          <w:i/>
          <w:iCs/>
          <w:color w:val="000000" w:themeColor="text1"/>
          <w:spacing w:val="25"/>
          <w:w w:val="101"/>
          <w:position w:val="4"/>
          <w:sz w:val="20"/>
          <w:szCs w:val="20"/>
          <w14:textFill>
            <w14:solidFill>
              <w14:schemeClr w14:val="tx1"/>
            </w14:solidFill>
          </w14:textFill>
        </w:rPr>
        <w:t xml:space="preserve"> </w:t>
      </w:r>
      <w:r>
        <w:rPr>
          <w:rFonts w:ascii="Times New Roman" w:hAnsi="Times New Roman" w:eastAsia="宋体"/>
          <w:color w:val="000000" w:themeColor="text1"/>
          <w:spacing w:val="3"/>
          <w:position w:val="4"/>
          <w:sz w:val="20"/>
          <w:szCs w:val="20"/>
          <w14:textFill>
            <w14:solidFill>
              <w14:schemeClr w14:val="tx1"/>
            </w14:solidFill>
          </w14:textFill>
        </w:rPr>
        <w:t>首次销售。</w:t>
      </w:r>
      <w:r>
        <w:rPr>
          <w:rFonts w:ascii="Times New Roman" w:hAnsi="Times New Roman" w:eastAsia="宋体"/>
          <w:color w:val="000000" w:themeColor="text1"/>
          <w:position w:val="4"/>
          <w:sz w:val="20"/>
          <w:szCs w:val="20"/>
          <w14:textFill>
            <w14:solidFill>
              <w14:schemeClr w14:val="tx1"/>
            </w14:solidFill>
          </w14:textFill>
        </w:rPr>
        <w:t xml:space="preserve">                                                                                  </w:t>
      </w:r>
      <w:r>
        <w:rPr>
          <w:rFonts w:ascii="Times New Roman" w:hAnsi="Times New Roman" w:eastAsia="宋体" w:cs="Cambria"/>
          <w:i/>
          <w:iCs/>
          <w:color w:val="000000" w:themeColor="text1"/>
          <w:spacing w:val="3"/>
          <w:position w:val="4"/>
          <w:sz w:val="20"/>
          <w:szCs w:val="20"/>
          <w14:textFill>
            <w14:solidFill>
              <w14:schemeClr w14:val="tx1"/>
            </w14:solidFill>
          </w14:textFill>
        </w:rPr>
        <w:t>(b)</w:t>
      </w:r>
      <w:r>
        <w:rPr>
          <w:rFonts w:ascii="Times New Roman" w:hAnsi="Times New Roman" w:eastAsia="宋体" w:cs="Cambria"/>
          <w:i/>
          <w:iCs/>
          <w:color w:val="000000" w:themeColor="text1"/>
          <w:spacing w:val="35"/>
          <w:position w:val="4"/>
          <w:sz w:val="20"/>
          <w:szCs w:val="20"/>
          <w14:textFill>
            <w14:solidFill>
              <w14:schemeClr w14:val="tx1"/>
            </w14:solidFill>
          </w14:textFill>
        </w:rPr>
        <w:t xml:space="preserve"> </w:t>
      </w:r>
      <w:r>
        <w:rPr>
          <w:rFonts w:ascii="Times New Roman" w:hAnsi="Times New Roman" w:eastAsia="宋体"/>
          <w:color w:val="000000" w:themeColor="text1"/>
          <w:spacing w:val="3"/>
          <w:position w:val="4"/>
          <w:sz w:val="20"/>
          <w:szCs w:val="20"/>
          <w14:textFill>
            <w14:solidFill>
              <w14:schemeClr w14:val="tx1"/>
            </w14:solidFill>
          </w14:textFill>
        </w:rPr>
        <w:t>第二次销售。</w:t>
      </w:r>
    </w:p>
    <w:p>
      <w:pPr>
        <w:spacing w:before="108" w:line="3456" w:lineRule="exact"/>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drawing>
          <wp:anchor distT="0" distB="0" distL="0" distR="0" simplePos="0" relativeHeight="251721728" behindDoc="0" locked="0" layoutInCell="1" allowOverlap="1">
            <wp:simplePos x="0" y="0"/>
            <wp:positionH relativeFrom="column">
              <wp:posOffset>3657600</wp:posOffset>
            </wp:positionH>
            <wp:positionV relativeFrom="paragraph">
              <wp:posOffset>68580</wp:posOffset>
            </wp:positionV>
            <wp:extent cx="3657600" cy="2194560"/>
            <wp:effectExtent l="0" t="0" r="0" b="0"/>
            <wp:wrapNone/>
            <wp:docPr id="824" name="IM 824"/>
            <wp:cNvGraphicFramePr/>
            <a:graphic xmlns:a="http://schemas.openxmlformats.org/drawingml/2006/main">
              <a:graphicData uri="http://schemas.openxmlformats.org/drawingml/2006/picture">
                <pic:pic xmlns:pic="http://schemas.openxmlformats.org/drawingml/2006/picture">
                  <pic:nvPicPr>
                    <pic:cNvPr id="824" name="IM 824"/>
                    <pic:cNvPicPr/>
                  </pic:nvPicPr>
                  <pic:blipFill>
                    <a:blip r:embed="rId412"/>
                    <a:stretch>
                      <a:fillRect/>
                    </a:stretch>
                  </pic:blipFill>
                  <pic:spPr>
                    <a:xfrm>
                      <a:off x="0" y="0"/>
                      <a:ext cx="3657600" cy="2194432"/>
                    </a:xfrm>
                    <a:prstGeom prst="rect">
                      <a:avLst/>
                    </a:prstGeom>
                  </pic:spPr>
                </pic:pic>
              </a:graphicData>
            </a:graphic>
          </wp:anchor>
        </w:drawing>
      </w:r>
      <w:r>
        <w:rPr>
          <w:rFonts w:ascii="Times New Roman" w:hAnsi="Times New Roman" w:eastAsia="宋体"/>
          <w:color w:val="000000" w:themeColor="text1"/>
          <w:position w:val="-69"/>
          <w14:textFill>
            <w14:solidFill>
              <w14:schemeClr w14:val="tx1"/>
            </w14:solidFill>
          </w14:textFill>
        </w:rPr>
        <w:drawing>
          <wp:inline distT="0" distB="0" distL="0" distR="0">
            <wp:extent cx="3656965" cy="2193925"/>
            <wp:effectExtent l="0" t="0" r="0" b="0"/>
            <wp:docPr id="826" name="IM 826"/>
            <wp:cNvGraphicFramePr/>
            <a:graphic xmlns:a="http://schemas.openxmlformats.org/drawingml/2006/main">
              <a:graphicData uri="http://schemas.openxmlformats.org/drawingml/2006/picture">
                <pic:pic xmlns:pic="http://schemas.openxmlformats.org/drawingml/2006/picture">
                  <pic:nvPicPr>
                    <pic:cNvPr id="826" name="IM 826"/>
                    <pic:cNvPicPr/>
                  </pic:nvPicPr>
                  <pic:blipFill>
                    <a:blip r:embed="rId413"/>
                    <a:stretch>
                      <a:fillRect/>
                    </a:stretch>
                  </pic:blipFill>
                  <pic:spPr>
                    <a:xfrm>
                      <a:off x="0" y="0"/>
                      <a:ext cx="3657599" cy="2194432"/>
                    </a:xfrm>
                    <a:prstGeom prst="rect">
                      <a:avLst/>
                    </a:prstGeom>
                  </pic:spPr>
                </pic:pic>
              </a:graphicData>
            </a:graphic>
          </wp:inline>
        </w:drawing>
      </w:r>
    </w:p>
    <w:p>
      <w:pPr>
        <w:pStyle w:val="2"/>
        <w:spacing w:before="156" w:line="313" w:lineRule="exact"/>
        <w:ind w:left="22"/>
        <w:rPr>
          <w:rFonts w:ascii="Times New Roman" w:hAnsi="Times New Roman" w:eastAsia="宋体"/>
          <w:color w:val="000000" w:themeColor="text1"/>
          <w:sz w:val="18"/>
          <w:szCs w:val="18"/>
          <w14:textFill>
            <w14:solidFill>
              <w14:schemeClr w14:val="tx1"/>
            </w14:solidFill>
          </w14:textFill>
        </w:rPr>
      </w:pPr>
      <w:r>
        <w:rPr>
          <w:rFonts w:ascii="Times New Roman" w:hAnsi="Times New Roman" w:eastAsia="宋体" w:cs="Cambria"/>
          <w:i/>
          <w:iCs/>
          <w:color w:val="000000" w:themeColor="text1"/>
          <w:spacing w:val="2"/>
          <w:position w:val="4"/>
          <w:sz w:val="18"/>
          <w:szCs w:val="18"/>
          <w14:textFill>
            <w14:solidFill>
              <w14:schemeClr w14:val="tx1"/>
            </w14:solidFill>
          </w14:textFill>
        </w:rPr>
        <w:t>(c)</w:t>
      </w:r>
      <w:r>
        <w:rPr>
          <w:rFonts w:ascii="Times New Roman" w:hAnsi="Times New Roman" w:eastAsia="宋体" w:cs="Cambria"/>
          <w:i/>
          <w:iCs/>
          <w:color w:val="000000" w:themeColor="text1"/>
          <w:spacing w:val="23"/>
          <w:w w:val="101"/>
          <w:position w:val="4"/>
          <w:sz w:val="18"/>
          <w:szCs w:val="18"/>
          <w14:textFill>
            <w14:solidFill>
              <w14:schemeClr w14:val="tx1"/>
            </w14:solidFill>
          </w14:textFill>
        </w:rPr>
        <w:t xml:space="preserve"> </w:t>
      </w:r>
      <w:r>
        <w:rPr>
          <w:rFonts w:ascii="Times New Roman" w:hAnsi="Times New Roman" w:eastAsia="宋体"/>
          <w:color w:val="000000" w:themeColor="text1"/>
          <w:spacing w:val="2"/>
          <w:position w:val="4"/>
          <w:sz w:val="18"/>
          <w:szCs w:val="18"/>
          <w14:textFill>
            <w14:solidFill>
              <w14:schemeClr w14:val="tx1"/>
            </w14:solidFill>
          </w14:textFill>
        </w:rPr>
        <w:t>第三次销售。</w:t>
      </w:r>
    </w:p>
    <w:p>
      <w:pPr>
        <w:spacing w:before="143" w:line="3456" w:lineRule="exact"/>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position w:val="-69"/>
          <w14:textFill>
            <w14:solidFill>
              <w14:schemeClr w14:val="tx1"/>
            </w14:solidFill>
          </w14:textFill>
        </w:rPr>
        <w:drawing>
          <wp:inline distT="0" distB="0" distL="0" distR="0">
            <wp:extent cx="3656965" cy="2193925"/>
            <wp:effectExtent l="0" t="0" r="0" b="0"/>
            <wp:docPr id="828" name="IM 828"/>
            <wp:cNvGraphicFramePr/>
            <a:graphic xmlns:a="http://schemas.openxmlformats.org/drawingml/2006/main">
              <a:graphicData uri="http://schemas.openxmlformats.org/drawingml/2006/picture">
                <pic:pic xmlns:pic="http://schemas.openxmlformats.org/drawingml/2006/picture">
                  <pic:nvPicPr>
                    <pic:cNvPr id="828" name="IM 828"/>
                    <pic:cNvPicPr/>
                  </pic:nvPicPr>
                  <pic:blipFill>
                    <a:blip r:embed="rId414"/>
                    <a:stretch>
                      <a:fillRect/>
                    </a:stretch>
                  </pic:blipFill>
                  <pic:spPr>
                    <a:xfrm>
                      <a:off x="0" y="0"/>
                      <a:ext cx="3657599" cy="2194333"/>
                    </a:xfrm>
                    <a:prstGeom prst="rect">
                      <a:avLst/>
                    </a:prstGeom>
                  </pic:spPr>
                </pic:pic>
              </a:graphicData>
            </a:graphic>
          </wp:inline>
        </w:drawing>
      </w:r>
    </w:p>
    <w:p>
      <w:pPr>
        <w:pStyle w:val="2"/>
        <w:spacing w:before="161" w:line="236" w:lineRule="auto"/>
        <w:ind w:left="5" w:right="192" w:firstLine="15"/>
        <w:rPr>
          <w:rFonts w:ascii="Times New Roman" w:hAnsi="Times New Roman" w:eastAsia="宋体"/>
          <w:color w:val="000000" w:themeColor="text1"/>
          <w:sz w:val="20"/>
          <w:szCs w:val="20"/>
          <w14:textFill>
            <w14:solidFill>
              <w14:schemeClr w14:val="tx1"/>
            </w14:solidFill>
          </w14:textFill>
        </w:rPr>
      </w:pPr>
      <w:r>
        <w:rPr>
          <w:rFonts w:ascii="Times New Roman" w:hAnsi="Times New Roman" w:eastAsia="宋体"/>
          <w:color w:val="000000" w:themeColor="text1"/>
          <w:spacing w:val="13"/>
          <w:sz w:val="20"/>
          <w:szCs w:val="20"/>
          <w14:textFill>
            <w14:solidFill>
              <w14:schemeClr w14:val="tx1"/>
            </w14:solidFill>
          </w14:textFill>
        </w:rPr>
        <w:t>图</w:t>
      </w:r>
      <w:r>
        <w:rPr>
          <w:rFonts w:ascii="Times New Roman" w:hAnsi="Times New Roman" w:eastAsia="宋体"/>
          <w:color w:val="000000" w:themeColor="text1"/>
          <w:spacing w:val="-8"/>
          <w:sz w:val="20"/>
          <w:szCs w:val="20"/>
          <w14:textFill>
            <w14:solidFill>
              <w14:schemeClr w14:val="tx1"/>
            </w14:solidFill>
          </w14:textFill>
        </w:rPr>
        <w:t xml:space="preserve"> </w:t>
      </w:r>
      <w:r>
        <w:rPr>
          <w:rFonts w:ascii="Times New Roman" w:hAnsi="Times New Roman" w:eastAsia="宋体" w:cs="Cambria"/>
          <w:i/>
          <w:iCs/>
          <w:color w:val="000000" w:themeColor="text1"/>
          <w:spacing w:val="13"/>
          <w:sz w:val="20"/>
          <w:szCs w:val="20"/>
          <w14:textFill>
            <w14:solidFill>
              <w14:schemeClr w14:val="tx1"/>
            </w14:solidFill>
          </w14:textFill>
        </w:rPr>
        <w:t xml:space="preserve">4. </w:t>
      </w:r>
      <w:r>
        <w:rPr>
          <w:rFonts w:ascii="Times New Roman" w:hAnsi="Times New Roman" w:eastAsia="宋体" w:cs="Cambria"/>
          <w:i/>
          <w:iCs/>
          <w:color w:val="000000" w:themeColor="text1"/>
          <w:sz w:val="20"/>
          <w:szCs w:val="20"/>
          <w14:textFill>
            <w14:solidFill>
              <w14:schemeClr w14:val="tx1"/>
            </w14:solidFill>
          </w14:textFill>
        </w:rPr>
        <w:t>Kaplan</w:t>
      </w:r>
      <w:r>
        <w:rPr>
          <w:rFonts w:ascii="Times New Roman" w:hAnsi="Times New Roman" w:eastAsia="宋体" w:cs="Cambria"/>
          <w:i/>
          <w:iCs/>
          <w:color w:val="000000" w:themeColor="text1"/>
          <w:spacing w:val="13"/>
          <w:sz w:val="20"/>
          <w:szCs w:val="20"/>
          <w14:textFill>
            <w14:solidFill>
              <w14:schemeClr w14:val="tx1"/>
            </w14:solidFill>
          </w14:textFill>
        </w:rPr>
        <w:t>-</w:t>
      </w:r>
      <w:r>
        <w:rPr>
          <w:rFonts w:ascii="Times New Roman" w:hAnsi="Times New Roman" w:eastAsia="宋体" w:cs="Cambria"/>
          <w:i/>
          <w:iCs/>
          <w:color w:val="000000" w:themeColor="text1"/>
          <w:sz w:val="20"/>
          <w:szCs w:val="20"/>
          <w14:textFill>
            <w14:solidFill>
              <w14:schemeClr w14:val="tx1"/>
            </w14:solidFill>
          </w14:textFill>
        </w:rPr>
        <w:t>Meier</w:t>
      </w:r>
      <w:r>
        <w:rPr>
          <w:rFonts w:ascii="Times New Roman" w:hAnsi="Times New Roman" w:eastAsia="宋体" w:cs="Cambria"/>
          <w:i/>
          <w:iCs/>
          <w:color w:val="000000" w:themeColor="text1"/>
          <w:spacing w:val="21"/>
          <w:w w:val="101"/>
          <w:sz w:val="20"/>
          <w:szCs w:val="20"/>
          <w14:textFill>
            <w14:solidFill>
              <w14:schemeClr w14:val="tx1"/>
            </w14:solidFill>
          </w14:textFill>
        </w:rPr>
        <w:t xml:space="preserve"> </w:t>
      </w:r>
      <w:r>
        <w:rPr>
          <w:rFonts w:ascii="Times New Roman" w:hAnsi="Times New Roman" w:eastAsia="宋体"/>
          <w:color w:val="000000" w:themeColor="text1"/>
          <w:spacing w:val="13"/>
          <w:sz w:val="20"/>
          <w:szCs w:val="20"/>
          <w14:textFill>
            <w14:solidFill>
              <w14:schemeClr w14:val="tx1"/>
            </w14:solidFill>
          </w14:textFill>
        </w:rPr>
        <w:t xml:space="preserve">生存曲线估计按持有期 </w:t>
      </w:r>
      <w:r>
        <w:rPr>
          <w:rFonts w:ascii="Times New Roman" w:hAnsi="Times New Roman" w:eastAsia="宋体" w:cs="Cambria"/>
          <w:i/>
          <w:iCs/>
          <w:color w:val="000000" w:themeColor="text1"/>
          <w:sz w:val="20"/>
          <w:szCs w:val="20"/>
          <w14:textFill>
            <w14:solidFill>
              <w14:schemeClr w14:val="tx1"/>
            </w14:solidFill>
          </w14:textFill>
        </w:rPr>
        <w:t>h</w:t>
      </w:r>
      <w:r>
        <w:rPr>
          <w:rFonts w:ascii="Times New Roman" w:hAnsi="Times New Roman" w:eastAsia="宋体" w:cs="Cambria Math"/>
          <w:color w:val="000000" w:themeColor="text1"/>
          <w:position w:val="7"/>
          <w:sz w:val="15"/>
          <w:szCs w:val="15"/>
          <w14:textFill>
            <w14:solidFill>
              <w14:schemeClr w14:val="tx1"/>
            </w14:solidFill>
          </w14:textFill>
        </w:rPr>
        <w:t>i</w:t>
      </w:r>
      <w:r>
        <w:rPr>
          <w:rFonts w:ascii="Times New Roman" w:hAnsi="Times New Roman" w:eastAsia="宋体" w:cs="Cambria Math"/>
          <w:color w:val="000000" w:themeColor="text1"/>
          <w:spacing w:val="13"/>
          <w:position w:val="7"/>
          <w:sz w:val="15"/>
          <w:szCs w:val="15"/>
          <w14:textFill>
            <w14:solidFill>
              <w14:schemeClr w14:val="tx1"/>
            </w14:solidFill>
          </w14:textFill>
        </w:rPr>
        <w:t xml:space="preserve">    </w:t>
      </w:r>
      <w:r>
        <w:rPr>
          <w:rFonts w:ascii="Times New Roman" w:hAnsi="Times New Roman" w:eastAsia="宋体"/>
          <w:color w:val="000000" w:themeColor="text1"/>
          <w:spacing w:val="13"/>
          <w:sz w:val="20"/>
          <w:szCs w:val="20"/>
          <w14:textFill>
            <w14:solidFill>
              <w14:schemeClr w14:val="tx1"/>
            </w14:solidFill>
          </w14:textFill>
        </w:rPr>
        <w:t xml:space="preserve">出售的概率。 </w:t>
      </w:r>
      <w:r>
        <w:rPr>
          <w:rFonts w:ascii="Times New Roman" w:hAnsi="Times New Roman" w:eastAsia="宋体" w:cs="Cambria"/>
          <w:i/>
          <w:iCs/>
          <w:color w:val="000000" w:themeColor="text1"/>
          <w:spacing w:val="13"/>
          <w:sz w:val="20"/>
          <w:szCs w:val="20"/>
          <w14:textFill>
            <w14:solidFill>
              <w14:schemeClr w14:val="tx1"/>
            </w14:solidFill>
          </w14:textFill>
        </w:rPr>
        <w:t>4a</w:t>
      </w:r>
      <w:r>
        <w:rPr>
          <w:rFonts w:ascii="Times New Roman" w:hAnsi="Times New Roman" w:eastAsia="宋体" w:cs="Cambria"/>
          <w:i/>
          <w:iCs/>
          <w:color w:val="000000" w:themeColor="text1"/>
          <w:spacing w:val="20"/>
          <w:sz w:val="20"/>
          <w:szCs w:val="20"/>
          <w14:textFill>
            <w14:solidFill>
              <w14:schemeClr w14:val="tx1"/>
            </w14:solidFill>
          </w14:textFill>
        </w:rPr>
        <w:t xml:space="preserve"> </w:t>
      </w:r>
      <w:r>
        <w:rPr>
          <w:rFonts w:ascii="Times New Roman" w:hAnsi="Times New Roman" w:eastAsia="宋体"/>
          <w:color w:val="000000" w:themeColor="text1"/>
          <w:spacing w:val="13"/>
          <w:sz w:val="20"/>
          <w:szCs w:val="20"/>
          <w14:textFill>
            <w14:solidFill>
              <w14:schemeClr w14:val="tx1"/>
            </w14:solidFill>
          </w14:textFill>
        </w:rPr>
        <w:t>是第一次销售，</w:t>
      </w:r>
      <w:r>
        <w:rPr>
          <w:rFonts w:ascii="Times New Roman" w:hAnsi="Times New Roman" w:eastAsia="宋体" w:cs="Cambria"/>
          <w:i/>
          <w:iCs/>
          <w:color w:val="000000" w:themeColor="text1"/>
          <w:spacing w:val="13"/>
          <w:sz w:val="20"/>
          <w:szCs w:val="20"/>
          <w14:textFill>
            <w14:solidFill>
              <w14:schemeClr w14:val="tx1"/>
            </w14:solidFill>
          </w14:textFill>
        </w:rPr>
        <w:t>4b</w:t>
      </w:r>
      <w:r>
        <w:rPr>
          <w:rFonts w:ascii="Times New Roman" w:hAnsi="Times New Roman" w:eastAsia="宋体" w:cs="Cambria"/>
          <w:i/>
          <w:iCs/>
          <w:color w:val="000000" w:themeColor="text1"/>
          <w:spacing w:val="20"/>
          <w:w w:val="101"/>
          <w:sz w:val="20"/>
          <w:szCs w:val="20"/>
          <w14:textFill>
            <w14:solidFill>
              <w14:schemeClr w14:val="tx1"/>
            </w14:solidFill>
          </w14:textFill>
        </w:rPr>
        <w:t xml:space="preserve"> </w:t>
      </w:r>
      <w:r>
        <w:rPr>
          <w:rFonts w:ascii="Times New Roman" w:hAnsi="Times New Roman" w:eastAsia="宋体"/>
          <w:color w:val="000000" w:themeColor="text1"/>
          <w:spacing w:val="13"/>
          <w:sz w:val="20"/>
          <w:szCs w:val="20"/>
          <w14:textFill>
            <w14:solidFill>
              <w14:schemeClr w14:val="tx1"/>
            </w14:solidFill>
          </w14:textFill>
        </w:rPr>
        <w:t>是第一次转售，</w:t>
      </w:r>
      <w:r>
        <w:rPr>
          <w:rFonts w:ascii="Times New Roman" w:hAnsi="Times New Roman" w:eastAsia="宋体" w:cs="Cambria"/>
          <w:i/>
          <w:iCs/>
          <w:color w:val="000000" w:themeColor="text1"/>
          <w:spacing w:val="13"/>
          <w:sz w:val="20"/>
          <w:szCs w:val="20"/>
          <w14:textFill>
            <w14:solidFill>
              <w14:schemeClr w14:val="tx1"/>
            </w14:solidFill>
          </w14:textFill>
        </w:rPr>
        <w:t>4</w:t>
      </w:r>
      <w:r>
        <w:rPr>
          <w:rFonts w:ascii="Times New Roman" w:hAnsi="Times New Roman" w:eastAsia="宋体" w:cs="Cambria"/>
          <w:i/>
          <w:iCs/>
          <w:color w:val="000000" w:themeColor="text1"/>
          <w:sz w:val="20"/>
          <w:szCs w:val="20"/>
          <w14:textFill>
            <w14:solidFill>
              <w14:schemeClr w14:val="tx1"/>
            </w14:solidFill>
          </w14:textFill>
        </w:rPr>
        <w:t>cc</w:t>
      </w:r>
      <w:r>
        <w:rPr>
          <w:rFonts w:ascii="Times New Roman" w:hAnsi="Times New Roman" w:eastAsia="宋体" w:cs="Cambria"/>
          <w:i/>
          <w:iCs/>
          <w:color w:val="000000" w:themeColor="text1"/>
          <w:spacing w:val="20"/>
          <w:sz w:val="20"/>
          <w:szCs w:val="20"/>
          <w14:textFill>
            <w14:solidFill>
              <w14:schemeClr w14:val="tx1"/>
            </w14:solidFill>
          </w14:textFill>
        </w:rPr>
        <w:t xml:space="preserve"> </w:t>
      </w:r>
      <w:r>
        <w:rPr>
          <w:rFonts w:ascii="Times New Roman" w:hAnsi="Times New Roman" w:eastAsia="宋体"/>
          <w:color w:val="000000" w:themeColor="text1"/>
          <w:spacing w:val="13"/>
          <w:sz w:val="20"/>
          <w:szCs w:val="20"/>
          <w14:textFill>
            <w14:solidFill>
              <w14:schemeClr w14:val="tx1"/>
            </w14:solidFill>
          </w14:textFill>
        </w:rPr>
        <w:t>是第二次转售。</w:t>
      </w:r>
      <w:r>
        <w:rPr>
          <w:rFonts w:ascii="Times New Roman" w:hAnsi="Times New Roman" w:eastAsia="宋体"/>
          <w:color w:val="000000" w:themeColor="text1"/>
          <w:spacing w:val="12"/>
          <w:sz w:val="20"/>
          <w:szCs w:val="20"/>
          <w14:textFill>
            <w14:solidFill>
              <w14:schemeClr w14:val="tx1"/>
            </w14:solidFill>
          </w14:textFill>
        </w:rPr>
        <w:t xml:space="preserve"> </w:t>
      </w:r>
      <w:r>
        <w:rPr>
          <w:rFonts w:ascii="Times New Roman" w:hAnsi="Times New Roman" w:eastAsia="宋体" w:cs="Cambria"/>
          <w:i/>
          <w:iCs/>
          <w:color w:val="000000" w:themeColor="text1"/>
          <w:sz w:val="20"/>
          <w:szCs w:val="20"/>
          <w14:textFill>
            <w14:solidFill>
              <w14:schemeClr w14:val="tx1"/>
            </w14:solidFill>
          </w14:textFill>
        </w:rPr>
        <w:t>Kaplan</w:t>
      </w:r>
      <w:r>
        <w:rPr>
          <w:rFonts w:ascii="Times New Roman" w:hAnsi="Times New Roman" w:eastAsia="宋体" w:cs="Cambria"/>
          <w:i/>
          <w:iCs/>
          <w:color w:val="000000" w:themeColor="text1"/>
          <w:spacing w:val="12"/>
          <w:sz w:val="20"/>
          <w:szCs w:val="20"/>
          <w14:textFill>
            <w14:solidFill>
              <w14:schemeClr w14:val="tx1"/>
            </w14:solidFill>
          </w14:textFill>
        </w:rPr>
        <w:t>-</w:t>
      </w:r>
      <w:r>
        <w:rPr>
          <w:rFonts w:ascii="Times New Roman" w:hAnsi="Times New Roman" w:eastAsia="宋体" w:cs="Cambria"/>
          <w:i/>
          <w:iCs/>
          <w:color w:val="000000" w:themeColor="text1"/>
          <w:sz w:val="20"/>
          <w:szCs w:val="20"/>
          <w14:textFill>
            <w14:solidFill>
              <w14:schemeClr w14:val="tx1"/>
            </w14:solidFill>
          </w14:textFill>
        </w:rPr>
        <w:t>Meier</w:t>
      </w:r>
      <w:r>
        <w:rPr>
          <w:rFonts w:ascii="Times New Roman" w:hAnsi="Times New Roman" w:eastAsia="宋体" w:cs="Cambria"/>
          <w:i/>
          <w:iCs/>
          <w:color w:val="000000" w:themeColor="text1"/>
          <w:spacing w:val="35"/>
          <w:sz w:val="20"/>
          <w:szCs w:val="20"/>
          <w14:textFill>
            <w14:solidFill>
              <w14:schemeClr w14:val="tx1"/>
            </w14:solidFill>
          </w14:textFill>
        </w:rPr>
        <w:t xml:space="preserve"> </w:t>
      </w:r>
      <w:r>
        <w:rPr>
          <w:rFonts w:ascii="Times New Roman" w:hAnsi="Times New Roman" w:eastAsia="宋体"/>
          <w:color w:val="000000" w:themeColor="text1"/>
          <w:spacing w:val="12"/>
          <w:sz w:val="20"/>
          <w:szCs w:val="20"/>
          <w14:textFill>
            <w14:solidFill>
              <w14:schemeClr w14:val="tx1"/>
            </w14:solidFill>
          </w14:textFill>
        </w:rPr>
        <w:t>曲线</w:t>
      </w:r>
      <w:r>
        <w:rPr>
          <w:rFonts w:ascii="Times New Roman" w:hAnsi="Times New Roman" w:eastAsia="宋体"/>
          <w:color w:val="000000" w:themeColor="text1"/>
          <w:spacing w:val="6"/>
          <w:sz w:val="20"/>
          <w:szCs w:val="20"/>
          <w14:textFill>
            <w14:solidFill>
              <w14:schemeClr w14:val="tx1"/>
            </w14:solidFill>
          </w14:textFill>
        </w:rPr>
        <w:t>针对右删失进行了校正。</w:t>
      </w:r>
    </w:p>
    <w:p>
      <w:pPr>
        <w:spacing w:line="236" w:lineRule="auto"/>
        <w:rPr>
          <w:rFonts w:ascii="Times New Roman" w:hAnsi="Times New Roman" w:eastAsia="宋体"/>
          <w:color w:val="000000" w:themeColor="text1"/>
          <w:sz w:val="20"/>
          <w:szCs w:val="20"/>
          <w14:textFill>
            <w14:solidFill>
              <w14:schemeClr w14:val="tx1"/>
            </w14:solidFill>
          </w14:textFill>
        </w:rPr>
        <w:sectPr>
          <w:footerReference r:id="rId27" w:type="default"/>
          <w:pgSz w:w="15840" w:h="12240"/>
          <w:pgMar w:top="1040" w:right="1439" w:bottom="1185" w:left="1440" w:header="0" w:footer="991" w:gutter="0"/>
        </w:sectPr>
      </w:pPr>
    </w:p>
    <w:p>
      <w:pPr>
        <w:spacing w:before="93" w:line="4985" w:lineRule="exact"/>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position w:val="-99"/>
          <w14:textFill>
            <w14:solidFill>
              <w14:schemeClr w14:val="tx1"/>
            </w14:solidFill>
          </w14:textFill>
        </w:rPr>
        <w:drawing>
          <wp:inline distT="0" distB="0" distL="0" distR="0">
            <wp:extent cx="5485765" cy="3165475"/>
            <wp:effectExtent l="0" t="0" r="0" b="0"/>
            <wp:docPr id="830" name="IM 830"/>
            <wp:cNvGraphicFramePr/>
            <a:graphic xmlns:a="http://schemas.openxmlformats.org/drawingml/2006/main">
              <a:graphicData uri="http://schemas.openxmlformats.org/drawingml/2006/picture">
                <pic:pic xmlns:pic="http://schemas.openxmlformats.org/drawingml/2006/picture">
                  <pic:nvPicPr>
                    <pic:cNvPr id="830" name="IM 830"/>
                    <pic:cNvPicPr/>
                  </pic:nvPicPr>
                  <pic:blipFill>
                    <a:blip r:embed="rId415"/>
                    <a:stretch>
                      <a:fillRect/>
                    </a:stretch>
                  </pic:blipFill>
                  <pic:spPr>
                    <a:xfrm>
                      <a:off x="0" y="0"/>
                      <a:ext cx="5486222" cy="3165557"/>
                    </a:xfrm>
                    <a:prstGeom prst="rect">
                      <a:avLst/>
                    </a:prstGeom>
                  </pic:spPr>
                </pic:pic>
              </a:graphicData>
            </a:graphic>
          </wp:inline>
        </w:drawing>
      </w:r>
    </w:p>
    <w:p>
      <w:pPr>
        <w:pStyle w:val="2"/>
        <w:spacing w:before="150" w:line="234" w:lineRule="auto"/>
        <w:ind w:left="3" w:right="1285" w:firstLine="16"/>
        <w:rPr>
          <w:rFonts w:ascii="Times New Roman" w:hAnsi="Times New Roman" w:eastAsia="宋体"/>
          <w:color w:val="000000" w:themeColor="text1"/>
          <w:sz w:val="19"/>
          <w:szCs w:val="19"/>
          <w14:textFill>
            <w14:solidFill>
              <w14:schemeClr w14:val="tx1"/>
            </w14:solidFill>
          </w14:textFill>
        </w:rPr>
      </w:pPr>
      <w:r>
        <w:rPr>
          <w:rFonts w:ascii="Times New Roman" w:hAnsi="Times New Roman" w:eastAsia="宋体"/>
          <w:color w:val="000000" w:themeColor="text1"/>
          <w:spacing w:val="7"/>
          <w:sz w:val="19"/>
          <w:szCs w:val="19"/>
          <w14:textFill>
            <w14:solidFill>
              <w14:schemeClr w14:val="tx1"/>
            </w14:solidFill>
          </w14:textFill>
        </w:rPr>
        <w:t xml:space="preserve">图 </w:t>
      </w:r>
      <w:r>
        <w:rPr>
          <w:rFonts w:ascii="Times New Roman" w:hAnsi="Times New Roman" w:eastAsia="宋体" w:cs="Cambria"/>
          <w:i/>
          <w:iCs/>
          <w:color w:val="000000" w:themeColor="text1"/>
          <w:spacing w:val="7"/>
          <w:sz w:val="19"/>
          <w:szCs w:val="19"/>
          <w14:textFill>
            <w14:solidFill>
              <w14:schemeClr w14:val="tx1"/>
            </w14:solidFill>
          </w14:textFill>
        </w:rPr>
        <w:t>5.</w:t>
      </w:r>
      <w:r>
        <w:rPr>
          <w:rFonts w:ascii="Times New Roman" w:hAnsi="Times New Roman" w:eastAsia="宋体" w:cs="Cambria"/>
          <w:i/>
          <w:iCs/>
          <w:color w:val="000000" w:themeColor="text1"/>
          <w:spacing w:val="21"/>
          <w:w w:val="101"/>
          <w:sz w:val="19"/>
          <w:szCs w:val="19"/>
          <w14:textFill>
            <w14:solidFill>
              <w14:schemeClr w14:val="tx1"/>
            </w14:solidFill>
          </w14:textFill>
        </w:rPr>
        <w:t xml:space="preserve"> </w:t>
      </w:r>
      <w:r>
        <w:rPr>
          <w:rFonts w:ascii="Times New Roman" w:hAnsi="Times New Roman" w:eastAsia="宋体"/>
          <w:color w:val="000000" w:themeColor="text1"/>
          <w:spacing w:val="7"/>
          <w:sz w:val="19"/>
          <w:szCs w:val="19"/>
          <w14:textFill>
            <w14:solidFill>
              <w14:schemeClr w14:val="tx1"/>
            </w14:solidFill>
          </w14:textFill>
        </w:rPr>
        <w:t>经过选择修正的</w:t>
      </w:r>
      <w:r>
        <w:rPr>
          <w:rFonts w:ascii="Times New Roman" w:hAnsi="Times New Roman" w:eastAsia="宋体"/>
          <w:color w:val="000000" w:themeColor="text1"/>
          <w:spacing w:val="-9"/>
          <w:sz w:val="19"/>
          <w:szCs w:val="19"/>
          <w14:textFill>
            <w14:solidFill>
              <w14:schemeClr w14:val="tx1"/>
            </w14:solidFill>
          </w14:textFill>
        </w:rPr>
        <w:t xml:space="preserve"> </w:t>
      </w:r>
      <w:r>
        <w:rPr>
          <w:rFonts w:ascii="Times New Roman" w:hAnsi="Times New Roman" w:eastAsia="宋体" w:cs="Cambria"/>
          <w:i/>
          <w:iCs/>
          <w:color w:val="000000" w:themeColor="text1"/>
          <w:sz w:val="19"/>
          <w:szCs w:val="19"/>
          <w14:textFill>
            <w14:solidFill>
              <w14:schemeClr w14:val="tx1"/>
            </w14:solidFill>
          </w14:textFill>
        </w:rPr>
        <w:t>NFT</w:t>
      </w:r>
      <w:r>
        <w:rPr>
          <w:rFonts w:ascii="Times New Roman" w:hAnsi="Times New Roman" w:eastAsia="宋体" w:cs="Cambria"/>
          <w:i/>
          <w:iCs/>
          <w:color w:val="000000" w:themeColor="text1"/>
          <w:spacing w:val="7"/>
          <w:sz w:val="19"/>
          <w:szCs w:val="19"/>
          <w14:textFill>
            <w14:solidFill>
              <w14:schemeClr w14:val="tx1"/>
            </w14:solidFill>
          </w14:textFill>
        </w:rPr>
        <w:t xml:space="preserve"> </w:t>
      </w:r>
      <w:r>
        <w:rPr>
          <w:rFonts w:ascii="Times New Roman" w:hAnsi="Times New Roman" w:eastAsia="宋体"/>
          <w:color w:val="000000" w:themeColor="text1"/>
          <w:spacing w:val="7"/>
          <w:sz w:val="19"/>
          <w:szCs w:val="19"/>
          <w14:textFill>
            <w14:solidFill>
              <w14:schemeClr w14:val="tx1"/>
            </w14:solidFill>
          </w14:textFill>
        </w:rPr>
        <w:t>价格指数，</w:t>
      </w:r>
      <w:r>
        <w:rPr>
          <w:rFonts w:ascii="Times New Roman" w:hAnsi="Times New Roman" w:eastAsia="宋体"/>
          <w:color w:val="000000" w:themeColor="text1"/>
          <w:spacing w:val="-9"/>
          <w:sz w:val="19"/>
          <w:szCs w:val="19"/>
          <w14:textFill>
            <w14:solidFill>
              <w14:schemeClr w14:val="tx1"/>
            </w14:solidFill>
          </w14:textFill>
        </w:rPr>
        <w:t xml:space="preserve"> </w:t>
      </w:r>
      <w:r>
        <w:rPr>
          <w:rFonts w:ascii="Times New Roman" w:hAnsi="Times New Roman" w:eastAsia="宋体"/>
          <w:color w:val="000000" w:themeColor="text1"/>
          <w:spacing w:val="7"/>
          <w:sz w:val="19"/>
          <w:szCs w:val="19"/>
          <w14:textFill>
            <w14:solidFill>
              <w14:schemeClr w14:val="tx1"/>
            </w14:solidFill>
          </w14:textFill>
        </w:rPr>
        <w:t xml:space="preserve">以美元和以太坊计价。 </w:t>
      </w:r>
      <w:r>
        <w:rPr>
          <w:rFonts w:ascii="Times New Roman" w:hAnsi="Times New Roman" w:eastAsia="宋体" w:cs="Cambria"/>
          <w:i/>
          <w:iCs/>
          <w:color w:val="000000" w:themeColor="text1"/>
          <w:sz w:val="19"/>
          <w:szCs w:val="19"/>
          <w14:textFill>
            <w14:solidFill>
              <w14:schemeClr w14:val="tx1"/>
            </w14:solidFill>
          </w14:textFill>
        </w:rPr>
        <w:t>RSR</w:t>
      </w:r>
      <w:r>
        <w:rPr>
          <w:rFonts w:ascii="Times New Roman" w:hAnsi="Times New Roman" w:eastAsia="宋体" w:cs="Cambria"/>
          <w:i/>
          <w:iCs/>
          <w:color w:val="000000" w:themeColor="text1"/>
          <w:spacing w:val="16"/>
          <w:w w:val="102"/>
          <w:sz w:val="19"/>
          <w:szCs w:val="19"/>
          <w14:textFill>
            <w14:solidFill>
              <w14:schemeClr w14:val="tx1"/>
            </w14:solidFill>
          </w14:textFill>
        </w:rPr>
        <w:t xml:space="preserve"> </w:t>
      </w:r>
      <w:r>
        <w:rPr>
          <w:rFonts w:ascii="Times New Roman" w:hAnsi="Times New Roman" w:eastAsia="宋体"/>
          <w:color w:val="000000" w:themeColor="text1"/>
          <w:spacing w:val="7"/>
          <w:sz w:val="19"/>
          <w:szCs w:val="19"/>
          <w14:textFill>
            <w14:solidFill>
              <w14:schemeClr w14:val="tx1"/>
            </w14:solidFill>
          </w14:textFill>
        </w:rPr>
        <w:t>来自标准重复销售回归，</w:t>
      </w:r>
      <w:r>
        <w:rPr>
          <w:rFonts w:ascii="Times New Roman" w:hAnsi="Times New Roman" w:eastAsia="宋体"/>
          <w:color w:val="000000" w:themeColor="text1"/>
          <w:spacing w:val="-26"/>
          <w:sz w:val="19"/>
          <w:szCs w:val="19"/>
          <w14:textFill>
            <w14:solidFill>
              <w14:schemeClr w14:val="tx1"/>
            </w14:solidFill>
          </w14:textFill>
        </w:rPr>
        <w:t xml:space="preserve"> </w:t>
      </w:r>
      <w:r>
        <w:rPr>
          <w:rFonts w:ascii="Times New Roman" w:hAnsi="Times New Roman" w:eastAsia="宋体"/>
          <w:color w:val="000000" w:themeColor="text1"/>
          <w:spacing w:val="7"/>
          <w:sz w:val="19"/>
          <w:szCs w:val="19"/>
          <w14:textFill>
            <w14:solidFill>
              <w14:schemeClr w14:val="tx1"/>
            </w14:solidFill>
          </w14:textFill>
        </w:rPr>
        <w:t>没有进行偏差校</w:t>
      </w:r>
      <w:r>
        <w:rPr>
          <w:rFonts w:ascii="Times New Roman" w:hAnsi="Times New Roman" w:eastAsia="宋体"/>
          <w:color w:val="000000" w:themeColor="text1"/>
          <w:spacing w:val="14"/>
          <w:sz w:val="19"/>
          <w:szCs w:val="19"/>
          <w14:textFill>
            <w14:solidFill>
              <w14:schemeClr w14:val="tx1"/>
            </w14:solidFill>
          </w14:textFill>
        </w:rPr>
        <w:t>正。</w:t>
      </w:r>
      <w:r>
        <w:rPr>
          <w:rFonts w:ascii="Times New Roman" w:hAnsi="Times New Roman" w:eastAsia="宋体"/>
          <w:color w:val="000000" w:themeColor="text1"/>
          <w:spacing w:val="1"/>
          <w:sz w:val="19"/>
          <w:szCs w:val="19"/>
          <w14:textFill>
            <w14:solidFill>
              <w14:schemeClr w14:val="tx1"/>
            </w14:solidFill>
          </w14:textFill>
        </w:rPr>
        <w:t xml:space="preserve"> </w:t>
      </w:r>
      <w:r>
        <w:rPr>
          <w:rFonts w:ascii="Times New Roman" w:hAnsi="Times New Roman" w:eastAsia="宋体" w:cs="Cambria"/>
          <w:i/>
          <w:iCs/>
          <w:color w:val="000000" w:themeColor="text1"/>
          <w:sz w:val="19"/>
          <w:szCs w:val="19"/>
          <w14:textFill>
            <w14:solidFill>
              <w14:schemeClr w14:val="tx1"/>
            </w14:solidFill>
          </w14:textFill>
        </w:rPr>
        <w:t>MCMC</w:t>
      </w:r>
      <w:r>
        <w:rPr>
          <w:rFonts w:ascii="Times New Roman" w:hAnsi="Times New Roman" w:eastAsia="宋体" w:cs="Cambria"/>
          <w:i/>
          <w:iCs/>
          <w:color w:val="000000" w:themeColor="text1"/>
          <w:spacing w:val="14"/>
          <w:sz w:val="19"/>
          <w:szCs w:val="19"/>
          <w14:textFill>
            <w14:solidFill>
              <w14:schemeClr w14:val="tx1"/>
            </w14:solidFill>
          </w14:textFill>
        </w:rPr>
        <w:t xml:space="preserve"> </w:t>
      </w:r>
      <w:r>
        <w:rPr>
          <w:rFonts w:ascii="Times New Roman" w:hAnsi="Times New Roman" w:eastAsia="宋体"/>
          <w:color w:val="000000" w:themeColor="text1"/>
          <w:spacing w:val="14"/>
          <w:sz w:val="19"/>
          <w:szCs w:val="19"/>
          <w14:textFill>
            <w14:solidFill>
              <w14:schemeClr w14:val="tx1"/>
            </w14:solidFill>
          </w14:textFill>
        </w:rPr>
        <w:t>指数是遵循</w:t>
      </w:r>
      <w:r>
        <w:rPr>
          <w:rFonts w:ascii="Times New Roman" w:hAnsi="Times New Roman" w:eastAsia="宋体"/>
          <w:color w:val="000000" w:themeColor="text1"/>
          <w:spacing w:val="-8"/>
          <w:sz w:val="19"/>
          <w:szCs w:val="19"/>
          <w14:textFill>
            <w14:solidFill>
              <w14:schemeClr w14:val="tx1"/>
            </w14:solidFill>
          </w14:textFill>
        </w:rPr>
        <w:t xml:space="preserve"> </w:t>
      </w:r>
      <w:r>
        <w:rPr>
          <w:rFonts w:ascii="Times New Roman" w:hAnsi="Times New Roman" w:eastAsia="宋体" w:cs="Cambria"/>
          <w:i/>
          <w:iCs/>
          <w:color w:val="000000" w:themeColor="text1"/>
          <w:sz w:val="19"/>
          <w:szCs w:val="19"/>
          <w14:textFill>
            <w14:solidFill>
              <w14:schemeClr w14:val="tx1"/>
            </w14:solidFill>
          </w14:textFill>
        </w:rPr>
        <w:t>Huang</w:t>
      </w:r>
      <w:r>
        <w:rPr>
          <w:rFonts w:ascii="Times New Roman" w:hAnsi="Times New Roman" w:eastAsia="宋体" w:cs="Cambria"/>
          <w:i/>
          <w:iCs/>
          <w:color w:val="000000" w:themeColor="text1"/>
          <w:spacing w:val="14"/>
          <w:sz w:val="19"/>
          <w:szCs w:val="19"/>
          <w14:textFill>
            <w14:solidFill>
              <w14:schemeClr w14:val="tx1"/>
            </w14:solidFill>
          </w14:textFill>
        </w:rPr>
        <w:t xml:space="preserve"> </w:t>
      </w:r>
      <w:r>
        <w:rPr>
          <w:rFonts w:ascii="Times New Roman" w:hAnsi="Times New Roman" w:eastAsia="宋体"/>
          <w:color w:val="000000" w:themeColor="text1"/>
          <w:spacing w:val="14"/>
          <w:sz w:val="19"/>
          <w:szCs w:val="19"/>
          <w14:textFill>
            <w14:solidFill>
              <w14:schemeClr w14:val="tx1"/>
            </w14:solidFill>
          </w14:textFill>
        </w:rPr>
        <w:t xml:space="preserve">和 </w:t>
      </w:r>
      <w:r>
        <w:rPr>
          <w:rFonts w:ascii="Times New Roman" w:hAnsi="Times New Roman" w:eastAsia="宋体" w:cs="Cambria"/>
          <w:i/>
          <w:iCs/>
          <w:color w:val="000000" w:themeColor="text1"/>
          <w:sz w:val="19"/>
          <w:szCs w:val="19"/>
          <w14:textFill>
            <w14:solidFill>
              <w14:schemeClr w14:val="tx1"/>
            </w14:solidFill>
          </w14:textFill>
        </w:rPr>
        <w:t>Goetzmann</w:t>
      </w:r>
      <w:r>
        <w:rPr>
          <w:rFonts w:ascii="Times New Roman" w:hAnsi="Times New Roman" w:eastAsia="宋体" w:cs="Cambria"/>
          <w:i/>
          <w:iCs/>
          <w:color w:val="000000" w:themeColor="text1"/>
          <w:spacing w:val="17"/>
          <w:w w:val="102"/>
          <w:sz w:val="19"/>
          <w:szCs w:val="19"/>
          <w14:textFill>
            <w14:solidFill>
              <w14:schemeClr w14:val="tx1"/>
            </w14:solidFill>
          </w14:textFill>
        </w:rPr>
        <w:t xml:space="preserve"> </w:t>
      </w:r>
      <w:r>
        <w:rPr>
          <w:rFonts w:ascii="Times New Roman" w:hAnsi="Times New Roman" w:eastAsia="宋体" w:cs="Cambria"/>
          <w:i/>
          <w:iCs/>
          <w:color w:val="000000" w:themeColor="text1"/>
          <w:spacing w:val="14"/>
          <w:sz w:val="19"/>
          <w:szCs w:val="19"/>
          <w14:textFill>
            <w14:solidFill>
              <w14:schemeClr w14:val="tx1"/>
            </w14:solidFill>
          </w14:textFill>
        </w:rPr>
        <w:t>(2024)</w:t>
      </w:r>
      <w:r>
        <w:rPr>
          <w:rFonts w:ascii="Times New Roman" w:hAnsi="Times New Roman" w:eastAsia="宋体" w:cs="Cambria"/>
          <w:i/>
          <w:iCs/>
          <w:color w:val="000000" w:themeColor="text1"/>
          <w:spacing w:val="30"/>
          <w:sz w:val="19"/>
          <w:szCs w:val="19"/>
          <w14:textFill>
            <w14:solidFill>
              <w14:schemeClr w14:val="tx1"/>
            </w14:solidFill>
          </w14:textFill>
        </w:rPr>
        <w:t xml:space="preserve"> </w:t>
      </w:r>
      <w:r>
        <w:rPr>
          <w:rFonts w:ascii="Times New Roman" w:hAnsi="Times New Roman" w:eastAsia="宋体"/>
          <w:color w:val="000000" w:themeColor="text1"/>
          <w:spacing w:val="14"/>
          <w:sz w:val="19"/>
          <w:szCs w:val="19"/>
          <w14:textFill>
            <w14:solidFill>
              <w14:schemeClr w14:val="tx1"/>
            </w14:solidFill>
          </w14:textFill>
        </w:rPr>
        <w:t>的蒙特卡罗马尔可夫链算法估计的选择偏差校正指数。</w:t>
      </w:r>
    </w:p>
    <w:p>
      <w:pPr>
        <w:spacing w:line="267" w:lineRule="auto"/>
        <w:rPr>
          <w:rFonts w:ascii="Times New Roman" w:hAnsi="Times New Roman" w:eastAsia="宋体"/>
          <w:color w:val="000000" w:themeColor="text1"/>
          <w:sz w:val="21"/>
          <w14:textFill>
            <w14:solidFill>
              <w14:schemeClr w14:val="tx1"/>
            </w14:solidFill>
          </w14:textFill>
        </w:rPr>
      </w:pPr>
    </w:p>
    <w:p>
      <w:pPr>
        <w:spacing w:line="267" w:lineRule="auto"/>
        <w:rPr>
          <w:rFonts w:ascii="Times New Roman" w:hAnsi="Times New Roman" w:eastAsia="宋体"/>
          <w:color w:val="000000" w:themeColor="text1"/>
          <w:sz w:val="21"/>
          <w14:textFill>
            <w14:solidFill>
              <w14:schemeClr w14:val="tx1"/>
            </w14:solidFill>
          </w14:textFill>
        </w:rPr>
      </w:pPr>
    </w:p>
    <w:p>
      <w:pPr>
        <w:spacing w:line="267" w:lineRule="auto"/>
        <w:rPr>
          <w:rFonts w:ascii="Times New Roman" w:hAnsi="Times New Roman" w:eastAsia="宋体"/>
          <w:color w:val="000000" w:themeColor="text1"/>
          <w:sz w:val="21"/>
          <w14:textFill>
            <w14:solidFill>
              <w14:schemeClr w14:val="tx1"/>
            </w14:solidFill>
          </w14:textFill>
        </w:rPr>
      </w:pPr>
    </w:p>
    <w:p>
      <w:pPr>
        <w:pStyle w:val="2"/>
        <w:spacing w:line="5007" w:lineRule="exact"/>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position w:val="-100"/>
          <w14:textFill>
            <w14:solidFill>
              <w14:schemeClr w14:val="tx1"/>
            </w14:solidFill>
          </w14:textFill>
        </w:rPr>
        <w:pict>
          <v:group id="_x0000_s1040" o:spid="_x0000_s1040" o:spt="203" style="height:250.35pt;width:432pt;" coordsize="8640,5007">
            <o:lock v:ext="edit"/>
            <v:shape id="_x0000_s1041" o:spid="_x0000_s1041" o:spt="75" type="#_x0000_t75" style="position:absolute;left:0;top:0;height:5007;width:8640;" filled="f" stroked="f" coordsize="21600,21600">
              <v:path/>
              <v:fill on="f" focussize="0,0"/>
              <v:stroke on="f"/>
              <v:imagedata r:id="rId416" o:title=""/>
              <o:lock v:ext="edit" aspectratio="t"/>
            </v:shape>
            <v:shape id="_x0000_s1042" o:spid="_x0000_s1042" o:spt="202" type="#_x0000_t202" style="position:absolute;left:1828;top:1102;height:2406;width:6157;" filled="f" stroked="f" coordsize="21600,21600">
              <v:path/>
              <v:fill on="f" focussize="0,0"/>
              <v:stroke on="f"/>
              <v:imagedata o:title=""/>
              <o:lock v:ext="edit" aspectratio="f"/>
              <v:textbox inset="0mm,0mm,0mm,0mm">
                <w:txbxContent>
                  <w:p>
                    <w:pPr>
                      <w:spacing w:before="19" w:line="179" w:lineRule="auto"/>
                      <w:ind w:left="3985"/>
                      <w:rPr>
                        <w:rFonts w:ascii="微软雅黑" w:hAnsi="微软雅黑" w:eastAsia="微软雅黑" w:cs="微软雅黑"/>
                        <w:sz w:val="13"/>
                        <w:szCs w:val="13"/>
                      </w:rPr>
                    </w:pPr>
                    <w:r>
                      <w:rPr>
                        <w:rFonts w:ascii="微软雅黑" w:hAnsi="微软雅黑" w:eastAsia="微软雅黑" w:cs="微软雅黑"/>
                        <w:spacing w:val="-8"/>
                        <w:sz w:val="13"/>
                        <w:szCs w:val="13"/>
                      </w:rPr>
                      <w:t>日志(</w:t>
                    </w:r>
                  </w:p>
                  <w:p>
                    <w:pPr>
                      <w:spacing w:line="189" w:lineRule="auto"/>
                      <w:ind w:left="5757" w:right="20" w:hanging="1784"/>
                      <w:rPr>
                        <w:rFonts w:ascii="微软雅黑" w:hAnsi="微软雅黑" w:eastAsia="微软雅黑" w:cs="微软雅黑"/>
                        <w:sz w:val="13"/>
                        <w:szCs w:val="13"/>
                      </w:rPr>
                    </w:pPr>
                    <w:r>
                      <w:rPr>
                        <w:rFonts w:ascii="微软雅黑" w:hAnsi="微软雅黑" w:eastAsia="微软雅黑" w:cs="微软雅黑"/>
                        <w:spacing w:val="-7"/>
                        <w:position w:val="-1"/>
                        <w:sz w:val="13"/>
                        <w:szCs w:val="13"/>
                      </w:rPr>
                      <w:t>1.5)</w:t>
                    </w:r>
                    <w:r>
                      <w:rPr>
                        <w:rFonts w:ascii="微软雅黑" w:hAnsi="微软雅黑" w:eastAsia="微软雅黑" w:cs="微软雅黑"/>
                        <w:position w:val="-1"/>
                        <w:sz w:val="13"/>
                        <w:szCs w:val="13"/>
                      </w:rPr>
                      <w:t xml:space="preserve">                                         </w:t>
                    </w:r>
                    <w:r>
                      <w:rPr>
                        <w:rFonts w:ascii="微软雅黑" w:hAnsi="微软雅黑" w:eastAsia="微软雅黑" w:cs="微软雅黑"/>
                        <w:spacing w:val="-7"/>
                        <w:position w:val="1"/>
                        <w:sz w:val="13"/>
                        <w:szCs w:val="13"/>
                      </w:rPr>
                      <w:t>日志</w:t>
                    </w:r>
                    <w:r>
                      <w:rPr>
                        <w:rFonts w:ascii="微软雅黑" w:hAnsi="微软雅黑" w:eastAsia="微软雅黑" w:cs="微软雅黑"/>
                        <w:spacing w:val="13"/>
                        <w:w w:val="101"/>
                        <w:position w:val="1"/>
                        <w:sz w:val="13"/>
                        <w:szCs w:val="13"/>
                      </w:rPr>
                      <w:t xml:space="preserve">  </w:t>
                    </w:r>
                    <w:r>
                      <w:rPr>
                        <w:rFonts w:ascii="微软雅黑" w:hAnsi="微软雅黑" w:eastAsia="微软雅黑" w:cs="微软雅黑"/>
                        <w:spacing w:val="-7"/>
                        <w:position w:val="1"/>
                        <w:sz w:val="13"/>
                        <w:szCs w:val="13"/>
                      </w:rPr>
                      <w:t>(</w:t>
                    </w:r>
                    <w:r>
                      <w:rPr>
                        <w:rFonts w:ascii="微软雅黑" w:hAnsi="微软雅黑" w:eastAsia="微软雅黑" w:cs="微软雅黑"/>
                        <w:position w:val="1"/>
                        <w:sz w:val="13"/>
                        <w:szCs w:val="13"/>
                      </w:rPr>
                      <w:t xml:space="preserve"> </w:t>
                    </w:r>
                    <w:r>
                      <w:rPr>
                        <w:rFonts w:ascii="微软雅黑" w:hAnsi="微软雅黑" w:eastAsia="微软雅黑" w:cs="微软雅黑"/>
                        <w:spacing w:val="-3"/>
                        <w:sz w:val="13"/>
                        <w:szCs w:val="13"/>
                      </w:rPr>
                      <w:t>2.5）</w:t>
                    </w:r>
                  </w:p>
                  <w:p>
                    <w:pPr>
                      <w:spacing w:line="286" w:lineRule="auto"/>
                      <w:rPr>
                        <w:rFonts w:ascii="Arial"/>
                        <w:sz w:val="21"/>
                      </w:rPr>
                    </w:pPr>
                  </w:p>
                  <w:p>
                    <w:pPr>
                      <w:spacing w:line="286" w:lineRule="auto"/>
                      <w:rPr>
                        <w:rFonts w:ascii="Arial"/>
                        <w:sz w:val="21"/>
                      </w:rPr>
                    </w:pPr>
                  </w:p>
                  <w:p>
                    <w:pPr>
                      <w:spacing w:line="286" w:lineRule="auto"/>
                      <w:rPr>
                        <w:rFonts w:ascii="Arial"/>
                        <w:sz w:val="21"/>
                      </w:rPr>
                    </w:pPr>
                  </w:p>
                  <w:p>
                    <w:pPr>
                      <w:spacing w:line="286" w:lineRule="auto"/>
                      <w:rPr>
                        <w:rFonts w:ascii="Arial"/>
                        <w:sz w:val="21"/>
                      </w:rPr>
                    </w:pPr>
                  </w:p>
                  <w:p>
                    <w:pPr>
                      <w:spacing w:line="286" w:lineRule="auto"/>
                      <w:rPr>
                        <w:rFonts w:ascii="Arial"/>
                        <w:sz w:val="21"/>
                      </w:rPr>
                    </w:pPr>
                  </w:p>
                  <w:p>
                    <w:pPr>
                      <w:spacing w:before="56" w:line="210" w:lineRule="auto"/>
                      <w:ind w:left="20" w:right="5838"/>
                      <w:rPr>
                        <w:rFonts w:ascii="微软雅黑" w:hAnsi="微软雅黑" w:eastAsia="微软雅黑" w:cs="微软雅黑"/>
                        <w:sz w:val="13"/>
                        <w:szCs w:val="13"/>
                      </w:rPr>
                    </w:pPr>
                    <w:r>
                      <w:rPr>
                        <w:rFonts w:ascii="微软雅黑" w:hAnsi="微软雅黑" w:eastAsia="微软雅黑" w:cs="微软雅黑"/>
                        <w:spacing w:val="-2"/>
                        <w:sz w:val="13"/>
                        <w:szCs w:val="13"/>
                      </w:rPr>
                      <w:t>对数(</w:t>
                    </w:r>
                    <w:r>
                      <w:rPr>
                        <w:rFonts w:ascii="微软雅黑" w:hAnsi="微软雅黑" w:eastAsia="微软雅黑" w:cs="微软雅黑"/>
                        <w:sz w:val="13"/>
                        <w:szCs w:val="13"/>
                      </w:rPr>
                      <w:t xml:space="preserve"> </w:t>
                    </w:r>
                    <w:r>
                      <w:rPr>
                        <w:rFonts w:ascii="微软雅黑" w:hAnsi="微软雅黑" w:eastAsia="微软雅黑" w:cs="微软雅黑"/>
                        <w:spacing w:val="-3"/>
                        <w:sz w:val="13"/>
                        <w:szCs w:val="13"/>
                      </w:rPr>
                      <w:t>0.5)</w:t>
                    </w:r>
                  </w:p>
                </w:txbxContent>
              </v:textbox>
            </v:shape>
            <v:shape id="_x0000_s1043" o:spid="_x0000_s1043" o:spt="202" type="#_x0000_t202" style="position:absolute;left:6664;top:289;height:372;width:288;" filled="f" stroked="f" coordsize="21600,21600">
              <v:path/>
              <v:fill on="f" focussize="0,0"/>
              <v:stroke on="f"/>
              <v:imagedata o:title=""/>
              <o:lock v:ext="edit" aspectratio="f"/>
              <v:textbox inset="0mm,0mm,0mm,0mm">
                <w:txbxContent>
                  <w:p>
                    <w:pPr>
                      <w:spacing w:before="19" w:line="177" w:lineRule="auto"/>
                      <w:ind w:left="30"/>
                      <w:rPr>
                        <w:rFonts w:ascii="微软雅黑" w:hAnsi="微软雅黑" w:eastAsia="微软雅黑" w:cs="微软雅黑"/>
                        <w:sz w:val="13"/>
                        <w:szCs w:val="13"/>
                      </w:rPr>
                    </w:pPr>
                    <w:r>
                      <w:rPr>
                        <w:rFonts w:ascii="微软雅黑" w:hAnsi="微软雅黑" w:eastAsia="微软雅黑" w:cs="微软雅黑"/>
                        <w:spacing w:val="-12"/>
                        <w:sz w:val="13"/>
                        <w:szCs w:val="13"/>
                      </w:rPr>
                      <w:t>日志</w:t>
                    </w:r>
                  </w:p>
                  <w:p>
                    <w:pPr>
                      <w:spacing w:before="34" w:line="184" w:lineRule="auto"/>
                      <w:ind w:left="20"/>
                      <w:rPr>
                        <w:rFonts w:ascii="微软雅黑" w:hAnsi="微软雅黑" w:eastAsia="微软雅黑" w:cs="微软雅黑"/>
                        <w:sz w:val="13"/>
                        <w:szCs w:val="13"/>
                      </w:rPr>
                    </w:pPr>
                    <w:r>
                      <w:rPr>
                        <w:rFonts w:ascii="微软雅黑" w:hAnsi="微软雅黑" w:eastAsia="微软雅黑" w:cs="微软雅黑"/>
                        <w:spacing w:val="-5"/>
                        <w:sz w:val="13"/>
                        <w:szCs w:val="13"/>
                      </w:rPr>
                      <w:t>(2)</w:t>
                    </w:r>
                  </w:p>
                </w:txbxContent>
              </v:textbox>
            </v:shape>
            <w10:wrap type="none"/>
            <w10:anchorlock/>
          </v:group>
        </w:pict>
      </w:r>
    </w:p>
    <w:p>
      <w:pPr>
        <w:pStyle w:val="2"/>
        <w:spacing w:before="146" w:line="233" w:lineRule="auto"/>
        <w:ind w:left="4" w:firstLine="17"/>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8"/>
          <w:sz w:val="21"/>
          <w:szCs w:val="21"/>
          <w14:textFill>
            <w14:solidFill>
              <w14:schemeClr w14:val="tx1"/>
            </w14:solidFill>
          </w14:textFill>
        </w:rPr>
        <w:t xml:space="preserve">图 </w:t>
      </w:r>
      <w:r>
        <w:rPr>
          <w:rFonts w:ascii="Times New Roman" w:hAnsi="Times New Roman" w:eastAsia="宋体" w:cs="Cambria"/>
          <w:i/>
          <w:iCs/>
          <w:color w:val="000000" w:themeColor="text1"/>
          <w:spacing w:val="8"/>
          <w:sz w:val="21"/>
          <w:szCs w:val="21"/>
          <w14:textFill>
            <w14:solidFill>
              <w14:schemeClr w14:val="tx1"/>
            </w14:solidFill>
          </w14:textFill>
        </w:rPr>
        <w:t>6.</w:t>
      </w:r>
      <w:r>
        <w:rPr>
          <w:rFonts w:ascii="Times New Roman" w:hAnsi="Times New Roman" w:eastAsia="宋体" w:cs="Cambria"/>
          <w:i/>
          <w:iCs/>
          <w:color w:val="000000" w:themeColor="text1"/>
          <w:spacing w:val="21"/>
          <w:w w:val="101"/>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销售概率与购买以来的对数回报的函数关系</w:t>
      </w:r>
      <w:r>
        <w:rPr>
          <w:rFonts w:ascii="Times New Roman" w:hAnsi="Times New Roman" w:eastAsia="宋体"/>
          <w:color w:val="000000" w:themeColor="text1"/>
          <w:spacing w:val="7"/>
          <w:sz w:val="21"/>
          <w:szCs w:val="21"/>
          <w14:textFill>
            <w14:solidFill>
              <w14:schemeClr w14:val="tx1"/>
            </w14:solidFill>
          </w14:textFill>
        </w:rPr>
        <w:t>。</w:t>
      </w:r>
      <w:r>
        <w:rPr>
          <w:rFonts w:ascii="Times New Roman" w:hAnsi="Times New Roman" w:eastAsia="宋体"/>
          <w:color w:val="000000" w:themeColor="text1"/>
          <w:spacing w:val="-28"/>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回报计算中使用的销售价格要么是实际销售价格（如果发生交</w:t>
      </w:r>
      <w:r>
        <w:rPr>
          <w:rFonts w:ascii="Times New Roman" w:hAnsi="Times New Roman" w:eastAsia="宋体"/>
          <w:color w:val="000000" w:themeColor="text1"/>
          <w:spacing w:val="9"/>
          <w:sz w:val="21"/>
          <w:szCs w:val="21"/>
          <w14:textFill>
            <w14:solidFill>
              <w14:schemeClr w14:val="tx1"/>
            </w14:solidFill>
          </w14:textFill>
        </w:rPr>
        <w:t>是</w:t>
      </w:r>
      <w:r>
        <w:rPr>
          <w:rFonts w:ascii="Times New Roman" w:hAnsi="Times New Roman" w:eastAsia="宋体"/>
          <w:color w:val="000000" w:themeColor="text1"/>
          <w:spacing w:val="-3"/>
          <w:sz w:val="21"/>
          <w:szCs w:val="21"/>
          <w14:textFill>
            <w14:solidFill>
              <w14:schemeClr w14:val="tx1"/>
            </w14:solidFill>
          </w14:textFill>
        </w:rPr>
        <w:t xml:space="preserve"> </w:t>
      </w:r>
      <w:r>
        <w:rPr>
          <w:rFonts w:ascii="Times New Roman" w:hAnsi="Times New Roman" w:eastAsia="宋体" w:cs="Cambria"/>
          <w:i/>
          <w:iCs/>
          <w:color w:val="000000" w:themeColor="text1"/>
          <w:sz w:val="21"/>
          <w:szCs w:val="21"/>
          <w14:textFill>
            <w14:solidFill>
              <w14:schemeClr w14:val="tx1"/>
            </w14:solidFill>
          </w14:textFill>
        </w:rPr>
        <w:t>MCMC</w:t>
      </w:r>
      <w:r>
        <w:rPr>
          <w:rFonts w:ascii="Times New Roman" w:hAnsi="Times New Roman" w:eastAsia="宋体" w:cs="Cambria"/>
          <w:i/>
          <w:iCs/>
          <w:color w:val="000000" w:themeColor="text1"/>
          <w:spacing w:val="14"/>
          <w:w w:val="101"/>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模拟潜在价格。这些段显示了箱平均值（点）</w:t>
      </w:r>
      <w:r>
        <w:rPr>
          <w:rFonts w:ascii="Times New Roman" w:hAnsi="Times New Roman" w:eastAsia="宋体"/>
          <w:color w:val="000000" w:themeColor="text1"/>
          <w:spacing w:val="-21"/>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 xml:space="preserve">的 </w:t>
      </w:r>
      <w:r>
        <w:rPr>
          <w:rFonts w:ascii="Times New Roman" w:hAnsi="Times New Roman" w:eastAsia="宋体" w:cs="Cambria"/>
          <w:i/>
          <w:iCs/>
          <w:color w:val="000000" w:themeColor="text1"/>
          <w:spacing w:val="9"/>
          <w:sz w:val="21"/>
          <w:szCs w:val="21"/>
          <w14:textFill>
            <w14:solidFill>
              <w14:schemeClr w14:val="tx1"/>
            </w14:solidFill>
          </w14:textFill>
        </w:rPr>
        <w:t>95%</w:t>
      </w:r>
      <w:r>
        <w:rPr>
          <w:rFonts w:ascii="Times New Roman" w:hAnsi="Times New Roman" w:eastAsia="宋体" w:cs="Cambria"/>
          <w:i/>
          <w:iCs/>
          <w:color w:val="000000" w:themeColor="text1"/>
          <w:spacing w:val="21"/>
          <w:w w:val="101"/>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置信区间，</w:t>
      </w:r>
      <w:r>
        <w:rPr>
          <w:rFonts w:ascii="Times New Roman" w:hAnsi="Times New Roman" w:eastAsia="宋体"/>
          <w:color w:val="000000" w:themeColor="text1"/>
          <w:spacing w:val="-14"/>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曲线是销售概率的局部加权平均值。</w:t>
      </w:r>
    </w:p>
    <w:p>
      <w:pPr>
        <w:spacing w:line="233" w:lineRule="auto"/>
        <w:rPr>
          <w:rFonts w:ascii="Times New Roman" w:hAnsi="Times New Roman" w:eastAsia="宋体"/>
          <w:color w:val="000000" w:themeColor="text1"/>
          <w:sz w:val="21"/>
          <w:szCs w:val="21"/>
          <w14:textFill>
            <w14:solidFill>
              <w14:schemeClr w14:val="tx1"/>
            </w14:solidFill>
          </w14:textFill>
        </w:rPr>
        <w:sectPr>
          <w:footerReference r:id="rId28" w:type="default"/>
          <w:pgSz w:w="12240" w:h="15840"/>
          <w:pgMar w:top="1346" w:right="0" w:bottom="1185" w:left="1440" w:header="0" w:footer="991" w:gutter="0"/>
        </w:sectPr>
      </w:pPr>
    </w:p>
    <w:p>
      <w:pPr>
        <w:pStyle w:val="2"/>
        <w:spacing w:before="93" w:line="5123" w:lineRule="exact"/>
        <w:ind w:firstLine="288"/>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position w:val="-102"/>
          <w14:textFill>
            <w14:solidFill>
              <w14:schemeClr w14:val="tx1"/>
            </w14:solidFill>
          </w14:textFill>
        </w:rPr>
        <w:pict>
          <v:group id="_x0000_s1044" o:spid="_x0000_s1044" o:spt="203" style="height:256.15pt;width:440pt;" coordsize="8800,5122">
            <o:lock v:ext="edit"/>
            <v:shape id="_x0000_s1045" o:spid="_x0000_s1045" o:spt="75" type="#_x0000_t75" style="position:absolute;left:0;top:0;height:5122;width:8800;" filled="f" stroked="f" coordsize="21600,21600">
              <v:path/>
              <v:fill on="f" focussize="0,0"/>
              <v:stroke on="f"/>
              <v:imagedata r:id="rId417" o:title=""/>
              <o:lock v:ext="edit" aspectratio="t"/>
            </v:shape>
            <v:shape id="_x0000_s1046" o:spid="_x0000_s1046" o:spt="202" type="#_x0000_t202" style="position:absolute;left:4616;top:903;height:2163;width:3378;" filled="f" stroked="f" coordsize="21600,21600">
              <v:path/>
              <v:fill on="f" focussize="0,0"/>
              <v:stroke on="f"/>
              <v:imagedata o:title=""/>
              <o:lock v:ext="edit" aspectratio="f"/>
              <v:textbox inset="0mm,0mm,0mm,0mm">
                <w:txbxContent>
                  <w:p>
                    <w:pPr>
                      <w:spacing w:before="20" w:line="230" w:lineRule="auto"/>
                      <w:ind w:left="2484" w:right="20" w:firstLine="6"/>
                      <w:rPr>
                        <w:rFonts w:ascii="微软雅黑" w:hAnsi="微软雅黑" w:eastAsia="微软雅黑" w:cs="微软雅黑"/>
                        <w:sz w:val="13"/>
                        <w:szCs w:val="13"/>
                      </w:rPr>
                    </w:pPr>
                    <w:r>
                      <w:rPr>
                        <w:rFonts w:ascii="微软雅黑" w:hAnsi="微软雅黑" w:eastAsia="微软雅黑" w:cs="微软雅黑"/>
                        <w:spacing w:val="-2"/>
                        <w:sz w:val="13"/>
                        <w:szCs w:val="13"/>
                      </w:rPr>
                      <w:t>内部收益率</w:t>
                    </w:r>
                    <w:r>
                      <w:rPr>
                        <w:rFonts w:ascii="Calibri" w:hAnsi="Calibri" w:eastAsia="Calibri" w:cs="Calibri"/>
                        <w:spacing w:val="-2"/>
                        <w:sz w:val="13"/>
                        <w:szCs w:val="13"/>
                      </w:rPr>
                      <w:t>=14</w:t>
                    </w:r>
                    <w:r>
                      <w:rPr>
                        <w:rFonts w:ascii="微软雅黑" w:hAnsi="微软雅黑" w:eastAsia="微软雅黑" w:cs="微软雅黑"/>
                        <w:spacing w:val="-2"/>
                        <w:sz w:val="13"/>
                        <w:szCs w:val="13"/>
                      </w:rPr>
                      <w:t>.</w:t>
                    </w:r>
                    <w:r>
                      <w:rPr>
                        <w:rFonts w:ascii="微软雅黑" w:hAnsi="微软雅黑" w:eastAsia="微软雅黑" w:cs="微软雅黑"/>
                        <w:spacing w:val="6"/>
                        <w:sz w:val="13"/>
                        <w:szCs w:val="13"/>
                      </w:rPr>
                      <w:t xml:space="preserve"> </w:t>
                    </w:r>
                    <w:r>
                      <w:rPr>
                        <w:rFonts w:ascii="微软雅黑" w:hAnsi="微软雅黑" w:eastAsia="微软雅黑" w:cs="微软雅黑"/>
                        <w:spacing w:val="-4"/>
                        <w:sz w:val="13"/>
                        <w:szCs w:val="13"/>
                      </w:rPr>
                      <w:t>05%</w:t>
                    </w: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5" w:lineRule="auto"/>
                      <w:rPr>
                        <w:rFonts w:ascii="Arial"/>
                        <w:sz w:val="21"/>
                      </w:rPr>
                    </w:pPr>
                  </w:p>
                  <w:p>
                    <w:pPr>
                      <w:spacing w:line="265" w:lineRule="auto"/>
                      <w:rPr>
                        <w:rFonts w:ascii="Arial"/>
                        <w:sz w:val="21"/>
                      </w:rPr>
                    </w:pPr>
                  </w:p>
                  <w:p>
                    <w:pPr>
                      <w:spacing w:before="56" w:line="178" w:lineRule="auto"/>
                      <w:ind w:left="26"/>
                      <w:rPr>
                        <w:rFonts w:ascii="微软雅黑" w:hAnsi="微软雅黑" w:eastAsia="微软雅黑" w:cs="微软雅黑"/>
                        <w:sz w:val="13"/>
                        <w:szCs w:val="13"/>
                      </w:rPr>
                    </w:pPr>
                    <w:r>
                      <w:rPr>
                        <w:rFonts w:ascii="微软雅黑" w:hAnsi="微软雅黑" w:eastAsia="微软雅黑" w:cs="微软雅黑"/>
                        <w:spacing w:val="-2"/>
                        <w:sz w:val="13"/>
                        <w:szCs w:val="13"/>
                      </w:rPr>
                      <w:t>内部收益率</w:t>
                    </w:r>
                    <w:r>
                      <w:rPr>
                        <w:rFonts w:ascii="Calibri" w:hAnsi="Calibri" w:eastAsia="Calibri" w:cs="Calibri"/>
                        <w:spacing w:val="-2"/>
                        <w:sz w:val="13"/>
                        <w:szCs w:val="13"/>
                      </w:rPr>
                      <w:t>=12</w:t>
                    </w:r>
                    <w:r>
                      <w:rPr>
                        <w:rFonts w:ascii="微软雅黑" w:hAnsi="微软雅黑" w:eastAsia="微软雅黑" w:cs="微软雅黑"/>
                        <w:spacing w:val="-2"/>
                        <w:sz w:val="13"/>
                        <w:szCs w:val="13"/>
                      </w:rPr>
                      <w:t>.</w:t>
                    </w:r>
                  </w:p>
                  <w:p>
                    <w:pPr>
                      <w:spacing w:before="44" w:line="170" w:lineRule="auto"/>
                      <w:ind w:left="20"/>
                      <w:rPr>
                        <w:rFonts w:ascii="微软雅黑" w:hAnsi="微软雅黑" w:eastAsia="微软雅黑" w:cs="微软雅黑"/>
                        <w:sz w:val="13"/>
                        <w:szCs w:val="13"/>
                      </w:rPr>
                    </w:pPr>
                    <w:r>
                      <w:rPr>
                        <w:rFonts w:ascii="微软雅黑" w:hAnsi="微软雅黑" w:eastAsia="微软雅黑" w:cs="微软雅黑"/>
                        <w:spacing w:val="-4"/>
                        <w:sz w:val="13"/>
                        <w:szCs w:val="13"/>
                      </w:rPr>
                      <w:t>01%</w:t>
                    </w:r>
                  </w:p>
                </w:txbxContent>
              </v:textbox>
            </v:shape>
            <v:shape id="_x0000_s1047" o:spid="_x0000_s1047" o:spt="202" type="#_x0000_t202" style="position:absolute;left:7059;top:-15;height:349;width:913;" filled="f" stroked="f" coordsize="21600,21600">
              <v:path/>
              <v:fill on="f" focussize="0,0"/>
              <v:stroke on="f"/>
              <v:imagedata o:title=""/>
              <o:lock v:ext="edit" aspectratio="f"/>
              <v:textbox inset="0mm,0mm,0mm,0mm">
                <w:txbxContent>
                  <w:p>
                    <w:pPr>
                      <w:spacing w:before="20" w:line="208" w:lineRule="auto"/>
                      <w:ind w:left="20" w:right="20" w:firstLine="9"/>
                      <w:rPr>
                        <w:rFonts w:ascii="微软雅黑" w:hAnsi="微软雅黑" w:eastAsia="微软雅黑" w:cs="微软雅黑"/>
                        <w:sz w:val="13"/>
                        <w:szCs w:val="13"/>
                      </w:rPr>
                    </w:pPr>
                    <w:r>
                      <w:rPr>
                        <w:rFonts w:ascii="微软雅黑" w:hAnsi="微软雅黑" w:eastAsia="微软雅黑" w:cs="微软雅黑"/>
                        <w:spacing w:val="-2"/>
                        <w:sz w:val="13"/>
                        <w:szCs w:val="13"/>
                      </w:rPr>
                      <w:t>内部收益率</w:t>
                    </w:r>
                    <w:r>
                      <w:rPr>
                        <w:rFonts w:ascii="Calibri" w:hAnsi="Calibri" w:eastAsia="Calibri" w:cs="Calibri"/>
                        <w:spacing w:val="-2"/>
                        <w:sz w:val="13"/>
                        <w:szCs w:val="13"/>
                      </w:rPr>
                      <w:t>=15</w:t>
                    </w:r>
                    <w:r>
                      <w:rPr>
                        <w:rFonts w:ascii="微软雅黑" w:hAnsi="微软雅黑" w:eastAsia="微软雅黑" w:cs="微软雅黑"/>
                        <w:spacing w:val="-2"/>
                        <w:sz w:val="13"/>
                        <w:szCs w:val="13"/>
                      </w:rPr>
                      <w:t>.</w:t>
                    </w:r>
                    <w:r>
                      <w:rPr>
                        <w:rFonts w:ascii="微软雅黑" w:hAnsi="微软雅黑" w:eastAsia="微软雅黑" w:cs="微软雅黑"/>
                        <w:spacing w:val="2"/>
                        <w:sz w:val="13"/>
                        <w:szCs w:val="13"/>
                      </w:rPr>
                      <w:t xml:space="preserve"> </w:t>
                    </w:r>
                    <w:r>
                      <w:rPr>
                        <w:rFonts w:ascii="微软雅黑" w:hAnsi="微软雅黑" w:eastAsia="微软雅黑" w:cs="微软雅黑"/>
                        <w:spacing w:val="-3"/>
                        <w:sz w:val="13"/>
                        <w:szCs w:val="13"/>
                      </w:rPr>
                      <w:t>37%</w:t>
                    </w:r>
                  </w:p>
                </w:txbxContent>
              </v:textbox>
            </v:shape>
            <w10:wrap type="none"/>
            <w10:anchorlock/>
          </v:group>
        </w:pict>
      </w:r>
    </w:p>
    <w:p>
      <w:pPr>
        <w:pStyle w:val="2"/>
        <w:spacing w:before="133" w:line="216" w:lineRule="auto"/>
        <w:ind w:right="865" w:firstLine="29"/>
        <w:rPr>
          <w:rFonts w:ascii="Times New Roman" w:hAnsi="Times New Roman" w:eastAsia="宋体"/>
          <w:color w:val="000000" w:themeColor="text1"/>
          <w:sz w:val="20"/>
          <w:szCs w:val="20"/>
          <w14:textFill>
            <w14:solidFill>
              <w14:schemeClr w14:val="tx1"/>
            </w14:solidFill>
          </w14:textFill>
        </w:rPr>
      </w:pPr>
      <w:r>
        <w:rPr>
          <w:rFonts w:ascii="Times New Roman" w:hAnsi="Times New Roman" w:eastAsia="宋体"/>
          <w:color w:val="000000" w:themeColor="text1"/>
          <w:sz w:val="20"/>
          <w:szCs w:val="20"/>
          <w14:textFill>
            <w14:solidFill>
              <w14:schemeClr w14:val="tx1"/>
            </w14:solidFill>
          </w14:textFill>
        </w:rPr>
        <w:t xml:space="preserve">图 </w:t>
      </w:r>
      <w:r>
        <w:rPr>
          <w:rFonts w:ascii="Times New Roman" w:hAnsi="Times New Roman" w:eastAsia="宋体" w:cs="Cambria"/>
          <w:i/>
          <w:iCs/>
          <w:color w:val="000000" w:themeColor="text1"/>
          <w:sz w:val="20"/>
          <w:szCs w:val="20"/>
          <w14:textFill>
            <w14:solidFill>
              <w14:schemeClr w14:val="tx1"/>
            </w14:solidFill>
          </w14:textFill>
        </w:rPr>
        <w:t>7.</w:t>
      </w:r>
      <w:r>
        <w:rPr>
          <w:rFonts w:ascii="Times New Roman" w:hAnsi="Times New Roman" w:eastAsia="宋体" w:cs="Cambria"/>
          <w:i/>
          <w:iCs/>
          <w:color w:val="000000" w:themeColor="text1"/>
          <w:spacing w:val="20"/>
          <w:w w:val="101"/>
          <w:sz w:val="20"/>
          <w:szCs w:val="20"/>
          <w14:textFill>
            <w14:solidFill>
              <w14:schemeClr w14:val="tx1"/>
            </w14:solidFill>
          </w14:textFill>
        </w:rPr>
        <w:t xml:space="preserve"> </w:t>
      </w:r>
      <w:r>
        <w:rPr>
          <w:rFonts w:ascii="Times New Roman" w:hAnsi="Times New Roman" w:eastAsia="宋体"/>
          <w:color w:val="000000" w:themeColor="text1"/>
          <w:sz w:val="20"/>
          <w:szCs w:val="20"/>
          <w14:textFill>
            <w14:solidFill>
              <w14:schemeClr w14:val="tx1"/>
            </w14:solidFill>
          </w14:textFill>
        </w:rPr>
        <w:t>模拟投资策略结果。该图显示了根据每月购买流动性最强的艺术家的</w:t>
      </w:r>
      <w:r>
        <w:rPr>
          <w:rFonts w:ascii="Times New Roman" w:hAnsi="Times New Roman" w:eastAsia="宋体"/>
          <w:color w:val="000000" w:themeColor="text1"/>
          <w:spacing w:val="-11"/>
          <w:sz w:val="20"/>
          <w:szCs w:val="20"/>
          <w14:textFill>
            <w14:solidFill>
              <w14:schemeClr w14:val="tx1"/>
            </w14:solidFill>
          </w14:textFill>
        </w:rPr>
        <w:t xml:space="preserve"> </w:t>
      </w:r>
      <w:r>
        <w:rPr>
          <w:rFonts w:ascii="Times New Roman" w:hAnsi="Times New Roman" w:eastAsia="宋体" w:cs="Cambria"/>
          <w:i/>
          <w:iCs/>
          <w:color w:val="000000" w:themeColor="text1"/>
          <w:sz w:val="20"/>
          <w:szCs w:val="20"/>
          <w14:textFill>
            <w14:solidFill>
              <w14:schemeClr w14:val="tx1"/>
            </w14:solidFill>
          </w14:textFill>
        </w:rPr>
        <w:t>NFT</w:t>
      </w:r>
      <w:r>
        <w:rPr>
          <w:rFonts w:ascii="Times New Roman" w:hAnsi="Times New Roman" w:eastAsia="宋体" w:cs="Cambria"/>
          <w:i/>
          <w:iCs/>
          <w:color w:val="000000" w:themeColor="text1"/>
          <w:spacing w:val="15"/>
          <w:w w:val="102"/>
          <w:sz w:val="20"/>
          <w:szCs w:val="20"/>
          <w14:textFill>
            <w14:solidFill>
              <w14:schemeClr w14:val="tx1"/>
            </w14:solidFill>
          </w14:textFill>
        </w:rPr>
        <w:t xml:space="preserve"> </w:t>
      </w:r>
      <w:r>
        <w:rPr>
          <w:rFonts w:ascii="Times New Roman" w:hAnsi="Times New Roman" w:eastAsia="宋体"/>
          <w:color w:val="000000" w:themeColor="text1"/>
          <w:sz w:val="20"/>
          <w:szCs w:val="20"/>
          <w14:textFill>
            <w14:solidFill>
              <w14:schemeClr w14:val="tx1"/>
            </w14:solidFill>
          </w14:textFill>
        </w:rPr>
        <w:t>的模拟投资策略，</w:t>
      </w:r>
      <w:r>
        <w:rPr>
          <w:rFonts w:ascii="Times New Roman" w:hAnsi="Times New Roman" w:eastAsia="宋体"/>
          <w:color w:val="000000" w:themeColor="text1"/>
          <w:spacing w:val="-36"/>
          <w:sz w:val="20"/>
          <w:szCs w:val="20"/>
          <w14:textFill>
            <w14:solidFill>
              <w14:schemeClr w14:val="tx1"/>
            </w14:solidFill>
          </w14:textFill>
        </w:rPr>
        <w:t xml:space="preserve"> </w:t>
      </w:r>
      <w:r>
        <w:rPr>
          <w:rFonts w:ascii="Times New Roman" w:hAnsi="Times New Roman" w:eastAsia="宋体"/>
          <w:color w:val="000000" w:themeColor="text1"/>
          <w:sz w:val="20"/>
          <w:szCs w:val="20"/>
          <w14:textFill>
            <w14:solidFill>
              <w14:schemeClr w14:val="tx1"/>
            </w14:solidFill>
          </w14:textFill>
        </w:rPr>
        <w:t xml:space="preserve">有多少 </w:t>
      </w:r>
      <w:r>
        <w:rPr>
          <w:rFonts w:ascii="Times New Roman" w:hAnsi="Times New Roman" w:eastAsia="宋体" w:cs="Cambria"/>
          <w:i/>
          <w:iCs/>
          <w:color w:val="000000" w:themeColor="text1"/>
          <w:sz w:val="20"/>
          <w:szCs w:val="20"/>
          <w14:textFill>
            <w14:solidFill>
              <w14:schemeClr w14:val="tx1"/>
            </w14:solidFill>
          </w14:textFill>
        </w:rPr>
        <w:t>NFT</w:t>
      </w:r>
      <w:r>
        <w:rPr>
          <w:rFonts w:ascii="Times New Roman" w:hAnsi="Times New Roman" w:eastAsia="宋体" w:cs="Cambria"/>
          <w:i/>
          <w:iCs/>
          <w:color w:val="000000" w:themeColor="text1"/>
          <w:spacing w:val="6"/>
          <w:sz w:val="20"/>
          <w:szCs w:val="20"/>
          <w14:textFill>
            <w14:solidFill>
              <w14:schemeClr w14:val="tx1"/>
            </w14:solidFill>
          </w14:textFill>
        </w:rPr>
        <w:t xml:space="preserve"> </w:t>
      </w:r>
      <w:r>
        <w:rPr>
          <w:rFonts w:ascii="Times New Roman" w:hAnsi="Times New Roman" w:eastAsia="宋体"/>
          <w:color w:val="000000" w:themeColor="text1"/>
          <w:spacing w:val="6"/>
          <w:sz w:val="20"/>
          <w:szCs w:val="20"/>
          <w14:textFill>
            <w14:solidFill>
              <w14:schemeClr w14:val="tx1"/>
            </w14:solidFill>
          </w14:textFill>
        </w:rPr>
        <w:t xml:space="preserve">被识别和交易。 </w:t>
      </w:r>
      <w:r>
        <w:rPr>
          <w:rFonts w:ascii="Times New Roman" w:hAnsi="Times New Roman" w:eastAsia="宋体" w:cs="Cambria"/>
          <w:i/>
          <w:iCs/>
          <w:color w:val="000000" w:themeColor="text1"/>
          <w:spacing w:val="6"/>
          <w:sz w:val="20"/>
          <w:szCs w:val="20"/>
          <w14:textFill>
            <w14:solidFill>
              <w14:schemeClr w14:val="tx1"/>
            </w14:solidFill>
          </w14:textFill>
        </w:rPr>
        <w:t>“</w:t>
      </w:r>
      <w:r>
        <w:rPr>
          <w:rFonts w:ascii="Times New Roman" w:hAnsi="Times New Roman" w:eastAsia="宋体" w:cs="Cambria"/>
          <w:i/>
          <w:iCs/>
          <w:color w:val="000000" w:themeColor="text1"/>
          <w:sz w:val="20"/>
          <w:szCs w:val="20"/>
          <w14:textFill>
            <w14:solidFill>
              <w14:schemeClr w14:val="tx1"/>
            </w14:solidFill>
          </w14:textFill>
        </w:rPr>
        <w:t>Cumul</w:t>
      </w:r>
      <w:r>
        <w:rPr>
          <w:rFonts w:ascii="Times New Roman" w:hAnsi="Times New Roman" w:eastAsia="宋体" w:cs="Cambria"/>
          <w:i/>
          <w:iCs/>
          <w:color w:val="000000" w:themeColor="text1"/>
          <w:spacing w:val="6"/>
          <w:sz w:val="20"/>
          <w:szCs w:val="20"/>
          <w14:textFill>
            <w14:solidFill>
              <w14:schemeClr w14:val="tx1"/>
            </w14:solidFill>
          </w14:textFill>
        </w:rPr>
        <w:t>.</w:t>
      </w:r>
      <w:r>
        <w:rPr>
          <w:rFonts w:ascii="Times New Roman" w:hAnsi="Times New Roman" w:eastAsia="宋体" w:cs="Cambria"/>
          <w:i/>
          <w:iCs/>
          <w:color w:val="000000" w:themeColor="text1"/>
          <w:sz w:val="20"/>
          <w:szCs w:val="20"/>
          <w14:textFill>
            <w14:solidFill>
              <w14:schemeClr w14:val="tx1"/>
            </w14:solidFill>
          </w14:textFill>
        </w:rPr>
        <w:t>Net</w:t>
      </w:r>
      <w:r>
        <w:rPr>
          <w:rFonts w:ascii="Times New Roman" w:hAnsi="Times New Roman" w:eastAsia="宋体" w:cs="Cambria"/>
          <w:i/>
          <w:iCs/>
          <w:color w:val="000000" w:themeColor="text1"/>
          <w:spacing w:val="18"/>
          <w:w w:val="101"/>
          <w:sz w:val="20"/>
          <w:szCs w:val="20"/>
          <w14:textFill>
            <w14:solidFill>
              <w14:schemeClr w14:val="tx1"/>
            </w14:solidFill>
          </w14:textFill>
        </w:rPr>
        <w:t xml:space="preserve"> </w:t>
      </w:r>
      <w:r>
        <w:rPr>
          <w:rFonts w:ascii="Times New Roman" w:hAnsi="Times New Roman" w:eastAsia="宋体" w:cs="Cambria"/>
          <w:i/>
          <w:iCs/>
          <w:color w:val="000000" w:themeColor="text1"/>
          <w:sz w:val="20"/>
          <w:szCs w:val="20"/>
          <w14:textFill>
            <w14:solidFill>
              <w14:schemeClr w14:val="tx1"/>
            </w14:solidFill>
          </w14:textFill>
        </w:rPr>
        <w:t>Gain</w:t>
      </w:r>
      <w:r>
        <w:rPr>
          <w:rFonts w:ascii="Times New Roman" w:hAnsi="Times New Roman" w:eastAsia="宋体" w:cs="Cambria"/>
          <w:i/>
          <w:iCs/>
          <w:color w:val="000000" w:themeColor="text1"/>
          <w:spacing w:val="6"/>
          <w:sz w:val="20"/>
          <w:szCs w:val="20"/>
          <w14:textFill>
            <w14:solidFill>
              <w14:schemeClr w14:val="tx1"/>
            </w14:solidFill>
          </w14:textFill>
        </w:rPr>
        <w:t>”</w:t>
      </w:r>
      <w:r>
        <w:rPr>
          <w:rFonts w:ascii="Times New Roman" w:hAnsi="Times New Roman" w:eastAsia="宋体"/>
          <w:color w:val="000000" w:themeColor="text1"/>
          <w:spacing w:val="6"/>
          <w:sz w:val="20"/>
          <w:szCs w:val="20"/>
          <w14:textFill>
            <w14:solidFill>
              <w14:schemeClr w14:val="tx1"/>
            </w14:solidFill>
          </w14:textFill>
        </w:rPr>
        <w:t>是模拟策略的累计净</w:t>
      </w:r>
      <w:r>
        <w:rPr>
          <w:rFonts w:ascii="Times New Roman" w:hAnsi="Times New Roman" w:eastAsia="宋体"/>
          <w:color w:val="000000" w:themeColor="text1"/>
          <w:spacing w:val="5"/>
          <w:sz w:val="20"/>
          <w:szCs w:val="20"/>
          <w14:textFill>
            <w14:solidFill>
              <w14:schemeClr w14:val="tx1"/>
            </w14:solidFill>
          </w14:textFill>
        </w:rPr>
        <w:t>现金流量，</w:t>
      </w:r>
      <w:r>
        <w:rPr>
          <w:rFonts w:ascii="Times New Roman" w:hAnsi="Times New Roman" w:eastAsia="宋体"/>
          <w:color w:val="000000" w:themeColor="text1"/>
          <w:spacing w:val="-36"/>
          <w:sz w:val="20"/>
          <w:szCs w:val="20"/>
          <w14:textFill>
            <w14:solidFill>
              <w14:schemeClr w14:val="tx1"/>
            </w14:solidFill>
          </w14:textFill>
        </w:rPr>
        <w:t xml:space="preserve"> </w:t>
      </w:r>
      <w:r>
        <w:rPr>
          <w:rFonts w:ascii="Times New Roman" w:hAnsi="Times New Roman" w:eastAsia="宋体"/>
          <w:color w:val="000000" w:themeColor="text1"/>
          <w:spacing w:val="5"/>
          <w:sz w:val="20"/>
          <w:szCs w:val="20"/>
          <w14:textFill>
            <w14:solidFill>
              <w14:schemeClr w14:val="tx1"/>
            </w14:solidFill>
          </w14:textFill>
        </w:rPr>
        <w:t>其中投资者在整个期间（实线）遵</w:t>
      </w:r>
      <w:r>
        <w:rPr>
          <w:rFonts w:ascii="Times New Roman" w:hAnsi="Times New Roman" w:eastAsia="宋体"/>
          <w:color w:val="000000" w:themeColor="text1"/>
          <w:spacing w:val="3"/>
          <w:sz w:val="20"/>
          <w:szCs w:val="20"/>
          <w14:textFill>
            <w14:solidFill>
              <w14:schemeClr w14:val="tx1"/>
            </w14:solidFill>
          </w14:textFill>
        </w:rPr>
        <w:t>循该策略或在</w:t>
      </w:r>
      <w:r>
        <w:rPr>
          <w:rFonts w:ascii="Times New Roman" w:hAnsi="Times New Roman" w:eastAsia="宋体"/>
          <w:color w:val="000000" w:themeColor="text1"/>
          <w:spacing w:val="6"/>
          <w:sz w:val="20"/>
          <w:szCs w:val="20"/>
          <w14:textFill>
            <w14:solidFill>
              <w14:schemeClr w14:val="tx1"/>
            </w14:solidFill>
          </w14:textFill>
        </w:rPr>
        <w:t xml:space="preserve"> </w:t>
      </w:r>
      <w:r>
        <w:rPr>
          <w:rFonts w:ascii="Times New Roman" w:hAnsi="Times New Roman" w:eastAsia="宋体" w:cs="Cambria"/>
          <w:i/>
          <w:iCs/>
          <w:color w:val="000000" w:themeColor="text1"/>
          <w:spacing w:val="3"/>
          <w:sz w:val="20"/>
          <w:szCs w:val="20"/>
          <w14:textFill>
            <w14:solidFill>
              <w14:schemeClr w14:val="tx1"/>
            </w14:solidFill>
          </w14:textFill>
        </w:rPr>
        <w:t>2021</w:t>
      </w:r>
      <w:r>
        <w:rPr>
          <w:rFonts w:ascii="Times New Roman" w:hAnsi="Times New Roman" w:eastAsia="宋体" w:cs="Cambria"/>
          <w:i/>
          <w:iCs/>
          <w:color w:val="000000" w:themeColor="text1"/>
          <w:spacing w:val="19"/>
          <w:w w:val="101"/>
          <w:sz w:val="20"/>
          <w:szCs w:val="20"/>
          <w14:textFill>
            <w14:solidFill>
              <w14:schemeClr w14:val="tx1"/>
            </w14:solidFill>
          </w14:textFill>
        </w:rPr>
        <w:t xml:space="preserve"> </w:t>
      </w:r>
      <w:r>
        <w:rPr>
          <w:rFonts w:ascii="Times New Roman" w:hAnsi="Times New Roman" w:eastAsia="宋体"/>
          <w:color w:val="000000" w:themeColor="text1"/>
          <w:spacing w:val="3"/>
          <w:sz w:val="20"/>
          <w:szCs w:val="20"/>
          <w14:textFill>
            <w14:solidFill>
              <w14:schemeClr w14:val="tx1"/>
            </w14:solidFill>
          </w14:textFill>
        </w:rPr>
        <w:t xml:space="preserve">年 </w:t>
      </w:r>
      <w:r>
        <w:rPr>
          <w:rFonts w:ascii="Times New Roman" w:hAnsi="Times New Roman" w:eastAsia="宋体" w:cs="Cambria"/>
          <w:i/>
          <w:iCs/>
          <w:color w:val="000000" w:themeColor="text1"/>
          <w:spacing w:val="3"/>
          <w:sz w:val="20"/>
          <w:szCs w:val="20"/>
          <w14:textFill>
            <w14:solidFill>
              <w14:schemeClr w14:val="tx1"/>
            </w14:solidFill>
          </w14:textFill>
        </w:rPr>
        <w:t>5</w:t>
      </w:r>
      <w:r>
        <w:rPr>
          <w:rFonts w:ascii="Times New Roman" w:hAnsi="Times New Roman" w:eastAsia="宋体" w:cs="Cambria"/>
          <w:i/>
          <w:iCs/>
          <w:color w:val="000000" w:themeColor="text1"/>
          <w:spacing w:val="22"/>
          <w:w w:val="101"/>
          <w:sz w:val="20"/>
          <w:szCs w:val="20"/>
          <w14:textFill>
            <w14:solidFill>
              <w14:schemeClr w14:val="tx1"/>
            </w14:solidFill>
          </w14:textFill>
        </w:rPr>
        <w:t xml:space="preserve"> </w:t>
      </w:r>
      <w:r>
        <w:rPr>
          <w:rFonts w:ascii="Times New Roman" w:hAnsi="Times New Roman" w:eastAsia="宋体"/>
          <w:color w:val="000000" w:themeColor="text1"/>
          <w:spacing w:val="3"/>
          <w:sz w:val="20"/>
          <w:szCs w:val="20"/>
          <w14:textFill>
            <w14:solidFill>
              <w14:schemeClr w14:val="tx1"/>
            </w14:solidFill>
          </w14:textFill>
        </w:rPr>
        <w:t>月之后停止购买新的</w:t>
      </w:r>
      <w:r>
        <w:rPr>
          <w:rFonts w:ascii="Times New Roman" w:hAnsi="Times New Roman" w:eastAsia="宋体"/>
          <w:color w:val="000000" w:themeColor="text1"/>
          <w:spacing w:val="-11"/>
          <w:sz w:val="20"/>
          <w:szCs w:val="20"/>
          <w14:textFill>
            <w14:solidFill>
              <w14:schemeClr w14:val="tx1"/>
            </w14:solidFill>
          </w14:textFill>
        </w:rPr>
        <w:t xml:space="preserve"> </w:t>
      </w:r>
      <w:r>
        <w:rPr>
          <w:rFonts w:ascii="Times New Roman" w:hAnsi="Times New Roman" w:eastAsia="宋体" w:cs="Cambria"/>
          <w:i/>
          <w:iCs/>
          <w:color w:val="000000" w:themeColor="text1"/>
          <w:sz w:val="20"/>
          <w:szCs w:val="20"/>
          <w14:textFill>
            <w14:solidFill>
              <w14:schemeClr w14:val="tx1"/>
            </w14:solidFill>
          </w14:textFill>
        </w:rPr>
        <w:t>NFT</w:t>
      </w:r>
      <w:r>
        <w:rPr>
          <w:rFonts w:ascii="Times New Roman" w:hAnsi="Times New Roman" w:eastAsia="宋体"/>
          <w:color w:val="000000" w:themeColor="text1"/>
          <w:spacing w:val="3"/>
          <w:sz w:val="20"/>
          <w:szCs w:val="20"/>
          <w14:textFill>
            <w14:solidFill>
              <w14:schemeClr w14:val="tx1"/>
            </w14:solidFill>
          </w14:textFill>
        </w:rPr>
        <w:t>。每月报告</w:t>
      </w:r>
      <w:r>
        <w:rPr>
          <w:rFonts w:ascii="Times New Roman" w:hAnsi="Times New Roman" w:eastAsia="宋体"/>
          <w:color w:val="000000" w:themeColor="text1"/>
          <w:spacing w:val="-11"/>
          <w:sz w:val="20"/>
          <w:szCs w:val="20"/>
          <w14:textFill>
            <w14:solidFill>
              <w14:schemeClr w14:val="tx1"/>
            </w14:solidFill>
          </w14:textFill>
        </w:rPr>
        <w:t xml:space="preserve"> </w:t>
      </w:r>
      <w:r>
        <w:rPr>
          <w:rFonts w:ascii="Times New Roman" w:hAnsi="Times New Roman" w:eastAsia="宋体" w:cs="Cambria"/>
          <w:i/>
          <w:iCs/>
          <w:color w:val="000000" w:themeColor="text1"/>
          <w:sz w:val="20"/>
          <w:szCs w:val="20"/>
          <w14:textFill>
            <w14:solidFill>
              <w14:schemeClr w14:val="tx1"/>
            </w14:solidFill>
          </w14:textFill>
        </w:rPr>
        <w:t>IRR</w:t>
      </w:r>
      <w:r>
        <w:rPr>
          <w:rFonts w:ascii="Times New Roman" w:hAnsi="Times New Roman" w:eastAsia="宋体"/>
          <w:color w:val="000000" w:themeColor="text1"/>
          <w:spacing w:val="3"/>
          <w:sz w:val="20"/>
          <w:szCs w:val="20"/>
          <w14:textFill>
            <w14:solidFill>
              <w14:schemeClr w14:val="tx1"/>
            </w14:solidFill>
          </w14:textFill>
        </w:rPr>
        <w:t>。</w:t>
      </w:r>
    </w:p>
    <w:p>
      <w:pPr>
        <w:spacing w:line="297" w:lineRule="auto"/>
        <w:rPr>
          <w:rFonts w:ascii="Times New Roman" w:hAnsi="Times New Roman" w:eastAsia="宋体"/>
          <w:color w:val="000000" w:themeColor="text1"/>
          <w:sz w:val="21"/>
          <w14:textFill>
            <w14:solidFill>
              <w14:schemeClr w14:val="tx1"/>
            </w14:solidFill>
          </w14:textFill>
        </w:rPr>
      </w:pPr>
    </w:p>
    <w:p>
      <w:pPr>
        <w:spacing w:line="298" w:lineRule="auto"/>
        <w:rPr>
          <w:rFonts w:ascii="Times New Roman" w:hAnsi="Times New Roman" w:eastAsia="宋体"/>
          <w:color w:val="000000" w:themeColor="text1"/>
          <w:sz w:val="21"/>
          <w14:textFill>
            <w14:solidFill>
              <w14:schemeClr w14:val="tx1"/>
            </w14:solidFill>
          </w14:textFill>
        </w:rPr>
      </w:pPr>
    </w:p>
    <w:p>
      <w:pPr>
        <w:spacing w:line="5184" w:lineRule="exact"/>
        <w:ind w:firstLine="368"/>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position w:val="-103"/>
          <w14:textFill>
            <w14:solidFill>
              <w14:schemeClr w14:val="tx1"/>
            </w14:solidFill>
          </w14:textFill>
        </w:rPr>
        <w:drawing>
          <wp:inline distT="0" distB="0" distL="0" distR="0">
            <wp:extent cx="5486400" cy="3291205"/>
            <wp:effectExtent l="0" t="0" r="0" b="0"/>
            <wp:docPr id="832" name="IM 832"/>
            <wp:cNvGraphicFramePr/>
            <a:graphic xmlns:a="http://schemas.openxmlformats.org/drawingml/2006/main">
              <a:graphicData uri="http://schemas.openxmlformats.org/drawingml/2006/picture">
                <pic:pic xmlns:pic="http://schemas.openxmlformats.org/drawingml/2006/picture">
                  <pic:nvPicPr>
                    <pic:cNvPr id="832" name="IM 832"/>
                    <pic:cNvPicPr/>
                  </pic:nvPicPr>
                  <pic:blipFill>
                    <a:blip r:embed="rId418"/>
                    <a:stretch>
                      <a:fillRect/>
                    </a:stretch>
                  </pic:blipFill>
                  <pic:spPr>
                    <a:xfrm>
                      <a:off x="0" y="0"/>
                      <a:ext cx="5486400" cy="3291839"/>
                    </a:xfrm>
                    <a:prstGeom prst="rect">
                      <a:avLst/>
                    </a:prstGeom>
                  </pic:spPr>
                </pic:pic>
              </a:graphicData>
            </a:graphic>
          </wp:inline>
        </w:drawing>
      </w:r>
    </w:p>
    <w:p>
      <w:pPr>
        <w:pStyle w:val="2"/>
        <w:spacing w:before="129" w:line="376" w:lineRule="exact"/>
        <w:jc w:val="right"/>
        <w:outlineLvl w:val="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10"/>
          <w:position w:val="4"/>
          <w:sz w:val="21"/>
          <w:szCs w:val="21"/>
          <w14:textFill>
            <w14:solidFill>
              <w14:schemeClr w14:val="tx1"/>
            </w14:solidFill>
          </w14:textFill>
        </w:rPr>
        <w:t xml:space="preserve">图 </w:t>
      </w:r>
      <w:r>
        <w:rPr>
          <w:rFonts w:ascii="Times New Roman" w:hAnsi="Times New Roman" w:eastAsia="宋体" w:cs="Cambria"/>
          <w:i/>
          <w:iCs/>
          <w:color w:val="000000" w:themeColor="text1"/>
          <w:spacing w:val="10"/>
          <w:position w:val="4"/>
          <w:sz w:val="21"/>
          <w:szCs w:val="21"/>
          <w14:textFill>
            <w14:solidFill>
              <w14:schemeClr w14:val="tx1"/>
            </w14:solidFill>
          </w14:textFill>
        </w:rPr>
        <w:t>8.</w:t>
      </w:r>
      <w:r>
        <w:rPr>
          <w:rFonts w:ascii="Times New Roman" w:hAnsi="Times New Roman" w:eastAsia="宋体" w:cs="Cambria"/>
          <w:i/>
          <w:iCs/>
          <w:color w:val="000000" w:themeColor="text1"/>
          <w:spacing w:val="19"/>
          <w:position w:val="4"/>
          <w:sz w:val="21"/>
          <w:szCs w:val="21"/>
          <w14:textFill>
            <w14:solidFill>
              <w14:schemeClr w14:val="tx1"/>
            </w14:solidFill>
          </w14:textFill>
        </w:rPr>
        <w:t xml:space="preserve"> </w:t>
      </w:r>
      <w:r>
        <w:rPr>
          <w:rFonts w:ascii="Times New Roman" w:hAnsi="Times New Roman" w:eastAsia="宋体"/>
          <w:color w:val="000000" w:themeColor="text1"/>
          <w:spacing w:val="10"/>
          <w:position w:val="4"/>
          <w:sz w:val="21"/>
          <w:szCs w:val="21"/>
          <w14:textFill>
            <w14:solidFill>
              <w14:schemeClr w14:val="tx1"/>
            </w14:solidFill>
          </w14:textFill>
        </w:rPr>
        <w:t>模拟策略变化的累计净现金流量，</w:t>
      </w:r>
      <w:r>
        <w:rPr>
          <w:rFonts w:ascii="Times New Roman" w:hAnsi="Times New Roman" w:eastAsia="宋体"/>
          <w:color w:val="000000" w:themeColor="text1"/>
          <w:spacing w:val="-30"/>
          <w:position w:val="4"/>
          <w:sz w:val="21"/>
          <w:szCs w:val="21"/>
          <w14:textFill>
            <w14:solidFill>
              <w14:schemeClr w14:val="tx1"/>
            </w14:solidFill>
          </w14:textFill>
        </w:rPr>
        <w:t xml:space="preserve"> </w:t>
      </w:r>
      <w:r>
        <w:rPr>
          <w:rFonts w:ascii="Times New Roman" w:hAnsi="Times New Roman" w:eastAsia="宋体"/>
          <w:color w:val="000000" w:themeColor="text1"/>
          <w:spacing w:val="10"/>
          <w:position w:val="4"/>
          <w:sz w:val="21"/>
          <w:szCs w:val="21"/>
          <w14:textFill>
            <w14:solidFill>
              <w14:schemeClr w14:val="tx1"/>
            </w14:solidFill>
          </w14:textFill>
        </w:rPr>
        <w:t>其中高于不同阈值的昂贵</w:t>
      </w:r>
      <w:r>
        <w:rPr>
          <w:rFonts w:ascii="Times New Roman" w:hAnsi="Times New Roman" w:eastAsia="宋体"/>
          <w:color w:val="000000" w:themeColor="text1"/>
          <w:spacing w:val="-9"/>
          <w:position w:val="4"/>
          <w:sz w:val="21"/>
          <w:szCs w:val="21"/>
          <w14:textFill>
            <w14:solidFill>
              <w14:schemeClr w14:val="tx1"/>
            </w14:solidFill>
          </w14:textFill>
        </w:rPr>
        <w:t xml:space="preserve"> </w:t>
      </w:r>
      <w:r>
        <w:rPr>
          <w:rFonts w:ascii="Times New Roman" w:hAnsi="Times New Roman" w:eastAsia="宋体" w:cs="Cambria"/>
          <w:i/>
          <w:iCs/>
          <w:color w:val="000000" w:themeColor="text1"/>
          <w:position w:val="4"/>
          <w:sz w:val="21"/>
          <w:szCs w:val="21"/>
          <w14:textFill>
            <w14:solidFill>
              <w14:schemeClr w14:val="tx1"/>
            </w14:solidFill>
          </w14:textFill>
        </w:rPr>
        <w:t>NFT</w:t>
      </w:r>
      <w:r>
        <w:rPr>
          <w:rFonts w:ascii="Times New Roman" w:hAnsi="Times New Roman" w:eastAsia="宋体" w:cs="Cambria"/>
          <w:i/>
          <w:iCs/>
          <w:color w:val="000000" w:themeColor="text1"/>
          <w:spacing w:val="10"/>
          <w:position w:val="4"/>
          <w:sz w:val="21"/>
          <w:szCs w:val="21"/>
          <w14:textFill>
            <w14:solidFill>
              <w14:schemeClr w14:val="tx1"/>
            </w14:solidFill>
          </w14:textFill>
        </w:rPr>
        <w:t xml:space="preserve"> </w:t>
      </w:r>
      <w:r>
        <w:rPr>
          <w:rFonts w:ascii="Times New Roman" w:hAnsi="Times New Roman" w:eastAsia="宋体"/>
          <w:color w:val="000000" w:themeColor="text1"/>
          <w:spacing w:val="10"/>
          <w:position w:val="4"/>
          <w:sz w:val="21"/>
          <w:szCs w:val="21"/>
          <w14:textFill>
            <w14:solidFill>
              <w14:schemeClr w14:val="tx1"/>
            </w14:solidFill>
          </w14:textFill>
        </w:rPr>
        <w:t>被排除在购买</w:t>
      </w:r>
      <w:r>
        <w:rPr>
          <w:rFonts w:ascii="Times New Roman" w:hAnsi="Times New Roman" w:eastAsia="宋体"/>
          <w:color w:val="000000" w:themeColor="text1"/>
          <w:spacing w:val="9"/>
          <w:position w:val="4"/>
          <w:sz w:val="21"/>
          <w:szCs w:val="21"/>
          <w14:textFill>
            <w14:solidFill>
              <w14:schemeClr w14:val="tx1"/>
            </w14:solidFill>
          </w14:textFill>
        </w:rPr>
        <w:t>之外。每月报告</w:t>
      </w:r>
      <w:r>
        <w:rPr>
          <w:rFonts w:ascii="Times New Roman" w:hAnsi="Times New Roman" w:eastAsia="宋体"/>
          <w:color w:val="000000" w:themeColor="text1"/>
          <w:spacing w:val="-9"/>
          <w:position w:val="4"/>
          <w:sz w:val="21"/>
          <w:szCs w:val="21"/>
          <w14:textFill>
            <w14:solidFill>
              <w14:schemeClr w14:val="tx1"/>
            </w14:solidFill>
          </w14:textFill>
        </w:rPr>
        <w:t xml:space="preserve"> </w:t>
      </w:r>
      <w:r>
        <w:rPr>
          <w:rFonts w:ascii="Times New Roman" w:hAnsi="Times New Roman" w:eastAsia="宋体" w:cs="Cambria"/>
          <w:i/>
          <w:iCs/>
          <w:color w:val="000000" w:themeColor="text1"/>
          <w:position w:val="4"/>
          <w:sz w:val="21"/>
          <w:szCs w:val="21"/>
          <w14:textFill>
            <w14:solidFill>
              <w14:schemeClr w14:val="tx1"/>
            </w14:solidFill>
          </w14:textFill>
        </w:rPr>
        <w:t>IRR</w:t>
      </w:r>
      <w:r>
        <w:rPr>
          <w:rFonts w:ascii="Times New Roman" w:hAnsi="Times New Roman" w:eastAsia="宋体"/>
          <w:color w:val="000000" w:themeColor="text1"/>
          <w:spacing w:val="9"/>
          <w:position w:val="4"/>
          <w:sz w:val="21"/>
          <w:szCs w:val="21"/>
          <w14:textFill>
            <w14:solidFill>
              <w14:schemeClr w14:val="tx1"/>
            </w14:solidFill>
          </w14:textFill>
        </w:rPr>
        <w:t>。</w:t>
      </w:r>
    </w:p>
    <w:p>
      <w:pPr>
        <w:spacing w:line="376" w:lineRule="exact"/>
        <w:rPr>
          <w:rFonts w:ascii="Times New Roman" w:hAnsi="Times New Roman" w:eastAsia="宋体"/>
          <w:color w:val="000000" w:themeColor="text1"/>
          <w:sz w:val="21"/>
          <w:szCs w:val="21"/>
          <w14:textFill>
            <w14:solidFill>
              <w14:schemeClr w14:val="tx1"/>
            </w14:solidFill>
          </w14:textFill>
        </w:rPr>
        <w:sectPr>
          <w:footerReference r:id="rId29" w:type="default"/>
          <w:pgSz w:w="12240" w:h="15840"/>
          <w:pgMar w:top="1346" w:right="572" w:bottom="1169" w:left="1431" w:header="0" w:footer="975" w:gutter="0"/>
        </w:sectPr>
      </w:pPr>
    </w:p>
    <w:p>
      <w:pPr>
        <w:pStyle w:val="2"/>
        <w:spacing w:before="108" w:line="198" w:lineRule="auto"/>
        <w:ind w:left="29"/>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4"/>
          <w:sz w:val="21"/>
          <w:szCs w:val="21"/>
          <w14:textFill>
            <w14:solidFill>
              <w14:schemeClr w14:val="tx1"/>
            </w14:solidFill>
          </w14:textFill>
        </w:rPr>
        <w:t xml:space="preserve">(a) 2021 年 5 月后停止购买新的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4"/>
          <w:sz w:val="21"/>
          <w:szCs w:val="21"/>
          <w14:textFill>
            <w14:solidFill>
              <w14:schemeClr w14:val="tx1"/>
            </w14:solidFill>
          </w14:textFill>
        </w:rPr>
        <w:t>。</w:t>
      </w:r>
    </w:p>
    <w:p>
      <w:pPr>
        <w:spacing w:before="120" w:line="5184" w:lineRule="exact"/>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position w:val="-103"/>
          <w14:textFill>
            <w14:solidFill>
              <w14:schemeClr w14:val="tx1"/>
            </w14:solidFill>
          </w14:textFill>
        </w:rPr>
        <w:drawing>
          <wp:inline distT="0" distB="0" distL="0" distR="0">
            <wp:extent cx="5485765" cy="3291205"/>
            <wp:effectExtent l="0" t="0" r="0" b="0"/>
            <wp:docPr id="834" name="IM 834"/>
            <wp:cNvGraphicFramePr/>
            <a:graphic xmlns:a="http://schemas.openxmlformats.org/drawingml/2006/main">
              <a:graphicData uri="http://schemas.openxmlformats.org/drawingml/2006/picture">
                <pic:pic xmlns:pic="http://schemas.openxmlformats.org/drawingml/2006/picture">
                  <pic:nvPicPr>
                    <pic:cNvPr id="834" name="IM 834"/>
                    <pic:cNvPicPr/>
                  </pic:nvPicPr>
                  <pic:blipFill>
                    <a:blip r:embed="rId419"/>
                    <a:stretch>
                      <a:fillRect/>
                    </a:stretch>
                  </pic:blipFill>
                  <pic:spPr>
                    <a:xfrm>
                      <a:off x="0" y="0"/>
                      <a:ext cx="5486399" cy="3291714"/>
                    </a:xfrm>
                    <a:prstGeom prst="rect">
                      <a:avLst/>
                    </a:prstGeom>
                  </pic:spPr>
                </pic:pic>
              </a:graphicData>
            </a:graphic>
          </wp:inline>
        </w:drawing>
      </w:r>
    </w:p>
    <w:p>
      <w:pPr>
        <w:pStyle w:val="2"/>
        <w:spacing w:before="203" w:line="197" w:lineRule="auto"/>
        <w:ind w:left="29"/>
        <w:outlineLvl w:val="2"/>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4"/>
          <w:sz w:val="21"/>
          <w:szCs w:val="21"/>
          <w14:textFill>
            <w14:solidFill>
              <w14:schemeClr w14:val="tx1"/>
            </w14:solidFill>
          </w14:textFill>
        </w:rPr>
        <w:t>(b) 完整期间。</w:t>
      </w:r>
    </w:p>
    <w:p>
      <w:pPr>
        <w:spacing w:before="120" w:line="5184" w:lineRule="exact"/>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position w:val="-103"/>
          <w14:textFill>
            <w14:solidFill>
              <w14:schemeClr w14:val="tx1"/>
            </w14:solidFill>
          </w14:textFill>
        </w:rPr>
        <w:drawing>
          <wp:inline distT="0" distB="0" distL="0" distR="0">
            <wp:extent cx="5485765" cy="3291205"/>
            <wp:effectExtent l="0" t="0" r="0" b="0"/>
            <wp:docPr id="836" name="IM 836"/>
            <wp:cNvGraphicFramePr/>
            <a:graphic xmlns:a="http://schemas.openxmlformats.org/drawingml/2006/main">
              <a:graphicData uri="http://schemas.openxmlformats.org/drawingml/2006/picture">
                <pic:pic xmlns:pic="http://schemas.openxmlformats.org/drawingml/2006/picture">
                  <pic:nvPicPr>
                    <pic:cNvPr id="836" name="IM 836"/>
                    <pic:cNvPicPr/>
                  </pic:nvPicPr>
                  <pic:blipFill>
                    <a:blip r:embed="rId420"/>
                    <a:stretch>
                      <a:fillRect/>
                    </a:stretch>
                  </pic:blipFill>
                  <pic:spPr>
                    <a:xfrm>
                      <a:off x="0" y="0"/>
                      <a:ext cx="5486399" cy="3291612"/>
                    </a:xfrm>
                    <a:prstGeom prst="rect">
                      <a:avLst/>
                    </a:prstGeom>
                  </pic:spPr>
                </pic:pic>
              </a:graphicData>
            </a:graphic>
          </wp:inline>
        </w:drawing>
      </w:r>
    </w:p>
    <w:p>
      <w:pPr>
        <w:pStyle w:val="2"/>
        <w:spacing w:before="204" w:line="221" w:lineRule="auto"/>
        <w:ind w:left="15" w:right="103" w:firstLine="4"/>
        <w:rPr>
          <w:rFonts w:ascii="Times New Roman" w:hAnsi="Times New Roman" w:eastAsia="宋体"/>
          <w:color w:val="000000" w:themeColor="text1"/>
          <w:sz w:val="19"/>
          <w:szCs w:val="19"/>
          <w14:textFill>
            <w14:solidFill>
              <w14:schemeClr w14:val="tx1"/>
            </w14:solidFill>
          </w14:textFill>
        </w:rPr>
      </w:pPr>
      <w:r>
        <w:rPr>
          <w:rFonts w:ascii="Times New Roman" w:hAnsi="Times New Roman" w:eastAsia="宋体"/>
          <w:color w:val="000000" w:themeColor="text1"/>
          <w:spacing w:val="9"/>
          <w:sz w:val="19"/>
          <w:szCs w:val="19"/>
          <w14:textFill>
            <w14:solidFill>
              <w14:schemeClr w14:val="tx1"/>
            </w14:solidFill>
          </w14:textFill>
        </w:rPr>
        <w:t xml:space="preserve">图 </w:t>
      </w:r>
      <w:r>
        <w:rPr>
          <w:rFonts w:ascii="Times New Roman" w:hAnsi="Times New Roman" w:eastAsia="宋体" w:cs="Cambria"/>
          <w:i/>
          <w:iCs/>
          <w:color w:val="000000" w:themeColor="text1"/>
          <w:spacing w:val="9"/>
          <w:sz w:val="19"/>
          <w:szCs w:val="19"/>
          <w14:textFill>
            <w14:solidFill>
              <w14:schemeClr w14:val="tx1"/>
            </w14:solidFill>
          </w14:textFill>
        </w:rPr>
        <w:t>9.</w:t>
      </w:r>
      <w:r>
        <w:rPr>
          <w:rFonts w:ascii="Times New Roman" w:hAnsi="Times New Roman" w:eastAsia="宋体" w:cs="Cambria"/>
          <w:i/>
          <w:iCs/>
          <w:color w:val="000000" w:themeColor="text1"/>
          <w:spacing w:val="31"/>
          <w:w w:val="102"/>
          <w:sz w:val="19"/>
          <w:szCs w:val="19"/>
          <w14:textFill>
            <w14:solidFill>
              <w14:schemeClr w14:val="tx1"/>
            </w14:solidFill>
          </w14:textFill>
        </w:rPr>
        <w:t xml:space="preserve"> </w:t>
      </w:r>
      <w:r>
        <w:rPr>
          <w:rFonts w:ascii="Times New Roman" w:hAnsi="Times New Roman" w:eastAsia="宋体"/>
          <w:color w:val="000000" w:themeColor="text1"/>
          <w:spacing w:val="9"/>
          <w:sz w:val="19"/>
          <w:szCs w:val="19"/>
          <w14:textFill>
            <w14:solidFill>
              <w14:schemeClr w14:val="tx1"/>
            </w14:solidFill>
          </w14:textFill>
        </w:rPr>
        <w:t>多元化投资组合的回报。蓝点显示了根据购买流动艺术家作品</w:t>
      </w:r>
      <w:r>
        <w:rPr>
          <w:rFonts w:ascii="Times New Roman" w:hAnsi="Times New Roman" w:eastAsia="宋体"/>
          <w:color w:val="000000" w:themeColor="text1"/>
          <w:spacing w:val="8"/>
          <w:sz w:val="19"/>
          <w:szCs w:val="19"/>
          <w14:textFill>
            <w14:solidFill>
              <w14:schemeClr w14:val="tx1"/>
            </w14:solidFill>
          </w14:textFill>
        </w:rPr>
        <w:t>的策略购买的</w:t>
      </w:r>
      <w:r>
        <w:rPr>
          <w:rFonts w:ascii="Times New Roman" w:hAnsi="Times New Roman" w:eastAsia="宋体" w:cs="Cambria"/>
          <w:i/>
          <w:iCs/>
          <w:color w:val="000000" w:themeColor="text1"/>
          <w:spacing w:val="8"/>
          <w:sz w:val="19"/>
          <w:szCs w:val="19"/>
          <w14:textFill>
            <w14:solidFill>
              <w14:schemeClr w14:val="tx1"/>
            </w14:solidFill>
          </w14:textFill>
        </w:rPr>
        <w:t>y</w:t>
      </w:r>
      <w:r>
        <w:rPr>
          <w:rFonts w:ascii="Times New Roman" w:hAnsi="Times New Roman" w:eastAsia="宋体" w:cs="Cambria"/>
          <w:i/>
          <w:iCs/>
          <w:color w:val="000000" w:themeColor="text1"/>
          <w:spacing w:val="16"/>
          <w:w w:val="101"/>
          <w:sz w:val="19"/>
          <w:szCs w:val="19"/>
          <w14:textFill>
            <w14:solidFill>
              <w14:schemeClr w14:val="tx1"/>
            </w14:solidFill>
          </w14:textFill>
        </w:rPr>
        <w:t xml:space="preserve"> </w:t>
      </w:r>
      <w:r>
        <w:rPr>
          <w:rFonts w:ascii="Times New Roman" w:hAnsi="Times New Roman" w:eastAsia="宋体"/>
          <w:color w:val="000000" w:themeColor="text1"/>
          <w:spacing w:val="8"/>
          <w:sz w:val="19"/>
          <w:szCs w:val="19"/>
          <w14:textFill>
            <w14:solidFill>
              <w14:schemeClr w14:val="tx1"/>
            </w14:solidFill>
          </w14:textFill>
        </w:rPr>
        <w:t>个</w:t>
      </w:r>
      <w:r>
        <w:rPr>
          <w:rFonts w:ascii="Times New Roman" w:hAnsi="Times New Roman" w:eastAsia="宋体"/>
          <w:color w:val="000000" w:themeColor="text1"/>
          <w:spacing w:val="-9"/>
          <w:sz w:val="19"/>
          <w:szCs w:val="19"/>
          <w14:textFill>
            <w14:solidFill>
              <w14:schemeClr w14:val="tx1"/>
            </w14:solidFill>
          </w14:textFill>
        </w:rPr>
        <w:t xml:space="preserve"> </w:t>
      </w:r>
      <w:r>
        <w:rPr>
          <w:rFonts w:ascii="Times New Roman" w:hAnsi="Times New Roman" w:eastAsia="宋体" w:cs="Cambria"/>
          <w:i/>
          <w:iCs/>
          <w:color w:val="000000" w:themeColor="text1"/>
          <w:sz w:val="19"/>
          <w:szCs w:val="19"/>
          <w14:textFill>
            <w14:solidFill>
              <w14:schemeClr w14:val="tx1"/>
            </w14:solidFill>
          </w14:textFill>
        </w:rPr>
        <w:t>NFT</w:t>
      </w:r>
      <w:r>
        <w:rPr>
          <w:rFonts w:ascii="Times New Roman" w:hAnsi="Times New Roman" w:eastAsia="宋体" w:cs="Cambria"/>
          <w:i/>
          <w:iCs/>
          <w:color w:val="000000" w:themeColor="text1"/>
          <w:spacing w:val="17"/>
          <w:w w:val="101"/>
          <w:sz w:val="19"/>
          <w:szCs w:val="19"/>
          <w14:textFill>
            <w14:solidFill>
              <w14:schemeClr w14:val="tx1"/>
            </w14:solidFill>
          </w14:textFill>
        </w:rPr>
        <w:t xml:space="preserve"> </w:t>
      </w:r>
      <w:r>
        <w:rPr>
          <w:rFonts w:ascii="Times New Roman" w:hAnsi="Times New Roman" w:eastAsia="宋体"/>
          <w:color w:val="000000" w:themeColor="text1"/>
          <w:spacing w:val="8"/>
          <w:sz w:val="19"/>
          <w:szCs w:val="19"/>
          <w14:textFill>
            <w14:solidFill>
              <w14:schemeClr w14:val="tx1"/>
            </w14:solidFill>
          </w14:textFill>
        </w:rPr>
        <w:t>的随机投资组合</w:t>
      </w:r>
      <w:r>
        <w:rPr>
          <w:rFonts w:ascii="Times New Roman" w:hAnsi="Times New Roman" w:eastAsia="宋体"/>
          <w:color w:val="000000" w:themeColor="text1"/>
          <w:spacing w:val="10"/>
          <w:sz w:val="19"/>
          <w:szCs w:val="19"/>
          <w14:textFill>
            <w14:solidFill>
              <w14:schemeClr w14:val="tx1"/>
            </w14:solidFill>
          </w14:textFill>
        </w:rPr>
        <w:t>的平均每月</w:t>
      </w:r>
      <w:r>
        <w:rPr>
          <w:rFonts w:ascii="Times New Roman" w:hAnsi="Times New Roman" w:eastAsia="宋体"/>
          <w:color w:val="000000" w:themeColor="text1"/>
          <w:spacing w:val="-9"/>
          <w:sz w:val="19"/>
          <w:szCs w:val="19"/>
          <w14:textFill>
            <w14:solidFill>
              <w14:schemeClr w14:val="tx1"/>
            </w14:solidFill>
          </w14:textFill>
        </w:rPr>
        <w:t xml:space="preserve"> </w:t>
      </w:r>
      <w:r>
        <w:rPr>
          <w:rFonts w:ascii="Times New Roman" w:hAnsi="Times New Roman" w:eastAsia="宋体" w:cs="Cambria"/>
          <w:i/>
          <w:iCs/>
          <w:color w:val="000000" w:themeColor="text1"/>
          <w:sz w:val="19"/>
          <w:szCs w:val="19"/>
          <w14:textFill>
            <w14:solidFill>
              <w14:schemeClr w14:val="tx1"/>
            </w14:solidFill>
          </w14:textFill>
        </w:rPr>
        <w:t>IRR</w:t>
      </w:r>
      <w:r>
        <w:rPr>
          <w:rFonts w:ascii="Times New Roman" w:hAnsi="Times New Roman" w:eastAsia="宋体"/>
          <w:color w:val="000000" w:themeColor="text1"/>
          <w:spacing w:val="10"/>
          <w:sz w:val="19"/>
          <w:szCs w:val="19"/>
          <w14:textFill>
            <w14:solidFill>
              <w14:schemeClr w14:val="tx1"/>
            </w14:solidFill>
          </w14:textFill>
        </w:rPr>
        <w:t>。</w:t>
      </w:r>
      <w:r>
        <w:rPr>
          <w:rFonts w:ascii="Times New Roman" w:hAnsi="Times New Roman" w:eastAsia="宋体"/>
          <w:color w:val="000000" w:themeColor="text1"/>
          <w:spacing w:val="-34"/>
          <w:sz w:val="19"/>
          <w:szCs w:val="19"/>
          <w14:textFill>
            <w14:solidFill>
              <w14:schemeClr w14:val="tx1"/>
            </w14:solidFill>
          </w14:textFill>
        </w:rPr>
        <w:t xml:space="preserve"> </w:t>
      </w:r>
      <w:r>
        <w:rPr>
          <w:rFonts w:ascii="Times New Roman" w:hAnsi="Times New Roman" w:eastAsia="宋体"/>
          <w:color w:val="000000" w:themeColor="text1"/>
          <w:spacing w:val="10"/>
          <w:sz w:val="19"/>
          <w:szCs w:val="19"/>
          <w14:textFill>
            <w14:solidFill>
              <w14:schemeClr w14:val="tx1"/>
            </w14:solidFill>
          </w14:textFill>
        </w:rPr>
        <w:t>红线显示</w:t>
      </w:r>
      <w:r>
        <w:rPr>
          <w:rFonts w:ascii="Times New Roman" w:hAnsi="Times New Roman" w:eastAsia="宋体" w:cs="Cambria"/>
          <w:i/>
          <w:iCs/>
          <w:color w:val="000000" w:themeColor="text1"/>
          <w:spacing w:val="10"/>
          <w:sz w:val="19"/>
          <w:szCs w:val="19"/>
          <w14:textFill>
            <w14:solidFill>
              <w14:schemeClr w14:val="tx1"/>
            </w14:solidFill>
          </w14:textFill>
        </w:rPr>
        <w:t>y</w:t>
      </w:r>
      <w:r>
        <w:rPr>
          <w:rFonts w:ascii="Times New Roman" w:hAnsi="Times New Roman" w:eastAsia="宋体" w:cs="Cambria"/>
          <w:i/>
          <w:iCs/>
          <w:color w:val="000000" w:themeColor="text1"/>
          <w:spacing w:val="17"/>
          <w:sz w:val="19"/>
          <w:szCs w:val="19"/>
          <w14:textFill>
            <w14:solidFill>
              <w14:schemeClr w14:val="tx1"/>
            </w14:solidFill>
          </w14:textFill>
        </w:rPr>
        <w:t xml:space="preserve"> </w:t>
      </w:r>
      <w:r>
        <w:rPr>
          <w:rFonts w:ascii="Times New Roman" w:hAnsi="Times New Roman" w:eastAsia="宋体"/>
          <w:color w:val="000000" w:themeColor="text1"/>
          <w:spacing w:val="10"/>
          <w:sz w:val="19"/>
          <w:szCs w:val="19"/>
          <w14:textFill>
            <w14:solidFill>
              <w14:schemeClr w14:val="tx1"/>
            </w14:solidFill>
          </w14:textFill>
        </w:rPr>
        <w:t>个</w:t>
      </w:r>
      <w:r>
        <w:rPr>
          <w:rFonts w:ascii="Times New Roman" w:hAnsi="Times New Roman" w:eastAsia="宋体"/>
          <w:color w:val="000000" w:themeColor="text1"/>
          <w:spacing w:val="-9"/>
          <w:sz w:val="19"/>
          <w:szCs w:val="19"/>
          <w14:textFill>
            <w14:solidFill>
              <w14:schemeClr w14:val="tx1"/>
            </w14:solidFill>
          </w14:textFill>
        </w:rPr>
        <w:t xml:space="preserve"> </w:t>
      </w:r>
      <w:r>
        <w:rPr>
          <w:rFonts w:ascii="Times New Roman" w:hAnsi="Times New Roman" w:eastAsia="宋体" w:cs="Cambria"/>
          <w:i/>
          <w:iCs/>
          <w:color w:val="000000" w:themeColor="text1"/>
          <w:sz w:val="19"/>
          <w:szCs w:val="19"/>
          <w14:textFill>
            <w14:solidFill>
              <w14:schemeClr w14:val="tx1"/>
            </w14:solidFill>
          </w14:textFill>
        </w:rPr>
        <w:t>NFT</w:t>
      </w:r>
      <w:r>
        <w:rPr>
          <w:rFonts w:ascii="Times New Roman" w:hAnsi="Times New Roman" w:eastAsia="宋体" w:cs="Cambria"/>
          <w:i/>
          <w:iCs/>
          <w:color w:val="000000" w:themeColor="text1"/>
          <w:spacing w:val="17"/>
          <w:sz w:val="19"/>
          <w:szCs w:val="19"/>
          <w14:textFill>
            <w14:solidFill>
              <w14:schemeClr w14:val="tx1"/>
            </w14:solidFill>
          </w14:textFill>
        </w:rPr>
        <w:t xml:space="preserve"> </w:t>
      </w:r>
      <w:r>
        <w:rPr>
          <w:rFonts w:ascii="Times New Roman" w:hAnsi="Times New Roman" w:eastAsia="宋体"/>
          <w:color w:val="000000" w:themeColor="text1"/>
          <w:spacing w:val="10"/>
          <w:sz w:val="19"/>
          <w:szCs w:val="19"/>
          <w14:textFill>
            <w14:solidFill>
              <w14:schemeClr w14:val="tx1"/>
            </w14:solidFill>
          </w14:textFill>
        </w:rPr>
        <w:t xml:space="preserve">的 </w:t>
      </w:r>
      <w:r>
        <w:rPr>
          <w:rFonts w:ascii="Times New Roman" w:hAnsi="Times New Roman" w:eastAsia="宋体" w:cs="Cambria"/>
          <w:i/>
          <w:iCs/>
          <w:color w:val="000000" w:themeColor="text1"/>
          <w:spacing w:val="10"/>
          <w:sz w:val="19"/>
          <w:szCs w:val="19"/>
          <w14:textFill>
            <w14:solidFill>
              <w14:schemeClr w14:val="tx1"/>
            </w14:solidFill>
          </w14:textFill>
        </w:rPr>
        <w:t>100</w:t>
      </w:r>
      <w:r>
        <w:rPr>
          <w:rFonts w:ascii="Times New Roman" w:hAnsi="Times New Roman" w:eastAsia="宋体" w:cs="Cambria"/>
          <w:i/>
          <w:iCs/>
          <w:color w:val="000000" w:themeColor="text1"/>
          <w:spacing w:val="16"/>
          <w:w w:val="101"/>
          <w:sz w:val="19"/>
          <w:szCs w:val="19"/>
          <w14:textFill>
            <w14:solidFill>
              <w14:schemeClr w14:val="tx1"/>
            </w14:solidFill>
          </w14:textFill>
        </w:rPr>
        <w:t xml:space="preserve"> </w:t>
      </w:r>
      <w:r>
        <w:rPr>
          <w:rFonts w:ascii="Times New Roman" w:hAnsi="Times New Roman" w:eastAsia="宋体"/>
          <w:color w:val="000000" w:themeColor="text1"/>
          <w:spacing w:val="10"/>
          <w:sz w:val="19"/>
          <w:szCs w:val="19"/>
          <w14:textFill>
            <w14:solidFill>
              <w14:schemeClr w14:val="tx1"/>
            </w14:solidFill>
          </w14:textFill>
        </w:rPr>
        <w:t>个随机投</w:t>
      </w:r>
      <w:r>
        <w:rPr>
          <w:rFonts w:ascii="Times New Roman" w:hAnsi="Times New Roman" w:eastAsia="宋体"/>
          <w:color w:val="000000" w:themeColor="text1"/>
          <w:spacing w:val="9"/>
          <w:sz w:val="19"/>
          <w:szCs w:val="19"/>
          <w14:textFill>
            <w14:solidFill>
              <w14:schemeClr w14:val="tx1"/>
            </w14:solidFill>
          </w14:textFill>
        </w:rPr>
        <w:t>资组合的</w:t>
      </w:r>
      <w:r>
        <w:rPr>
          <w:rFonts w:ascii="Times New Roman" w:hAnsi="Times New Roman" w:eastAsia="宋体"/>
          <w:color w:val="000000" w:themeColor="text1"/>
          <w:spacing w:val="-9"/>
          <w:sz w:val="19"/>
          <w:szCs w:val="19"/>
          <w14:textFill>
            <w14:solidFill>
              <w14:schemeClr w14:val="tx1"/>
            </w14:solidFill>
          </w14:textFill>
        </w:rPr>
        <w:t xml:space="preserve"> </w:t>
      </w:r>
      <w:r>
        <w:rPr>
          <w:rFonts w:ascii="Times New Roman" w:hAnsi="Times New Roman" w:eastAsia="宋体" w:cs="Cambria"/>
          <w:i/>
          <w:iCs/>
          <w:color w:val="000000" w:themeColor="text1"/>
          <w:sz w:val="19"/>
          <w:szCs w:val="19"/>
          <w14:textFill>
            <w14:solidFill>
              <w14:schemeClr w14:val="tx1"/>
            </w14:solidFill>
          </w14:textFill>
        </w:rPr>
        <w:t>IRR</w:t>
      </w:r>
      <w:r>
        <w:rPr>
          <w:rFonts w:ascii="Times New Roman" w:hAnsi="Times New Roman" w:eastAsia="宋体" w:cs="Cambria"/>
          <w:i/>
          <w:iCs/>
          <w:color w:val="000000" w:themeColor="text1"/>
          <w:spacing w:val="15"/>
          <w:w w:val="102"/>
          <w:sz w:val="19"/>
          <w:szCs w:val="19"/>
          <w14:textFill>
            <w14:solidFill>
              <w14:schemeClr w14:val="tx1"/>
            </w14:solidFill>
          </w14:textFill>
        </w:rPr>
        <w:t xml:space="preserve"> </w:t>
      </w:r>
      <w:r>
        <w:rPr>
          <w:rFonts w:ascii="Times New Roman" w:hAnsi="Times New Roman" w:eastAsia="宋体"/>
          <w:color w:val="000000" w:themeColor="text1"/>
          <w:spacing w:val="9"/>
          <w:sz w:val="19"/>
          <w:szCs w:val="19"/>
          <w14:textFill>
            <w14:solidFill>
              <w14:schemeClr w14:val="tx1"/>
            </w14:solidFill>
          </w14:textFill>
        </w:rPr>
        <w:t xml:space="preserve">分布的 </w:t>
      </w:r>
      <w:r>
        <w:rPr>
          <w:rFonts w:ascii="Times New Roman" w:hAnsi="Times New Roman" w:eastAsia="宋体" w:cs="Times New Roman"/>
          <w:i/>
          <w:iCs/>
          <w:color w:val="000000" w:themeColor="text1"/>
          <w:spacing w:val="9"/>
          <w:sz w:val="19"/>
          <w:szCs w:val="19"/>
          <w14:textFill>
            <w14:solidFill>
              <w14:schemeClr w14:val="tx1"/>
            </w14:solidFill>
          </w14:textFill>
        </w:rPr>
        <w:t>5</w:t>
      </w:r>
      <w:r>
        <w:rPr>
          <w:rFonts w:ascii="Times New Roman" w:hAnsi="Times New Roman" w:eastAsia="宋体" w:cs="Times New Roman"/>
          <w:i/>
          <w:iCs/>
          <w:color w:val="000000" w:themeColor="text1"/>
          <w:position w:val="7"/>
          <w:sz w:val="12"/>
          <w:szCs w:val="12"/>
          <w14:textFill>
            <w14:solidFill>
              <w14:schemeClr w14:val="tx1"/>
            </w14:solidFill>
          </w14:textFill>
        </w:rPr>
        <w:t>th</w:t>
      </w:r>
      <w:r>
        <w:rPr>
          <w:rFonts w:ascii="Times New Roman" w:hAnsi="Times New Roman" w:eastAsia="宋体" w:cs="Times New Roman"/>
          <w:i/>
          <w:iCs/>
          <w:color w:val="000000" w:themeColor="text1"/>
          <w:spacing w:val="9"/>
          <w:position w:val="7"/>
          <w:sz w:val="12"/>
          <w:szCs w:val="12"/>
          <w14:textFill>
            <w14:solidFill>
              <w14:schemeClr w14:val="tx1"/>
            </w14:solidFill>
          </w14:textFill>
        </w:rPr>
        <w:t xml:space="preserve">   </w:t>
      </w:r>
      <w:r>
        <w:rPr>
          <w:rFonts w:ascii="Times New Roman" w:hAnsi="Times New Roman" w:eastAsia="宋体"/>
          <w:color w:val="000000" w:themeColor="text1"/>
          <w:spacing w:val="9"/>
          <w:sz w:val="19"/>
          <w:szCs w:val="19"/>
          <w14:textFill>
            <w14:solidFill>
              <w14:schemeClr w14:val="tx1"/>
            </w14:solidFill>
          </w14:textFill>
        </w:rPr>
        <w:t xml:space="preserve">和 </w:t>
      </w:r>
      <w:r>
        <w:rPr>
          <w:rFonts w:ascii="Times New Roman" w:hAnsi="Times New Roman" w:eastAsia="宋体" w:cs="Times New Roman"/>
          <w:i/>
          <w:iCs/>
          <w:color w:val="000000" w:themeColor="text1"/>
          <w:spacing w:val="9"/>
          <w:sz w:val="19"/>
          <w:szCs w:val="19"/>
          <w14:textFill>
            <w14:solidFill>
              <w14:schemeClr w14:val="tx1"/>
            </w14:solidFill>
          </w14:textFill>
        </w:rPr>
        <w:t>95</w:t>
      </w:r>
      <w:r>
        <w:rPr>
          <w:rFonts w:ascii="Times New Roman" w:hAnsi="Times New Roman" w:eastAsia="宋体" w:cs="Times New Roman"/>
          <w:i/>
          <w:iCs/>
          <w:color w:val="000000" w:themeColor="text1"/>
          <w:position w:val="7"/>
          <w:sz w:val="12"/>
          <w:szCs w:val="12"/>
          <w14:textFill>
            <w14:solidFill>
              <w14:schemeClr w14:val="tx1"/>
            </w14:solidFill>
          </w14:textFill>
        </w:rPr>
        <w:t>th</w:t>
      </w:r>
      <w:r>
        <w:rPr>
          <w:rFonts w:ascii="Times New Roman" w:hAnsi="Times New Roman" w:eastAsia="宋体" w:cs="Times New Roman"/>
          <w:i/>
          <w:iCs/>
          <w:color w:val="000000" w:themeColor="text1"/>
          <w:spacing w:val="9"/>
          <w:position w:val="7"/>
          <w:sz w:val="12"/>
          <w:szCs w:val="12"/>
          <w14:textFill>
            <w14:solidFill>
              <w14:schemeClr w14:val="tx1"/>
            </w14:solidFill>
          </w14:textFill>
        </w:rPr>
        <w:t xml:space="preserve">   </w:t>
      </w:r>
      <w:r>
        <w:rPr>
          <w:rFonts w:ascii="Times New Roman" w:hAnsi="Times New Roman" w:eastAsia="宋体"/>
          <w:color w:val="000000" w:themeColor="text1"/>
          <w:spacing w:val="9"/>
          <w:sz w:val="19"/>
          <w:szCs w:val="19"/>
          <w14:textFill>
            <w14:solidFill>
              <w14:schemeClr w14:val="tx1"/>
            </w14:solidFill>
          </w14:textFill>
        </w:rPr>
        <w:t>百分位数。</w:t>
      </w:r>
    </w:p>
    <w:p>
      <w:pPr>
        <w:spacing w:line="221" w:lineRule="auto"/>
        <w:rPr>
          <w:rFonts w:ascii="Times New Roman" w:hAnsi="Times New Roman" w:eastAsia="宋体"/>
          <w:color w:val="000000" w:themeColor="text1"/>
          <w:sz w:val="19"/>
          <w:szCs w:val="19"/>
          <w14:textFill>
            <w14:solidFill>
              <w14:schemeClr w14:val="tx1"/>
            </w14:solidFill>
          </w14:textFill>
        </w:rPr>
        <w:sectPr>
          <w:footerReference r:id="rId30" w:type="default"/>
          <w:pgSz w:w="12240" w:h="15840"/>
          <w:pgMar w:top="1346" w:right="1439" w:bottom="1169" w:left="1440" w:header="0" w:footer="975" w:gutter="0"/>
        </w:sectPr>
      </w:pPr>
    </w:p>
    <w:p>
      <w:pPr>
        <w:spacing w:before="93" w:line="5184" w:lineRule="exact"/>
        <w:ind w:firstLine="24"/>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position w:val="-103"/>
          <w14:textFill>
            <w14:solidFill>
              <w14:schemeClr w14:val="tx1"/>
            </w14:solidFill>
          </w14:textFill>
        </w:rPr>
        <w:drawing>
          <wp:inline distT="0" distB="0" distL="0" distR="0">
            <wp:extent cx="5485765" cy="3291205"/>
            <wp:effectExtent l="0" t="0" r="0" b="0"/>
            <wp:docPr id="838" name="IM 838"/>
            <wp:cNvGraphicFramePr/>
            <a:graphic xmlns:a="http://schemas.openxmlformats.org/drawingml/2006/main">
              <a:graphicData uri="http://schemas.openxmlformats.org/drawingml/2006/picture">
                <pic:pic xmlns:pic="http://schemas.openxmlformats.org/drawingml/2006/picture">
                  <pic:nvPicPr>
                    <pic:cNvPr id="838" name="IM 838"/>
                    <pic:cNvPicPr/>
                  </pic:nvPicPr>
                  <pic:blipFill>
                    <a:blip r:embed="rId421"/>
                    <a:stretch>
                      <a:fillRect/>
                    </a:stretch>
                  </pic:blipFill>
                  <pic:spPr>
                    <a:xfrm>
                      <a:off x="0" y="0"/>
                      <a:ext cx="5486399" cy="3291839"/>
                    </a:xfrm>
                    <a:prstGeom prst="rect">
                      <a:avLst/>
                    </a:prstGeom>
                  </pic:spPr>
                </pic:pic>
              </a:graphicData>
            </a:graphic>
          </wp:inline>
        </w:drawing>
      </w:r>
    </w:p>
    <w:p>
      <w:pPr>
        <w:pStyle w:val="2"/>
        <w:spacing w:before="206" w:line="235" w:lineRule="auto"/>
        <w:ind w:left="7" w:right="32" w:firstLine="20"/>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13"/>
          <w:sz w:val="21"/>
          <w:szCs w:val="21"/>
          <w14:textFill>
            <w14:solidFill>
              <w14:schemeClr w14:val="tx1"/>
            </w14:solidFill>
          </w14:textFill>
        </w:rPr>
        <w:t xml:space="preserve">图 </w:t>
      </w:r>
      <w:r>
        <w:rPr>
          <w:rFonts w:ascii="Times New Roman" w:hAnsi="Times New Roman" w:eastAsia="宋体" w:cs="Cambria"/>
          <w:i/>
          <w:iCs/>
          <w:color w:val="000000" w:themeColor="text1"/>
          <w:spacing w:val="13"/>
          <w:sz w:val="21"/>
          <w:szCs w:val="21"/>
          <w14:textFill>
            <w14:solidFill>
              <w14:schemeClr w14:val="tx1"/>
            </w14:solidFill>
          </w14:textFill>
        </w:rPr>
        <w:t>10.</w:t>
      </w:r>
      <w:r>
        <w:rPr>
          <w:rFonts w:ascii="Times New Roman" w:hAnsi="Times New Roman" w:eastAsia="宋体" w:cs="Cambria"/>
          <w:i/>
          <w:iCs/>
          <w:color w:val="000000" w:themeColor="text1"/>
          <w:spacing w:val="16"/>
          <w:w w:val="101"/>
          <w:sz w:val="21"/>
          <w:szCs w:val="21"/>
          <w14:textFill>
            <w14:solidFill>
              <w14:schemeClr w14:val="tx1"/>
            </w14:solidFill>
          </w14:textFill>
        </w:rPr>
        <w:t xml:space="preserve"> </w:t>
      </w:r>
      <w:r>
        <w:rPr>
          <w:rFonts w:ascii="Times New Roman" w:hAnsi="Times New Roman" w:eastAsia="宋体"/>
          <w:color w:val="000000" w:themeColor="text1"/>
          <w:spacing w:val="13"/>
          <w:sz w:val="21"/>
          <w:szCs w:val="21"/>
          <w14:textFill>
            <w14:solidFill>
              <w14:schemeClr w14:val="tx1"/>
            </w14:solidFill>
          </w14:textFill>
        </w:rPr>
        <w:t>每月</w:t>
      </w:r>
      <w:r>
        <w:rPr>
          <w:rFonts w:ascii="Times New Roman" w:hAnsi="Times New Roman" w:eastAsia="宋体" w:cs="Cambria"/>
          <w:i/>
          <w:iCs/>
          <w:color w:val="000000" w:themeColor="text1"/>
          <w:sz w:val="21"/>
          <w:szCs w:val="21"/>
          <w14:textFill>
            <w14:solidFill>
              <w14:schemeClr w14:val="tx1"/>
            </w14:solidFill>
          </w14:textFill>
        </w:rPr>
        <w:t>IRR</w:t>
      </w:r>
      <w:r>
        <w:rPr>
          <w:rFonts w:ascii="Times New Roman" w:hAnsi="Times New Roman" w:eastAsia="宋体" w:cs="Cambria"/>
          <w:i/>
          <w:iCs/>
          <w:color w:val="000000" w:themeColor="text1"/>
          <w:spacing w:val="21"/>
          <w:sz w:val="21"/>
          <w:szCs w:val="21"/>
          <w14:textFill>
            <w14:solidFill>
              <w14:schemeClr w14:val="tx1"/>
            </w14:solidFill>
          </w14:textFill>
        </w:rPr>
        <w:t xml:space="preserve"> </w:t>
      </w:r>
      <w:r>
        <w:rPr>
          <w:rFonts w:ascii="Times New Roman" w:hAnsi="Times New Roman" w:eastAsia="宋体"/>
          <w:color w:val="000000" w:themeColor="text1"/>
          <w:spacing w:val="13"/>
          <w:sz w:val="21"/>
          <w:szCs w:val="21"/>
          <w14:textFill>
            <w14:solidFill>
              <w14:schemeClr w14:val="tx1"/>
            </w14:solidFill>
          </w14:textFill>
        </w:rPr>
        <w:t>是模拟策略中放弃最有利可图的</w:t>
      </w:r>
      <w:r>
        <w:rPr>
          <w:rFonts w:ascii="Times New Roman" w:hAnsi="Times New Roman" w:eastAsia="宋体"/>
          <w:color w:val="000000" w:themeColor="text1"/>
          <w:spacing w:val="-9"/>
          <w:sz w:val="21"/>
          <w:szCs w:val="21"/>
          <w14:textFill>
            <w14:solidFill>
              <w14:schemeClr w14:val="tx1"/>
            </w14:solidFill>
          </w14:textFill>
        </w:rPr>
        <w:t xml:space="preserve"> </w:t>
      </w:r>
      <w:r>
        <w:rPr>
          <w:rFonts w:ascii="Times New Roman" w:hAnsi="Times New Roman" w:eastAsia="宋体" w:cs="Cambria"/>
          <w:i/>
          <w:iCs/>
          <w:color w:val="000000" w:themeColor="text1"/>
          <w:sz w:val="21"/>
          <w:szCs w:val="21"/>
          <w14:textFill>
            <w14:solidFill>
              <w14:schemeClr w14:val="tx1"/>
            </w14:solidFill>
          </w14:textFill>
        </w:rPr>
        <w:t>NFT</w:t>
      </w:r>
      <w:r>
        <w:rPr>
          <w:rFonts w:ascii="Times New Roman" w:hAnsi="Times New Roman" w:eastAsia="宋体" w:cs="Cambria"/>
          <w:i/>
          <w:iCs/>
          <w:color w:val="000000" w:themeColor="text1"/>
          <w:spacing w:val="13"/>
          <w:sz w:val="21"/>
          <w:szCs w:val="21"/>
          <w14:textFill>
            <w14:solidFill>
              <w14:schemeClr w14:val="tx1"/>
            </w14:solidFill>
          </w14:textFill>
        </w:rPr>
        <w:t xml:space="preserve"> </w:t>
      </w:r>
      <w:r>
        <w:rPr>
          <w:rFonts w:ascii="Times New Roman" w:hAnsi="Times New Roman" w:eastAsia="宋体"/>
          <w:color w:val="000000" w:themeColor="text1"/>
          <w:spacing w:val="13"/>
          <w:sz w:val="21"/>
          <w:szCs w:val="21"/>
          <w14:textFill>
            <w14:solidFill>
              <w14:schemeClr w14:val="tx1"/>
            </w14:solidFill>
          </w14:textFill>
        </w:rPr>
        <w:t>销售的函数。利</w:t>
      </w:r>
      <w:r>
        <w:rPr>
          <w:rFonts w:ascii="Times New Roman" w:hAnsi="Times New Roman" w:eastAsia="宋体"/>
          <w:color w:val="000000" w:themeColor="text1"/>
          <w:spacing w:val="12"/>
          <w:sz w:val="21"/>
          <w:szCs w:val="21"/>
          <w14:textFill>
            <w14:solidFill>
              <w14:schemeClr w14:val="tx1"/>
            </w14:solidFill>
          </w14:textFill>
        </w:rPr>
        <w:t>润定义为以美元计算的销售</w:t>
      </w:r>
      <w:r>
        <w:rPr>
          <w:rFonts w:ascii="Times New Roman" w:hAnsi="Times New Roman" w:eastAsia="宋体"/>
          <w:color w:val="000000" w:themeColor="text1"/>
          <w:spacing w:val="15"/>
          <w:sz w:val="21"/>
          <w:szCs w:val="21"/>
          <w14:textFill>
            <w14:solidFill>
              <w14:schemeClr w14:val="tx1"/>
            </w14:solidFill>
          </w14:textFill>
        </w:rPr>
        <w:t>价格</w:t>
      </w:r>
      <w:r>
        <w:rPr>
          <w:rFonts w:ascii="Times New Roman" w:hAnsi="Times New Roman" w:eastAsia="宋体" w:cs="Cambria"/>
          <w:i/>
          <w:iCs/>
          <w:color w:val="000000" w:themeColor="text1"/>
          <w:spacing w:val="15"/>
          <w:sz w:val="21"/>
          <w:szCs w:val="21"/>
          <w14:textFill>
            <w14:solidFill>
              <w14:schemeClr w14:val="tx1"/>
            </w14:solidFill>
          </w14:textFill>
        </w:rPr>
        <w:t>-</w:t>
      </w:r>
      <w:r>
        <w:rPr>
          <w:rFonts w:ascii="Times New Roman" w:hAnsi="Times New Roman" w:eastAsia="宋体"/>
          <w:color w:val="000000" w:themeColor="text1"/>
          <w:spacing w:val="15"/>
          <w:sz w:val="21"/>
          <w:szCs w:val="21"/>
          <w14:textFill>
            <w14:solidFill>
              <w14:schemeClr w14:val="tx1"/>
            </w14:solidFill>
          </w14:textFill>
        </w:rPr>
        <w:t>购买价格。</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s="Cambria"/>
          <w:i/>
          <w:iCs/>
          <w:color w:val="000000" w:themeColor="text1"/>
          <w:spacing w:val="15"/>
          <w:sz w:val="21"/>
          <w:szCs w:val="21"/>
          <w14:textFill>
            <w14:solidFill>
              <w14:schemeClr w14:val="tx1"/>
            </w14:solidFill>
          </w14:textFill>
        </w:rPr>
        <w:t>“</w:t>
      </w:r>
      <w:r>
        <w:rPr>
          <w:rFonts w:ascii="Times New Roman" w:hAnsi="Times New Roman" w:eastAsia="宋体" w:cs="Cambria"/>
          <w:i/>
          <w:iCs/>
          <w:color w:val="000000" w:themeColor="text1"/>
          <w:sz w:val="21"/>
          <w:szCs w:val="21"/>
          <w14:textFill>
            <w14:solidFill>
              <w14:schemeClr w14:val="tx1"/>
            </w14:solidFill>
          </w14:textFill>
        </w:rPr>
        <w:t>Early</w:t>
      </w:r>
      <w:r>
        <w:rPr>
          <w:rFonts w:ascii="Times New Roman" w:hAnsi="Times New Roman" w:eastAsia="宋体" w:cs="Cambria"/>
          <w:i/>
          <w:iCs/>
          <w:color w:val="000000" w:themeColor="text1"/>
          <w:spacing w:val="15"/>
          <w:sz w:val="21"/>
          <w:szCs w:val="21"/>
          <w14:textFill>
            <w14:solidFill>
              <w14:schemeClr w14:val="tx1"/>
            </w14:solidFill>
          </w14:textFill>
        </w:rPr>
        <w:t xml:space="preserve"> </w:t>
      </w:r>
      <w:r>
        <w:rPr>
          <w:rFonts w:ascii="Times New Roman" w:hAnsi="Times New Roman" w:eastAsia="宋体" w:cs="Cambria"/>
          <w:i/>
          <w:iCs/>
          <w:color w:val="000000" w:themeColor="text1"/>
          <w:sz w:val="21"/>
          <w:szCs w:val="21"/>
          <w14:textFill>
            <w14:solidFill>
              <w14:schemeClr w14:val="tx1"/>
            </w14:solidFill>
          </w14:textFill>
        </w:rPr>
        <w:t>Stop</w:t>
      </w:r>
      <w:r>
        <w:rPr>
          <w:rFonts w:ascii="Times New Roman" w:hAnsi="Times New Roman" w:eastAsia="宋体" w:cs="Cambria"/>
          <w:i/>
          <w:iCs/>
          <w:color w:val="000000" w:themeColor="text1"/>
          <w:spacing w:val="15"/>
          <w:sz w:val="21"/>
          <w:szCs w:val="21"/>
          <w14:textFill>
            <w14:solidFill>
              <w14:schemeClr w14:val="tx1"/>
            </w14:solidFill>
          </w14:textFill>
        </w:rPr>
        <w:t>”</w:t>
      </w:r>
      <w:r>
        <w:rPr>
          <w:rFonts w:ascii="Times New Roman" w:hAnsi="Times New Roman" w:eastAsia="宋体"/>
          <w:color w:val="000000" w:themeColor="text1"/>
          <w:spacing w:val="15"/>
          <w:sz w:val="21"/>
          <w:szCs w:val="21"/>
          <w14:textFill>
            <w14:solidFill>
              <w14:schemeClr w14:val="tx1"/>
            </w14:solidFill>
          </w14:textFill>
        </w:rPr>
        <w:t>策略在</w:t>
      </w:r>
      <w:r>
        <w:rPr>
          <w:rFonts w:ascii="Times New Roman" w:hAnsi="Times New Roman" w:eastAsia="宋体"/>
          <w:color w:val="000000" w:themeColor="text1"/>
          <w:spacing w:val="-9"/>
          <w:sz w:val="21"/>
          <w:szCs w:val="21"/>
          <w14:textFill>
            <w14:solidFill>
              <w14:schemeClr w14:val="tx1"/>
            </w14:solidFill>
          </w14:textFill>
        </w:rPr>
        <w:t xml:space="preserve"> </w:t>
      </w:r>
      <w:r>
        <w:rPr>
          <w:rFonts w:ascii="Times New Roman" w:hAnsi="Times New Roman" w:eastAsia="宋体" w:cs="Cambria"/>
          <w:i/>
          <w:iCs/>
          <w:color w:val="000000" w:themeColor="text1"/>
          <w:spacing w:val="15"/>
          <w:sz w:val="21"/>
          <w:szCs w:val="21"/>
          <w14:textFill>
            <w14:solidFill>
              <w14:schemeClr w14:val="tx1"/>
            </w14:solidFill>
          </w14:textFill>
        </w:rPr>
        <w:t>2021</w:t>
      </w:r>
      <w:r>
        <w:rPr>
          <w:rFonts w:ascii="Times New Roman" w:hAnsi="Times New Roman" w:eastAsia="宋体" w:cs="Cambria"/>
          <w:i/>
          <w:iCs/>
          <w:color w:val="000000" w:themeColor="text1"/>
          <w:spacing w:val="23"/>
          <w:sz w:val="21"/>
          <w:szCs w:val="21"/>
          <w14:textFill>
            <w14:solidFill>
              <w14:schemeClr w14:val="tx1"/>
            </w14:solidFill>
          </w14:textFill>
        </w:rPr>
        <w:t xml:space="preserve"> </w:t>
      </w:r>
      <w:r>
        <w:rPr>
          <w:rFonts w:ascii="Times New Roman" w:hAnsi="Times New Roman" w:eastAsia="宋体"/>
          <w:color w:val="000000" w:themeColor="text1"/>
          <w:spacing w:val="15"/>
          <w:sz w:val="21"/>
          <w:szCs w:val="21"/>
          <w14:textFill>
            <w14:solidFill>
              <w14:schemeClr w14:val="tx1"/>
            </w14:solidFill>
          </w14:textFill>
        </w:rPr>
        <w:t xml:space="preserve">年 </w:t>
      </w:r>
      <w:r>
        <w:rPr>
          <w:rFonts w:ascii="Times New Roman" w:hAnsi="Times New Roman" w:eastAsia="宋体" w:cs="Cambria"/>
          <w:i/>
          <w:iCs/>
          <w:color w:val="000000" w:themeColor="text1"/>
          <w:spacing w:val="15"/>
          <w:sz w:val="21"/>
          <w:szCs w:val="21"/>
          <w14:textFill>
            <w14:solidFill>
              <w14:schemeClr w14:val="tx1"/>
            </w14:solidFill>
          </w14:textFill>
        </w:rPr>
        <w:t>5</w:t>
      </w:r>
      <w:r>
        <w:rPr>
          <w:rFonts w:ascii="Times New Roman" w:hAnsi="Times New Roman" w:eastAsia="宋体" w:cs="Cambria"/>
          <w:i/>
          <w:iCs/>
          <w:color w:val="000000" w:themeColor="text1"/>
          <w:spacing w:val="26"/>
          <w:w w:val="102"/>
          <w:sz w:val="21"/>
          <w:szCs w:val="21"/>
          <w14:textFill>
            <w14:solidFill>
              <w14:schemeClr w14:val="tx1"/>
            </w14:solidFill>
          </w14:textFill>
        </w:rPr>
        <w:t xml:space="preserve"> </w:t>
      </w:r>
      <w:r>
        <w:rPr>
          <w:rFonts w:ascii="Times New Roman" w:hAnsi="Times New Roman" w:eastAsia="宋体"/>
          <w:color w:val="000000" w:themeColor="text1"/>
          <w:spacing w:val="15"/>
          <w:sz w:val="21"/>
          <w:szCs w:val="21"/>
          <w14:textFill>
            <w14:solidFill>
              <w14:schemeClr w14:val="tx1"/>
            </w14:solidFill>
          </w14:textFill>
        </w:rPr>
        <w:t>月后停止购买新的</w:t>
      </w:r>
      <w:r>
        <w:rPr>
          <w:rFonts w:ascii="Times New Roman" w:hAnsi="Times New Roman" w:eastAsia="宋体"/>
          <w:color w:val="000000" w:themeColor="text1"/>
          <w:spacing w:val="-10"/>
          <w:sz w:val="21"/>
          <w:szCs w:val="21"/>
          <w14:textFill>
            <w14:solidFill>
              <w14:schemeClr w14:val="tx1"/>
            </w14:solidFill>
          </w14:textFill>
        </w:rPr>
        <w:t xml:space="preserve"> </w:t>
      </w:r>
      <w:r>
        <w:rPr>
          <w:rFonts w:ascii="Times New Roman" w:hAnsi="Times New Roman" w:eastAsia="宋体" w:cs="Cambria"/>
          <w:i/>
          <w:iCs/>
          <w:color w:val="000000" w:themeColor="text1"/>
          <w:sz w:val="21"/>
          <w:szCs w:val="21"/>
          <w14:textFill>
            <w14:solidFill>
              <w14:schemeClr w14:val="tx1"/>
            </w14:solidFill>
          </w14:textFill>
        </w:rPr>
        <w:t>NFT</w:t>
      </w:r>
      <w:r>
        <w:rPr>
          <w:rFonts w:ascii="Times New Roman" w:hAnsi="Times New Roman" w:eastAsia="宋体"/>
          <w:color w:val="000000" w:themeColor="text1"/>
          <w:spacing w:val="15"/>
          <w:sz w:val="21"/>
          <w:szCs w:val="21"/>
          <w14:textFill>
            <w14:solidFill>
              <w14:schemeClr w14:val="tx1"/>
            </w14:solidFill>
          </w14:textFill>
        </w:rPr>
        <w:t>。负</w:t>
      </w:r>
      <w:r>
        <w:rPr>
          <w:rFonts w:ascii="Times New Roman" w:hAnsi="Times New Roman" w:eastAsia="宋体"/>
          <w:color w:val="000000" w:themeColor="text1"/>
          <w:spacing w:val="-9"/>
          <w:sz w:val="21"/>
          <w:szCs w:val="21"/>
          <w14:textFill>
            <w14:solidFill>
              <w14:schemeClr w14:val="tx1"/>
            </w14:solidFill>
          </w14:textFill>
        </w:rPr>
        <w:t xml:space="preserve"> </w:t>
      </w:r>
      <w:r>
        <w:rPr>
          <w:rFonts w:ascii="Times New Roman" w:hAnsi="Times New Roman" w:eastAsia="宋体" w:cs="Cambria"/>
          <w:i/>
          <w:iCs/>
          <w:color w:val="000000" w:themeColor="text1"/>
          <w:sz w:val="21"/>
          <w:szCs w:val="21"/>
          <w14:textFill>
            <w14:solidFill>
              <w14:schemeClr w14:val="tx1"/>
            </w14:solidFill>
          </w14:textFill>
        </w:rPr>
        <w:t>IRR</w:t>
      </w:r>
      <w:r>
        <w:rPr>
          <w:rFonts w:ascii="Times New Roman" w:hAnsi="Times New Roman" w:eastAsia="宋体" w:cs="Cambria"/>
          <w:i/>
          <w:iCs/>
          <w:color w:val="000000" w:themeColor="text1"/>
          <w:spacing w:val="17"/>
          <w:w w:val="101"/>
          <w:sz w:val="21"/>
          <w:szCs w:val="21"/>
          <w14:textFill>
            <w14:solidFill>
              <w14:schemeClr w14:val="tx1"/>
            </w14:solidFill>
          </w14:textFill>
        </w:rPr>
        <w:t xml:space="preserve"> </w:t>
      </w:r>
      <w:r>
        <w:rPr>
          <w:rFonts w:ascii="Times New Roman" w:hAnsi="Times New Roman" w:eastAsia="宋体"/>
          <w:color w:val="000000" w:themeColor="text1"/>
          <w:spacing w:val="15"/>
          <w:sz w:val="21"/>
          <w:szCs w:val="21"/>
          <w14:textFill>
            <w14:solidFill>
              <w14:schemeClr w14:val="tx1"/>
            </w14:solidFill>
          </w14:textFill>
        </w:rPr>
        <w:t>被审查为零。</w:t>
      </w:r>
    </w:p>
    <w:p>
      <w:pPr>
        <w:spacing w:line="341" w:lineRule="auto"/>
        <w:rPr>
          <w:rFonts w:ascii="Times New Roman" w:hAnsi="Times New Roman" w:eastAsia="宋体"/>
          <w:color w:val="000000" w:themeColor="text1"/>
          <w:sz w:val="21"/>
          <w14:textFill>
            <w14:solidFill>
              <w14:schemeClr w14:val="tx1"/>
            </w14:solidFill>
          </w14:textFill>
        </w:rPr>
      </w:pPr>
    </w:p>
    <w:p>
      <w:pPr>
        <w:spacing w:line="341" w:lineRule="auto"/>
        <w:rPr>
          <w:rFonts w:ascii="Times New Roman" w:hAnsi="Times New Roman" w:eastAsia="宋体"/>
          <w:color w:val="000000" w:themeColor="text1"/>
          <w:sz w:val="21"/>
          <w14:textFill>
            <w14:solidFill>
              <w14:schemeClr w14:val="tx1"/>
            </w14:solidFill>
          </w14:textFill>
        </w:rPr>
      </w:pPr>
    </w:p>
    <w:p>
      <w:pPr>
        <w:spacing w:line="5183" w:lineRule="exact"/>
        <w:ind w:firstLine="24"/>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position w:val="-103"/>
          <w14:textFill>
            <w14:solidFill>
              <w14:schemeClr w14:val="tx1"/>
            </w14:solidFill>
          </w14:textFill>
        </w:rPr>
        <w:drawing>
          <wp:inline distT="0" distB="0" distL="0" distR="0">
            <wp:extent cx="5485765" cy="3291205"/>
            <wp:effectExtent l="0" t="0" r="0" b="0"/>
            <wp:docPr id="840" name="IM 840"/>
            <wp:cNvGraphicFramePr/>
            <a:graphic xmlns:a="http://schemas.openxmlformats.org/drawingml/2006/main">
              <a:graphicData uri="http://schemas.openxmlformats.org/drawingml/2006/picture">
                <pic:pic xmlns:pic="http://schemas.openxmlformats.org/drawingml/2006/picture">
                  <pic:nvPicPr>
                    <pic:cNvPr id="840" name="IM 840"/>
                    <pic:cNvPicPr/>
                  </pic:nvPicPr>
                  <pic:blipFill>
                    <a:blip r:embed="rId422"/>
                    <a:stretch>
                      <a:fillRect/>
                    </a:stretch>
                  </pic:blipFill>
                  <pic:spPr>
                    <a:xfrm>
                      <a:off x="0" y="0"/>
                      <a:ext cx="5486399" cy="3291622"/>
                    </a:xfrm>
                    <a:prstGeom prst="rect">
                      <a:avLst/>
                    </a:prstGeom>
                  </pic:spPr>
                </pic:pic>
              </a:graphicData>
            </a:graphic>
          </wp:inline>
        </w:drawing>
      </w:r>
    </w:p>
    <w:p>
      <w:pPr>
        <w:pStyle w:val="2"/>
        <w:spacing w:before="148" w:line="236" w:lineRule="auto"/>
        <w:ind w:right="7" w:firstLine="453"/>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9"/>
          <w:sz w:val="21"/>
          <w:szCs w:val="21"/>
          <w14:textFill>
            <w14:solidFill>
              <w14:schemeClr w14:val="tx1"/>
            </w14:solidFill>
          </w14:textFill>
        </w:rPr>
        <w:t xml:space="preserve">图 </w:t>
      </w:r>
      <w:r>
        <w:rPr>
          <w:rFonts w:ascii="Times New Roman" w:hAnsi="Times New Roman" w:eastAsia="宋体" w:cs="Cambria"/>
          <w:i/>
          <w:iCs/>
          <w:color w:val="000000" w:themeColor="text1"/>
          <w:spacing w:val="9"/>
          <w:sz w:val="21"/>
          <w:szCs w:val="21"/>
          <w14:textFill>
            <w14:solidFill>
              <w14:schemeClr w14:val="tx1"/>
            </w14:solidFill>
          </w14:textFill>
        </w:rPr>
        <w:t>11.</w:t>
      </w:r>
      <w:r>
        <w:rPr>
          <w:rFonts w:ascii="Times New Roman" w:hAnsi="Times New Roman" w:eastAsia="宋体" w:cs="Cambria"/>
          <w:i/>
          <w:iCs/>
          <w:color w:val="000000" w:themeColor="text1"/>
          <w:spacing w:val="20"/>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模拟复古投资组合的回报倍数热图，</w:t>
      </w:r>
      <w:r>
        <w:rPr>
          <w:rFonts w:ascii="Times New Roman" w:hAnsi="Times New Roman" w:eastAsia="宋体"/>
          <w:color w:val="000000" w:themeColor="text1"/>
          <w:spacing w:val="-33"/>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按截至</w:t>
      </w:r>
      <w:r>
        <w:rPr>
          <w:rFonts w:ascii="Times New Roman" w:hAnsi="Times New Roman" w:eastAsia="宋体"/>
          <w:color w:val="000000" w:themeColor="text1"/>
          <w:spacing w:val="-9"/>
          <w:sz w:val="21"/>
          <w:szCs w:val="21"/>
          <w14:textFill>
            <w14:solidFill>
              <w14:schemeClr w14:val="tx1"/>
            </w14:solidFill>
          </w14:textFill>
        </w:rPr>
        <w:t xml:space="preserve"> </w:t>
      </w:r>
      <w:r>
        <w:rPr>
          <w:rFonts w:ascii="Times New Roman" w:hAnsi="Times New Roman" w:eastAsia="宋体" w:cs="Cambria"/>
          <w:i/>
          <w:iCs/>
          <w:color w:val="000000" w:themeColor="text1"/>
          <w:spacing w:val="9"/>
          <w:sz w:val="21"/>
          <w:szCs w:val="21"/>
          <w14:textFill>
            <w14:solidFill>
              <w14:schemeClr w14:val="tx1"/>
            </w14:solidFill>
          </w14:textFill>
        </w:rPr>
        <w:t>2</w:t>
      </w:r>
      <w:r>
        <w:rPr>
          <w:rFonts w:ascii="Times New Roman" w:hAnsi="Times New Roman" w:eastAsia="宋体" w:cs="Cambria"/>
          <w:i/>
          <w:iCs/>
          <w:color w:val="000000" w:themeColor="text1"/>
          <w:spacing w:val="8"/>
          <w:sz w:val="21"/>
          <w:szCs w:val="21"/>
          <w14:textFill>
            <w14:solidFill>
              <w14:schemeClr w14:val="tx1"/>
            </w14:solidFill>
          </w14:textFill>
        </w:rPr>
        <w:t>024</w:t>
      </w:r>
      <w:r>
        <w:rPr>
          <w:rFonts w:ascii="Times New Roman" w:hAnsi="Times New Roman" w:eastAsia="宋体" w:cs="Cambria"/>
          <w:i/>
          <w:iCs/>
          <w:color w:val="000000" w:themeColor="text1"/>
          <w:spacing w:val="23"/>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 xml:space="preserve">年 </w:t>
      </w:r>
      <w:r>
        <w:rPr>
          <w:rFonts w:ascii="Times New Roman" w:hAnsi="Times New Roman" w:eastAsia="宋体" w:cs="Cambria"/>
          <w:i/>
          <w:iCs/>
          <w:color w:val="000000" w:themeColor="text1"/>
          <w:spacing w:val="8"/>
          <w:sz w:val="21"/>
          <w:szCs w:val="21"/>
          <w14:textFill>
            <w14:solidFill>
              <w14:schemeClr w14:val="tx1"/>
            </w14:solidFill>
          </w14:textFill>
        </w:rPr>
        <w:t>12</w:t>
      </w:r>
      <w:r>
        <w:rPr>
          <w:rFonts w:ascii="Times New Roman" w:hAnsi="Times New Roman" w:eastAsia="宋体" w:cs="Cambria"/>
          <w:i/>
          <w:iCs/>
          <w:color w:val="000000" w:themeColor="text1"/>
          <w:spacing w:val="26"/>
          <w:w w:val="101"/>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月库存中未售出</w:t>
      </w:r>
      <w:r>
        <w:rPr>
          <w:rFonts w:ascii="Times New Roman" w:hAnsi="Times New Roman" w:eastAsia="宋体"/>
          <w:color w:val="000000" w:themeColor="text1"/>
          <w:spacing w:val="-9"/>
          <w:sz w:val="21"/>
          <w:szCs w:val="21"/>
          <w14:textFill>
            <w14:solidFill>
              <w14:schemeClr w14:val="tx1"/>
            </w14:solidFill>
          </w14:textFill>
        </w:rPr>
        <w:t xml:space="preserve"> </w:t>
      </w:r>
      <w:r>
        <w:rPr>
          <w:rFonts w:ascii="Times New Roman" w:hAnsi="Times New Roman" w:eastAsia="宋体" w:cs="Cambria"/>
          <w:i/>
          <w:iCs/>
          <w:color w:val="000000" w:themeColor="text1"/>
          <w:sz w:val="21"/>
          <w:szCs w:val="21"/>
          <w14:textFill>
            <w14:solidFill>
              <w14:schemeClr w14:val="tx1"/>
            </w14:solidFill>
          </w14:textFill>
        </w:rPr>
        <w:t>NFT</w:t>
      </w:r>
      <w:r>
        <w:rPr>
          <w:rFonts w:ascii="Times New Roman" w:hAnsi="Times New Roman" w:eastAsia="宋体" w:cs="Cambria"/>
          <w:i/>
          <w:iCs/>
          <w:color w:val="000000" w:themeColor="text1"/>
          <w:spacing w:val="19"/>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的比例计</w:t>
      </w:r>
      <w:r>
        <w:rPr>
          <w:rFonts w:ascii="Times New Roman" w:hAnsi="Times New Roman" w:eastAsia="宋体"/>
          <w:color w:val="000000" w:themeColor="text1"/>
          <w:spacing w:val="11"/>
          <w:sz w:val="21"/>
          <w:szCs w:val="21"/>
          <w14:textFill>
            <w14:solidFill>
              <w14:schemeClr w14:val="tx1"/>
            </w14:solidFill>
          </w14:textFill>
        </w:rPr>
        <w:t>算。横轴表示投资组合的复古月份。这些分数是按照以</w:t>
      </w:r>
      <w:r>
        <w:rPr>
          <w:rFonts w:ascii="Times New Roman" w:hAnsi="Times New Roman" w:eastAsia="宋体"/>
          <w:color w:val="000000" w:themeColor="text1"/>
          <w:spacing w:val="-9"/>
          <w:sz w:val="21"/>
          <w:szCs w:val="21"/>
          <w14:textFill>
            <w14:solidFill>
              <w14:schemeClr w14:val="tx1"/>
            </w14:solidFill>
          </w14:textFill>
        </w:rPr>
        <w:t xml:space="preserve"> </w:t>
      </w:r>
      <w:r>
        <w:rPr>
          <w:rFonts w:ascii="Times New Roman" w:hAnsi="Times New Roman" w:eastAsia="宋体" w:cs="Cambria"/>
          <w:i/>
          <w:iCs/>
          <w:color w:val="000000" w:themeColor="text1"/>
          <w:sz w:val="21"/>
          <w:szCs w:val="21"/>
          <w14:textFill>
            <w14:solidFill>
              <w14:schemeClr w14:val="tx1"/>
            </w14:solidFill>
          </w14:textFill>
        </w:rPr>
        <w:t>ETH</w:t>
      </w:r>
      <w:r>
        <w:rPr>
          <w:rFonts w:ascii="Times New Roman" w:hAnsi="Times New Roman" w:eastAsia="宋体" w:cs="Cambria"/>
          <w:i/>
          <w:iCs/>
          <w:color w:val="000000" w:themeColor="text1"/>
          <w:spacing w:val="11"/>
          <w:sz w:val="21"/>
          <w:szCs w:val="21"/>
          <w14:textFill>
            <w14:solidFill>
              <w14:schemeClr w14:val="tx1"/>
            </w14:solidFill>
          </w14:textFill>
        </w:rPr>
        <w:t xml:space="preserve"> </w:t>
      </w:r>
      <w:r>
        <w:rPr>
          <w:rFonts w:ascii="Times New Roman" w:hAnsi="Times New Roman" w:eastAsia="宋体"/>
          <w:color w:val="000000" w:themeColor="text1"/>
          <w:spacing w:val="11"/>
          <w:sz w:val="21"/>
          <w:szCs w:val="21"/>
          <w14:textFill>
            <w14:solidFill>
              <w14:schemeClr w14:val="tx1"/>
            </w14:solidFill>
          </w14:textFill>
        </w:rPr>
        <w:t>计价的购买价</w:t>
      </w:r>
      <w:r>
        <w:rPr>
          <w:rFonts w:ascii="Times New Roman" w:hAnsi="Times New Roman" w:eastAsia="宋体"/>
          <w:color w:val="000000" w:themeColor="text1"/>
          <w:spacing w:val="10"/>
          <w:sz w:val="21"/>
          <w:szCs w:val="21"/>
          <w14:textFill>
            <w14:solidFill>
              <w14:schemeClr w14:val="tx1"/>
            </w14:solidFill>
          </w14:textFill>
        </w:rPr>
        <w:t>格来衡量的。</w:t>
      </w:r>
    </w:p>
    <w:p>
      <w:pPr>
        <w:spacing w:line="236" w:lineRule="auto"/>
        <w:rPr>
          <w:rFonts w:ascii="Times New Roman" w:hAnsi="Times New Roman" w:eastAsia="宋体"/>
          <w:color w:val="000000" w:themeColor="text1"/>
          <w:sz w:val="21"/>
          <w:szCs w:val="21"/>
          <w14:textFill>
            <w14:solidFill>
              <w14:schemeClr w14:val="tx1"/>
            </w14:solidFill>
          </w14:textFill>
        </w:rPr>
        <w:sectPr>
          <w:footerReference r:id="rId31" w:type="default"/>
          <w:pgSz w:w="12240" w:h="15840"/>
          <w:pgMar w:top="1346" w:right="1439" w:bottom="1169" w:left="1415" w:header="0" w:footer="975" w:gutter="0"/>
        </w:sectPr>
      </w:pPr>
    </w:p>
    <w:p>
      <w:pPr>
        <w:spacing w:before="93" w:line="5236" w:lineRule="exact"/>
        <w:ind w:firstLine="312"/>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position w:val="-104"/>
          <w14:textFill>
            <w14:solidFill>
              <w14:schemeClr w14:val="tx1"/>
            </w14:solidFill>
          </w14:textFill>
        </w:rPr>
        <w:drawing>
          <wp:inline distT="0" distB="0" distL="0" distR="0">
            <wp:extent cx="5541010" cy="3324225"/>
            <wp:effectExtent l="0" t="0" r="0" b="0"/>
            <wp:docPr id="842" name="IM 842"/>
            <wp:cNvGraphicFramePr/>
            <a:graphic xmlns:a="http://schemas.openxmlformats.org/drawingml/2006/main">
              <a:graphicData uri="http://schemas.openxmlformats.org/drawingml/2006/picture">
                <pic:pic xmlns:pic="http://schemas.openxmlformats.org/drawingml/2006/picture">
                  <pic:nvPicPr>
                    <pic:cNvPr id="842" name="IM 842"/>
                    <pic:cNvPicPr/>
                  </pic:nvPicPr>
                  <pic:blipFill>
                    <a:blip r:embed="rId423"/>
                    <a:stretch>
                      <a:fillRect/>
                    </a:stretch>
                  </pic:blipFill>
                  <pic:spPr>
                    <a:xfrm>
                      <a:off x="0" y="0"/>
                      <a:ext cx="5541428" cy="3324859"/>
                    </a:xfrm>
                    <a:prstGeom prst="rect">
                      <a:avLst/>
                    </a:prstGeom>
                  </pic:spPr>
                </pic:pic>
              </a:graphicData>
            </a:graphic>
          </wp:inline>
        </w:drawing>
      </w:r>
    </w:p>
    <w:p>
      <w:pPr>
        <w:pStyle w:val="2"/>
        <w:spacing w:before="156" w:line="235" w:lineRule="auto"/>
        <w:ind w:right="11" w:firstLine="19"/>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8"/>
          <w:sz w:val="21"/>
          <w:szCs w:val="21"/>
          <w14:textFill>
            <w14:solidFill>
              <w14:schemeClr w14:val="tx1"/>
            </w14:solidFill>
          </w14:textFill>
        </w:rPr>
        <w:t xml:space="preserve">图 </w:t>
      </w:r>
      <w:r>
        <w:rPr>
          <w:rFonts w:ascii="Times New Roman" w:hAnsi="Times New Roman" w:eastAsia="宋体" w:cs="Cambria"/>
          <w:i/>
          <w:iCs/>
          <w:color w:val="000000" w:themeColor="text1"/>
          <w:spacing w:val="8"/>
          <w:sz w:val="21"/>
          <w:szCs w:val="21"/>
          <w14:textFill>
            <w14:solidFill>
              <w14:schemeClr w14:val="tx1"/>
            </w14:solidFill>
          </w14:textFill>
        </w:rPr>
        <w:t>12.</w:t>
      </w:r>
      <w:r>
        <w:rPr>
          <w:rFonts w:ascii="Times New Roman" w:hAnsi="Times New Roman" w:eastAsia="宋体" w:cs="Cambria"/>
          <w:i/>
          <w:iCs/>
          <w:color w:val="000000" w:themeColor="text1"/>
          <w:spacing w:val="20"/>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模拟年份投资组合的回报倍数热图（假设截至</w:t>
      </w:r>
      <w:r>
        <w:rPr>
          <w:rFonts w:ascii="Times New Roman" w:hAnsi="Times New Roman" w:eastAsia="宋体"/>
          <w:color w:val="000000" w:themeColor="text1"/>
          <w:spacing w:val="-9"/>
          <w:sz w:val="21"/>
          <w:szCs w:val="21"/>
          <w14:textFill>
            <w14:solidFill>
              <w14:schemeClr w14:val="tx1"/>
            </w14:solidFill>
          </w14:textFill>
        </w:rPr>
        <w:t xml:space="preserve"> </w:t>
      </w:r>
      <w:r>
        <w:rPr>
          <w:rFonts w:ascii="Times New Roman" w:hAnsi="Times New Roman" w:eastAsia="宋体" w:cs="Cambria"/>
          <w:i/>
          <w:iCs/>
          <w:color w:val="000000" w:themeColor="text1"/>
          <w:spacing w:val="8"/>
          <w:sz w:val="21"/>
          <w:szCs w:val="21"/>
          <w14:textFill>
            <w14:solidFill>
              <w14:schemeClr w14:val="tx1"/>
            </w14:solidFill>
          </w14:textFill>
        </w:rPr>
        <w:t>2024</w:t>
      </w:r>
      <w:r>
        <w:rPr>
          <w:rFonts w:ascii="Times New Roman" w:hAnsi="Times New Roman" w:eastAsia="宋体" w:cs="Cambria"/>
          <w:i/>
          <w:iCs/>
          <w:color w:val="000000" w:themeColor="text1"/>
          <w:spacing w:val="22"/>
          <w:w w:val="102"/>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 xml:space="preserve">年 </w:t>
      </w:r>
      <w:r>
        <w:rPr>
          <w:rFonts w:ascii="Times New Roman" w:hAnsi="Times New Roman" w:eastAsia="宋体" w:cs="Cambria"/>
          <w:i/>
          <w:iCs/>
          <w:color w:val="000000" w:themeColor="text1"/>
          <w:spacing w:val="8"/>
          <w:sz w:val="21"/>
          <w:szCs w:val="21"/>
          <w14:textFill>
            <w14:solidFill>
              <w14:schemeClr w14:val="tx1"/>
            </w14:solidFill>
          </w14:textFill>
        </w:rPr>
        <w:t>12</w:t>
      </w:r>
      <w:r>
        <w:rPr>
          <w:rFonts w:ascii="Times New Roman" w:hAnsi="Times New Roman" w:eastAsia="宋体" w:cs="Cambria"/>
          <w:i/>
          <w:iCs/>
          <w:color w:val="000000" w:themeColor="text1"/>
          <w:spacing w:val="26"/>
          <w:w w:val="101"/>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月库存中未售出</w:t>
      </w:r>
      <w:r>
        <w:rPr>
          <w:rFonts w:ascii="Times New Roman" w:hAnsi="Times New Roman" w:eastAsia="宋体"/>
          <w:color w:val="000000" w:themeColor="text1"/>
          <w:spacing w:val="-9"/>
          <w:sz w:val="21"/>
          <w:szCs w:val="21"/>
          <w14:textFill>
            <w14:solidFill>
              <w14:schemeClr w14:val="tx1"/>
            </w14:solidFill>
          </w14:textFill>
        </w:rPr>
        <w:t xml:space="preserve"> </w:t>
      </w:r>
      <w:r>
        <w:rPr>
          <w:rFonts w:ascii="Times New Roman" w:hAnsi="Times New Roman" w:eastAsia="宋体" w:cs="Cambria"/>
          <w:i/>
          <w:iCs/>
          <w:color w:val="000000" w:themeColor="text1"/>
          <w:sz w:val="21"/>
          <w:szCs w:val="21"/>
          <w14:textFill>
            <w14:solidFill>
              <w14:schemeClr w14:val="tx1"/>
            </w14:solidFill>
          </w14:textFill>
        </w:rPr>
        <w:t>NFT</w:t>
      </w:r>
      <w:r>
        <w:rPr>
          <w:rFonts w:ascii="Times New Roman" w:hAnsi="Times New Roman" w:eastAsia="宋体" w:cs="Cambria"/>
          <w:i/>
          <w:iCs/>
          <w:color w:val="000000" w:themeColor="text1"/>
          <w:spacing w:val="19"/>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的残值</w:t>
      </w:r>
      <w:r>
        <w:rPr>
          <w:rFonts w:ascii="Times New Roman" w:hAnsi="Times New Roman" w:eastAsia="宋体"/>
          <w:color w:val="000000" w:themeColor="text1"/>
          <w:spacing w:val="7"/>
          <w:sz w:val="21"/>
          <w:szCs w:val="21"/>
          <w14:textFill>
            <w14:solidFill>
              <w14:schemeClr w14:val="tx1"/>
            </w14:solidFill>
          </w14:textFill>
        </w:rPr>
        <w:t>）</w:t>
      </w:r>
      <w:r>
        <w:rPr>
          <w:rFonts w:ascii="Times New Roman" w:hAnsi="Times New Roman" w:eastAsia="宋体"/>
          <w:color w:val="000000" w:themeColor="text1"/>
          <w:spacing w:val="-41"/>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。横轴表示投资组合的年份月份，</w:t>
      </w:r>
      <w:r>
        <w:rPr>
          <w:rFonts w:ascii="Times New Roman" w:hAnsi="Times New Roman" w:eastAsia="宋体"/>
          <w:color w:val="000000" w:themeColor="text1"/>
          <w:spacing w:val="-16"/>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即构建投资组合的时间。</w:t>
      </w:r>
    </w:p>
    <w:p>
      <w:pPr>
        <w:spacing w:line="357" w:lineRule="auto"/>
        <w:rPr>
          <w:rFonts w:ascii="Times New Roman" w:hAnsi="Times New Roman" w:eastAsia="宋体"/>
          <w:color w:val="000000" w:themeColor="text1"/>
          <w:sz w:val="21"/>
          <w14:textFill>
            <w14:solidFill>
              <w14:schemeClr w14:val="tx1"/>
            </w14:solidFill>
          </w14:textFill>
        </w:rPr>
      </w:pPr>
    </w:p>
    <w:p>
      <w:pPr>
        <w:spacing w:line="357" w:lineRule="auto"/>
        <w:rPr>
          <w:rFonts w:ascii="Times New Roman" w:hAnsi="Times New Roman" w:eastAsia="宋体"/>
          <w:color w:val="000000" w:themeColor="text1"/>
          <w:sz w:val="21"/>
          <w14:textFill>
            <w14:solidFill>
              <w14:schemeClr w14:val="tx1"/>
            </w14:solidFill>
          </w14:textFill>
        </w:rPr>
      </w:pPr>
    </w:p>
    <w:p>
      <w:pPr>
        <w:spacing w:line="5161" w:lineRule="exact"/>
        <w:ind w:firstLine="326"/>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position w:val="-103"/>
          <w14:textFill>
            <w14:solidFill>
              <w14:schemeClr w14:val="tx1"/>
            </w14:solidFill>
          </w14:textFill>
        </w:rPr>
        <w:drawing>
          <wp:inline distT="0" distB="0" distL="0" distR="0">
            <wp:extent cx="5525135" cy="3276600"/>
            <wp:effectExtent l="0" t="0" r="0" b="0"/>
            <wp:docPr id="844" name="IM 844"/>
            <wp:cNvGraphicFramePr/>
            <a:graphic xmlns:a="http://schemas.openxmlformats.org/drawingml/2006/main">
              <a:graphicData uri="http://schemas.openxmlformats.org/drawingml/2006/picture">
                <pic:pic xmlns:pic="http://schemas.openxmlformats.org/drawingml/2006/picture">
                  <pic:nvPicPr>
                    <pic:cNvPr id="844" name="IM 844"/>
                    <pic:cNvPicPr/>
                  </pic:nvPicPr>
                  <pic:blipFill>
                    <a:blip r:embed="rId424"/>
                    <a:stretch>
                      <a:fillRect/>
                    </a:stretch>
                  </pic:blipFill>
                  <pic:spPr>
                    <a:xfrm>
                      <a:off x="0" y="0"/>
                      <a:ext cx="5525566" cy="3277234"/>
                    </a:xfrm>
                    <a:prstGeom prst="rect">
                      <a:avLst/>
                    </a:prstGeom>
                  </pic:spPr>
                </pic:pic>
              </a:graphicData>
            </a:graphic>
          </wp:inline>
        </w:drawing>
      </w:r>
    </w:p>
    <w:p>
      <w:pPr>
        <w:pStyle w:val="2"/>
        <w:spacing w:before="145" w:line="238" w:lineRule="auto"/>
        <w:ind w:left="13" w:right="230" w:firstLine="3"/>
        <w:rPr>
          <w:rFonts w:ascii="Times New Roman" w:hAnsi="Times New Roman" w:eastAsia="宋体"/>
          <w:color w:val="000000" w:themeColor="text1"/>
          <w:sz w:val="19"/>
          <w:szCs w:val="19"/>
          <w14:textFill>
            <w14:solidFill>
              <w14:schemeClr w14:val="tx1"/>
            </w14:solidFill>
          </w14:textFill>
        </w:rPr>
      </w:pPr>
      <w:r>
        <w:rPr>
          <w:rFonts w:ascii="Times New Roman" w:hAnsi="Times New Roman" w:eastAsia="宋体"/>
          <w:color w:val="000000" w:themeColor="text1"/>
          <w:spacing w:val="15"/>
          <w:sz w:val="19"/>
          <w:szCs w:val="19"/>
          <w14:textFill>
            <w14:solidFill>
              <w14:schemeClr w14:val="tx1"/>
            </w14:solidFill>
          </w14:textFill>
        </w:rPr>
        <w:t xml:space="preserve">图 </w:t>
      </w:r>
      <w:r>
        <w:rPr>
          <w:rFonts w:ascii="Times New Roman" w:hAnsi="Times New Roman" w:eastAsia="宋体" w:cs="Cambria"/>
          <w:i/>
          <w:iCs/>
          <w:color w:val="000000" w:themeColor="text1"/>
          <w:spacing w:val="15"/>
          <w:sz w:val="19"/>
          <w:szCs w:val="19"/>
          <w14:textFill>
            <w14:solidFill>
              <w14:schemeClr w14:val="tx1"/>
            </w14:solidFill>
          </w14:textFill>
        </w:rPr>
        <w:t xml:space="preserve">13. </w:t>
      </w:r>
      <w:r>
        <w:rPr>
          <w:rFonts w:ascii="Times New Roman" w:hAnsi="Times New Roman" w:eastAsia="宋体" w:cs="Cambria"/>
          <w:i/>
          <w:iCs/>
          <w:color w:val="000000" w:themeColor="text1"/>
          <w:sz w:val="19"/>
          <w:szCs w:val="19"/>
          <w14:textFill>
            <w14:solidFill>
              <w14:schemeClr w14:val="tx1"/>
            </w14:solidFill>
          </w14:textFill>
        </w:rPr>
        <w:t>SuperRare</w:t>
      </w:r>
      <w:r>
        <w:rPr>
          <w:rFonts w:ascii="Times New Roman" w:hAnsi="Times New Roman" w:eastAsia="宋体" w:cs="Cambria"/>
          <w:i/>
          <w:iCs/>
          <w:color w:val="000000" w:themeColor="text1"/>
          <w:spacing w:val="18"/>
          <w:sz w:val="19"/>
          <w:szCs w:val="19"/>
          <w14:textFill>
            <w14:solidFill>
              <w14:schemeClr w14:val="tx1"/>
            </w14:solidFill>
          </w14:textFill>
        </w:rPr>
        <w:t xml:space="preserve"> </w:t>
      </w:r>
      <w:r>
        <w:rPr>
          <w:rFonts w:ascii="Times New Roman" w:hAnsi="Times New Roman" w:eastAsia="宋体"/>
          <w:color w:val="000000" w:themeColor="text1"/>
          <w:spacing w:val="15"/>
          <w:sz w:val="19"/>
          <w:szCs w:val="19"/>
          <w14:textFill>
            <w14:solidFill>
              <w14:schemeClr w14:val="tx1"/>
            </w14:solidFill>
          </w14:textFill>
        </w:rPr>
        <w:t xml:space="preserve">和 </w:t>
      </w:r>
      <w:r>
        <w:rPr>
          <w:rFonts w:ascii="Times New Roman" w:hAnsi="Times New Roman" w:eastAsia="宋体" w:cs="Cambria"/>
          <w:i/>
          <w:iCs/>
          <w:color w:val="000000" w:themeColor="text1"/>
          <w:sz w:val="19"/>
          <w:szCs w:val="19"/>
          <w14:textFill>
            <w14:solidFill>
              <w14:schemeClr w14:val="tx1"/>
            </w14:solidFill>
          </w14:textFill>
        </w:rPr>
        <w:t>OpenSea</w:t>
      </w:r>
      <w:r>
        <w:rPr>
          <w:rFonts w:ascii="Times New Roman" w:hAnsi="Times New Roman" w:eastAsia="宋体" w:cs="Cambria"/>
          <w:i/>
          <w:iCs/>
          <w:color w:val="000000" w:themeColor="text1"/>
          <w:spacing w:val="36"/>
          <w:sz w:val="19"/>
          <w:szCs w:val="19"/>
          <w14:textFill>
            <w14:solidFill>
              <w14:schemeClr w14:val="tx1"/>
            </w14:solidFill>
          </w14:textFill>
        </w:rPr>
        <w:t xml:space="preserve"> </w:t>
      </w:r>
      <w:r>
        <w:rPr>
          <w:rFonts w:ascii="Times New Roman" w:hAnsi="Times New Roman" w:eastAsia="宋体"/>
          <w:color w:val="000000" w:themeColor="text1"/>
          <w:spacing w:val="15"/>
          <w:sz w:val="19"/>
          <w:szCs w:val="19"/>
          <w14:textFill>
            <w14:solidFill>
              <w14:schemeClr w14:val="tx1"/>
            </w14:solidFill>
          </w14:textFill>
        </w:rPr>
        <w:t>中的重复销售和选择校正</w:t>
      </w:r>
      <w:r>
        <w:rPr>
          <w:rFonts w:ascii="Times New Roman" w:hAnsi="Times New Roman" w:eastAsia="宋体"/>
          <w:color w:val="000000" w:themeColor="text1"/>
          <w:spacing w:val="-9"/>
          <w:sz w:val="19"/>
          <w:szCs w:val="19"/>
          <w14:textFill>
            <w14:solidFill>
              <w14:schemeClr w14:val="tx1"/>
            </w14:solidFill>
          </w14:textFill>
        </w:rPr>
        <w:t xml:space="preserve"> </w:t>
      </w:r>
      <w:r>
        <w:rPr>
          <w:rFonts w:ascii="Times New Roman" w:hAnsi="Times New Roman" w:eastAsia="宋体" w:cs="Cambria"/>
          <w:i/>
          <w:iCs/>
          <w:color w:val="000000" w:themeColor="text1"/>
          <w:sz w:val="19"/>
          <w:szCs w:val="19"/>
          <w14:textFill>
            <w14:solidFill>
              <w14:schemeClr w14:val="tx1"/>
            </w14:solidFill>
          </w14:textFill>
        </w:rPr>
        <w:t>NFT</w:t>
      </w:r>
      <w:r>
        <w:rPr>
          <w:rFonts w:ascii="Times New Roman" w:hAnsi="Times New Roman" w:eastAsia="宋体" w:cs="Cambria"/>
          <w:i/>
          <w:iCs/>
          <w:color w:val="000000" w:themeColor="text1"/>
          <w:spacing w:val="15"/>
          <w:sz w:val="19"/>
          <w:szCs w:val="19"/>
          <w14:textFill>
            <w14:solidFill>
              <w14:schemeClr w14:val="tx1"/>
            </w14:solidFill>
          </w14:textFill>
        </w:rPr>
        <w:t xml:space="preserve"> </w:t>
      </w:r>
      <w:r>
        <w:rPr>
          <w:rFonts w:ascii="Times New Roman" w:hAnsi="Times New Roman" w:eastAsia="宋体"/>
          <w:color w:val="000000" w:themeColor="text1"/>
          <w:spacing w:val="15"/>
          <w:sz w:val="19"/>
          <w:szCs w:val="19"/>
          <w14:textFill>
            <w14:solidFill>
              <w14:schemeClr w14:val="tx1"/>
            </w14:solidFill>
          </w14:textFill>
        </w:rPr>
        <w:t>价格指数。</w:t>
      </w:r>
      <w:r>
        <w:rPr>
          <w:rFonts w:ascii="Times New Roman" w:hAnsi="Times New Roman" w:eastAsia="宋体"/>
          <w:color w:val="000000" w:themeColor="text1"/>
          <w:spacing w:val="24"/>
          <w:sz w:val="19"/>
          <w:szCs w:val="19"/>
          <w14:textFill>
            <w14:solidFill>
              <w14:schemeClr w14:val="tx1"/>
            </w14:solidFill>
          </w14:textFill>
        </w:rPr>
        <w:t xml:space="preserve"> </w:t>
      </w:r>
      <w:r>
        <w:rPr>
          <w:rFonts w:ascii="Times New Roman" w:hAnsi="Times New Roman" w:eastAsia="宋体" w:cs="Cambria"/>
          <w:i/>
          <w:iCs/>
          <w:color w:val="000000" w:themeColor="text1"/>
          <w:spacing w:val="15"/>
          <w:sz w:val="19"/>
          <w:szCs w:val="19"/>
          <w14:textFill>
            <w14:solidFill>
              <w14:schemeClr w14:val="tx1"/>
            </w14:solidFill>
          </w14:textFill>
        </w:rPr>
        <w:t>“</w:t>
      </w:r>
      <w:r>
        <w:rPr>
          <w:rFonts w:ascii="Times New Roman" w:hAnsi="Times New Roman" w:eastAsia="宋体" w:cs="Cambria"/>
          <w:i/>
          <w:iCs/>
          <w:color w:val="000000" w:themeColor="text1"/>
          <w:sz w:val="19"/>
          <w:szCs w:val="19"/>
          <w14:textFill>
            <w14:solidFill>
              <w14:schemeClr w14:val="tx1"/>
            </w14:solidFill>
          </w14:textFill>
        </w:rPr>
        <w:t>Full</w:t>
      </w:r>
      <w:r>
        <w:rPr>
          <w:rFonts w:ascii="Times New Roman" w:hAnsi="Times New Roman" w:eastAsia="宋体" w:cs="Cambria"/>
          <w:i/>
          <w:iCs/>
          <w:color w:val="000000" w:themeColor="text1"/>
          <w:spacing w:val="15"/>
          <w:sz w:val="19"/>
          <w:szCs w:val="19"/>
          <w14:textFill>
            <w14:solidFill>
              <w14:schemeClr w14:val="tx1"/>
            </w14:solidFill>
          </w14:textFill>
        </w:rPr>
        <w:t>”</w:t>
      </w:r>
      <w:r>
        <w:rPr>
          <w:rFonts w:ascii="Times New Roman" w:hAnsi="Times New Roman" w:eastAsia="宋体"/>
          <w:color w:val="000000" w:themeColor="text1"/>
          <w:spacing w:val="15"/>
          <w:sz w:val="19"/>
          <w:szCs w:val="19"/>
          <w14:textFill>
            <w14:solidFill>
              <w14:schemeClr w14:val="tx1"/>
            </w14:solidFill>
          </w14:textFill>
        </w:rPr>
        <w:t>是指整个艺术</w:t>
      </w:r>
      <w:r>
        <w:rPr>
          <w:rFonts w:ascii="Times New Roman" w:hAnsi="Times New Roman" w:eastAsia="宋体"/>
          <w:color w:val="000000" w:themeColor="text1"/>
          <w:spacing w:val="-9"/>
          <w:sz w:val="19"/>
          <w:szCs w:val="19"/>
          <w14:textFill>
            <w14:solidFill>
              <w14:schemeClr w14:val="tx1"/>
            </w14:solidFill>
          </w14:textFill>
        </w:rPr>
        <w:t xml:space="preserve"> </w:t>
      </w:r>
      <w:r>
        <w:rPr>
          <w:rFonts w:ascii="Times New Roman" w:hAnsi="Times New Roman" w:eastAsia="宋体" w:cs="Cambria"/>
          <w:i/>
          <w:iCs/>
          <w:color w:val="000000" w:themeColor="text1"/>
          <w:sz w:val="19"/>
          <w:szCs w:val="19"/>
          <w14:textFill>
            <w14:solidFill>
              <w14:schemeClr w14:val="tx1"/>
            </w14:solidFill>
          </w14:textFill>
        </w:rPr>
        <w:t>NFT</w:t>
      </w:r>
      <w:r>
        <w:rPr>
          <w:rFonts w:ascii="Times New Roman" w:hAnsi="Times New Roman" w:eastAsia="宋体" w:cs="Cambria"/>
          <w:i/>
          <w:iCs/>
          <w:color w:val="000000" w:themeColor="text1"/>
          <w:spacing w:val="15"/>
          <w:sz w:val="19"/>
          <w:szCs w:val="19"/>
          <w14:textFill>
            <w14:solidFill>
              <w14:schemeClr w14:val="tx1"/>
            </w14:solidFill>
          </w14:textFill>
        </w:rPr>
        <w:t xml:space="preserve"> </w:t>
      </w:r>
      <w:r>
        <w:rPr>
          <w:rFonts w:ascii="Times New Roman" w:hAnsi="Times New Roman" w:eastAsia="宋体"/>
          <w:color w:val="000000" w:themeColor="text1"/>
          <w:spacing w:val="15"/>
          <w:sz w:val="19"/>
          <w:szCs w:val="19"/>
          <w14:textFill>
            <w14:solidFill>
              <w14:schemeClr w14:val="tx1"/>
            </w14:solidFill>
          </w14:textFill>
        </w:rPr>
        <w:t>样本，</w:t>
      </w:r>
      <w:r>
        <w:rPr>
          <w:rFonts w:ascii="Times New Roman" w:hAnsi="Times New Roman" w:eastAsia="宋体"/>
          <w:color w:val="000000" w:themeColor="text1"/>
          <w:spacing w:val="12"/>
          <w:sz w:val="19"/>
          <w:szCs w:val="19"/>
          <w14:textFill>
            <w14:solidFill>
              <w14:schemeClr w14:val="tx1"/>
            </w14:solidFill>
          </w14:textFill>
        </w:rPr>
        <w:t>而</w:t>
      </w:r>
      <w:r>
        <w:rPr>
          <w:rFonts w:ascii="Times New Roman" w:hAnsi="Times New Roman" w:eastAsia="宋体"/>
          <w:color w:val="000000" w:themeColor="text1"/>
          <w:spacing w:val="-26"/>
          <w:sz w:val="19"/>
          <w:szCs w:val="19"/>
          <w14:textFill>
            <w14:solidFill>
              <w14:schemeClr w14:val="tx1"/>
            </w14:solidFill>
          </w14:textFill>
        </w:rPr>
        <w:t xml:space="preserve"> </w:t>
      </w:r>
      <w:r>
        <w:rPr>
          <w:rFonts w:ascii="Times New Roman" w:hAnsi="Times New Roman" w:eastAsia="宋体" w:cs="Cambria"/>
          <w:i/>
          <w:iCs/>
          <w:color w:val="000000" w:themeColor="text1"/>
          <w:spacing w:val="12"/>
          <w:sz w:val="19"/>
          <w:szCs w:val="19"/>
          <w14:textFill>
            <w14:solidFill>
              <w14:schemeClr w14:val="tx1"/>
            </w14:solidFill>
          </w14:textFill>
        </w:rPr>
        <w:t>“</w:t>
      </w:r>
      <w:r>
        <w:rPr>
          <w:rFonts w:ascii="Times New Roman" w:hAnsi="Times New Roman" w:eastAsia="宋体" w:cs="Cambria"/>
          <w:i/>
          <w:iCs/>
          <w:color w:val="000000" w:themeColor="text1"/>
          <w:sz w:val="19"/>
          <w:szCs w:val="19"/>
          <w14:textFill>
            <w14:solidFill>
              <w14:schemeClr w14:val="tx1"/>
            </w14:solidFill>
          </w14:textFill>
        </w:rPr>
        <w:t>Sub</w:t>
      </w:r>
      <w:r>
        <w:rPr>
          <w:rFonts w:ascii="Times New Roman" w:hAnsi="Times New Roman" w:eastAsia="宋体" w:cs="Cambria"/>
          <w:i/>
          <w:iCs/>
          <w:color w:val="000000" w:themeColor="text1"/>
          <w:spacing w:val="12"/>
          <w:sz w:val="19"/>
          <w:szCs w:val="19"/>
          <w14:textFill>
            <w14:solidFill>
              <w14:schemeClr w14:val="tx1"/>
            </w14:solidFill>
          </w14:textFill>
        </w:rPr>
        <w:t>”</w:t>
      </w:r>
      <w:r>
        <w:rPr>
          <w:rFonts w:ascii="Times New Roman" w:hAnsi="Times New Roman" w:eastAsia="宋体"/>
          <w:color w:val="000000" w:themeColor="text1"/>
          <w:spacing w:val="12"/>
          <w:sz w:val="19"/>
          <w:szCs w:val="19"/>
          <w14:textFill>
            <w14:solidFill>
              <w14:schemeClr w14:val="tx1"/>
            </w14:solidFill>
          </w14:textFill>
        </w:rPr>
        <w:t xml:space="preserve">是指 </w:t>
      </w:r>
      <w:r>
        <w:rPr>
          <w:rFonts w:ascii="Times New Roman" w:hAnsi="Times New Roman" w:eastAsia="宋体" w:cs="Cambria"/>
          <w:i/>
          <w:iCs/>
          <w:color w:val="000000" w:themeColor="text1"/>
          <w:sz w:val="19"/>
          <w:szCs w:val="19"/>
          <w14:textFill>
            <w14:solidFill>
              <w14:schemeClr w14:val="tx1"/>
            </w14:solidFill>
          </w14:textFill>
        </w:rPr>
        <w:t>OpenSea</w:t>
      </w:r>
      <w:r>
        <w:rPr>
          <w:rFonts w:ascii="Times New Roman" w:hAnsi="Times New Roman" w:eastAsia="宋体" w:cs="Cambria"/>
          <w:i/>
          <w:iCs/>
          <w:color w:val="000000" w:themeColor="text1"/>
          <w:spacing w:val="36"/>
          <w:sz w:val="19"/>
          <w:szCs w:val="19"/>
          <w14:textFill>
            <w14:solidFill>
              <w14:schemeClr w14:val="tx1"/>
            </w14:solidFill>
          </w14:textFill>
        </w:rPr>
        <w:t xml:space="preserve"> </w:t>
      </w:r>
      <w:r>
        <w:rPr>
          <w:rFonts w:ascii="Times New Roman" w:hAnsi="Times New Roman" w:eastAsia="宋体"/>
          <w:color w:val="000000" w:themeColor="text1"/>
          <w:spacing w:val="12"/>
          <w:sz w:val="19"/>
          <w:szCs w:val="19"/>
          <w14:textFill>
            <w14:solidFill>
              <w14:schemeClr w14:val="tx1"/>
            </w14:solidFill>
          </w14:textFill>
        </w:rPr>
        <w:t>中</w:t>
      </w:r>
      <w:r>
        <w:rPr>
          <w:rFonts w:ascii="Times New Roman" w:hAnsi="Times New Roman" w:eastAsia="宋体"/>
          <w:color w:val="000000" w:themeColor="text1"/>
          <w:spacing w:val="-9"/>
          <w:sz w:val="19"/>
          <w:szCs w:val="19"/>
          <w14:textFill>
            <w14:solidFill>
              <w14:schemeClr w14:val="tx1"/>
            </w14:solidFill>
          </w14:textFill>
        </w:rPr>
        <w:t xml:space="preserve"> </w:t>
      </w:r>
      <w:r>
        <w:rPr>
          <w:rFonts w:ascii="Times New Roman" w:hAnsi="Times New Roman" w:eastAsia="宋体" w:cs="Cambria"/>
          <w:i/>
          <w:iCs/>
          <w:color w:val="000000" w:themeColor="text1"/>
          <w:sz w:val="19"/>
          <w:szCs w:val="19"/>
          <w14:textFill>
            <w14:solidFill>
              <w14:schemeClr w14:val="tx1"/>
            </w14:solidFill>
          </w14:textFill>
        </w:rPr>
        <w:t>ETH</w:t>
      </w:r>
      <w:r>
        <w:rPr>
          <w:rFonts w:ascii="Times New Roman" w:hAnsi="Times New Roman" w:eastAsia="宋体" w:cs="Cambria"/>
          <w:i/>
          <w:iCs/>
          <w:color w:val="000000" w:themeColor="text1"/>
          <w:spacing w:val="12"/>
          <w:sz w:val="19"/>
          <w:szCs w:val="19"/>
          <w14:textFill>
            <w14:solidFill>
              <w14:schemeClr w14:val="tx1"/>
            </w14:solidFill>
          </w14:textFill>
        </w:rPr>
        <w:t xml:space="preserve"> </w:t>
      </w:r>
      <w:r>
        <w:rPr>
          <w:rFonts w:ascii="Times New Roman" w:hAnsi="Times New Roman" w:eastAsia="宋体"/>
          <w:color w:val="000000" w:themeColor="text1"/>
          <w:spacing w:val="12"/>
          <w:sz w:val="19"/>
          <w:szCs w:val="19"/>
          <w14:textFill>
            <w14:solidFill>
              <w14:schemeClr w14:val="tx1"/>
            </w14:solidFill>
          </w14:textFill>
        </w:rPr>
        <w:t xml:space="preserve">链上随机 </w:t>
      </w:r>
      <w:r>
        <w:rPr>
          <w:rFonts w:ascii="Times New Roman" w:hAnsi="Times New Roman" w:eastAsia="宋体" w:cs="Cambria"/>
          <w:i/>
          <w:iCs/>
          <w:color w:val="000000" w:themeColor="text1"/>
          <w:spacing w:val="12"/>
          <w:sz w:val="19"/>
          <w:szCs w:val="19"/>
          <w14:textFill>
            <w14:solidFill>
              <w14:schemeClr w14:val="tx1"/>
            </w14:solidFill>
          </w14:textFill>
        </w:rPr>
        <w:t>5%</w:t>
      </w:r>
      <w:r>
        <w:rPr>
          <w:rFonts w:ascii="Times New Roman" w:hAnsi="Times New Roman" w:eastAsia="宋体" w:cs="Cambria"/>
          <w:i/>
          <w:iCs/>
          <w:color w:val="000000" w:themeColor="text1"/>
          <w:spacing w:val="30"/>
          <w:w w:val="101"/>
          <w:sz w:val="19"/>
          <w:szCs w:val="19"/>
          <w14:textFill>
            <w14:solidFill>
              <w14:schemeClr w14:val="tx1"/>
            </w14:solidFill>
          </w14:textFill>
        </w:rPr>
        <w:t xml:space="preserve"> </w:t>
      </w:r>
      <w:r>
        <w:rPr>
          <w:rFonts w:ascii="Times New Roman" w:hAnsi="Times New Roman" w:eastAsia="宋体"/>
          <w:color w:val="000000" w:themeColor="text1"/>
          <w:spacing w:val="12"/>
          <w:sz w:val="19"/>
          <w:szCs w:val="19"/>
          <w14:textFill>
            <w14:solidFill>
              <w14:schemeClr w14:val="tx1"/>
            </w14:solidFill>
          </w14:textFill>
        </w:rPr>
        <w:t>的艺术</w:t>
      </w:r>
      <w:r>
        <w:rPr>
          <w:rFonts w:ascii="Times New Roman" w:hAnsi="Times New Roman" w:eastAsia="宋体"/>
          <w:color w:val="000000" w:themeColor="text1"/>
          <w:spacing w:val="-9"/>
          <w:sz w:val="19"/>
          <w:szCs w:val="19"/>
          <w14:textFill>
            <w14:solidFill>
              <w14:schemeClr w14:val="tx1"/>
            </w14:solidFill>
          </w14:textFill>
        </w:rPr>
        <w:t xml:space="preserve"> </w:t>
      </w:r>
      <w:r>
        <w:rPr>
          <w:rFonts w:ascii="Times New Roman" w:hAnsi="Times New Roman" w:eastAsia="宋体" w:cs="Cambria"/>
          <w:i/>
          <w:iCs/>
          <w:color w:val="000000" w:themeColor="text1"/>
          <w:sz w:val="19"/>
          <w:szCs w:val="19"/>
          <w14:textFill>
            <w14:solidFill>
              <w14:schemeClr w14:val="tx1"/>
            </w14:solidFill>
          </w14:textFill>
        </w:rPr>
        <w:t>NFT</w:t>
      </w:r>
      <w:r>
        <w:rPr>
          <w:rFonts w:ascii="Times New Roman" w:hAnsi="Times New Roman" w:eastAsia="宋体" w:cs="Cambria"/>
          <w:i/>
          <w:iCs/>
          <w:color w:val="000000" w:themeColor="text1"/>
          <w:spacing w:val="12"/>
          <w:sz w:val="19"/>
          <w:szCs w:val="19"/>
          <w14:textFill>
            <w14:solidFill>
              <w14:schemeClr w14:val="tx1"/>
            </w14:solidFill>
          </w14:textFill>
        </w:rPr>
        <w:t xml:space="preserve"> </w:t>
      </w:r>
      <w:r>
        <w:rPr>
          <w:rFonts w:ascii="Times New Roman" w:hAnsi="Times New Roman" w:eastAsia="宋体"/>
          <w:color w:val="000000" w:themeColor="text1"/>
          <w:spacing w:val="12"/>
          <w:sz w:val="19"/>
          <w:szCs w:val="19"/>
          <w14:textFill>
            <w14:solidFill>
              <w14:schemeClr w14:val="tx1"/>
            </w14:solidFill>
          </w14:textFill>
        </w:rPr>
        <w:t xml:space="preserve">子集。 </w:t>
      </w:r>
      <w:r>
        <w:rPr>
          <w:rFonts w:ascii="Times New Roman" w:hAnsi="Times New Roman" w:eastAsia="宋体" w:cs="Cambria"/>
          <w:i/>
          <w:iCs/>
          <w:color w:val="000000" w:themeColor="text1"/>
          <w:spacing w:val="12"/>
          <w:sz w:val="19"/>
          <w:szCs w:val="19"/>
          <w14:textFill>
            <w14:solidFill>
              <w14:schemeClr w14:val="tx1"/>
            </w14:solidFill>
          </w14:textFill>
        </w:rPr>
        <w:t>2018</w:t>
      </w:r>
      <w:r>
        <w:rPr>
          <w:rFonts w:ascii="Times New Roman" w:hAnsi="Times New Roman" w:eastAsia="宋体"/>
          <w:color w:val="000000" w:themeColor="text1"/>
          <w:spacing w:val="12"/>
          <w:sz w:val="19"/>
          <w:szCs w:val="19"/>
          <w14:textFill>
            <w14:solidFill>
              <w14:schemeClr w14:val="tx1"/>
            </w14:solidFill>
          </w14:textFill>
        </w:rPr>
        <w:t>年</w:t>
      </w:r>
      <w:r>
        <w:rPr>
          <w:rFonts w:ascii="Times New Roman" w:hAnsi="Times New Roman" w:eastAsia="宋体" w:cs="Cambria"/>
          <w:i/>
          <w:iCs/>
          <w:color w:val="000000" w:themeColor="text1"/>
          <w:spacing w:val="12"/>
          <w:sz w:val="19"/>
          <w:szCs w:val="19"/>
          <w14:textFill>
            <w14:solidFill>
              <w14:schemeClr w14:val="tx1"/>
            </w14:solidFill>
          </w14:textFill>
        </w:rPr>
        <w:t>8</w:t>
      </w:r>
      <w:r>
        <w:rPr>
          <w:rFonts w:ascii="Times New Roman" w:hAnsi="Times New Roman" w:eastAsia="宋体"/>
          <w:color w:val="000000" w:themeColor="text1"/>
          <w:spacing w:val="12"/>
          <w:sz w:val="19"/>
          <w:szCs w:val="19"/>
          <w14:textFill>
            <w14:solidFill>
              <w14:schemeClr w14:val="tx1"/>
            </w14:solidFill>
          </w14:textFill>
        </w:rPr>
        <w:t>月的指数水平设定为</w:t>
      </w:r>
      <w:r>
        <w:rPr>
          <w:rFonts w:ascii="Times New Roman" w:hAnsi="Times New Roman" w:eastAsia="宋体" w:cs="Cambria"/>
          <w:i/>
          <w:iCs/>
          <w:color w:val="000000" w:themeColor="text1"/>
          <w:spacing w:val="12"/>
          <w:sz w:val="19"/>
          <w:szCs w:val="19"/>
          <w14:textFill>
            <w14:solidFill>
              <w14:schemeClr w14:val="tx1"/>
            </w14:solidFill>
          </w14:textFill>
        </w:rPr>
        <w:t>100</w:t>
      </w:r>
      <w:r>
        <w:rPr>
          <w:rFonts w:ascii="Times New Roman" w:hAnsi="Times New Roman" w:eastAsia="宋体"/>
          <w:color w:val="000000" w:themeColor="text1"/>
          <w:spacing w:val="12"/>
          <w:sz w:val="19"/>
          <w:szCs w:val="19"/>
          <w14:textFill>
            <w14:solidFill>
              <w14:schemeClr w14:val="tx1"/>
            </w14:solidFill>
          </w14:textFill>
        </w:rPr>
        <w:t>。</w:t>
      </w:r>
    </w:p>
    <w:p>
      <w:pPr>
        <w:spacing w:line="238" w:lineRule="auto"/>
        <w:rPr>
          <w:rFonts w:ascii="Times New Roman" w:hAnsi="Times New Roman" w:eastAsia="宋体"/>
          <w:color w:val="000000" w:themeColor="text1"/>
          <w:sz w:val="19"/>
          <w:szCs w:val="19"/>
          <w14:textFill>
            <w14:solidFill>
              <w14:schemeClr w14:val="tx1"/>
            </w14:solidFill>
          </w14:textFill>
        </w:rPr>
        <w:sectPr>
          <w:footerReference r:id="rId32" w:type="default"/>
          <w:pgSz w:w="12240" w:h="15840"/>
          <w:pgMar w:top="1346" w:right="1439" w:bottom="1169" w:left="1442" w:header="0" w:footer="975" w:gutter="0"/>
        </w:sectPr>
      </w:pPr>
    </w:p>
    <w:p>
      <w:pPr>
        <w:spacing w:before="93" w:line="5616" w:lineRule="exact"/>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position w:val="-112"/>
          <w14:textFill>
            <w14:solidFill>
              <w14:schemeClr w14:val="tx1"/>
            </w14:solidFill>
          </w14:textFill>
        </w:rPr>
        <w:drawing>
          <wp:inline distT="0" distB="0" distL="0" distR="0">
            <wp:extent cx="5942965" cy="3565525"/>
            <wp:effectExtent l="0" t="0" r="0" b="0"/>
            <wp:docPr id="846" name="IM 846"/>
            <wp:cNvGraphicFramePr/>
            <a:graphic xmlns:a="http://schemas.openxmlformats.org/drawingml/2006/main">
              <a:graphicData uri="http://schemas.openxmlformats.org/drawingml/2006/picture">
                <pic:pic xmlns:pic="http://schemas.openxmlformats.org/drawingml/2006/picture">
                  <pic:nvPicPr>
                    <pic:cNvPr id="846" name="IM 846"/>
                    <pic:cNvPicPr/>
                  </pic:nvPicPr>
                  <pic:blipFill>
                    <a:blip r:embed="rId425"/>
                    <a:stretch>
                      <a:fillRect/>
                    </a:stretch>
                  </pic:blipFill>
                  <pic:spPr>
                    <a:xfrm>
                      <a:off x="0" y="0"/>
                      <a:ext cx="5943599" cy="3566159"/>
                    </a:xfrm>
                    <a:prstGeom prst="rect">
                      <a:avLst/>
                    </a:prstGeom>
                  </pic:spPr>
                </pic:pic>
              </a:graphicData>
            </a:graphic>
          </wp:inline>
        </w:drawing>
      </w:r>
    </w:p>
    <w:p>
      <w:pPr>
        <w:pStyle w:val="2"/>
        <w:spacing w:before="142" w:line="235" w:lineRule="auto"/>
        <w:ind w:left="17" w:right="98" w:firstLine="4"/>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9"/>
          <w:sz w:val="21"/>
          <w:szCs w:val="21"/>
          <w14:textFill>
            <w14:solidFill>
              <w14:schemeClr w14:val="tx1"/>
            </w14:solidFill>
          </w14:textFill>
        </w:rPr>
        <w:t xml:space="preserve">图 </w:t>
      </w:r>
      <w:r>
        <w:rPr>
          <w:rFonts w:ascii="Times New Roman" w:hAnsi="Times New Roman" w:eastAsia="宋体" w:cs="Cambria"/>
          <w:i/>
          <w:iCs/>
          <w:color w:val="000000" w:themeColor="text1"/>
          <w:spacing w:val="9"/>
          <w:sz w:val="21"/>
          <w:szCs w:val="21"/>
          <w14:textFill>
            <w14:solidFill>
              <w14:schemeClr w14:val="tx1"/>
            </w14:solidFill>
          </w14:textFill>
        </w:rPr>
        <w:t>14.</w:t>
      </w:r>
      <w:r>
        <w:rPr>
          <w:rFonts w:ascii="Times New Roman" w:hAnsi="Times New Roman" w:eastAsia="宋体" w:cs="Cambria"/>
          <w:i/>
          <w:iCs/>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 xml:space="preserve">销售概率与在 </w:t>
      </w:r>
      <w:r>
        <w:rPr>
          <w:rFonts w:ascii="Times New Roman" w:hAnsi="Times New Roman" w:eastAsia="宋体" w:cs="Cambria"/>
          <w:i/>
          <w:iCs/>
          <w:color w:val="000000" w:themeColor="text1"/>
          <w:sz w:val="21"/>
          <w:szCs w:val="21"/>
          <w14:textFill>
            <w14:solidFill>
              <w14:schemeClr w14:val="tx1"/>
            </w14:solidFill>
          </w14:textFill>
        </w:rPr>
        <w:t>OpenSea</w:t>
      </w:r>
      <w:r>
        <w:rPr>
          <w:rFonts w:ascii="Times New Roman" w:hAnsi="Times New Roman" w:eastAsia="宋体" w:cs="Cambria"/>
          <w:i/>
          <w:iCs/>
          <w:color w:val="000000" w:themeColor="text1"/>
          <w:spacing w:val="40"/>
          <w:w w:val="101"/>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中购买以来的对数回报的函数关系。这些段显示了箱平均值（点）</w:t>
      </w:r>
      <w:r>
        <w:rPr>
          <w:rFonts w:ascii="Times New Roman" w:hAnsi="Times New Roman" w:eastAsia="宋体"/>
          <w:color w:val="000000" w:themeColor="text1"/>
          <w:spacing w:val="6"/>
          <w:sz w:val="21"/>
          <w:szCs w:val="21"/>
          <w14:textFill>
            <w14:solidFill>
              <w14:schemeClr w14:val="tx1"/>
            </w14:solidFill>
          </w14:textFill>
        </w:rPr>
        <w:t xml:space="preserve">的 </w:t>
      </w:r>
      <w:r>
        <w:rPr>
          <w:rFonts w:ascii="Times New Roman" w:hAnsi="Times New Roman" w:eastAsia="宋体" w:cs="Cambria"/>
          <w:i/>
          <w:iCs/>
          <w:color w:val="000000" w:themeColor="text1"/>
          <w:spacing w:val="6"/>
          <w:sz w:val="21"/>
          <w:szCs w:val="21"/>
          <w14:textFill>
            <w14:solidFill>
              <w14:schemeClr w14:val="tx1"/>
            </w14:solidFill>
          </w14:textFill>
        </w:rPr>
        <w:t>95%</w:t>
      </w:r>
      <w:r>
        <w:rPr>
          <w:rFonts w:ascii="Times New Roman" w:hAnsi="Times New Roman" w:eastAsia="宋体" w:cs="Cambria"/>
          <w:i/>
          <w:iCs/>
          <w:color w:val="000000" w:themeColor="text1"/>
          <w:spacing w:val="21"/>
          <w:w w:val="102"/>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置信区间，</w:t>
      </w:r>
      <w:r>
        <w:rPr>
          <w:rFonts w:ascii="Times New Roman" w:hAnsi="Times New Roman" w:eastAsia="宋体"/>
          <w:color w:val="000000" w:themeColor="text1"/>
          <w:spacing w:val="-13"/>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曲线是销售概率的局部加权平</w:t>
      </w:r>
      <w:r>
        <w:rPr>
          <w:rFonts w:ascii="Times New Roman" w:hAnsi="Times New Roman" w:eastAsia="宋体"/>
          <w:color w:val="000000" w:themeColor="text1"/>
          <w:spacing w:val="5"/>
          <w:sz w:val="21"/>
          <w:szCs w:val="21"/>
          <w14:textFill>
            <w14:solidFill>
              <w14:schemeClr w14:val="tx1"/>
            </w14:solidFill>
          </w14:textFill>
        </w:rPr>
        <w:t>均值。</w:t>
      </w:r>
    </w:p>
    <w:p>
      <w:pPr>
        <w:spacing w:line="235" w:lineRule="auto"/>
        <w:rPr>
          <w:rFonts w:ascii="Times New Roman" w:hAnsi="Times New Roman" w:eastAsia="宋体"/>
          <w:color w:val="000000" w:themeColor="text1"/>
          <w:sz w:val="21"/>
          <w:szCs w:val="21"/>
          <w14:textFill>
            <w14:solidFill>
              <w14:schemeClr w14:val="tx1"/>
            </w14:solidFill>
          </w14:textFill>
        </w:rPr>
        <w:sectPr>
          <w:footerReference r:id="rId33" w:type="default"/>
          <w:pgSz w:w="12240" w:h="15840"/>
          <w:pgMar w:top="1346" w:right="1439" w:bottom="1169" w:left="1440" w:header="0" w:footer="975" w:gutter="0"/>
        </w:sectPr>
      </w:pPr>
    </w:p>
    <w:p>
      <w:pPr>
        <w:spacing w:before="93" w:line="6483" w:lineRule="exact"/>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position w:val="-129"/>
          <w14:textFill>
            <w14:solidFill>
              <w14:schemeClr w14:val="tx1"/>
            </w14:solidFill>
          </w14:textFill>
        </w:rPr>
        <w:drawing>
          <wp:inline distT="0" distB="0" distL="0" distR="0">
            <wp:extent cx="5945505" cy="4116705"/>
            <wp:effectExtent l="0" t="0" r="0" b="0"/>
            <wp:docPr id="848" name="IM 848"/>
            <wp:cNvGraphicFramePr/>
            <a:graphic xmlns:a="http://schemas.openxmlformats.org/drawingml/2006/main">
              <a:graphicData uri="http://schemas.openxmlformats.org/drawingml/2006/picture">
                <pic:pic xmlns:pic="http://schemas.openxmlformats.org/drawingml/2006/picture">
                  <pic:nvPicPr>
                    <pic:cNvPr id="848" name="IM 848"/>
                    <pic:cNvPicPr/>
                  </pic:nvPicPr>
                  <pic:blipFill>
                    <a:blip r:embed="rId426"/>
                    <a:stretch>
                      <a:fillRect/>
                    </a:stretch>
                  </pic:blipFill>
                  <pic:spPr>
                    <a:xfrm>
                      <a:off x="0" y="0"/>
                      <a:ext cx="5945607" cy="4116705"/>
                    </a:xfrm>
                    <a:prstGeom prst="rect">
                      <a:avLst/>
                    </a:prstGeom>
                  </pic:spPr>
                </pic:pic>
              </a:graphicData>
            </a:graphic>
          </wp:inline>
        </w:drawing>
      </w:r>
    </w:p>
    <w:p>
      <w:pPr>
        <w:pStyle w:val="2"/>
        <w:spacing w:before="143" w:line="225" w:lineRule="auto"/>
        <w:ind w:left="4" w:right="169" w:firstLine="18"/>
        <w:jc w:val="both"/>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8"/>
          <w:sz w:val="21"/>
          <w:szCs w:val="21"/>
          <w14:textFill>
            <w14:solidFill>
              <w14:schemeClr w14:val="tx1"/>
            </w14:solidFill>
          </w14:textFill>
        </w:rPr>
        <w:t xml:space="preserve">图 </w:t>
      </w:r>
      <w:r>
        <w:rPr>
          <w:rFonts w:ascii="Times New Roman" w:hAnsi="Times New Roman" w:eastAsia="宋体" w:cs="Cambria"/>
          <w:i/>
          <w:iCs/>
          <w:color w:val="000000" w:themeColor="text1"/>
          <w:spacing w:val="8"/>
          <w:sz w:val="21"/>
          <w:szCs w:val="21"/>
          <w14:textFill>
            <w14:solidFill>
              <w14:schemeClr w14:val="tx1"/>
            </w14:solidFill>
          </w14:textFill>
        </w:rPr>
        <w:t>15.</w:t>
      </w:r>
      <w:r>
        <w:rPr>
          <w:rFonts w:ascii="Times New Roman" w:hAnsi="Times New Roman" w:eastAsia="宋体" w:cs="Cambria"/>
          <w:i/>
          <w:iCs/>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艺术收藏家及其社区网络。每个节点代表</w:t>
      </w:r>
      <w:r>
        <w:rPr>
          <w:rFonts w:ascii="Times New Roman" w:hAnsi="Times New Roman" w:eastAsia="宋体"/>
          <w:color w:val="000000" w:themeColor="text1"/>
          <w:spacing w:val="7"/>
          <w:sz w:val="21"/>
          <w:szCs w:val="21"/>
          <w14:textFill>
            <w14:solidFill>
              <w14:schemeClr w14:val="tx1"/>
            </w14:solidFill>
          </w14:textFill>
        </w:rPr>
        <w:t>一个收藏家（从不出售的买家）</w:t>
      </w:r>
      <w:r>
        <w:rPr>
          <w:rFonts w:ascii="Times New Roman" w:hAnsi="Times New Roman" w:eastAsia="宋体"/>
          <w:color w:val="000000" w:themeColor="text1"/>
          <w:spacing w:val="-27"/>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。如果两个收藏家购买的藏品至少有两个共同的藏品，</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并且他们的藏品组合足够相似，</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那么他们就是有</w:t>
      </w:r>
      <w:r>
        <w:rPr>
          <w:rFonts w:ascii="Times New Roman" w:hAnsi="Times New Roman" w:eastAsia="宋体"/>
          <w:color w:val="000000" w:themeColor="text1"/>
          <w:spacing w:val="6"/>
          <w:sz w:val="21"/>
          <w:szCs w:val="21"/>
          <w14:textFill>
            <w14:solidFill>
              <w14:schemeClr w14:val="tx1"/>
            </w14:solidFill>
          </w14:textFill>
        </w:rPr>
        <w:t>联系的。</w:t>
      </w:r>
      <w:r>
        <w:rPr>
          <w:rFonts w:ascii="Times New Roman" w:hAnsi="Times New Roman" w:eastAsia="宋体"/>
          <w:color w:val="000000" w:themeColor="text1"/>
          <w:spacing w:val="10"/>
          <w:sz w:val="21"/>
          <w:szCs w:val="21"/>
          <w14:textFill>
            <w14:solidFill>
              <w14:schemeClr w14:val="tx1"/>
            </w14:solidFill>
          </w14:textFill>
        </w:rPr>
        <w:t>样本期为</w:t>
      </w:r>
      <w:r>
        <w:rPr>
          <w:rFonts w:ascii="Times New Roman" w:hAnsi="Times New Roman" w:eastAsia="宋体" w:cs="Cambria"/>
          <w:i/>
          <w:iCs/>
          <w:color w:val="000000" w:themeColor="text1"/>
          <w:spacing w:val="10"/>
          <w:sz w:val="21"/>
          <w:szCs w:val="21"/>
          <w14:textFill>
            <w14:solidFill>
              <w14:schemeClr w14:val="tx1"/>
            </w14:solidFill>
          </w14:textFill>
        </w:rPr>
        <w:t>2023</w:t>
      </w:r>
      <w:r>
        <w:rPr>
          <w:rFonts w:ascii="Times New Roman" w:hAnsi="Times New Roman" w:eastAsia="宋体"/>
          <w:color w:val="000000" w:themeColor="text1"/>
          <w:spacing w:val="10"/>
          <w:sz w:val="21"/>
          <w:szCs w:val="21"/>
          <w14:textFill>
            <w14:solidFill>
              <w14:schemeClr w14:val="tx1"/>
            </w14:solidFill>
          </w14:textFill>
        </w:rPr>
        <w:t>年</w:t>
      </w:r>
      <w:r>
        <w:rPr>
          <w:rFonts w:ascii="Times New Roman" w:hAnsi="Times New Roman" w:eastAsia="宋体" w:cs="Cambria"/>
          <w:i/>
          <w:iCs/>
          <w:color w:val="000000" w:themeColor="text1"/>
          <w:spacing w:val="10"/>
          <w:sz w:val="21"/>
          <w:szCs w:val="21"/>
          <w14:textFill>
            <w14:solidFill>
              <w14:schemeClr w14:val="tx1"/>
            </w14:solidFill>
          </w14:textFill>
        </w:rPr>
        <w:t>1</w:t>
      </w:r>
      <w:r>
        <w:rPr>
          <w:rFonts w:ascii="Times New Roman" w:hAnsi="Times New Roman" w:eastAsia="宋体"/>
          <w:color w:val="000000" w:themeColor="text1"/>
          <w:spacing w:val="10"/>
          <w:sz w:val="21"/>
          <w:szCs w:val="21"/>
          <w14:textFill>
            <w14:solidFill>
              <w14:schemeClr w14:val="tx1"/>
            </w14:solidFill>
          </w14:textFill>
        </w:rPr>
        <w:t>月至</w:t>
      </w:r>
      <w:r>
        <w:rPr>
          <w:rFonts w:ascii="Times New Roman" w:hAnsi="Times New Roman" w:eastAsia="宋体" w:cs="Cambria"/>
          <w:i/>
          <w:iCs/>
          <w:color w:val="000000" w:themeColor="text1"/>
          <w:spacing w:val="10"/>
          <w:sz w:val="21"/>
          <w:szCs w:val="21"/>
          <w14:textFill>
            <w14:solidFill>
              <w14:schemeClr w14:val="tx1"/>
            </w14:solidFill>
          </w14:textFill>
        </w:rPr>
        <w:t>2024</w:t>
      </w:r>
      <w:r>
        <w:rPr>
          <w:rFonts w:ascii="Times New Roman" w:hAnsi="Times New Roman" w:eastAsia="宋体"/>
          <w:color w:val="000000" w:themeColor="text1"/>
          <w:spacing w:val="10"/>
          <w:sz w:val="21"/>
          <w:szCs w:val="21"/>
          <w14:textFill>
            <w14:solidFill>
              <w14:schemeClr w14:val="tx1"/>
            </w14:solidFill>
          </w14:textFill>
        </w:rPr>
        <w:t>年</w:t>
      </w:r>
      <w:r>
        <w:rPr>
          <w:rFonts w:ascii="Times New Roman" w:hAnsi="Times New Roman" w:eastAsia="宋体" w:cs="Cambria"/>
          <w:i/>
          <w:iCs/>
          <w:color w:val="000000" w:themeColor="text1"/>
          <w:spacing w:val="10"/>
          <w:sz w:val="21"/>
          <w:szCs w:val="21"/>
          <w14:textFill>
            <w14:solidFill>
              <w14:schemeClr w14:val="tx1"/>
            </w14:solidFill>
          </w14:textFill>
        </w:rPr>
        <w:t>12</w:t>
      </w:r>
      <w:r>
        <w:rPr>
          <w:rFonts w:ascii="Times New Roman" w:hAnsi="Times New Roman" w:eastAsia="宋体"/>
          <w:color w:val="000000" w:themeColor="text1"/>
          <w:spacing w:val="10"/>
          <w:sz w:val="21"/>
          <w:szCs w:val="21"/>
          <w14:textFill>
            <w14:solidFill>
              <w14:schemeClr w14:val="tx1"/>
            </w14:solidFill>
          </w14:textFill>
        </w:rPr>
        <w:t>月。</w:t>
      </w:r>
      <w:r>
        <w:rPr>
          <w:rFonts w:ascii="Times New Roman" w:hAnsi="Times New Roman" w:eastAsia="宋体"/>
          <w:color w:val="000000" w:themeColor="text1"/>
          <w:spacing w:val="9"/>
          <w:sz w:val="21"/>
          <w:szCs w:val="21"/>
          <w14:textFill>
            <w14:solidFill>
              <w14:schemeClr w14:val="tx1"/>
            </w14:solidFill>
          </w14:textFill>
        </w:rPr>
        <w:t>报告了十大社区。</w:t>
      </w:r>
    </w:p>
    <w:p>
      <w:pPr>
        <w:spacing w:line="225" w:lineRule="auto"/>
        <w:rPr>
          <w:rFonts w:ascii="Times New Roman" w:hAnsi="Times New Roman" w:eastAsia="宋体"/>
          <w:color w:val="000000" w:themeColor="text1"/>
          <w:sz w:val="21"/>
          <w:szCs w:val="21"/>
          <w14:textFill>
            <w14:solidFill>
              <w14:schemeClr w14:val="tx1"/>
            </w14:solidFill>
          </w14:textFill>
        </w:rPr>
        <w:sectPr>
          <w:footerReference r:id="rId34" w:type="default"/>
          <w:pgSz w:w="12240" w:h="15840"/>
          <w:pgMar w:top="1346" w:right="1436" w:bottom="1169" w:left="1440" w:header="0" w:footer="975" w:gutter="0"/>
        </w:sectPr>
      </w:pPr>
    </w:p>
    <w:p>
      <w:pPr>
        <w:pStyle w:val="2"/>
        <w:spacing w:before="107" w:line="187" w:lineRule="auto"/>
        <w:ind w:left="3435"/>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b/>
          <w:bCs/>
          <w:color w:val="000000" w:themeColor="text1"/>
          <w:spacing w:val="2"/>
          <w:sz w:val="21"/>
          <w:szCs w:val="21"/>
          <w14:textFill>
            <w14:solidFill>
              <w14:schemeClr w14:val="tx1"/>
            </w14:solidFill>
          </w14:textFill>
        </w:rPr>
        <w:t>表1</w:t>
      </w:r>
    </w:p>
    <w:p>
      <w:pPr>
        <w:pStyle w:val="2"/>
        <w:spacing w:before="133" w:line="194" w:lineRule="auto"/>
        <w:ind w:left="140"/>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4"/>
          <w:sz w:val="21"/>
          <w:szCs w:val="21"/>
          <w14:textFill>
            <w14:solidFill>
              <w14:schemeClr w14:val="tx1"/>
            </w14:solidFill>
          </w14:textFill>
        </w:rPr>
        <w:t xml:space="preserve">2018 年 4 月至 2024 年 12 月期间 </w:t>
      </w:r>
      <w:r>
        <w:rPr>
          <w:rFonts w:ascii="Times New Roman" w:hAnsi="Times New Roman" w:eastAsia="宋体"/>
          <w:color w:val="000000" w:themeColor="text1"/>
          <w:sz w:val="21"/>
          <w:szCs w:val="21"/>
          <w14:textFill>
            <w14:solidFill>
              <w14:schemeClr w14:val="tx1"/>
            </w14:solidFill>
          </w14:textFill>
        </w:rPr>
        <w:t>SuperRare</w:t>
      </w:r>
      <w:r>
        <w:rPr>
          <w:rFonts w:ascii="Times New Roman" w:hAnsi="Times New Roman" w:eastAsia="宋体"/>
          <w:color w:val="000000" w:themeColor="text1"/>
          <w:spacing w:val="4"/>
          <w:sz w:val="21"/>
          <w:szCs w:val="21"/>
          <w14:textFill>
            <w14:solidFill>
              <w14:schemeClr w14:val="tx1"/>
            </w14:solidFill>
          </w14:textFill>
        </w:rPr>
        <w:t xml:space="preserve"> 数据库的描述性</w:t>
      </w:r>
      <w:r>
        <w:rPr>
          <w:rFonts w:ascii="Times New Roman" w:hAnsi="Times New Roman" w:eastAsia="宋体"/>
          <w:color w:val="000000" w:themeColor="text1"/>
          <w:spacing w:val="3"/>
          <w:sz w:val="21"/>
          <w:szCs w:val="21"/>
          <w14:textFill>
            <w14:solidFill>
              <w14:schemeClr w14:val="tx1"/>
            </w14:solidFill>
          </w14:textFill>
        </w:rPr>
        <w:t>统计数据。</w:t>
      </w:r>
    </w:p>
    <w:p>
      <w:pPr>
        <w:pStyle w:val="2"/>
        <w:spacing w:before="39" w:line="224" w:lineRule="auto"/>
        <w:ind w:left="132" w:right="1863" w:hanging="4"/>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10"/>
          <w:sz w:val="21"/>
          <w:szCs w:val="21"/>
          <w14:textFill>
            <w14:solidFill>
              <w14:schemeClr w14:val="tx1"/>
            </w14:solidFill>
          </w14:textFill>
        </w:rPr>
        <w:t xml:space="preserve">A 组报告 </w:t>
      </w:r>
      <w:r>
        <w:rPr>
          <w:rFonts w:ascii="Times New Roman" w:hAnsi="Times New Roman" w:eastAsia="宋体"/>
          <w:color w:val="000000" w:themeColor="text1"/>
          <w:sz w:val="21"/>
          <w:szCs w:val="21"/>
          <w14:textFill>
            <w14:solidFill>
              <w14:schemeClr w14:val="tx1"/>
            </w14:solidFill>
          </w14:textFill>
        </w:rPr>
        <w:t>SuperRare</w:t>
      </w:r>
      <w:r>
        <w:rPr>
          <w:rFonts w:ascii="Times New Roman" w:hAnsi="Times New Roman" w:eastAsia="宋体"/>
          <w:color w:val="000000" w:themeColor="text1"/>
          <w:spacing w:val="10"/>
          <w:sz w:val="21"/>
          <w:szCs w:val="21"/>
          <w14:textFill>
            <w14:solidFill>
              <w14:schemeClr w14:val="tx1"/>
            </w14:solidFill>
          </w14:textFill>
        </w:rPr>
        <w:t xml:space="preserve"> 数据中的独特事件总数，</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10"/>
          <w:sz w:val="21"/>
          <w:szCs w:val="21"/>
          <w14:textFill>
            <w14:solidFill>
              <w14:schemeClr w14:val="tx1"/>
            </w14:solidFill>
          </w14:textFill>
        </w:rPr>
        <w:t>包括创作、交易和拍卖中的出</w:t>
      </w:r>
      <w:r>
        <w:rPr>
          <w:rFonts w:ascii="Times New Roman" w:hAnsi="Times New Roman" w:eastAsia="宋体"/>
          <w:color w:val="000000" w:themeColor="text1"/>
          <w:spacing w:val="8"/>
          <w:sz w:val="21"/>
          <w:szCs w:val="21"/>
          <w14:textFill>
            <w14:solidFill>
              <w14:schemeClr w14:val="tx1"/>
            </w14:solidFill>
          </w14:textFill>
        </w:rPr>
        <w:t xml:space="preserve">价、样本中的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8"/>
          <w:sz w:val="21"/>
          <w:szCs w:val="21"/>
          <w14:textFill>
            <w14:solidFill>
              <w14:schemeClr w14:val="tx1"/>
            </w14:solidFill>
          </w14:textFill>
        </w:rPr>
        <w:t xml:space="preserve"> 数量，</w:t>
      </w:r>
      <w:r>
        <w:rPr>
          <w:rFonts w:ascii="Times New Roman" w:hAnsi="Times New Roman" w:eastAsia="宋体"/>
          <w:color w:val="000000" w:themeColor="text1"/>
          <w:spacing w:val="-9"/>
          <w:sz w:val="21"/>
          <w:szCs w:val="21"/>
          <w14:textFill>
            <w14:solidFill>
              <w14:schemeClr w14:val="tx1"/>
            </w14:solidFill>
          </w14:textFill>
        </w:rPr>
        <w:t xml:space="preserve"> </w:t>
      </w:r>
      <w:r>
        <w:rPr>
          <w:rFonts w:ascii="Times New Roman" w:hAnsi="Times New Roman" w:eastAsia="宋体"/>
          <w:color w:val="000000" w:themeColor="text1"/>
          <w:spacing w:val="8"/>
          <w:sz w:val="21"/>
          <w:szCs w:val="21"/>
          <w14:textFill>
            <w14:solidFill>
              <w14:schemeClr w14:val="tx1"/>
            </w14:solidFill>
          </w14:textFill>
        </w:rPr>
        <w:t>以及至少出售一次的子集的细分</w:t>
      </w:r>
      <w:r>
        <w:rPr>
          <w:rFonts w:ascii="Times New Roman" w:hAnsi="Times New Roman" w:eastAsia="宋体"/>
          <w:color w:val="000000" w:themeColor="text1"/>
          <w:spacing w:val="7"/>
          <w:sz w:val="21"/>
          <w:szCs w:val="21"/>
          <w14:textFill>
            <w14:solidFill>
              <w14:schemeClr w14:val="tx1"/>
            </w14:solidFill>
          </w14:textFill>
        </w:rPr>
        <w:t>。 B 组报告样本中的试剂数量，</w:t>
      </w:r>
      <w:r>
        <w:rPr>
          <w:rFonts w:ascii="Times New Roman" w:hAnsi="Times New Roman" w:eastAsia="宋体"/>
          <w:color w:val="000000" w:themeColor="text1"/>
          <w:spacing w:val="-29"/>
          <w:sz w:val="21"/>
          <w:szCs w:val="21"/>
          <w14:textFill>
            <w14:solidFill>
              <w14:schemeClr w14:val="tx1"/>
            </w14:solidFill>
          </w14:textFill>
        </w:rPr>
        <w:t xml:space="preserve"> </w:t>
      </w:r>
      <w:r>
        <w:rPr>
          <w:rFonts w:ascii="Times New Roman" w:hAnsi="Times New Roman" w:eastAsia="宋体"/>
          <w:color w:val="000000" w:themeColor="text1"/>
          <w:spacing w:val="7"/>
          <w:sz w:val="21"/>
          <w:szCs w:val="21"/>
          <w14:textFill>
            <w14:solidFill>
              <w14:schemeClr w14:val="tx1"/>
            </w14:solidFill>
          </w14:textFill>
        </w:rPr>
        <w:t>并根据其活动性质进行分类。</w:t>
      </w:r>
    </w:p>
    <w:p>
      <w:pPr>
        <w:spacing w:before="74"/>
        <w:rPr>
          <w:rFonts w:ascii="Times New Roman" w:hAnsi="Times New Roman" w:eastAsia="宋体"/>
          <w:color w:val="000000" w:themeColor="text1"/>
          <w14:textFill>
            <w14:solidFill>
              <w14:schemeClr w14:val="tx1"/>
            </w14:solidFill>
          </w14:textFill>
        </w:rPr>
      </w:pPr>
    </w:p>
    <w:p>
      <w:pPr>
        <w:spacing w:before="73"/>
        <w:rPr>
          <w:rFonts w:ascii="Times New Roman" w:hAnsi="Times New Roman" w:eastAsia="宋体"/>
          <w:color w:val="000000" w:themeColor="text1"/>
          <w14:textFill>
            <w14:solidFill>
              <w14:schemeClr w14:val="tx1"/>
            </w14:solidFill>
          </w14:textFill>
        </w:rPr>
      </w:pPr>
    </w:p>
    <w:tbl>
      <w:tblPr>
        <w:tblStyle w:val="5"/>
        <w:tblW w:w="7534"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018"/>
        <w:gridCol w:w="1719"/>
        <w:gridCol w:w="2797"/>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0" w:hRule="atLeast"/>
        </w:trPr>
        <w:tc>
          <w:tcPr>
            <w:tcW w:w="3018" w:type="dxa"/>
            <w:tcBorders>
              <w:bottom w:val="single" w:color="000000" w:sz="6" w:space="0"/>
            </w:tcBorders>
            <w:vAlign w:val="top"/>
          </w:tcPr>
          <w:p>
            <w:pPr>
              <w:pStyle w:val="6"/>
              <w:spacing w:before="127" w:line="162" w:lineRule="exact"/>
              <w:ind w:left="132"/>
              <w:rPr>
                <w:rFonts w:ascii="Times New Roman" w:hAnsi="Times New Roman" w:eastAsia="宋体"/>
                <w:color w:val="000000" w:themeColor="text1"/>
                <w14:textFill>
                  <w14:solidFill>
                    <w14:schemeClr w14:val="tx1"/>
                  </w14:solidFill>
                </w14:textFill>
              </w:rPr>
            </w:pPr>
            <w:r>
              <w:rPr>
                <w:rFonts w:ascii="Times New Roman" w:hAnsi="Times New Roman" w:eastAsia="宋体"/>
                <w:b/>
                <w:bCs/>
                <w:color w:val="000000" w:themeColor="text1"/>
                <w:spacing w:val="6"/>
                <w14:textFill>
                  <w14:solidFill>
                    <w14:schemeClr w14:val="tx1"/>
                  </w14:solidFill>
                </w14:textFill>
              </w:rPr>
              <w:t>活动</w:t>
            </w:r>
          </w:p>
        </w:tc>
        <w:tc>
          <w:tcPr>
            <w:tcW w:w="1719" w:type="dxa"/>
            <w:tcBorders>
              <w:bottom w:val="single" w:color="000000" w:sz="6" w:space="0"/>
            </w:tcBorders>
            <w:vAlign w:val="top"/>
          </w:tcPr>
          <w:p>
            <w:pPr>
              <w:pStyle w:val="6"/>
              <w:spacing w:before="1" w:line="185" w:lineRule="auto"/>
              <w:ind w:left="1073"/>
              <w:rPr>
                <w:rFonts w:ascii="Times New Roman" w:hAnsi="Times New Roman" w:eastAsia="宋体"/>
                <w:color w:val="000000" w:themeColor="text1"/>
                <w14:textFill>
                  <w14:solidFill>
                    <w14:schemeClr w14:val="tx1"/>
                  </w14:solidFill>
                </w14:textFill>
              </w:rPr>
            </w:pPr>
            <w:r>
              <w:rPr>
                <w:rFonts w:ascii="Times New Roman" w:hAnsi="Times New Roman" w:eastAsia="宋体"/>
                <w:b/>
                <w:bCs/>
                <w:color w:val="000000" w:themeColor="text1"/>
                <w:spacing w:val="6"/>
                <w14:textFill>
                  <w14:solidFill>
                    <w14:schemeClr w14:val="tx1"/>
                  </w14:solidFill>
                </w14:textFill>
              </w:rPr>
              <w:t>数字</w:t>
            </w:r>
          </w:p>
        </w:tc>
        <w:tc>
          <w:tcPr>
            <w:tcW w:w="2797" w:type="dxa"/>
            <w:tcBorders>
              <w:bottom w:val="single" w:color="000000" w:sz="6" w:space="0"/>
            </w:tcBorders>
            <w:vAlign w:val="top"/>
          </w:tcPr>
          <w:p>
            <w:pPr>
              <w:pStyle w:val="6"/>
              <w:spacing w:line="184" w:lineRule="auto"/>
              <w:ind w:left="1162"/>
              <w:rPr>
                <w:rFonts w:ascii="Times New Roman" w:hAnsi="Times New Roman" w:eastAsia="宋体"/>
                <w:color w:val="000000" w:themeColor="text1"/>
                <w14:textFill>
                  <w14:solidFill>
                    <w14:schemeClr w14:val="tx1"/>
                  </w14:solidFill>
                </w14:textFill>
              </w:rPr>
            </w:pPr>
            <w:r>
              <w:rPr>
                <w:rFonts w:ascii="Times New Roman" w:hAnsi="Times New Roman" w:eastAsia="宋体"/>
                <w:b/>
                <w:bCs/>
                <w:color w:val="000000" w:themeColor="text1"/>
                <w:spacing w:val="5"/>
                <w14:textFill>
                  <w14:solidFill>
                    <w14:schemeClr w14:val="tx1"/>
                  </w14:solidFill>
                </w14:textFill>
              </w:rPr>
              <w:t>百分比</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7" w:hRule="atLeast"/>
        </w:trPr>
        <w:tc>
          <w:tcPr>
            <w:tcW w:w="3018" w:type="dxa"/>
            <w:tcBorders>
              <w:top w:val="single" w:color="000000" w:sz="6" w:space="0"/>
            </w:tcBorders>
            <w:vAlign w:val="top"/>
          </w:tcPr>
          <w:p>
            <w:pPr>
              <w:pStyle w:val="6"/>
              <w:spacing w:before="68" w:line="181" w:lineRule="auto"/>
              <w:ind w:left="127"/>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7"/>
                <w14:textFill>
                  <w14:solidFill>
                    <w14:schemeClr w14:val="tx1"/>
                  </w14:solidFill>
                </w14:textFill>
              </w:rPr>
              <w:t>活动数量</w:t>
            </w:r>
          </w:p>
        </w:tc>
        <w:tc>
          <w:tcPr>
            <w:tcW w:w="1719" w:type="dxa"/>
            <w:tcBorders>
              <w:top w:val="single" w:color="000000" w:sz="6" w:space="0"/>
            </w:tcBorders>
            <w:vAlign w:val="top"/>
          </w:tcPr>
          <w:p>
            <w:pPr>
              <w:rPr>
                <w:rFonts w:ascii="Times New Roman" w:hAnsi="Times New Roman" w:eastAsia="宋体"/>
                <w:color w:val="000000" w:themeColor="text1"/>
                <w:sz w:val="21"/>
                <w14:textFill>
                  <w14:solidFill>
                    <w14:schemeClr w14:val="tx1"/>
                  </w14:solidFill>
                </w14:textFill>
              </w:rPr>
            </w:pPr>
          </w:p>
        </w:tc>
        <w:tc>
          <w:tcPr>
            <w:tcW w:w="2797" w:type="dxa"/>
            <w:tcBorders>
              <w:top w:val="single" w:color="000000" w:sz="6" w:space="0"/>
            </w:tcBorders>
            <w:vAlign w:val="top"/>
          </w:tcPr>
          <w:p>
            <w:pPr>
              <w:spacing w:before="107" w:line="194" w:lineRule="auto"/>
              <w:ind w:left="21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410,086</w:t>
            </w:r>
            <w:r>
              <w:rPr>
                <w:rFonts w:ascii="Times New Roman" w:hAnsi="Times New Roman" w:eastAsia="宋体" w:cs="Times New Roman"/>
                <w:color w:val="000000" w:themeColor="text1"/>
                <w:spacing w:val="1"/>
                <w:sz w:val="21"/>
                <w:szCs w:val="21"/>
                <w14:textFill>
                  <w14:solidFill>
                    <w14:schemeClr w14:val="tx1"/>
                  </w14:solidFill>
                </w14:textFill>
              </w:rPr>
              <w:t xml:space="preserve">                  </w:t>
            </w:r>
            <w:r>
              <w:rPr>
                <w:rFonts w:ascii="Times New Roman" w:hAnsi="Times New Roman" w:eastAsia="宋体" w:cs="Times New Roman"/>
                <w:color w:val="000000" w:themeColor="text1"/>
                <w:spacing w:val="3"/>
                <w:sz w:val="21"/>
                <w:szCs w:val="21"/>
                <w14:textFill>
                  <w14:solidFill>
                    <w14:schemeClr w14:val="tx1"/>
                  </w14:solidFill>
                </w14:textFill>
              </w:rPr>
              <w: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2" w:hRule="atLeast"/>
        </w:trPr>
        <w:tc>
          <w:tcPr>
            <w:tcW w:w="3018" w:type="dxa"/>
            <w:tcBorders>
              <w:bottom w:val="single" w:color="000000" w:sz="6" w:space="0"/>
            </w:tcBorders>
            <w:vAlign w:val="top"/>
          </w:tcPr>
          <w:p>
            <w:pPr>
              <w:spacing w:before="231" w:line="189" w:lineRule="auto"/>
              <w:ind w:left="125"/>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spacing w:val="4"/>
                <w:sz w:val="21"/>
                <w:szCs w:val="21"/>
                <w14:textFill>
                  <w14:solidFill>
                    <w14:schemeClr w14:val="tx1"/>
                  </w14:solidFill>
                </w14:textFill>
              </w:rPr>
              <w:t>NTFs</w:t>
            </w:r>
          </w:p>
        </w:tc>
        <w:tc>
          <w:tcPr>
            <w:tcW w:w="1719" w:type="dxa"/>
            <w:tcBorders>
              <w:bottom w:val="single" w:color="000000" w:sz="6" w:space="0"/>
            </w:tcBorders>
            <w:vAlign w:val="top"/>
          </w:tcPr>
          <w:p>
            <w:pPr>
              <w:pStyle w:val="6"/>
              <w:spacing w:before="134" w:line="185" w:lineRule="auto"/>
              <w:ind w:left="1074"/>
              <w:rPr>
                <w:rFonts w:ascii="Times New Roman" w:hAnsi="Times New Roman" w:eastAsia="宋体"/>
                <w:color w:val="000000" w:themeColor="text1"/>
                <w14:textFill>
                  <w14:solidFill>
                    <w14:schemeClr w14:val="tx1"/>
                  </w14:solidFill>
                </w14:textFill>
              </w:rPr>
            </w:pPr>
            <w:r>
              <w:rPr>
                <w:rFonts w:ascii="Times New Roman" w:hAnsi="Times New Roman" w:eastAsia="宋体"/>
                <w:b/>
                <w:bCs/>
                <w:color w:val="000000" w:themeColor="text1"/>
                <w:spacing w:val="6"/>
                <w14:textFill>
                  <w14:solidFill>
                    <w14:schemeClr w14:val="tx1"/>
                  </w14:solidFill>
                </w14:textFill>
              </w:rPr>
              <w:t>频率</w:t>
            </w:r>
          </w:p>
        </w:tc>
        <w:tc>
          <w:tcPr>
            <w:tcW w:w="2797" w:type="dxa"/>
            <w:tcBorders>
              <w:bottom w:val="single" w:color="000000" w:sz="6" w:space="0"/>
            </w:tcBorders>
            <w:vAlign w:val="top"/>
          </w:tcPr>
          <w:p>
            <w:pPr>
              <w:pStyle w:val="6"/>
              <w:spacing w:before="132" w:line="185" w:lineRule="auto"/>
              <w:ind w:left="1162"/>
              <w:rPr>
                <w:rFonts w:ascii="Times New Roman" w:hAnsi="Times New Roman" w:eastAsia="宋体"/>
                <w:color w:val="000000" w:themeColor="text1"/>
                <w14:textFill>
                  <w14:solidFill>
                    <w14:schemeClr w14:val="tx1"/>
                  </w14:solidFill>
                </w14:textFill>
              </w:rPr>
            </w:pPr>
            <w:r>
              <w:rPr>
                <w:rFonts w:ascii="Times New Roman" w:hAnsi="Times New Roman" w:eastAsia="宋体"/>
                <w:b/>
                <w:bCs/>
                <w:color w:val="000000" w:themeColor="text1"/>
                <w:spacing w:val="5"/>
                <w14:textFill>
                  <w14:solidFill>
                    <w14:schemeClr w14:val="tx1"/>
                  </w14:solidFill>
                </w14:textFill>
              </w:rPr>
              <w:t>百分比</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21" w:hRule="atLeast"/>
        </w:trPr>
        <w:tc>
          <w:tcPr>
            <w:tcW w:w="3018" w:type="dxa"/>
            <w:tcBorders>
              <w:top w:val="single" w:color="000000" w:sz="6" w:space="0"/>
            </w:tcBorders>
            <w:vAlign w:val="top"/>
          </w:tcPr>
          <w:p>
            <w:pPr>
              <w:spacing w:line="337" w:lineRule="auto"/>
              <w:rPr>
                <w:rFonts w:ascii="Times New Roman" w:hAnsi="Times New Roman" w:eastAsia="宋体"/>
                <w:color w:val="000000" w:themeColor="text1"/>
                <w:sz w:val="21"/>
                <w14:textFill>
                  <w14:solidFill>
                    <w14:schemeClr w14:val="tx1"/>
                  </w14:solidFill>
                </w14:textFill>
              </w:rPr>
            </w:pPr>
          </w:p>
          <w:p>
            <w:pPr>
              <w:pStyle w:val="6"/>
              <w:spacing w:before="90" w:line="180" w:lineRule="auto"/>
              <w:ind w:left="125"/>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12"/>
                <w14:textFill>
                  <w14:solidFill>
                    <w14:schemeClr w14:val="tx1"/>
                  </w14:solidFill>
                </w14:textFill>
              </w:rPr>
              <w:t xml:space="preserve">独特的 </w:t>
            </w:r>
            <w:r>
              <w:rPr>
                <w:rFonts w:ascii="Times New Roman" w:hAnsi="Times New Roman" w:eastAsia="宋体"/>
                <w:color w:val="000000" w:themeColor="text1"/>
                <w14:textFill>
                  <w14:solidFill>
                    <w14:schemeClr w14:val="tx1"/>
                  </w14:solidFill>
                </w14:textFill>
              </w:rPr>
              <w:t>NFT</w:t>
            </w:r>
            <w:r>
              <w:rPr>
                <w:rFonts w:ascii="Times New Roman" w:hAnsi="Times New Roman" w:eastAsia="宋体"/>
                <w:color w:val="000000" w:themeColor="text1"/>
                <w:spacing w:val="12"/>
                <w14:textFill>
                  <w14:solidFill>
                    <w14:schemeClr w14:val="tx1"/>
                  </w14:solidFill>
                </w14:textFill>
              </w:rPr>
              <w:t xml:space="preserve"> 数量</w:t>
            </w:r>
          </w:p>
        </w:tc>
        <w:tc>
          <w:tcPr>
            <w:tcW w:w="1719" w:type="dxa"/>
            <w:tcBorders>
              <w:top w:val="single" w:color="000000" w:sz="6" w:space="0"/>
            </w:tcBorders>
            <w:vAlign w:val="top"/>
          </w:tcPr>
          <w:p>
            <w:pPr>
              <w:rPr>
                <w:rFonts w:ascii="Times New Roman" w:hAnsi="Times New Roman" w:eastAsia="宋体"/>
                <w:color w:val="000000" w:themeColor="text1"/>
                <w:sz w:val="21"/>
                <w14:textFill>
                  <w14:solidFill>
                    <w14:schemeClr w14:val="tx1"/>
                  </w14:solidFill>
                </w14:textFill>
              </w:rPr>
            </w:pPr>
          </w:p>
        </w:tc>
        <w:tc>
          <w:tcPr>
            <w:tcW w:w="2797" w:type="dxa"/>
            <w:tcBorders>
              <w:top w:val="single" w:color="000000" w:sz="6" w:space="0"/>
            </w:tcBorders>
            <w:vAlign w:val="top"/>
          </w:tcPr>
          <w:p>
            <w:pPr>
              <w:spacing w:line="402" w:lineRule="auto"/>
              <w:rPr>
                <w:rFonts w:ascii="Times New Roman" w:hAnsi="Times New Roman" w:eastAsia="宋体"/>
                <w:color w:val="000000" w:themeColor="text1"/>
                <w:sz w:val="21"/>
                <w14:textFill>
                  <w14:solidFill>
                    <w14:schemeClr w14:val="tx1"/>
                  </w14:solidFill>
                </w14:textFill>
              </w:rPr>
            </w:pPr>
          </w:p>
          <w:p>
            <w:pPr>
              <w:pStyle w:val="6"/>
              <w:spacing w:before="64" w:line="206" w:lineRule="auto"/>
              <w:ind w:left="341"/>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olor w:val="000000" w:themeColor="text1"/>
                <w:sz w:val="15"/>
                <w:szCs w:val="15"/>
                <w14:textFill>
                  <w14:solidFill>
                    <w14:schemeClr w14:val="tx1"/>
                  </w14:solidFill>
                </w14:textFill>
              </w:rPr>
              <w:t xml:space="preserve">96,688                               </w:t>
            </w:r>
            <w:r>
              <w:rPr>
                <w:rFonts w:ascii="Times New Roman" w:hAnsi="Times New Roman" w:eastAsia="宋体" w:cs="Times New Roman"/>
                <w:color w:val="000000" w:themeColor="text1"/>
                <w14:textFill>
                  <w14:solidFill>
                    <w14:schemeClr w14:val="tx1"/>
                  </w14:solidFill>
                </w14:textFill>
              </w:rPr>
              <w:t>100%</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4" w:hRule="atLeast"/>
        </w:trPr>
        <w:tc>
          <w:tcPr>
            <w:tcW w:w="3018" w:type="dxa"/>
            <w:vAlign w:val="top"/>
          </w:tcPr>
          <w:p>
            <w:pPr>
              <w:pStyle w:val="6"/>
              <w:spacing w:before="66" w:line="183" w:lineRule="auto"/>
              <w:ind w:left="128"/>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NFT</w:t>
            </w:r>
            <w:r>
              <w:rPr>
                <w:rFonts w:ascii="Times New Roman" w:hAnsi="Times New Roman" w:eastAsia="宋体"/>
                <w:color w:val="000000" w:themeColor="text1"/>
                <w:spacing w:val="13"/>
                <w14:textFill>
                  <w14:solidFill>
                    <w14:schemeClr w14:val="tx1"/>
                  </w14:solidFill>
                </w14:textFill>
              </w:rPr>
              <w:t xml:space="preserve"> 至少售出一次</w:t>
            </w:r>
          </w:p>
        </w:tc>
        <w:tc>
          <w:tcPr>
            <w:tcW w:w="1719" w:type="dxa"/>
            <w:vAlign w:val="top"/>
          </w:tcPr>
          <w:p>
            <w:pPr>
              <w:rPr>
                <w:rFonts w:ascii="Times New Roman" w:hAnsi="Times New Roman" w:eastAsia="宋体"/>
                <w:color w:val="000000" w:themeColor="text1"/>
                <w:sz w:val="21"/>
                <w14:textFill>
                  <w14:solidFill>
                    <w14:schemeClr w14:val="tx1"/>
                  </w14:solidFill>
                </w14:textFill>
              </w:rPr>
            </w:pPr>
          </w:p>
        </w:tc>
        <w:tc>
          <w:tcPr>
            <w:tcW w:w="2797" w:type="dxa"/>
            <w:vAlign w:val="top"/>
          </w:tcPr>
          <w:p>
            <w:pPr>
              <w:pStyle w:val="6"/>
              <w:spacing w:before="106" w:line="192" w:lineRule="auto"/>
              <w:ind w:left="333"/>
              <w:rPr>
                <w:rFonts w:ascii="Times New Roman" w:hAnsi="Times New Roman" w:eastAsia="宋体"/>
                <w:color w:val="000000" w:themeColor="text1"/>
                <w:sz w:val="18"/>
                <w:szCs w:val="18"/>
                <w14:textFill>
                  <w14:solidFill>
                    <w14:schemeClr w14:val="tx1"/>
                  </w14:solidFill>
                </w14:textFill>
              </w:rPr>
            </w:pPr>
            <w:r>
              <w:rPr>
                <w:rFonts w:ascii="Times New Roman" w:hAnsi="Times New Roman" w:eastAsia="宋体" w:cs="Times New Roman"/>
                <w:color w:val="000000" w:themeColor="text1"/>
                <w:spacing w:val="3"/>
                <w:position w:val="1"/>
                <w14:textFill>
                  <w14:solidFill>
                    <w14:schemeClr w14:val="tx1"/>
                  </w14:solidFill>
                </w14:textFill>
              </w:rPr>
              <w:t xml:space="preserve">38,610                 </w:t>
            </w:r>
            <w:r>
              <w:rPr>
                <w:rFonts w:ascii="Times New Roman" w:hAnsi="Times New Roman" w:eastAsia="宋体" w:cs="Times New Roman"/>
                <w:color w:val="000000" w:themeColor="text1"/>
                <w:spacing w:val="2"/>
                <w:position w:val="1"/>
                <w14:textFill>
                  <w14:solidFill>
                    <w14:schemeClr w14:val="tx1"/>
                  </w14:solidFill>
                </w14:textFill>
              </w:rPr>
              <w:t xml:space="preserve">     </w:t>
            </w:r>
            <w:r>
              <w:rPr>
                <w:rFonts w:ascii="Times New Roman" w:hAnsi="Times New Roman" w:eastAsia="宋体"/>
                <w:color w:val="000000" w:themeColor="text1"/>
                <w:spacing w:val="2"/>
                <w:position w:val="-2"/>
                <w:sz w:val="18"/>
                <w:szCs w:val="18"/>
                <w14:textFill>
                  <w14:solidFill>
                    <w14:schemeClr w14:val="tx1"/>
                  </w14:solidFill>
                </w14:textFill>
              </w:rPr>
              <w:t>39.9%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5" w:hRule="atLeast"/>
        </w:trPr>
        <w:tc>
          <w:tcPr>
            <w:tcW w:w="3018" w:type="dxa"/>
            <w:vAlign w:val="top"/>
          </w:tcPr>
          <w:p>
            <w:pPr>
              <w:pStyle w:val="6"/>
              <w:spacing w:before="62" w:line="183" w:lineRule="auto"/>
              <w:ind w:left="129"/>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NFT</w:t>
            </w:r>
            <w:r>
              <w:rPr>
                <w:rFonts w:ascii="Times New Roman" w:hAnsi="Times New Roman" w:eastAsia="宋体"/>
                <w:color w:val="000000" w:themeColor="text1"/>
                <w:spacing w:val="13"/>
                <w14:textFill>
                  <w14:solidFill>
                    <w14:schemeClr w14:val="tx1"/>
                  </w14:solidFill>
                </w14:textFill>
              </w:rPr>
              <w:t xml:space="preserve"> 至少售出两次</w:t>
            </w:r>
          </w:p>
        </w:tc>
        <w:tc>
          <w:tcPr>
            <w:tcW w:w="1719" w:type="dxa"/>
            <w:vAlign w:val="top"/>
          </w:tcPr>
          <w:p>
            <w:pPr>
              <w:rPr>
                <w:rFonts w:ascii="Times New Roman" w:hAnsi="Times New Roman" w:eastAsia="宋体"/>
                <w:color w:val="000000" w:themeColor="text1"/>
                <w:sz w:val="21"/>
                <w14:textFill>
                  <w14:solidFill>
                    <w14:schemeClr w14:val="tx1"/>
                  </w14:solidFill>
                </w14:textFill>
              </w:rPr>
            </w:pPr>
          </w:p>
        </w:tc>
        <w:tc>
          <w:tcPr>
            <w:tcW w:w="2797" w:type="dxa"/>
            <w:vAlign w:val="top"/>
          </w:tcPr>
          <w:p>
            <w:pPr>
              <w:spacing w:before="103" w:line="194" w:lineRule="auto"/>
              <w:ind w:left="445"/>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5,990                        6.2%</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3018" w:type="dxa"/>
            <w:vAlign w:val="top"/>
          </w:tcPr>
          <w:p>
            <w:pPr>
              <w:pStyle w:val="6"/>
              <w:spacing w:before="67" w:line="183" w:lineRule="auto"/>
              <w:ind w:left="129"/>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NFT</w:t>
            </w:r>
            <w:r>
              <w:rPr>
                <w:rFonts w:ascii="Times New Roman" w:hAnsi="Times New Roman" w:eastAsia="宋体"/>
                <w:color w:val="000000" w:themeColor="text1"/>
                <w:spacing w:val="13"/>
                <w14:textFill>
                  <w14:solidFill>
                    <w14:schemeClr w14:val="tx1"/>
                  </w14:solidFill>
                </w14:textFill>
              </w:rPr>
              <w:t xml:space="preserve"> 至少售出三倍</w:t>
            </w:r>
          </w:p>
        </w:tc>
        <w:tc>
          <w:tcPr>
            <w:tcW w:w="1719" w:type="dxa"/>
            <w:vAlign w:val="top"/>
          </w:tcPr>
          <w:p>
            <w:pPr>
              <w:rPr>
                <w:rFonts w:ascii="Times New Roman" w:hAnsi="Times New Roman" w:eastAsia="宋体"/>
                <w:color w:val="000000" w:themeColor="text1"/>
                <w:sz w:val="21"/>
                <w14:textFill>
                  <w14:solidFill>
                    <w14:schemeClr w14:val="tx1"/>
                  </w14:solidFill>
                </w14:textFill>
              </w:rPr>
            </w:pPr>
          </w:p>
        </w:tc>
        <w:tc>
          <w:tcPr>
            <w:tcW w:w="2797" w:type="dxa"/>
            <w:vAlign w:val="top"/>
          </w:tcPr>
          <w:p>
            <w:pPr>
              <w:spacing w:before="108" w:line="194" w:lineRule="auto"/>
              <w:ind w:left="460"/>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1,356</w:t>
            </w:r>
            <w:r>
              <w:rPr>
                <w:rFonts w:ascii="Times New Roman" w:hAnsi="Times New Roman" w:eastAsia="宋体" w:cs="Times New Roman"/>
                <w:color w:val="000000" w:themeColor="text1"/>
                <w:sz w:val="21"/>
                <w:szCs w:val="21"/>
                <w14:textFill>
                  <w14:solidFill>
                    <w14:schemeClr w14:val="tx1"/>
                  </w14:solidFill>
                </w14:textFill>
              </w:rPr>
              <w:t xml:space="preserve">                         </w:t>
            </w:r>
            <w:r>
              <w:rPr>
                <w:rFonts w:ascii="Times New Roman" w:hAnsi="Times New Roman" w:eastAsia="宋体" w:cs="Times New Roman"/>
                <w:color w:val="000000" w:themeColor="text1"/>
                <w:spacing w:val="-1"/>
                <w:sz w:val="21"/>
                <w:szCs w:val="21"/>
                <w14:textFill>
                  <w14:solidFill>
                    <w14:schemeClr w14:val="tx1"/>
                  </w14:solidFill>
                </w14:textFill>
              </w:rPr>
              <w:t>1.4%</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3" w:hRule="atLeast"/>
        </w:trPr>
        <w:tc>
          <w:tcPr>
            <w:tcW w:w="3018" w:type="dxa"/>
            <w:vAlign w:val="top"/>
          </w:tcPr>
          <w:p>
            <w:pPr>
              <w:pStyle w:val="6"/>
              <w:spacing w:before="68" w:line="176" w:lineRule="auto"/>
              <w:ind w:left="129"/>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NFT</w:t>
            </w:r>
            <w:r>
              <w:rPr>
                <w:rFonts w:ascii="Times New Roman" w:hAnsi="Times New Roman" w:eastAsia="宋体"/>
                <w:color w:val="000000" w:themeColor="text1"/>
                <w:spacing w:val="13"/>
                <w14:textFill>
                  <w14:solidFill>
                    <w14:schemeClr w14:val="tx1"/>
                  </w14:solidFill>
                </w14:textFill>
              </w:rPr>
              <w:t xml:space="preserve"> 销量超过三倍</w:t>
            </w:r>
          </w:p>
        </w:tc>
        <w:tc>
          <w:tcPr>
            <w:tcW w:w="1719" w:type="dxa"/>
            <w:vAlign w:val="top"/>
          </w:tcPr>
          <w:p>
            <w:pPr>
              <w:rPr>
                <w:rFonts w:ascii="Times New Roman" w:hAnsi="Times New Roman" w:eastAsia="宋体"/>
                <w:color w:val="000000" w:themeColor="text1"/>
                <w:sz w:val="21"/>
                <w14:textFill>
                  <w14:solidFill>
                    <w14:schemeClr w14:val="tx1"/>
                  </w14:solidFill>
                </w14:textFill>
              </w:rPr>
            </w:pPr>
          </w:p>
        </w:tc>
        <w:tc>
          <w:tcPr>
            <w:tcW w:w="2797" w:type="dxa"/>
            <w:vAlign w:val="top"/>
          </w:tcPr>
          <w:p>
            <w:pPr>
              <w:spacing w:before="107" w:line="193" w:lineRule="auto"/>
              <w:ind w:left="60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345</w:t>
            </w:r>
            <w:r>
              <w:rPr>
                <w:rFonts w:ascii="Times New Roman" w:hAnsi="Times New Roman" w:eastAsia="宋体" w:cs="Times New Roman"/>
                <w:color w:val="000000" w:themeColor="text1"/>
                <w:sz w:val="21"/>
                <w:szCs w:val="21"/>
                <w14:textFill>
                  <w14:solidFill>
                    <w14:schemeClr w14:val="tx1"/>
                  </w14:solidFill>
                </w14:textFill>
              </w:rPr>
              <w:t xml:space="preserve">                         </w:t>
            </w:r>
            <w:r>
              <w:rPr>
                <w:rFonts w:ascii="Times New Roman" w:hAnsi="Times New Roman" w:eastAsia="宋体" w:cs="Times New Roman"/>
                <w:color w:val="000000" w:themeColor="text1"/>
                <w:spacing w:val="1"/>
                <w:sz w:val="21"/>
                <w:szCs w:val="21"/>
                <w14:textFill>
                  <w14:solidFill>
                    <w14:schemeClr w14:val="tx1"/>
                  </w14:solidFill>
                </w14:textFill>
              </w:rPr>
              <w:t>.36%</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3" w:hRule="atLeast"/>
        </w:trPr>
        <w:tc>
          <w:tcPr>
            <w:tcW w:w="3018" w:type="dxa"/>
            <w:vAlign w:val="top"/>
          </w:tcPr>
          <w:p>
            <w:pPr>
              <w:pStyle w:val="6"/>
              <w:spacing w:before="83" w:line="182" w:lineRule="auto"/>
              <w:ind w:left="138"/>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8"/>
                <w14:textFill>
                  <w14:solidFill>
                    <w14:schemeClr w14:val="tx1"/>
                  </w14:solidFill>
                </w14:textFill>
              </w:rPr>
              <w:t>重复销售对总数</w:t>
            </w:r>
          </w:p>
        </w:tc>
        <w:tc>
          <w:tcPr>
            <w:tcW w:w="1719" w:type="dxa"/>
            <w:vAlign w:val="top"/>
          </w:tcPr>
          <w:p>
            <w:pPr>
              <w:rPr>
                <w:rFonts w:ascii="Times New Roman" w:hAnsi="Times New Roman" w:eastAsia="宋体"/>
                <w:color w:val="000000" w:themeColor="text1"/>
                <w:sz w:val="21"/>
                <w14:textFill>
                  <w14:solidFill>
                    <w14:schemeClr w14:val="tx1"/>
                  </w14:solidFill>
                </w14:textFill>
              </w:rPr>
            </w:pPr>
          </w:p>
        </w:tc>
        <w:tc>
          <w:tcPr>
            <w:tcW w:w="2797" w:type="dxa"/>
            <w:vAlign w:val="top"/>
          </w:tcPr>
          <w:p>
            <w:pPr>
              <w:pStyle w:val="6"/>
              <w:spacing w:before="163" w:line="178" w:lineRule="auto"/>
              <w:ind w:left="451"/>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1"/>
                <w:sz w:val="15"/>
                <w:szCs w:val="15"/>
                <w14:textFill>
                  <w14:solidFill>
                    <w14:schemeClr w14:val="tx1"/>
                  </w14:solidFill>
                </w14:textFill>
              </w:rPr>
              <w:t>7,704</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0" w:hRule="atLeast"/>
        </w:trPr>
        <w:tc>
          <w:tcPr>
            <w:tcW w:w="3018" w:type="dxa"/>
            <w:tcBorders>
              <w:bottom w:val="single" w:color="000000" w:sz="6" w:space="0"/>
            </w:tcBorders>
            <w:vAlign w:val="top"/>
          </w:tcPr>
          <w:p>
            <w:pPr>
              <w:pStyle w:val="6"/>
              <w:spacing w:before="106" w:line="176" w:lineRule="auto"/>
              <w:ind w:left="127"/>
              <w:rPr>
                <w:rFonts w:ascii="Times New Roman" w:hAnsi="Times New Roman" w:eastAsia="宋体"/>
                <w:color w:val="000000" w:themeColor="text1"/>
                <w:sz w:val="17"/>
                <w:szCs w:val="17"/>
                <w14:textFill>
                  <w14:solidFill>
                    <w14:schemeClr w14:val="tx1"/>
                  </w14:solidFill>
                </w14:textFill>
              </w:rPr>
            </w:pPr>
            <w:r>
              <w:rPr>
                <w:rFonts w:ascii="Times New Roman" w:hAnsi="Times New Roman" w:eastAsia="宋体"/>
                <w:b/>
                <w:bCs/>
                <w:color w:val="000000" w:themeColor="text1"/>
                <w:spacing w:val="4"/>
                <w:sz w:val="17"/>
                <w:szCs w:val="17"/>
                <w14:textFill>
                  <w14:solidFill>
                    <w14:schemeClr w14:val="tx1"/>
                  </w14:solidFill>
                </w14:textFill>
              </w:rPr>
              <w:t>代理人</w:t>
            </w:r>
          </w:p>
        </w:tc>
        <w:tc>
          <w:tcPr>
            <w:tcW w:w="1719" w:type="dxa"/>
            <w:tcBorders>
              <w:bottom w:val="single" w:color="000000" w:sz="6" w:space="0"/>
            </w:tcBorders>
            <w:vAlign w:val="top"/>
          </w:tcPr>
          <w:p>
            <w:pPr>
              <w:pStyle w:val="6"/>
              <w:spacing w:before="113" w:line="207" w:lineRule="exact"/>
              <w:ind w:left="1075"/>
              <w:rPr>
                <w:rFonts w:ascii="Times New Roman" w:hAnsi="Times New Roman" w:eastAsia="宋体"/>
                <w:color w:val="000000" w:themeColor="text1"/>
                <w14:textFill>
                  <w14:solidFill>
                    <w14:schemeClr w14:val="tx1"/>
                  </w14:solidFill>
                </w14:textFill>
              </w:rPr>
            </w:pPr>
            <w:r>
              <w:rPr>
                <w:rFonts w:ascii="Times New Roman" w:hAnsi="Times New Roman" w:eastAsia="宋体"/>
                <w:b/>
                <w:bCs/>
                <w:color w:val="000000" w:themeColor="text1"/>
                <w:spacing w:val="6"/>
                <w:position w:val="-1"/>
                <w14:textFill>
                  <w14:solidFill>
                    <w14:schemeClr w14:val="tx1"/>
                  </w14:solidFill>
                </w14:textFill>
              </w:rPr>
              <w:t>频率</w:t>
            </w:r>
          </w:p>
        </w:tc>
        <w:tc>
          <w:tcPr>
            <w:tcW w:w="2797" w:type="dxa"/>
            <w:tcBorders>
              <w:bottom w:val="single" w:color="000000" w:sz="6" w:space="0"/>
            </w:tcBorders>
            <w:vAlign w:val="top"/>
          </w:tcPr>
          <w:p>
            <w:pPr>
              <w:pStyle w:val="6"/>
              <w:spacing w:before="112" w:line="207" w:lineRule="exact"/>
              <w:ind w:left="1154"/>
              <w:rPr>
                <w:rFonts w:ascii="Times New Roman" w:hAnsi="Times New Roman" w:eastAsia="宋体"/>
                <w:color w:val="000000" w:themeColor="text1"/>
                <w14:textFill>
                  <w14:solidFill>
                    <w14:schemeClr w14:val="tx1"/>
                  </w14:solidFill>
                </w14:textFill>
              </w:rPr>
            </w:pPr>
            <w:r>
              <w:rPr>
                <w:rFonts w:ascii="Times New Roman" w:hAnsi="Times New Roman" w:eastAsia="宋体"/>
                <w:b/>
                <w:bCs/>
                <w:color w:val="000000" w:themeColor="text1"/>
                <w:spacing w:val="6"/>
                <w:position w:val="-1"/>
                <w14:textFill>
                  <w14:solidFill>
                    <w14:schemeClr w14:val="tx1"/>
                  </w14:solidFill>
                </w14:textFill>
              </w:rPr>
              <w:t>定义</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1" w:hRule="atLeast"/>
        </w:trPr>
        <w:tc>
          <w:tcPr>
            <w:tcW w:w="3018" w:type="dxa"/>
            <w:tcBorders>
              <w:top w:val="single" w:color="000000" w:sz="6" w:space="0"/>
            </w:tcBorders>
            <w:vAlign w:val="top"/>
          </w:tcPr>
          <w:p>
            <w:pPr>
              <w:pStyle w:val="6"/>
              <w:spacing w:before="133" w:line="180" w:lineRule="auto"/>
              <w:ind w:left="134"/>
              <w:rPr>
                <w:rFonts w:ascii="Times New Roman" w:hAnsi="Times New Roman" w:eastAsia="宋体"/>
                <w:color w:val="000000" w:themeColor="text1"/>
                <w:sz w:val="14"/>
                <w:szCs w:val="14"/>
                <w14:textFill>
                  <w14:solidFill>
                    <w14:schemeClr w14:val="tx1"/>
                  </w14:solidFill>
                </w14:textFill>
              </w:rPr>
            </w:pPr>
            <w:r>
              <w:rPr>
                <w:rFonts w:ascii="Times New Roman" w:hAnsi="Times New Roman" w:eastAsia="宋体"/>
                <w:color w:val="000000" w:themeColor="text1"/>
                <w:spacing w:val="1"/>
                <w:sz w:val="14"/>
                <w:szCs w:val="14"/>
                <w14:textFill>
                  <w14:solidFill>
                    <w14:schemeClr w14:val="tx1"/>
                  </w14:solidFill>
                </w14:textFill>
              </w:rPr>
              <w:t>全部的</w:t>
            </w:r>
          </w:p>
        </w:tc>
        <w:tc>
          <w:tcPr>
            <w:tcW w:w="1719" w:type="dxa"/>
            <w:tcBorders>
              <w:top w:val="single" w:color="000000" w:sz="6" w:space="0"/>
            </w:tcBorders>
            <w:vAlign w:val="top"/>
          </w:tcPr>
          <w:p>
            <w:pPr>
              <w:rPr>
                <w:rFonts w:ascii="Times New Roman" w:hAnsi="Times New Roman" w:eastAsia="宋体"/>
                <w:color w:val="000000" w:themeColor="text1"/>
                <w:sz w:val="21"/>
                <w14:textFill>
                  <w14:solidFill>
                    <w14:schemeClr w14:val="tx1"/>
                  </w14:solidFill>
                </w14:textFill>
              </w:rPr>
            </w:pPr>
          </w:p>
        </w:tc>
        <w:tc>
          <w:tcPr>
            <w:tcW w:w="2797" w:type="dxa"/>
            <w:tcBorders>
              <w:top w:val="single" w:color="000000" w:sz="6" w:space="0"/>
            </w:tcBorders>
            <w:vAlign w:val="top"/>
          </w:tcPr>
          <w:p>
            <w:pPr>
              <w:spacing w:before="117" w:line="194" w:lineRule="auto"/>
              <w:ind w:left="350"/>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11,748</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16" w:hRule="atLeast"/>
        </w:trPr>
        <w:tc>
          <w:tcPr>
            <w:tcW w:w="3018" w:type="dxa"/>
            <w:vAlign w:val="top"/>
          </w:tcPr>
          <w:p>
            <w:pPr>
              <w:pStyle w:val="6"/>
              <w:spacing w:before="239" w:line="182" w:lineRule="auto"/>
              <w:ind w:left="135"/>
              <w:rPr>
                <w:rFonts w:ascii="Times New Roman" w:hAnsi="Times New Roman" w:eastAsia="宋体"/>
                <w:color w:val="000000" w:themeColor="text1"/>
                <w:sz w:val="20"/>
                <w:szCs w:val="20"/>
                <w14:textFill>
                  <w14:solidFill>
                    <w14:schemeClr w14:val="tx1"/>
                  </w14:solidFill>
                </w14:textFill>
              </w:rPr>
            </w:pPr>
            <w:r>
              <w:rPr>
                <w:rFonts w:ascii="Times New Roman" w:hAnsi="Times New Roman" w:eastAsia="宋体"/>
                <w:color w:val="000000" w:themeColor="text1"/>
                <w:spacing w:val="7"/>
                <w:sz w:val="20"/>
                <w:szCs w:val="20"/>
                <w14:textFill>
                  <w14:solidFill>
                    <w14:schemeClr w14:val="tx1"/>
                  </w14:solidFill>
                </w14:textFill>
              </w:rPr>
              <w:t>创作者</w:t>
            </w:r>
          </w:p>
        </w:tc>
        <w:tc>
          <w:tcPr>
            <w:tcW w:w="1719" w:type="dxa"/>
            <w:vAlign w:val="top"/>
          </w:tcPr>
          <w:p>
            <w:pPr>
              <w:rPr>
                <w:rFonts w:ascii="Times New Roman" w:hAnsi="Times New Roman" w:eastAsia="宋体"/>
                <w:color w:val="000000" w:themeColor="text1"/>
                <w:sz w:val="21"/>
                <w14:textFill>
                  <w14:solidFill>
                    <w14:schemeClr w14:val="tx1"/>
                  </w14:solidFill>
                </w14:textFill>
              </w:rPr>
            </w:pPr>
          </w:p>
        </w:tc>
        <w:tc>
          <w:tcPr>
            <w:tcW w:w="2797" w:type="dxa"/>
            <w:vAlign w:val="top"/>
          </w:tcPr>
          <w:p>
            <w:pPr>
              <w:pStyle w:val="6"/>
              <w:spacing w:before="47" w:line="229" w:lineRule="exact"/>
              <w:ind w:left="1159" w:right="749" w:hanging="5"/>
              <w:rPr>
                <w:rFonts w:ascii="Times New Roman" w:hAnsi="Times New Roman" w:eastAsia="宋体" w:cs="Cambria"/>
                <w:color w:val="000000" w:themeColor="text1"/>
                <w:sz w:val="20"/>
                <w:szCs w:val="20"/>
                <w14:textFill>
                  <w14:solidFill>
                    <w14:schemeClr w14:val="tx1"/>
                  </w14:solidFill>
                </w14:textFill>
              </w:rPr>
            </w:pPr>
            <w:r>
              <w:rPr>
                <w:rFonts w:ascii="Times New Roman" w:hAnsi="Times New Roman" w:eastAsia="宋体"/>
                <w:color w:val="000000" w:themeColor="text1"/>
                <w14:textFill>
                  <w14:solidFill>
                    <w14:schemeClr w14:val="tx1"/>
                  </w14:solidFill>
                </w14:textFill>
              </w:rPr>
              <w:pict>
                <v:shape id="_x0000_s1048" o:spid="_x0000_s1048" o:spt="202" type="#_x0000_t202" style="position:absolute;left:0pt;margin-left:21.5pt;margin-top:11.2pt;height:10.9pt;width:19.95pt;z-index:251747328;mso-width-relative:page;mso-height-relative:page;" filled="f" stroked="f" coordsize="21600,21600">
                  <v:path/>
                  <v:fill on="f" focussize="0,0"/>
                  <v:stroke on="f"/>
                  <v:imagedata o:title=""/>
                  <o:lock v:ext="edit" aspectratio="f"/>
                  <v:textbox inset="0mm,0mm,0mm,0mm">
                    <w:txbxContent>
                      <w:p>
                        <w:pPr>
                          <w:pStyle w:val="6"/>
                          <w:spacing w:before="20" w:line="177" w:lineRule="auto"/>
                          <w:ind w:left="20"/>
                          <w:rPr>
                            <w:sz w:val="14"/>
                            <w:szCs w:val="14"/>
                          </w:rPr>
                        </w:pPr>
                        <w:r>
                          <w:rPr>
                            <w:spacing w:val="-1"/>
                            <w:sz w:val="14"/>
                            <w:szCs w:val="14"/>
                          </w:rPr>
                          <w:t>3,056</w:t>
                        </w:r>
                      </w:p>
                    </w:txbxContent>
                  </v:textbox>
                </v:shape>
              </w:pict>
            </w:r>
            <w:r>
              <w:rPr>
                <w:rFonts w:ascii="Times New Roman" w:hAnsi="Times New Roman" w:eastAsia="宋体"/>
                <w:color w:val="000000" w:themeColor="text1"/>
                <w:spacing w:val="4"/>
                <w:position w:val="1"/>
                <w14:textFill>
                  <w14:solidFill>
                    <w14:schemeClr w14:val="tx1"/>
                  </w14:solidFill>
                </w14:textFill>
              </w:rPr>
              <w:t>艺术家谁</w:t>
            </w:r>
            <w:r>
              <w:rPr>
                <w:rFonts w:ascii="Times New Roman" w:hAnsi="Times New Roman" w:eastAsia="宋体"/>
                <w:color w:val="000000" w:themeColor="text1"/>
                <w:spacing w:val="41"/>
                <w:position w:val="-1"/>
                <w:sz w:val="20"/>
                <w:szCs w:val="20"/>
                <w14:textFill>
                  <w14:solidFill>
                    <w14:schemeClr w14:val="tx1"/>
                  </w14:solidFill>
                </w14:textFill>
              </w:rPr>
              <w:t>创建</w:t>
            </w:r>
            <w:r>
              <w:rPr>
                <w:rFonts w:ascii="Times New Roman" w:hAnsi="Times New Roman" w:eastAsia="宋体"/>
                <w:color w:val="000000" w:themeColor="text1"/>
                <w:spacing w:val="-9"/>
                <w:position w:val="-1"/>
                <w:sz w:val="20"/>
                <w:szCs w:val="20"/>
                <w14:textFill>
                  <w14:solidFill>
                    <w14:schemeClr w14:val="tx1"/>
                  </w14:solidFill>
                </w14:textFill>
              </w:rPr>
              <w:t xml:space="preserve"> </w:t>
            </w:r>
            <w:r>
              <w:rPr>
                <w:rFonts w:ascii="Times New Roman" w:hAnsi="Times New Roman" w:eastAsia="宋体" w:cs="Cambria"/>
                <w:i/>
                <w:iCs/>
                <w:color w:val="000000" w:themeColor="text1"/>
                <w:position w:val="-1"/>
                <w:sz w:val="20"/>
                <w:szCs w:val="20"/>
                <w14:textFill>
                  <w14:solidFill>
                    <w14:schemeClr w14:val="tx1"/>
                  </w14:solidFill>
                </w14:textFill>
              </w:rPr>
              <w:t>NFT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36" w:hRule="atLeast"/>
        </w:trPr>
        <w:tc>
          <w:tcPr>
            <w:tcW w:w="3018" w:type="dxa"/>
            <w:vAlign w:val="top"/>
          </w:tcPr>
          <w:p>
            <w:pPr>
              <w:pStyle w:val="6"/>
              <w:spacing w:before="225" w:line="183" w:lineRule="auto"/>
              <w:ind w:left="137"/>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7"/>
                <w14:textFill>
                  <w14:solidFill>
                    <w14:schemeClr w14:val="tx1"/>
                  </w14:solidFill>
                </w14:textFill>
              </w:rPr>
              <w:t>集电极</w:t>
            </w:r>
          </w:p>
        </w:tc>
        <w:tc>
          <w:tcPr>
            <w:tcW w:w="1719" w:type="dxa"/>
            <w:vAlign w:val="top"/>
          </w:tcPr>
          <w:p>
            <w:pPr>
              <w:rPr>
                <w:rFonts w:ascii="Times New Roman" w:hAnsi="Times New Roman" w:eastAsia="宋体"/>
                <w:color w:val="000000" w:themeColor="text1"/>
                <w:sz w:val="21"/>
                <w14:textFill>
                  <w14:solidFill>
                    <w14:schemeClr w14:val="tx1"/>
                  </w14:solidFill>
                </w14:textFill>
              </w:rPr>
            </w:pPr>
          </w:p>
        </w:tc>
        <w:tc>
          <w:tcPr>
            <w:tcW w:w="2797" w:type="dxa"/>
            <w:vAlign w:val="top"/>
          </w:tcPr>
          <w:p>
            <w:pPr>
              <w:pStyle w:val="6"/>
              <w:spacing w:before="47" w:line="191" w:lineRule="auto"/>
              <w:ind w:left="1151" w:right="977" w:firstLine="2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pict>
                <v:shape id="_x0000_s1049" o:spid="_x0000_s1049" o:spt="202" type="#_x0000_t202" style="position:absolute;left:0pt;margin-left:21.6pt;margin-top:10.65pt;height:10.9pt;width:19.8pt;z-index:251748352;mso-width-relative:page;mso-height-relative:page;" filled="f" stroked="f" coordsize="21600,21600">
                  <v:path/>
                  <v:fill on="f" focussize="0,0"/>
                  <v:stroke on="f"/>
                  <v:imagedata o:title=""/>
                  <o:lock v:ext="edit" aspectratio="f"/>
                  <v:textbox inset="0mm,0mm,0mm,0mm">
                    <w:txbxContent>
                      <w:p>
                        <w:pPr>
                          <w:pStyle w:val="6"/>
                          <w:spacing w:before="20" w:line="177" w:lineRule="auto"/>
                          <w:ind w:left="20"/>
                          <w:rPr>
                            <w:sz w:val="14"/>
                            <w:szCs w:val="14"/>
                          </w:rPr>
                        </w:pPr>
                        <w:r>
                          <w:rPr>
                            <w:spacing w:val="-1"/>
                            <w:sz w:val="14"/>
                            <w:szCs w:val="14"/>
                          </w:rPr>
                          <w:t>6,763</w:t>
                        </w:r>
                      </w:p>
                    </w:txbxContent>
                  </v:textbox>
                </v:shape>
              </w:pict>
            </w:r>
            <w:r>
              <w:rPr>
                <w:rFonts w:ascii="Times New Roman" w:hAnsi="Times New Roman" w:eastAsia="宋体"/>
                <w:color w:val="000000" w:themeColor="text1"/>
                <w:spacing w:val="6"/>
                <w14:textFill>
                  <w14:solidFill>
                    <w14:schemeClr w14:val="tx1"/>
                  </w14:solidFill>
                </w14:textFill>
              </w:rPr>
              <w:t>那些只</w:t>
            </w:r>
            <w:r>
              <w:rPr>
                <w:rFonts w:ascii="Times New Roman" w:hAnsi="Times New Roman" w:eastAsia="宋体" w:cs="Times New Roman"/>
                <w:i/>
                <w:iCs/>
                <w:color w:val="000000" w:themeColor="text1"/>
                <w:spacing w:val="3"/>
                <w14:textFill>
                  <w14:solidFill>
                    <w14:schemeClr w14:val="tx1"/>
                  </w14:solidFill>
                </w14:textFill>
              </w:rPr>
              <w:t>buy</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7" w:hRule="atLeast"/>
        </w:trPr>
        <w:tc>
          <w:tcPr>
            <w:tcW w:w="3018" w:type="dxa"/>
            <w:tcBorders>
              <w:bottom w:val="single" w:color="000000" w:sz="6" w:space="0"/>
            </w:tcBorders>
            <w:vAlign w:val="top"/>
          </w:tcPr>
          <w:p>
            <w:pPr>
              <w:pStyle w:val="6"/>
              <w:spacing w:before="199" w:line="179" w:lineRule="auto"/>
              <w:ind w:left="151"/>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3"/>
                <w14:textFill>
                  <w14:solidFill>
                    <w14:schemeClr w14:val="tx1"/>
                  </w14:solidFill>
                </w14:textFill>
              </w:rPr>
              <w:t>中介</w:t>
            </w:r>
          </w:p>
        </w:tc>
        <w:tc>
          <w:tcPr>
            <w:tcW w:w="1719" w:type="dxa"/>
            <w:tcBorders>
              <w:bottom w:val="single" w:color="000000" w:sz="6" w:space="0"/>
            </w:tcBorders>
            <w:vAlign w:val="top"/>
          </w:tcPr>
          <w:p>
            <w:pPr>
              <w:rPr>
                <w:rFonts w:ascii="Times New Roman" w:hAnsi="Times New Roman" w:eastAsia="宋体"/>
                <w:color w:val="000000" w:themeColor="text1"/>
                <w:sz w:val="21"/>
                <w14:textFill>
                  <w14:solidFill>
                    <w14:schemeClr w14:val="tx1"/>
                  </w14:solidFill>
                </w14:textFill>
              </w:rPr>
            </w:pPr>
          </w:p>
        </w:tc>
        <w:tc>
          <w:tcPr>
            <w:tcW w:w="2797" w:type="dxa"/>
            <w:tcBorders>
              <w:bottom w:val="single" w:color="000000" w:sz="6" w:space="0"/>
            </w:tcBorders>
            <w:vAlign w:val="top"/>
          </w:tcPr>
          <w:p>
            <w:pPr>
              <w:pStyle w:val="6"/>
              <w:spacing w:before="39" w:line="224" w:lineRule="exact"/>
              <w:ind w:left="1159" w:right="384" w:firstLine="11"/>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pict>
                <v:shape id="_x0000_s1050" o:spid="_x0000_s1050" o:spt="202" type="#_x0000_t202" style="position:absolute;left:0pt;margin-left:22.5pt;margin-top:9.2pt;height:10.9pt;width:19.25pt;z-index:251746304;mso-width-relative:page;mso-height-relative:page;" filled="f" stroked="f" coordsize="21600,21600">
                  <v:path/>
                  <v:fill on="f" focussize="0,0"/>
                  <v:stroke on="f"/>
                  <v:imagedata o:title=""/>
                  <o:lock v:ext="edit" aspectratio="f"/>
                  <v:textbox inset="0mm,0mm,0mm,0mm">
                    <w:txbxContent>
                      <w:p>
                        <w:pPr>
                          <w:pStyle w:val="6"/>
                          <w:spacing w:before="20" w:line="177" w:lineRule="auto"/>
                          <w:ind w:left="20"/>
                          <w:rPr>
                            <w:sz w:val="14"/>
                            <w:szCs w:val="14"/>
                          </w:rPr>
                        </w:pPr>
                        <w:r>
                          <w:rPr>
                            <w:spacing w:val="-4"/>
                            <w:sz w:val="14"/>
                            <w:szCs w:val="14"/>
                          </w:rPr>
                          <w:t>1,929</w:t>
                        </w:r>
                      </w:p>
                    </w:txbxContent>
                  </v:textbox>
                </v:shape>
              </w:pict>
            </w:r>
            <w:r>
              <w:rPr>
                <w:rFonts w:ascii="Times New Roman" w:hAnsi="Times New Roman" w:eastAsia="宋体"/>
                <w:color w:val="000000" w:themeColor="text1"/>
                <w:spacing w:val="6"/>
                <w:position w:val="1"/>
                <w:sz w:val="20"/>
                <w:szCs w:val="20"/>
                <w14:textFill>
                  <w14:solidFill>
                    <w14:schemeClr w14:val="tx1"/>
                  </w14:solidFill>
                </w14:textFill>
              </w:rPr>
              <w:t>那些购买的人</w:t>
            </w:r>
            <w:r>
              <w:rPr>
                <w:rFonts w:ascii="Times New Roman" w:hAnsi="Times New Roman" w:eastAsia="宋体"/>
                <w:color w:val="000000" w:themeColor="text1"/>
                <w:spacing w:val="6"/>
                <w:position w:val="-2"/>
                <w14:textFill>
                  <w14:solidFill>
                    <w14:schemeClr w14:val="tx1"/>
                  </w14:solidFill>
                </w14:textFill>
              </w:rPr>
              <w:t>并出售</w:t>
            </w:r>
          </w:p>
        </w:tc>
      </w:tr>
    </w:tbl>
    <w:p>
      <w:pPr>
        <w:rPr>
          <w:rFonts w:ascii="Times New Roman" w:hAnsi="Times New Roman" w:eastAsia="宋体"/>
          <w:color w:val="000000" w:themeColor="text1"/>
          <w:sz w:val="21"/>
          <w14:textFill>
            <w14:solidFill>
              <w14:schemeClr w14:val="tx1"/>
            </w14:solidFill>
          </w14:textFill>
        </w:rPr>
      </w:pPr>
    </w:p>
    <w:p>
      <w:pPr>
        <w:rPr>
          <w:rFonts w:ascii="Times New Roman" w:hAnsi="Times New Roman" w:eastAsia="宋体" w:cs="Arial"/>
          <w:color w:val="000000" w:themeColor="text1"/>
          <w:sz w:val="21"/>
          <w:szCs w:val="21"/>
          <w14:textFill>
            <w14:solidFill>
              <w14:schemeClr w14:val="tx1"/>
            </w14:solidFill>
          </w14:textFill>
        </w:rPr>
        <w:sectPr>
          <w:footerReference r:id="rId35" w:type="default"/>
          <w:pgSz w:w="12240" w:h="15840"/>
          <w:pgMar w:top="1346" w:right="1439" w:bottom="1169" w:left="1425" w:header="0" w:footer="975" w:gutter="0"/>
        </w:sectPr>
      </w:pPr>
    </w:p>
    <w:p>
      <w:pPr>
        <w:pStyle w:val="2"/>
        <w:spacing w:before="107" w:line="187" w:lineRule="auto"/>
        <w:ind w:left="4828"/>
        <w:outlineLvl w:val="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b/>
          <w:bCs/>
          <w:color w:val="000000" w:themeColor="text1"/>
          <w:spacing w:val="2"/>
          <w:sz w:val="21"/>
          <w:szCs w:val="21"/>
          <w14:textFill>
            <w14:solidFill>
              <w14:schemeClr w14:val="tx1"/>
            </w14:solidFill>
          </w14:textFill>
        </w:rPr>
        <w:t>表2</w:t>
      </w:r>
    </w:p>
    <w:p>
      <w:pPr>
        <w:pStyle w:val="2"/>
        <w:spacing w:before="226" w:line="222" w:lineRule="auto"/>
        <w:ind w:left="137" w:right="155" w:firstLine="22"/>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16"/>
          <w:sz w:val="21"/>
          <w:szCs w:val="21"/>
          <w14:textFill>
            <w14:solidFill>
              <w14:schemeClr w14:val="tx1"/>
            </w14:solidFill>
          </w14:textFill>
        </w:rPr>
        <w:t>以以太坊 (</w:t>
      </w:r>
      <w:r>
        <w:rPr>
          <w:rFonts w:ascii="Times New Roman" w:hAnsi="Times New Roman" w:eastAsia="宋体"/>
          <w:color w:val="000000" w:themeColor="text1"/>
          <w:sz w:val="21"/>
          <w:szCs w:val="21"/>
          <w14:textFill>
            <w14:solidFill>
              <w14:schemeClr w14:val="tx1"/>
            </w14:solidFill>
          </w14:textFill>
        </w:rPr>
        <w:t>ETH</w:t>
      </w:r>
      <w:r>
        <w:rPr>
          <w:rFonts w:ascii="Times New Roman" w:hAnsi="Times New Roman" w:eastAsia="宋体"/>
          <w:color w:val="000000" w:themeColor="text1"/>
          <w:spacing w:val="16"/>
          <w:sz w:val="21"/>
          <w:szCs w:val="21"/>
          <w14:textFill>
            <w14:solidFill>
              <w14:schemeClr w14:val="tx1"/>
            </w14:solidFill>
          </w14:textFill>
        </w:rPr>
        <w:t xml:space="preserve">)和美元表示的 </w:t>
      </w:r>
      <w:r>
        <w:rPr>
          <w:rFonts w:ascii="Times New Roman" w:hAnsi="Times New Roman" w:eastAsia="宋体"/>
          <w:color w:val="000000" w:themeColor="text1"/>
          <w:sz w:val="21"/>
          <w:szCs w:val="21"/>
          <w14:textFill>
            <w14:solidFill>
              <w14:schemeClr w14:val="tx1"/>
            </w14:solidFill>
          </w14:textFill>
        </w:rPr>
        <w:t>SuperRare</w:t>
      </w:r>
      <w:r>
        <w:rPr>
          <w:rFonts w:ascii="Times New Roman" w:hAnsi="Times New Roman" w:eastAsia="宋体"/>
          <w:color w:val="000000" w:themeColor="text1"/>
          <w:spacing w:val="16"/>
          <w:sz w:val="21"/>
          <w:szCs w:val="21"/>
          <w14:textFill>
            <w14:solidFill>
              <w14:schemeClr w14:val="tx1"/>
            </w14:solidFill>
          </w14:textFill>
        </w:rPr>
        <w:t xml:space="preserve">样本销售价格分布的分位数（以 </w:t>
      </w:r>
      <w:r>
        <w:rPr>
          <w:rFonts w:ascii="Times New Roman" w:hAnsi="Times New Roman" w:eastAsia="宋体"/>
          <w:color w:val="000000" w:themeColor="text1"/>
          <w:sz w:val="21"/>
          <w:szCs w:val="21"/>
          <w14:textFill>
            <w14:solidFill>
              <w14:schemeClr w14:val="tx1"/>
            </w14:solidFill>
          </w14:textFill>
        </w:rPr>
        <w:t>ETH</w:t>
      </w:r>
      <w:r>
        <w:rPr>
          <w:rFonts w:ascii="Times New Roman" w:hAnsi="Times New Roman" w:eastAsia="宋体"/>
          <w:color w:val="000000" w:themeColor="text1"/>
          <w:spacing w:val="16"/>
          <w:sz w:val="21"/>
          <w:szCs w:val="21"/>
          <w14:textFill>
            <w14:solidFill>
              <w14:schemeClr w14:val="tx1"/>
            </w14:solidFill>
          </w14:textFill>
        </w:rPr>
        <w:t xml:space="preserve"> 的收盘价格换算）。卖</w:t>
      </w:r>
      <w:r>
        <w:rPr>
          <w:rFonts w:ascii="Times New Roman" w:hAnsi="Times New Roman" w:eastAsia="宋体"/>
          <w:color w:val="000000" w:themeColor="text1"/>
          <w:spacing w:val="9"/>
          <w:sz w:val="21"/>
          <w:szCs w:val="21"/>
          <w14:textFill>
            <w14:solidFill>
              <w14:schemeClr w14:val="tx1"/>
            </w14:solidFill>
          </w14:textFill>
        </w:rPr>
        <w:t>价是指创建后的标价（如果没有标价，</w:t>
      </w:r>
      <w:r>
        <w:rPr>
          <w:rFonts w:ascii="Times New Roman" w:hAnsi="Times New Roman" w:eastAsia="宋体"/>
          <w:color w:val="000000" w:themeColor="text1"/>
          <w:spacing w:val="-31"/>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 xml:space="preserve">则为成交价）。并非所有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9"/>
          <w:sz w:val="21"/>
          <w:szCs w:val="21"/>
          <w14:textFill>
            <w14:solidFill>
              <w14:schemeClr w14:val="tx1"/>
            </w14:solidFill>
          </w14:textFill>
        </w:rPr>
        <w:t xml:space="preserve"> 都存</w:t>
      </w:r>
      <w:r>
        <w:rPr>
          <w:rFonts w:ascii="Times New Roman" w:hAnsi="Times New Roman" w:eastAsia="宋体"/>
          <w:color w:val="000000" w:themeColor="text1"/>
          <w:spacing w:val="8"/>
          <w:sz w:val="21"/>
          <w:szCs w:val="21"/>
          <w14:textFill>
            <w14:solidFill>
              <w14:schemeClr w14:val="tx1"/>
            </w14:solidFill>
          </w14:textFill>
        </w:rPr>
        <w:t>在标价。</w:t>
      </w:r>
    </w:p>
    <w:p>
      <w:pPr>
        <w:spacing w:before="88"/>
        <w:rPr>
          <w:rFonts w:ascii="Times New Roman" w:hAnsi="Times New Roman" w:eastAsia="宋体"/>
          <w:color w:val="000000" w:themeColor="text1"/>
          <w14:textFill>
            <w14:solidFill>
              <w14:schemeClr w14:val="tx1"/>
            </w14:solidFill>
          </w14:textFill>
        </w:rPr>
      </w:pPr>
    </w:p>
    <w:tbl>
      <w:tblPr>
        <w:tblStyle w:val="5"/>
        <w:tblW w:w="10328" w:type="dxa"/>
        <w:tblInd w:w="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74"/>
        <w:gridCol w:w="766"/>
        <w:gridCol w:w="816"/>
        <w:gridCol w:w="913"/>
        <w:gridCol w:w="901"/>
        <w:gridCol w:w="1035"/>
        <w:gridCol w:w="1054"/>
        <w:gridCol w:w="1175"/>
        <w:gridCol w:w="1385"/>
        <w:gridCol w:w="1009"/>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6" w:hRule="atLeast"/>
        </w:trPr>
        <w:tc>
          <w:tcPr>
            <w:tcW w:w="1274" w:type="dxa"/>
            <w:tcBorders>
              <w:top w:val="single" w:color="000000" w:sz="2" w:space="0"/>
              <w:bottom w:val="single" w:color="000000" w:sz="6" w:space="0"/>
              <w:right w:val="single" w:color="000000" w:sz="6" w:space="0"/>
            </w:tcBorders>
            <w:vAlign w:val="top"/>
          </w:tcPr>
          <w:p>
            <w:pPr>
              <w:rPr>
                <w:rFonts w:ascii="Times New Roman" w:hAnsi="Times New Roman" w:eastAsia="宋体"/>
                <w:color w:val="000000" w:themeColor="text1"/>
                <w:sz w:val="21"/>
                <w14:textFill>
                  <w14:solidFill>
                    <w14:schemeClr w14:val="tx1"/>
                  </w14:solidFill>
                </w14:textFill>
              </w:rPr>
            </w:pPr>
          </w:p>
        </w:tc>
        <w:tc>
          <w:tcPr>
            <w:tcW w:w="766" w:type="dxa"/>
            <w:tcBorders>
              <w:top w:val="single" w:color="000000" w:sz="2" w:space="0"/>
              <w:left w:val="single" w:color="000000" w:sz="6" w:space="0"/>
              <w:bottom w:val="single" w:color="000000" w:sz="6" w:space="0"/>
            </w:tcBorders>
            <w:vAlign w:val="top"/>
          </w:tcPr>
          <w:p>
            <w:pPr>
              <w:spacing w:before="81" w:line="193" w:lineRule="auto"/>
              <w:ind w:left="17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10%</w:t>
            </w:r>
          </w:p>
        </w:tc>
        <w:tc>
          <w:tcPr>
            <w:tcW w:w="816" w:type="dxa"/>
            <w:tcBorders>
              <w:top w:val="single" w:color="000000" w:sz="2" w:space="0"/>
              <w:bottom w:val="single" w:color="000000" w:sz="6" w:space="0"/>
            </w:tcBorders>
            <w:vAlign w:val="top"/>
          </w:tcPr>
          <w:p>
            <w:pPr>
              <w:spacing w:before="81" w:line="193" w:lineRule="auto"/>
              <w:ind w:left="16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25%</w:t>
            </w:r>
          </w:p>
        </w:tc>
        <w:tc>
          <w:tcPr>
            <w:tcW w:w="913" w:type="dxa"/>
            <w:tcBorders>
              <w:top w:val="single" w:color="000000" w:sz="2" w:space="0"/>
              <w:bottom w:val="single" w:color="000000" w:sz="6" w:space="0"/>
            </w:tcBorders>
            <w:vAlign w:val="top"/>
          </w:tcPr>
          <w:p>
            <w:pPr>
              <w:spacing w:before="81" w:line="193" w:lineRule="auto"/>
              <w:ind w:left="232"/>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50%</w:t>
            </w:r>
          </w:p>
        </w:tc>
        <w:tc>
          <w:tcPr>
            <w:tcW w:w="901" w:type="dxa"/>
            <w:tcBorders>
              <w:top w:val="single" w:color="000000" w:sz="2" w:space="0"/>
              <w:bottom w:val="single" w:color="000000" w:sz="6" w:space="0"/>
            </w:tcBorders>
            <w:vAlign w:val="top"/>
          </w:tcPr>
          <w:p>
            <w:pPr>
              <w:spacing w:before="81" w:line="193" w:lineRule="auto"/>
              <w:ind w:left="24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75%</w:t>
            </w:r>
          </w:p>
        </w:tc>
        <w:tc>
          <w:tcPr>
            <w:tcW w:w="1035" w:type="dxa"/>
            <w:tcBorders>
              <w:top w:val="single" w:color="000000" w:sz="2" w:space="0"/>
              <w:bottom w:val="single" w:color="000000" w:sz="6" w:space="0"/>
            </w:tcBorders>
            <w:vAlign w:val="top"/>
          </w:tcPr>
          <w:p>
            <w:pPr>
              <w:spacing w:before="81" w:line="193" w:lineRule="auto"/>
              <w:ind w:left="47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90%</w:t>
            </w:r>
          </w:p>
        </w:tc>
        <w:tc>
          <w:tcPr>
            <w:tcW w:w="1054" w:type="dxa"/>
            <w:tcBorders>
              <w:top w:val="single" w:color="000000" w:sz="2" w:space="0"/>
              <w:bottom w:val="single" w:color="000000" w:sz="6" w:space="0"/>
            </w:tcBorders>
            <w:vAlign w:val="top"/>
          </w:tcPr>
          <w:p>
            <w:pPr>
              <w:spacing w:before="84" w:line="190" w:lineRule="auto"/>
              <w:ind w:left="25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Mean</w:t>
            </w:r>
          </w:p>
        </w:tc>
        <w:tc>
          <w:tcPr>
            <w:tcW w:w="1175" w:type="dxa"/>
            <w:tcBorders>
              <w:top w:val="single" w:color="000000" w:sz="2" w:space="0"/>
              <w:bottom w:val="single" w:color="000000" w:sz="6" w:space="0"/>
            </w:tcBorders>
            <w:vAlign w:val="top"/>
          </w:tcPr>
          <w:p>
            <w:pPr>
              <w:pStyle w:val="6"/>
              <w:spacing w:before="40" w:line="179" w:lineRule="auto"/>
              <w:ind w:left="261"/>
              <w:rPr>
                <w:rFonts w:ascii="Times New Roman" w:hAnsi="Times New Roman" w:eastAsia="宋体"/>
                <w:color w:val="000000" w:themeColor="text1"/>
                <w:sz w:val="20"/>
                <w:szCs w:val="20"/>
                <w14:textFill>
                  <w14:solidFill>
                    <w14:schemeClr w14:val="tx1"/>
                  </w14:solidFill>
                </w14:textFill>
              </w:rPr>
            </w:pPr>
            <w:r>
              <w:rPr>
                <w:rFonts w:ascii="Times New Roman" w:hAnsi="Times New Roman" w:eastAsia="宋体"/>
                <w:color w:val="000000" w:themeColor="text1"/>
                <w:spacing w:val="7"/>
                <w:sz w:val="20"/>
                <w:szCs w:val="20"/>
                <w14:textFill>
                  <w14:solidFill>
                    <w14:schemeClr w14:val="tx1"/>
                  </w14:solidFill>
                </w14:textFill>
              </w:rPr>
              <w:t>标准差</w:t>
            </w:r>
          </w:p>
        </w:tc>
        <w:tc>
          <w:tcPr>
            <w:tcW w:w="1385" w:type="dxa"/>
            <w:tcBorders>
              <w:top w:val="single" w:color="000000" w:sz="2" w:space="0"/>
              <w:bottom w:val="single" w:color="000000" w:sz="6" w:space="0"/>
            </w:tcBorders>
            <w:vAlign w:val="top"/>
          </w:tcPr>
          <w:p>
            <w:pPr>
              <w:spacing w:before="85" w:line="189" w:lineRule="auto"/>
              <w:ind w:left="50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Max</w:t>
            </w:r>
          </w:p>
        </w:tc>
        <w:tc>
          <w:tcPr>
            <w:tcW w:w="1009" w:type="dxa"/>
            <w:tcBorders>
              <w:top w:val="single" w:color="000000" w:sz="2" w:space="0"/>
              <w:bottom w:val="single" w:color="000000" w:sz="6" w:space="0"/>
            </w:tcBorders>
            <w:vAlign w:val="top"/>
          </w:tcPr>
          <w:p>
            <w:pPr>
              <w:spacing w:before="84" w:line="190" w:lineRule="auto"/>
              <w:ind w:left="455"/>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9"/>
                <w:sz w:val="21"/>
                <w:szCs w:val="21"/>
                <w14:textFill>
                  <w14:solidFill>
                    <w14:schemeClr w14:val="tx1"/>
                  </w14:solidFill>
                </w14:textFill>
              </w:rPr>
              <w:t>N</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5" w:hRule="atLeast"/>
        </w:trPr>
        <w:tc>
          <w:tcPr>
            <w:tcW w:w="1274" w:type="dxa"/>
            <w:tcBorders>
              <w:top w:val="single" w:color="000000" w:sz="6" w:space="0"/>
              <w:right w:val="single" w:color="000000" w:sz="6" w:space="0"/>
            </w:tcBorders>
            <w:vAlign w:val="top"/>
          </w:tcPr>
          <w:p>
            <w:pPr>
              <w:pStyle w:val="6"/>
              <w:spacing w:before="23" w:line="178" w:lineRule="auto"/>
              <w:ind w:left="133"/>
              <w:rPr>
                <w:rFonts w:ascii="Times New Roman" w:hAnsi="Times New Roman" w:eastAsia="宋体"/>
                <w:color w:val="000000" w:themeColor="text1"/>
                <w:sz w:val="18"/>
                <w:szCs w:val="18"/>
                <w14:textFill>
                  <w14:solidFill>
                    <w14:schemeClr w14:val="tx1"/>
                  </w14:solidFill>
                </w14:textFill>
              </w:rPr>
            </w:pPr>
            <w:r>
              <w:rPr>
                <w:rFonts w:ascii="Times New Roman" w:hAnsi="Times New Roman" w:eastAsia="宋体"/>
                <w:color w:val="000000" w:themeColor="text1"/>
                <w:spacing w:val="4"/>
                <w:sz w:val="18"/>
                <w:szCs w:val="18"/>
                <w14:textFill>
                  <w14:solidFill>
                    <w14:schemeClr w14:val="tx1"/>
                  </w14:solidFill>
                </w14:textFill>
              </w:rPr>
              <w:t>询问（美元）</w:t>
            </w:r>
          </w:p>
        </w:tc>
        <w:tc>
          <w:tcPr>
            <w:tcW w:w="766" w:type="dxa"/>
            <w:tcBorders>
              <w:top w:val="single" w:color="000000" w:sz="6" w:space="0"/>
              <w:left w:val="single" w:color="000000" w:sz="6" w:space="0"/>
            </w:tcBorders>
            <w:vAlign w:val="top"/>
          </w:tcPr>
          <w:p>
            <w:pPr>
              <w:spacing w:before="53" w:line="193" w:lineRule="auto"/>
              <w:ind w:left="22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79.4</w:t>
            </w:r>
          </w:p>
        </w:tc>
        <w:tc>
          <w:tcPr>
            <w:tcW w:w="816" w:type="dxa"/>
            <w:tcBorders>
              <w:top w:val="single" w:color="000000" w:sz="6" w:space="0"/>
            </w:tcBorders>
            <w:vAlign w:val="top"/>
          </w:tcPr>
          <w:p>
            <w:pPr>
              <w:spacing w:before="53" w:line="193" w:lineRule="auto"/>
              <w:ind w:left="16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245.7</w:t>
            </w:r>
          </w:p>
        </w:tc>
        <w:tc>
          <w:tcPr>
            <w:tcW w:w="913" w:type="dxa"/>
            <w:tcBorders>
              <w:top w:val="single" w:color="000000" w:sz="6" w:space="0"/>
            </w:tcBorders>
            <w:vAlign w:val="top"/>
          </w:tcPr>
          <w:p>
            <w:pPr>
              <w:pStyle w:val="6"/>
              <w:spacing w:before="94" w:line="171" w:lineRule="exact"/>
              <w:ind w:left="168"/>
              <w:rPr>
                <w:rFonts w:ascii="Times New Roman" w:hAnsi="Times New Roman" w:eastAsia="宋体"/>
                <w:color w:val="000000" w:themeColor="text1"/>
                <w:sz w:val="16"/>
                <w:szCs w:val="16"/>
                <w14:textFill>
                  <w14:solidFill>
                    <w14:schemeClr w14:val="tx1"/>
                  </w14:solidFill>
                </w14:textFill>
              </w:rPr>
            </w:pPr>
            <w:r>
              <w:rPr>
                <w:rFonts w:ascii="Times New Roman" w:hAnsi="Times New Roman" w:eastAsia="宋体"/>
                <w:color w:val="000000" w:themeColor="text1"/>
                <w:spacing w:val="-5"/>
                <w:sz w:val="16"/>
                <w:szCs w:val="16"/>
                <w14:textFill>
                  <w14:solidFill>
                    <w14:schemeClr w14:val="tx1"/>
                  </w14:solidFill>
                </w14:textFill>
              </w:rPr>
              <w:t>1,110.5</w:t>
            </w:r>
          </w:p>
        </w:tc>
        <w:tc>
          <w:tcPr>
            <w:tcW w:w="901" w:type="dxa"/>
            <w:tcBorders>
              <w:top w:val="single" w:color="000000" w:sz="6" w:space="0"/>
            </w:tcBorders>
            <w:vAlign w:val="top"/>
          </w:tcPr>
          <w:p>
            <w:pPr>
              <w:pStyle w:val="6"/>
              <w:spacing w:before="91" w:line="162" w:lineRule="auto"/>
              <w:ind w:left="132"/>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1"/>
                <w:sz w:val="15"/>
                <w:szCs w:val="15"/>
                <w14:textFill>
                  <w14:solidFill>
                    <w14:schemeClr w14:val="tx1"/>
                  </w14:solidFill>
                </w14:textFill>
              </w:rPr>
              <w:t>3,994.3</w:t>
            </w:r>
          </w:p>
        </w:tc>
        <w:tc>
          <w:tcPr>
            <w:tcW w:w="1035" w:type="dxa"/>
            <w:tcBorders>
              <w:top w:val="single" w:color="000000" w:sz="6" w:space="0"/>
            </w:tcBorders>
            <w:vAlign w:val="top"/>
          </w:tcPr>
          <w:p>
            <w:pPr>
              <w:pStyle w:val="6"/>
              <w:spacing w:before="94" w:line="171" w:lineRule="exact"/>
              <w:ind w:left="132"/>
              <w:rPr>
                <w:rFonts w:ascii="Times New Roman" w:hAnsi="Times New Roman" w:eastAsia="宋体"/>
                <w:color w:val="000000" w:themeColor="text1"/>
                <w:sz w:val="16"/>
                <w:szCs w:val="16"/>
                <w14:textFill>
                  <w14:solidFill>
                    <w14:schemeClr w14:val="tx1"/>
                  </w14:solidFill>
                </w14:textFill>
              </w:rPr>
            </w:pPr>
            <w:r>
              <w:rPr>
                <w:rFonts w:ascii="Times New Roman" w:hAnsi="Times New Roman" w:eastAsia="宋体"/>
                <w:color w:val="000000" w:themeColor="text1"/>
                <w:spacing w:val="-1"/>
                <w:sz w:val="16"/>
                <w:szCs w:val="16"/>
                <w14:textFill>
                  <w14:solidFill>
                    <w14:schemeClr w14:val="tx1"/>
                  </w14:solidFill>
                </w14:textFill>
              </w:rPr>
              <w:t>10,956.4</w:t>
            </w:r>
          </w:p>
        </w:tc>
        <w:tc>
          <w:tcPr>
            <w:tcW w:w="1054" w:type="dxa"/>
            <w:tcBorders>
              <w:top w:val="single" w:color="000000" w:sz="6" w:space="0"/>
            </w:tcBorders>
            <w:vAlign w:val="top"/>
          </w:tcPr>
          <w:p>
            <w:pPr>
              <w:pStyle w:val="6"/>
              <w:spacing w:before="94" w:line="171" w:lineRule="exact"/>
              <w:ind w:left="177"/>
              <w:rPr>
                <w:rFonts w:ascii="Times New Roman" w:hAnsi="Times New Roman" w:eastAsia="宋体"/>
                <w:color w:val="000000" w:themeColor="text1"/>
                <w:sz w:val="16"/>
                <w:szCs w:val="16"/>
                <w14:textFill>
                  <w14:solidFill>
                    <w14:schemeClr w14:val="tx1"/>
                  </w14:solidFill>
                </w14:textFill>
              </w:rPr>
            </w:pPr>
            <w:r>
              <w:rPr>
                <w:rFonts w:ascii="Times New Roman" w:hAnsi="Times New Roman" w:eastAsia="宋体"/>
                <w:color w:val="000000" w:themeColor="text1"/>
                <w:spacing w:val="-1"/>
                <w:sz w:val="16"/>
                <w:szCs w:val="16"/>
                <w14:textFill>
                  <w14:solidFill>
                    <w14:schemeClr w14:val="tx1"/>
                  </w14:solidFill>
                </w14:textFill>
              </w:rPr>
              <w:t>15,440.7</w:t>
            </w:r>
          </w:p>
        </w:tc>
        <w:tc>
          <w:tcPr>
            <w:tcW w:w="1175" w:type="dxa"/>
            <w:tcBorders>
              <w:top w:val="single" w:color="000000" w:sz="6" w:space="0"/>
            </w:tcBorders>
            <w:vAlign w:val="top"/>
          </w:tcPr>
          <w:p>
            <w:pPr>
              <w:pStyle w:val="6"/>
              <w:spacing w:before="94" w:line="171" w:lineRule="exact"/>
              <w:ind w:left="156"/>
              <w:rPr>
                <w:rFonts w:ascii="Times New Roman" w:hAnsi="Times New Roman" w:eastAsia="宋体"/>
                <w:color w:val="000000" w:themeColor="text1"/>
                <w:sz w:val="16"/>
                <w:szCs w:val="16"/>
                <w14:textFill>
                  <w14:solidFill>
                    <w14:schemeClr w14:val="tx1"/>
                  </w14:solidFill>
                </w14:textFill>
              </w:rPr>
            </w:pPr>
            <w:r>
              <w:rPr>
                <w:rFonts w:ascii="Times New Roman" w:hAnsi="Times New Roman" w:eastAsia="宋体"/>
                <w:color w:val="000000" w:themeColor="text1"/>
                <w:spacing w:val="1"/>
                <w:sz w:val="16"/>
                <w:szCs w:val="16"/>
                <w14:textFill>
                  <w14:solidFill>
                    <w14:schemeClr w14:val="tx1"/>
                  </w14:solidFill>
                </w14:textFill>
              </w:rPr>
              <w:t>483,780.3</w:t>
            </w:r>
          </w:p>
        </w:tc>
        <w:tc>
          <w:tcPr>
            <w:tcW w:w="1385" w:type="dxa"/>
            <w:tcBorders>
              <w:top w:val="single" w:color="000000" w:sz="6" w:space="0"/>
            </w:tcBorders>
            <w:vAlign w:val="top"/>
          </w:tcPr>
          <w:p>
            <w:pPr>
              <w:pStyle w:val="6"/>
              <w:spacing w:before="94" w:line="171" w:lineRule="exact"/>
              <w:ind w:left="155"/>
              <w:rPr>
                <w:rFonts w:ascii="Times New Roman" w:hAnsi="Times New Roman" w:eastAsia="宋体"/>
                <w:color w:val="000000" w:themeColor="text1"/>
                <w:sz w:val="16"/>
                <w:szCs w:val="16"/>
                <w14:textFill>
                  <w14:solidFill>
                    <w14:schemeClr w14:val="tx1"/>
                  </w14:solidFill>
                </w14:textFill>
              </w:rPr>
            </w:pPr>
            <w:r>
              <w:rPr>
                <w:rFonts w:ascii="Times New Roman" w:hAnsi="Times New Roman" w:eastAsia="宋体"/>
                <w:color w:val="000000" w:themeColor="text1"/>
                <w:sz w:val="16"/>
                <w:szCs w:val="16"/>
                <w14:textFill>
                  <w14:solidFill>
                    <w14:schemeClr w14:val="tx1"/>
                  </w14:solidFill>
                </w14:textFill>
              </w:rPr>
              <w:t>60,817,836.3</w:t>
            </w:r>
          </w:p>
        </w:tc>
        <w:tc>
          <w:tcPr>
            <w:tcW w:w="1009" w:type="dxa"/>
            <w:tcBorders>
              <w:top w:val="single" w:color="000000" w:sz="6" w:space="0"/>
            </w:tcBorders>
            <w:vAlign w:val="top"/>
          </w:tcPr>
          <w:p>
            <w:pPr>
              <w:pStyle w:val="6"/>
              <w:spacing w:before="91" w:line="162" w:lineRule="auto"/>
              <w:ind w:left="310"/>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1"/>
                <w:sz w:val="15"/>
                <w:szCs w:val="15"/>
                <w14:textFill>
                  <w14:solidFill>
                    <w14:schemeClr w14:val="tx1"/>
                  </w14:solidFill>
                </w14:textFill>
              </w:rPr>
              <w:t>52,230</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7" w:hRule="atLeast"/>
        </w:trPr>
        <w:tc>
          <w:tcPr>
            <w:tcW w:w="1274" w:type="dxa"/>
            <w:tcBorders>
              <w:right w:val="single" w:color="000000" w:sz="6" w:space="0"/>
            </w:tcBorders>
            <w:vAlign w:val="top"/>
          </w:tcPr>
          <w:p>
            <w:pPr>
              <w:pStyle w:val="6"/>
              <w:spacing w:before="30" w:line="194" w:lineRule="auto"/>
              <w:ind w:left="131"/>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10"/>
                <w:sz w:val="15"/>
                <w:szCs w:val="15"/>
                <w14:textFill>
                  <w14:solidFill>
                    <w14:schemeClr w14:val="tx1"/>
                  </w14:solidFill>
                </w14:textFill>
              </w:rPr>
              <w:t>询问 (</w:t>
            </w:r>
            <w:r>
              <w:rPr>
                <w:rFonts w:ascii="Times New Roman" w:hAnsi="Times New Roman" w:eastAsia="宋体"/>
                <w:color w:val="000000" w:themeColor="text1"/>
                <w:sz w:val="15"/>
                <w:szCs w:val="15"/>
                <w14:textFill>
                  <w14:solidFill>
                    <w14:schemeClr w14:val="tx1"/>
                  </w14:solidFill>
                </w14:textFill>
              </w:rPr>
              <w:t>ETH</w:t>
            </w:r>
            <w:r>
              <w:rPr>
                <w:rFonts w:ascii="Times New Roman" w:hAnsi="Times New Roman" w:eastAsia="宋体"/>
                <w:color w:val="000000" w:themeColor="text1"/>
                <w:spacing w:val="10"/>
                <w:sz w:val="15"/>
                <w:szCs w:val="15"/>
                <w14:textFill>
                  <w14:solidFill>
                    <w14:schemeClr w14:val="tx1"/>
                  </w14:solidFill>
                </w14:textFill>
              </w:rPr>
              <w:t>)</w:t>
            </w:r>
          </w:p>
        </w:tc>
        <w:tc>
          <w:tcPr>
            <w:tcW w:w="766" w:type="dxa"/>
            <w:tcBorders>
              <w:left w:val="single" w:color="000000" w:sz="6" w:space="0"/>
            </w:tcBorders>
            <w:vAlign w:val="top"/>
          </w:tcPr>
          <w:p>
            <w:pPr>
              <w:spacing w:before="62" w:line="193" w:lineRule="auto"/>
              <w:ind w:left="33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0.</w:t>
            </w:r>
            <w:r>
              <w:rPr>
                <w:rFonts w:ascii="Times New Roman" w:hAnsi="Times New Roman" w:eastAsia="宋体" w:cs="Times New Roman"/>
                <w:color w:val="000000" w:themeColor="text1"/>
                <w:spacing w:val="-25"/>
                <w:sz w:val="21"/>
                <w:szCs w:val="21"/>
                <w14:textFill>
                  <w14:solidFill>
                    <w14:schemeClr w14:val="tx1"/>
                  </w14:solidFill>
                </w14:textFill>
              </w:rPr>
              <w:t xml:space="preserve"> </w:t>
            </w:r>
            <w:r>
              <w:rPr>
                <w:rFonts w:ascii="Times New Roman" w:hAnsi="Times New Roman" w:eastAsia="宋体" w:cs="Times New Roman"/>
                <w:color w:val="000000" w:themeColor="text1"/>
                <w:spacing w:val="-1"/>
                <w:sz w:val="21"/>
                <w:szCs w:val="21"/>
                <w14:textFill>
                  <w14:solidFill>
                    <w14:schemeClr w14:val="tx1"/>
                  </w14:solidFill>
                </w14:textFill>
              </w:rPr>
              <w:t>1</w:t>
            </w:r>
          </w:p>
        </w:tc>
        <w:tc>
          <w:tcPr>
            <w:tcW w:w="816" w:type="dxa"/>
            <w:vAlign w:val="top"/>
          </w:tcPr>
          <w:p>
            <w:pPr>
              <w:spacing w:before="62" w:line="193" w:lineRule="auto"/>
              <w:ind w:left="38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0.3</w:t>
            </w:r>
          </w:p>
        </w:tc>
        <w:tc>
          <w:tcPr>
            <w:tcW w:w="913" w:type="dxa"/>
            <w:vAlign w:val="top"/>
          </w:tcPr>
          <w:p>
            <w:pPr>
              <w:spacing w:before="62" w:line="193" w:lineRule="auto"/>
              <w:ind w:left="54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5"/>
                <w:sz w:val="21"/>
                <w:szCs w:val="21"/>
                <w14:textFill>
                  <w14:solidFill>
                    <w14:schemeClr w14:val="tx1"/>
                  </w14:solidFill>
                </w14:textFill>
              </w:rPr>
              <w:t>1.0</w:t>
            </w:r>
          </w:p>
        </w:tc>
        <w:tc>
          <w:tcPr>
            <w:tcW w:w="901" w:type="dxa"/>
            <w:vAlign w:val="top"/>
          </w:tcPr>
          <w:p>
            <w:pPr>
              <w:spacing w:before="62" w:line="193" w:lineRule="auto"/>
              <w:ind w:left="50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2.9</w:t>
            </w:r>
          </w:p>
        </w:tc>
        <w:tc>
          <w:tcPr>
            <w:tcW w:w="1035" w:type="dxa"/>
            <w:vAlign w:val="top"/>
          </w:tcPr>
          <w:p>
            <w:pPr>
              <w:spacing w:before="62" w:line="193" w:lineRule="auto"/>
              <w:ind w:left="600"/>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6.5</w:t>
            </w:r>
          </w:p>
        </w:tc>
        <w:tc>
          <w:tcPr>
            <w:tcW w:w="1054" w:type="dxa"/>
            <w:vAlign w:val="top"/>
          </w:tcPr>
          <w:p>
            <w:pPr>
              <w:spacing w:before="62" w:line="193" w:lineRule="auto"/>
              <w:ind w:left="55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14.8</w:t>
            </w:r>
          </w:p>
        </w:tc>
        <w:tc>
          <w:tcPr>
            <w:tcW w:w="1175" w:type="dxa"/>
            <w:vAlign w:val="top"/>
          </w:tcPr>
          <w:p>
            <w:pPr>
              <w:spacing w:before="62" w:line="193" w:lineRule="auto"/>
              <w:ind w:left="54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679.9</w:t>
            </w:r>
          </w:p>
        </w:tc>
        <w:tc>
          <w:tcPr>
            <w:tcW w:w="1385" w:type="dxa"/>
            <w:vAlign w:val="top"/>
          </w:tcPr>
          <w:p>
            <w:pPr>
              <w:pStyle w:val="6"/>
              <w:spacing w:before="100" w:line="166" w:lineRule="exact"/>
              <w:ind w:left="543"/>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1"/>
                <w:sz w:val="15"/>
                <w:szCs w:val="15"/>
                <w14:textFill>
                  <w14:solidFill>
                    <w14:schemeClr w14:val="tx1"/>
                  </w14:solidFill>
                </w14:textFill>
              </w:rPr>
              <w:t>88,888.9</w:t>
            </w:r>
          </w:p>
        </w:tc>
        <w:tc>
          <w:tcPr>
            <w:tcW w:w="1009" w:type="dxa"/>
            <w:vAlign w:val="top"/>
          </w:tcPr>
          <w:p>
            <w:pPr>
              <w:pStyle w:val="6"/>
              <w:spacing w:before="100" w:line="166" w:lineRule="exact"/>
              <w:ind w:left="310"/>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1"/>
                <w:sz w:val="15"/>
                <w:szCs w:val="15"/>
                <w14:textFill>
                  <w14:solidFill>
                    <w14:schemeClr w14:val="tx1"/>
                  </w14:solidFill>
                </w14:textFill>
              </w:rPr>
              <w:t>52,230</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0" w:hRule="atLeast"/>
        </w:trPr>
        <w:tc>
          <w:tcPr>
            <w:tcW w:w="1274" w:type="dxa"/>
            <w:tcBorders>
              <w:right w:val="single" w:color="000000" w:sz="6" w:space="0"/>
            </w:tcBorders>
            <w:vAlign w:val="top"/>
          </w:tcPr>
          <w:p>
            <w:pPr>
              <w:pStyle w:val="6"/>
              <w:spacing w:before="38" w:line="177" w:lineRule="auto"/>
              <w:jc w:val="right"/>
              <w:rPr>
                <w:rFonts w:ascii="Times New Roman" w:hAnsi="Times New Roman" w:eastAsia="宋体"/>
                <w:color w:val="000000" w:themeColor="text1"/>
                <w:sz w:val="16"/>
                <w:szCs w:val="16"/>
                <w14:textFill>
                  <w14:solidFill>
                    <w14:schemeClr w14:val="tx1"/>
                  </w14:solidFill>
                </w14:textFill>
              </w:rPr>
            </w:pPr>
            <w:r>
              <w:rPr>
                <w:rFonts w:ascii="Times New Roman" w:hAnsi="Times New Roman" w:eastAsia="宋体"/>
                <w:color w:val="000000" w:themeColor="text1"/>
                <w:sz w:val="16"/>
                <w:szCs w:val="16"/>
                <w14:textFill>
                  <w14:solidFill>
                    <w14:schemeClr w14:val="tx1"/>
                  </w14:solidFill>
                </w14:textFill>
              </w:rPr>
              <w:t>销售额（美元）</w:t>
            </w:r>
          </w:p>
        </w:tc>
        <w:tc>
          <w:tcPr>
            <w:tcW w:w="766" w:type="dxa"/>
            <w:tcBorders>
              <w:left w:val="single" w:color="000000" w:sz="6" w:space="0"/>
            </w:tcBorders>
            <w:vAlign w:val="top"/>
          </w:tcPr>
          <w:p>
            <w:pPr>
              <w:spacing w:before="71" w:line="193" w:lineRule="auto"/>
              <w:ind w:left="22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35.5</w:t>
            </w:r>
          </w:p>
        </w:tc>
        <w:tc>
          <w:tcPr>
            <w:tcW w:w="816" w:type="dxa"/>
            <w:vAlign w:val="top"/>
          </w:tcPr>
          <w:p>
            <w:pPr>
              <w:spacing w:before="71" w:line="193" w:lineRule="auto"/>
              <w:ind w:left="18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155.4</w:t>
            </w:r>
          </w:p>
        </w:tc>
        <w:tc>
          <w:tcPr>
            <w:tcW w:w="913" w:type="dxa"/>
            <w:vAlign w:val="top"/>
          </w:tcPr>
          <w:p>
            <w:pPr>
              <w:spacing w:before="71" w:line="193" w:lineRule="auto"/>
              <w:ind w:left="30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804.5</w:t>
            </w:r>
          </w:p>
        </w:tc>
        <w:tc>
          <w:tcPr>
            <w:tcW w:w="901" w:type="dxa"/>
            <w:vAlign w:val="top"/>
          </w:tcPr>
          <w:p>
            <w:pPr>
              <w:pStyle w:val="6"/>
              <w:spacing w:before="109" w:line="159" w:lineRule="auto"/>
              <w:ind w:left="132"/>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1"/>
                <w:sz w:val="15"/>
                <w:szCs w:val="15"/>
                <w14:textFill>
                  <w14:solidFill>
                    <w14:schemeClr w14:val="tx1"/>
                  </w14:solidFill>
                </w14:textFill>
              </w:rPr>
              <w:t>3,248.7</w:t>
            </w:r>
          </w:p>
        </w:tc>
        <w:tc>
          <w:tcPr>
            <w:tcW w:w="1035" w:type="dxa"/>
            <w:vAlign w:val="top"/>
          </w:tcPr>
          <w:p>
            <w:pPr>
              <w:pStyle w:val="6"/>
              <w:spacing w:before="109" w:line="159" w:lineRule="auto"/>
              <w:ind w:left="222"/>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1"/>
                <w:sz w:val="15"/>
                <w:szCs w:val="15"/>
                <w14:textFill>
                  <w14:solidFill>
                    <w14:schemeClr w14:val="tx1"/>
                  </w14:solidFill>
                </w14:textFill>
              </w:rPr>
              <w:t>9,556.2</w:t>
            </w:r>
          </w:p>
        </w:tc>
        <w:tc>
          <w:tcPr>
            <w:tcW w:w="1054" w:type="dxa"/>
            <w:vAlign w:val="top"/>
          </w:tcPr>
          <w:p>
            <w:pPr>
              <w:pStyle w:val="6"/>
              <w:spacing w:before="109" w:line="159" w:lineRule="auto"/>
              <w:ind w:left="268"/>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1"/>
                <w:sz w:val="15"/>
                <w:szCs w:val="15"/>
                <w14:textFill>
                  <w14:solidFill>
                    <w14:schemeClr w14:val="tx1"/>
                  </w14:solidFill>
                </w14:textFill>
              </w:rPr>
              <w:t>6,899.3</w:t>
            </w:r>
          </w:p>
        </w:tc>
        <w:tc>
          <w:tcPr>
            <w:tcW w:w="1175" w:type="dxa"/>
            <w:vAlign w:val="top"/>
          </w:tcPr>
          <w:p>
            <w:pPr>
              <w:pStyle w:val="6"/>
              <w:spacing w:before="112" w:line="167" w:lineRule="exact"/>
              <w:ind w:left="273"/>
              <w:rPr>
                <w:rFonts w:ascii="Times New Roman" w:hAnsi="Times New Roman" w:eastAsia="宋体"/>
                <w:color w:val="000000" w:themeColor="text1"/>
                <w:sz w:val="16"/>
                <w:szCs w:val="16"/>
                <w14:textFill>
                  <w14:solidFill>
                    <w14:schemeClr w14:val="tx1"/>
                  </w14:solidFill>
                </w14:textFill>
              </w:rPr>
            </w:pPr>
            <w:r>
              <w:rPr>
                <w:rFonts w:ascii="Times New Roman" w:hAnsi="Times New Roman" w:eastAsia="宋体"/>
                <w:color w:val="000000" w:themeColor="text1"/>
                <w:spacing w:val="-1"/>
                <w:sz w:val="16"/>
                <w:szCs w:val="16"/>
                <w14:textFill>
                  <w14:solidFill>
                    <w14:schemeClr w14:val="tx1"/>
                  </w14:solidFill>
                </w14:textFill>
              </w:rPr>
              <w:t>74,741.7</w:t>
            </w:r>
          </w:p>
        </w:tc>
        <w:tc>
          <w:tcPr>
            <w:tcW w:w="1385" w:type="dxa"/>
            <w:vAlign w:val="top"/>
          </w:tcPr>
          <w:p>
            <w:pPr>
              <w:pStyle w:val="6"/>
              <w:spacing w:before="112" w:line="167" w:lineRule="exact"/>
              <w:ind w:left="265"/>
              <w:rPr>
                <w:rFonts w:ascii="Times New Roman" w:hAnsi="Times New Roman" w:eastAsia="宋体"/>
                <w:color w:val="000000" w:themeColor="text1"/>
                <w:sz w:val="16"/>
                <w:szCs w:val="16"/>
                <w14:textFill>
                  <w14:solidFill>
                    <w14:schemeClr w14:val="tx1"/>
                  </w14:solidFill>
                </w14:textFill>
              </w:rPr>
            </w:pPr>
            <w:r>
              <w:rPr>
                <w:rFonts w:ascii="Times New Roman" w:hAnsi="Times New Roman" w:eastAsia="宋体"/>
                <w:color w:val="000000" w:themeColor="text1"/>
                <w:sz w:val="16"/>
                <w:szCs w:val="16"/>
                <w14:textFill>
                  <w14:solidFill>
                    <w14:schemeClr w14:val="tx1"/>
                  </w14:solidFill>
                </w14:textFill>
              </w:rPr>
              <w:t>6,591,705.3</w:t>
            </w:r>
          </w:p>
        </w:tc>
        <w:tc>
          <w:tcPr>
            <w:tcW w:w="1009" w:type="dxa"/>
            <w:vAlign w:val="top"/>
          </w:tcPr>
          <w:p>
            <w:pPr>
              <w:pStyle w:val="6"/>
              <w:spacing w:before="109" w:line="159" w:lineRule="auto"/>
              <w:ind w:left="301"/>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1"/>
                <w:sz w:val="15"/>
                <w:szCs w:val="15"/>
                <w14:textFill>
                  <w14:solidFill>
                    <w14:schemeClr w14:val="tx1"/>
                  </w14:solidFill>
                </w14:textFill>
              </w:rPr>
              <w:t>46,482</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0" w:hRule="atLeast"/>
        </w:trPr>
        <w:tc>
          <w:tcPr>
            <w:tcW w:w="1274" w:type="dxa"/>
            <w:tcBorders>
              <w:right w:val="single" w:color="000000" w:sz="6" w:space="0"/>
            </w:tcBorders>
            <w:vAlign w:val="top"/>
          </w:tcPr>
          <w:p>
            <w:pPr>
              <w:pStyle w:val="6"/>
              <w:spacing w:before="33" w:line="176" w:lineRule="auto"/>
              <w:ind w:left="149"/>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1"/>
                <w:sz w:val="15"/>
                <w:szCs w:val="15"/>
                <w14:textFill>
                  <w14:solidFill>
                    <w14:schemeClr w14:val="tx1"/>
                  </w14:solidFill>
                </w14:textFill>
              </w:rPr>
              <w:t>出售（以太坊）</w:t>
            </w:r>
          </w:p>
        </w:tc>
        <w:tc>
          <w:tcPr>
            <w:tcW w:w="766" w:type="dxa"/>
            <w:tcBorders>
              <w:left w:val="single" w:color="000000" w:sz="6" w:space="0"/>
            </w:tcBorders>
            <w:vAlign w:val="top"/>
          </w:tcPr>
          <w:p>
            <w:pPr>
              <w:spacing w:before="65" w:line="193" w:lineRule="auto"/>
              <w:ind w:left="33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0.</w:t>
            </w:r>
            <w:r>
              <w:rPr>
                <w:rFonts w:ascii="Times New Roman" w:hAnsi="Times New Roman" w:eastAsia="宋体" w:cs="Times New Roman"/>
                <w:color w:val="000000" w:themeColor="text1"/>
                <w:spacing w:val="-25"/>
                <w:sz w:val="21"/>
                <w:szCs w:val="21"/>
                <w14:textFill>
                  <w14:solidFill>
                    <w14:schemeClr w14:val="tx1"/>
                  </w14:solidFill>
                </w14:textFill>
              </w:rPr>
              <w:t xml:space="preserve"> </w:t>
            </w:r>
            <w:r>
              <w:rPr>
                <w:rFonts w:ascii="Times New Roman" w:hAnsi="Times New Roman" w:eastAsia="宋体" w:cs="Times New Roman"/>
                <w:color w:val="000000" w:themeColor="text1"/>
                <w:spacing w:val="-1"/>
                <w:sz w:val="21"/>
                <w:szCs w:val="21"/>
                <w14:textFill>
                  <w14:solidFill>
                    <w14:schemeClr w14:val="tx1"/>
                  </w14:solidFill>
                </w14:textFill>
              </w:rPr>
              <w:t>1</w:t>
            </w:r>
          </w:p>
        </w:tc>
        <w:tc>
          <w:tcPr>
            <w:tcW w:w="816" w:type="dxa"/>
            <w:vAlign w:val="top"/>
          </w:tcPr>
          <w:p>
            <w:pPr>
              <w:spacing w:before="65" w:line="193" w:lineRule="auto"/>
              <w:ind w:left="38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0.2</w:t>
            </w:r>
          </w:p>
        </w:tc>
        <w:tc>
          <w:tcPr>
            <w:tcW w:w="913" w:type="dxa"/>
            <w:vAlign w:val="top"/>
          </w:tcPr>
          <w:p>
            <w:pPr>
              <w:spacing w:before="65" w:line="193" w:lineRule="auto"/>
              <w:ind w:left="52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0.7</w:t>
            </w:r>
          </w:p>
        </w:tc>
        <w:tc>
          <w:tcPr>
            <w:tcW w:w="901" w:type="dxa"/>
            <w:vAlign w:val="top"/>
          </w:tcPr>
          <w:p>
            <w:pPr>
              <w:spacing w:before="65" w:line="193" w:lineRule="auto"/>
              <w:ind w:left="50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2.0</w:t>
            </w:r>
          </w:p>
        </w:tc>
        <w:tc>
          <w:tcPr>
            <w:tcW w:w="1035" w:type="dxa"/>
            <w:vAlign w:val="top"/>
          </w:tcPr>
          <w:p>
            <w:pPr>
              <w:spacing w:before="65" w:line="193" w:lineRule="auto"/>
              <w:ind w:left="60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5.0</w:t>
            </w:r>
          </w:p>
        </w:tc>
        <w:tc>
          <w:tcPr>
            <w:tcW w:w="1054" w:type="dxa"/>
            <w:vAlign w:val="top"/>
          </w:tcPr>
          <w:p>
            <w:pPr>
              <w:spacing w:before="65" w:line="193" w:lineRule="auto"/>
              <w:ind w:left="64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3.</w:t>
            </w:r>
            <w:r>
              <w:rPr>
                <w:rFonts w:ascii="Times New Roman" w:hAnsi="Times New Roman" w:eastAsia="宋体" w:cs="Times New Roman"/>
                <w:color w:val="000000" w:themeColor="text1"/>
                <w:spacing w:val="-26"/>
                <w:sz w:val="21"/>
                <w:szCs w:val="21"/>
                <w14:textFill>
                  <w14:solidFill>
                    <w14:schemeClr w14:val="tx1"/>
                  </w14:solidFill>
                </w14:textFill>
              </w:rPr>
              <w:t xml:space="preserve"> </w:t>
            </w:r>
            <w:r>
              <w:rPr>
                <w:rFonts w:ascii="Times New Roman" w:hAnsi="Times New Roman" w:eastAsia="宋体" w:cs="Times New Roman"/>
                <w:color w:val="000000" w:themeColor="text1"/>
                <w:spacing w:val="-1"/>
                <w:sz w:val="21"/>
                <w:szCs w:val="21"/>
                <w14:textFill>
                  <w14:solidFill>
                    <w14:schemeClr w14:val="tx1"/>
                  </w14:solidFill>
                </w14:textFill>
              </w:rPr>
              <w:t>1</w:t>
            </w:r>
          </w:p>
        </w:tc>
        <w:tc>
          <w:tcPr>
            <w:tcW w:w="1175" w:type="dxa"/>
            <w:vAlign w:val="top"/>
          </w:tcPr>
          <w:p>
            <w:pPr>
              <w:spacing w:before="65" w:line="193" w:lineRule="auto"/>
              <w:ind w:left="64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22.0</w:t>
            </w:r>
          </w:p>
        </w:tc>
        <w:tc>
          <w:tcPr>
            <w:tcW w:w="1385" w:type="dxa"/>
            <w:vAlign w:val="top"/>
          </w:tcPr>
          <w:p>
            <w:pPr>
              <w:pStyle w:val="6"/>
              <w:spacing w:before="103" w:line="167" w:lineRule="exact"/>
              <w:ind w:left="668"/>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1"/>
                <w:sz w:val="15"/>
                <w:szCs w:val="15"/>
                <w14:textFill>
                  <w14:solidFill>
                    <w14:schemeClr w14:val="tx1"/>
                  </w14:solidFill>
                </w14:textFill>
              </w:rPr>
              <w:t>1,630.0</w:t>
            </w:r>
          </w:p>
        </w:tc>
        <w:tc>
          <w:tcPr>
            <w:tcW w:w="1009" w:type="dxa"/>
            <w:vAlign w:val="top"/>
          </w:tcPr>
          <w:p>
            <w:pPr>
              <w:pStyle w:val="6"/>
              <w:spacing w:before="103" w:line="167" w:lineRule="exact"/>
              <w:ind w:left="301"/>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1"/>
                <w:sz w:val="15"/>
                <w:szCs w:val="15"/>
                <w14:textFill>
                  <w14:solidFill>
                    <w14:schemeClr w14:val="tx1"/>
                  </w14:solidFill>
                </w14:textFill>
              </w:rPr>
              <w:t>46,482</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9" w:hRule="atLeast"/>
        </w:trPr>
        <w:tc>
          <w:tcPr>
            <w:tcW w:w="1274" w:type="dxa"/>
            <w:tcBorders>
              <w:right w:val="single" w:color="000000" w:sz="6" w:space="0"/>
            </w:tcBorders>
            <w:vAlign w:val="top"/>
          </w:tcPr>
          <w:p>
            <w:pPr>
              <w:pStyle w:val="6"/>
              <w:spacing w:before="41" w:line="178" w:lineRule="auto"/>
              <w:ind w:left="142"/>
              <w:rPr>
                <w:rFonts w:ascii="Times New Roman" w:hAnsi="Times New Roman" w:eastAsia="宋体"/>
                <w:color w:val="000000" w:themeColor="text1"/>
                <w:sz w:val="18"/>
                <w:szCs w:val="18"/>
                <w14:textFill>
                  <w14:solidFill>
                    <w14:schemeClr w14:val="tx1"/>
                  </w14:solidFill>
                </w14:textFill>
              </w:rPr>
            </w:pPr>
            <w:r>
              <w:rPr>
                <w:rFonts w:ascii="Times New Roman" w:hAnsi="Times New Roman" w:eastAsia="宋体"/>
                <w:color w:val="000000" w:themeColor="text1"/>
                <w:spacing w:val="2"/>
                <w:sz w:val="18"/>
                <w:szCs w:val="18"/>
                <w14:textFill>
                  <w14:solidFill>
                    <w14:schemeClr w14:val="tx1"/>
                  </w14:solidFill>
                </w14:textFill>
              </w:rPr>
              <w:t>出价（美元）</w:t>
            </w:r>
          </w:p>
        </w:tc>
        <w:tc>
          <w:tcPr>
            <w:tcW w:w="766" w:type="dxa"/>
            <w:tcBorders>
              <w:left w:val="single" w:color="000000" w:sz="6" w:space="0"/>
            </w:tcBorders>
            <w:vAlign w:val="top"/>
          </w:tcPr>
          <w:p>
            <w:pPr>
              <w:spacing w:before="71" w:line="193" w:lineRule="auto"/>
              <w:ind w:left="22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29.</w:t>
            </w:r>
            <w:r>
              <w:rPr>
                <w:rFonts w:ascii="Times New Roman" w:hAnsi="Times New Roman" w:eastAsia="宋体" w:cs="Times New Roman"/>
                <w:color w:val="000000" w:themeColor="text1"/>
                <w:spacing w:val="-27"/>
                <w:sz w:val="21"/>
                <w:szCs w:val="21"/>
                <w14:textFill>
                  <w14:solidFill>
                    <w14:schemeClr w14:val="tx1"/>
                  </w14:solidFill>
                </w14:textFill>
              </w:rPr>
              <w:t xml:space="preserve"> </w:t>
            </w:r>
            <w:r>
              <w:rPr>
                <w:rFonts w:ascii="Times New Roman" w:hAnsi="Times New Roman" w:eastAsia="宋体" w:cs="Times New Roman"/>
                <w:color w:val="000000" w:themeColor="text1"/>
                <w:spacing w:val="2"/>
                <w:sz w:val="21"/>
                <w:szCs w:val="21"/>
                <w14:textFill>
                  <w14:solidFill>
                    <w14:schemeClr w14:val="tx1"/>
                  </w14:solidFill>
                </w14:textFill>
              </w:rPr>
              <w:t>1</w:t>
            </w:r>
          </w:p>
        </w:tc>
        <w:tc>
          <w:tcPr>
            <w:tcW w:w="816" w:type="dxa"/>
            <w:vAlign w:val="top"/>
          </w:tcPr>
          <w:p>
            <w:pPr>
              <w:spacing w:before="71" w:line="193" w:lineRule="auto"/>
              <w:ind w:left="18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129.9</w:t>
            </w:r>
          </w:p>
        </w:tc>
        <w:tc>
          <w:tcPr>
            <w:tcW w:w="913" w:type="dxa"/>
            <w:vAlign w:val="top"/>
          </w:tcPr>
          <w:p>
            <w:pPr>
              <w:spacing w:before="71" w:line="193" w:lineRule="auto"/>
              <w:ind w:left="305"/>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635.7</w:t>
            </w:r>
          </w:p>
        </w:tc>
        <w:tc>
          <w:tcPr>
            <w:tcW w:w="901" w:type="dxa"/>
            <w:vAlign w:val="top"/>
          </w:tcPr>
          <w:p>
            <w:pPr>
              <w:pStyle w:val="6"/>
              <w:spacing w:before="109" w:line="158" w:lineRule="auto"/>
              <w:ind w:left="131"/>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1"/>
                <w:sz w:val="15"/>
                <w:szCs w:val="15"/>
                <w14:textFill>
                  <w14:solidFill>
                    <w14:schemeClr w14:val="tx1"/>
                  </w14:solidFill>
                </w14:textFill>
              </w:rPr>
              <w:t>2,832.1</w:t>
            </w:r>
          </w:p>
        </w:tc>
        <w:tc>
          <w:tcPr>
            <w:tcW w:w="1035" w:type="dxa"/>
            <w:vAlign w:val="top"/>
          </w:tcPr>
          <w:p>
            <w:pPr>
              <w:pStyle w:val="6"/>
              <w:spacing w:before="109" w:line="158" w:lineRule="auto"/>
              <w:ind w:left="227"/>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1"/>
                <w:sz w:val="15"/>
                <w:szCs w:val="15"/>
                <w14:textFill>
                  <w14:solidFill>
                    <w14:schemeClr w14:val="tx1"/>
                  </w14:solidFill>
                </w14:textFill>
              </w:rPr>
              <w:t>8,838.7</w:t>
            </w:r>
          </w:p>
        </w:tc>
        <w:tc>
          <w:tcPr>
            <w:tcW w:w="1054" w:type="dxa"/>
            <w:vAlign w:val="top"/>
          </w:tcPr>
          <w:p>
            <w:pPr>
              <w:pStyle w:val="6"/>
              <w:spacing w:before="109" w:line="158" w:lineRule="auto"/>
              <w:ind w:left="267"/>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1"/>
                <w:sz w:val="15"/>
                <w:szCs w:val="15"/>
                <w14:textFill>
                  <w14:solidFill>
                    <w14:schemeClr w14:val="tx1"/>
                  </w14:solidFill>
                </w14:textFill>
              </w:rPr>
              <w:t>5,824.0</w:t>
            </w:r>
          </w:p>
        </w:tc>
        <w:tc>
          <w:tcPr>
            <w:tcW w:w="1175" w:type="dxa"/>
            <w:vAlign w:val="top"/>
          </w:tcPr>
          <w:p>
            <w:pPr>
              <w:pStyle w:val="6"/>
              <w:spacing w:before="109" w:line="158" w:lineRule="auto"/>
              <w:ind w:left="273"/>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1"/>
                <w:sz w:val="15"/>
                <w:szCs w:val="15"/>
                <w14:textFill>
                  <w14:solidFill>
                    <w14:schemeClr w14:val="tx1"/>
                  </w14:solidFill>
                </w14:textFill>
              </w:rPr>
              <w:t>56,543.1</w:t>
            </w:r>
          </w:p>
        </w:tc>
        <w:tc>
          <w:tcPr>
            <w:tcW w:w="1385" w:type="dxa"/>
            <w:vAlign w:val="top"/>
          </w:tcPr>
          <w:p>
            <w:pPr>
              <w:pStyle w:val="6"/>
              <w:spacing w:before="112" w:line="167" w:lineRule="exact"/>
              <w:ind w:left="265"/>
              <w:rPr>
                <w:rFonts w:ascii="Times New Roman" w:hAnsi="Times New Roman" w:eastAsia="宋体"/>
                <w:color w:val="000000" w:themeColor="text1"/>
                <w:sz w:val="16"/>
                <w:szCs w:val="16"/>
                <w14:textFill>
                  <w14:solidFill>
                    <w14:schemeClr w14:val="tx1"/>
                  </w14:solidFill>
                </w14:textFill>
              </w:rPr>
            </w:pPr>
            <w:r>
              <w:rPr>
                <w:rFonts w:ascii="Times New Roman" w:hAnsi="Times New Roman" w:eastAsia="宋体"/>
                <w:color w:val="000000" w:themeColor="text1"/>
                <w:sz w:val="16"/>
                <w:szCs w:val="16"/>
                <w14:textFill>
                  <w14:solidFill>
                    <w14:schemeClr w14:val="tx1"/>
                  </w14:solidFill>
                </w14:textFill>
              </w:rPr>
              <w:t>6,591,705.3</w:t>
            </w:r>
          </w:p>
        </w:tc>
        <w:tc>
          <w:tcPr>
            <w:tcW w:w="1009" w:type="dxa"/>
            <w:vAlign w:val="top"/>
          </w:tcPr>
          <w:p>
            <w:pPr>
              <w:pStyle w:val="6"/>
              <w:spacing w:before="112" w:line="167" w:lineRule="exact"/>
              <w:ind w:left="219"/>
              <w:rPr>
                <w:rFonts w:ascii="Times New Roman" w:hAnsi="Times New Roman" w:eastAsia="宋体"/>
                <w:color w:val="000000" w:themeColor="text1"/>
                <w:sz w:val="16"/>
                <w:szCs w:val="16"/>
                <w14:textFill>
                  <w14:solidFill>
                    <w14:schemeClr w14:val="tx1"/>
                  </w14:solidFill>
                </w14:textFill>
              </w:rPr>
            </w:pPr>
            <w:r>
              <w:rPr>
                <w:rFonts w:ascii="Times New Roman" w:hAnsi="Times New Roman" w:eastAsia="宋体"/>
                <w:color w:val="000000" w:themeColor="text1"/>
                <w:spacing w:val="-5"/>
                <w:sz w:val="16"/>
                <w:szCs w:val="16"/>
                <w14:textFill>
                  <w14:solidFill>
                    <w14:schemeClr w14:val="tx1"/>
                  </w14:solidFill>
                </w14:textFill>
              </w:rPr>
              <w:t>116,645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0" w:hRule="atLeast"/>
        </w:trPr>
        <w:tc>
          <w:tcPr>
            <w:tcW w:w="1274" w:type="dxa"/>
            <w:tcBorders>
              <w:bottom w:val="single" w:color="000000" w:sz="2" w:space="0"/>
              <w:right w:val="single" w:color="000000" w:sz="6" w:space="0"/>
            </w:tcBorders>
            <w:vAlign w:val="top"/>
          </w:tcPr>
          <w:p>
            <w:pPr>
              <w:pStyle w:val="6"/>
              <w:spacing w:before="34" w:line="176" w:lineRule="auto"/>
              <w:ind w:left="139"/>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1"/>
                <w:sz w:val="15"/>
                <w:szCs w:val="15"/>
                <w14:textFill>
                  <w14:solidFill>
                    <w14:schemeClr w14:val="tx1"/>
                  </w14:solidFill>
                </w14:textFill>
              </w:rPr>
              <w:t>出价（以太币）</w:t>
            </w:r>
          </w:p>
        </w:tc>
        <w:tc>
          <w:tcPr>
            <w:tcW w:w="766" w:type="dxa"/>
            <w:tcBorders>
              <w:left w:val="single" w:color="000000" w:sz="6" w:space="0"/>
              <w:bottom w:val="single" w:color="000000" w:sz="2" w:space="0"/>
            </w:tcBorders>
            <w:vAlign w:val="top"/>
          </w:tcPr>
          <w:p>
            <w:pPr>
              <w:spacing w:before="66" w:line="193" w:lineRule="auto"/>
              <w:ind w:left="33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0.</w:t>
            </w:r>
            <w:r>
              <w:rPr>
                <w:rFonts w:ascii="Times New Roman" w:hAnsi="Times New Roman" w:eastAsia="宋体" w:cs="Times New Roman"/>
                <w:color w:val="000000" w:themeColor="text1"/>
                <w:spacing w:val="-25"/>
                <w:sz w:val="21"/>
                <w:szCs w:val="21"/>
                <w14:textFill>
                  <w14:solidFill>
                    <w14:schemeClr w14:val="tx1"/>
                  </w14:solidFill>
                </w14:textFill>
              </w:rPr>
              <w:t xml:space="preserve"> </w:t>
            </w:r>
            <w:r>
              <w:rPr>
                <w:rFonts w:ascii="Times New Roman" w:hAnsi="Times New Roman" w:eastAsia="宋体" w:cs="Times New Roman"/>
                <w:color w:val="000000" w:themeColor="text1"/>
                <w:spacing w:val="-1"/>
                <w:sz w:val="21"/>
                <w:szCs w:val="21"/>
                <w14:textFill>
                  <w14:solidFill>
                    <w14:schemeClr w14:val="tx1"/>
                  </w14:solidFill>
                </w14:textFill>
              </w:rPr>
              <w:t>1</w:t>
            </w:r>
          </w:p>
        </w:tc>
        <w:tc>
          <w:tcPr>
            <w:tcW w:w="816" w:type="dxa"/>
            <w:tcBorders>
              <w:bottom w:val="single" w:color="000000" w:sz="2" w:space="0"/>
            </w:tcBorders>
            <w:vAlign w:val="top"/>
          </w:tcPr>
          <w:p>
            <w:pPr>
              <w:spacing w:before="66" w:line="193" w:lineRule="auto"/>
              <w:ind w:left="38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0.2</w:t>
            </w:r>
          </w:p>
        </w:tc>
        <w:tc>
          <w:tcPr>
            <w:tcW w:w="913" w:type="dxa"/>
            <w:tcBorders>
              <w:bottom w:val="single" w:color="000000" w:sz="2" w:space="0"/>
            </w:tcBorders>
            <w:vAlign w:val="top"/>
          </w:tcPr>
          <w:p>
            <w:pPr>
              <w:spacing w:before="66" w:line="193" w:lineRule="auto"/>
              <w:ind w:left="52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0.6</w:t>
            </w:r>
          </w:p>
        </w:tc>
        <w:tc>
          <w:tcPr>
            <w:tcW w:w="901" w:type="dxa"/>
            <w:tcBorders>
              <w:bottom w:val="single" w:color="000000" w:sz="2" w:space="0"/>
            </w:tcBorders>
            <w:vAlign w:val="top"/>
          </w:tcPr>
          <w:p>
            <w:pPr>
              <w:spacing w:before="66" w:line="193" w:lineRule="auto"/>
              <w:ind w:left="50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2.0</w:t>
            </w:r>
          </w:p>
        </w:tc>
        <w:tc>
          <w:tcPr>
            <w:tcW w:w="1035" w:type="dxa"/>
            <w:tcBorders>
              <w:bottom w:val="single" w:color="000000" w:sz="2" w:space="0"/>
            </w:tcBorders>
            <w:vAlign w:val="top"/>
          </w:tcPr>
          <w:p>
            <w:pPr>
              <w:spacing w:before="66" w:line="193" w:lineRule="auto"/>
              <w:ind w:left="60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5.0</w:t>
            </w:r>
          </w:p>
        </w:tc>
        <w:tc>
          <w:tcPr>
            <w:tcW w:w="1054" w:type="dxa"/>
            <w:tcBorders>
              <w:bottom w:val="single" w:color="000000" w:sz="2" w:space="0"/>
            </w:tcBorders>
            <w:vAlign w:val="top"/>
          </w:tcPr>
          <w:p>
            <w:pPr>
              <w:spacing w:before="66" w:line="193" w:lineRule="auto"/>
              <w:ind w:left="640"/>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2.8</w:t>
            </w:r>
          </w:p>
        </w:tc>
        <w:tc>
          <w:tcPr>
            <w:tcW w:w="1175" w:type="dxa"/>
            <w:tcBorders>
              <w:bottom w:val="single" w:color="000000" w:sz="2" w:space="0"/>
            </w:tcBorders>
            <w:vAlign w:val="top"/>
          </w:tcPr>
          <w:p>
            <w:pPr>
              <w:spacing w:before="66" w:line="193" w:lineRule="auto"/>
              <w:ind w:left="66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16.6</w:t>
            </w:r>
          </w:p>
        </w:tc>
        <w:tc>
          <w:tcPr>
            <w:tcW w:w="1385" w:type="dxa"/>
            <w:tcBorders>
              <w:bottom w:val="single" w:color="000000" w:sz="2" w:space="0"/>
            </w:tcBorders>
            <w:vAlign w:val="top"/>
          </w:tcPr>
          <w:p>
            <w:pPr>
              <w:pStyle w:val="6"/>
              <w:spacing w:before="104" w:line="173" w:lineRule="auto"/>
              <w:ind w:left="668"/>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1"/>
                <w:sz w:val="15"/>
                <w:szCs w:val="15"/>
                <w14:textFill>
                  <w14:solidFill>
                    <w14:schemeClr w14:val="tx1"/>
                  </w14:solidFill>
                </w14:textFill>
              </w:rPr>
              <w:t>1,630.0</w:t>
            </w:r>
          </w:p>
        </w:tc>
        <w:tc>
          <w:tcPr>
            <w:tcW w:w="1009" w:type="dxa"/>
            <w:tcBorders>
              <w:bottom w:val="single" w:color="000000" w:sz="2" w:space="0"/>
            </w:tcBorders>
            <w:vAlign w:val="top"/>
          </w:tcPr>
          <w:p>
            <w:pPr>
              <w:pStyle w:val="6"/>
              <w:spacing w:before="106" w:line="160" w:lineRule="auto"/>
              <w:ind w:left="219"/>
              <w:rPr>
                <w:rFonts w:ascii="Times New Roman" w:hAnsi="Times New Roman" w:eastAsia="宋体"/>
                <w:color w:val="000000" w:themeColor="text1"/>
                <w:sz w:val="16"/>
                <w:szCs w:val="16"/>
                <w14:textFill>
                  <w14:solidFill>
                    <w14:schemeClr w14:val="tx1"/>
                  </w14:solidFill>
                </w14:textFill>
              </w:rPr>
            </w:pPr>
            <w:r>
              <w:rPr>
                <w:rFonts w:ascii="Times New Roman" w:hAnsi="Times New Roman" w:eastAsia="宋体"/>
                <w:color w:val="000000" w:themeColor="text1"/>
                <w:spacing w:val="-5"/>
                <w:sz w:val="16"/>
                <w:szCs w:val="16"/>
                <w14:textFill>
                  <w14:solidFill>
                    <w14:schemeClr w14:val="tx1"/>
                  </w14:solidFill>
                </w14:textFill>
              </w:rPr>
              <w:t>116,645</w:t>
            </w:r>
          </w:p>
        </w:tc>
      </w:tr>
    </w:tbl>
    <w:p>
      <w:pPr>
        <w:spacing w:line="355" w:lineRule="auto"/>
        <w:rPr>
          <w:rFonts w:ascii="Times New Roman" w:hAnsi="Times New Roman" w:eastAsia="宋体"/>
          <w:color w:val="000000" w:themeColor="text1"/>
          <w:sz w:val="21"/>
          <w14:textFill>
            <w14:solidFill>
              <w14:schemeClr w14:val="tx1"/>
            </w14:solidFill>
          </w14:textFill>
        </w:rPr>
      </w:pPr>
    </w:p>
    <w:p>
      <w:pPr>
        <w:pStyle w:val="2"/>
        <w:spacing w:before="90" w:line="187" w:lineRule="auto"/>
        <w:ind w:left="4832"/>
        <w:outlineLvl w:val="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b/>
          <w:bCs/>
          <w:color w:val="000000" w:themeColor="text1"/>
          <w:spacing w:val="2"/>
          <w:sz w:val="21"/>
          <w:szCs w:val="21"/>
          <w14:textFill>
            <w14:solidFill>
              <w14:schemeClr w14:val="tx1"/>
            </w14:solidFill>
          </w14:textFill>
        </w:rPr>
        <w:t>表3</w:t>
      </w:r>
    </w:p>
    <w:p>
      <w:pPr>
        <w:pStyle w:val="2"/>
        <w:spacing w:before="224" w:line="219" w:lineRule="auto"/>
        <w:ind w:left="133" w:right="143" w:hanging="5"/>
        <w:rPr>
          <w:rFonts w:ascii="Times New Roman" w:hAnsi="Times New Roman" w:eastAsia="宋体"/>
          <w:color w:val="000000" w:themeColor="text1"/>
          <w:sz w:val="20"/>
          <w:szCs w:val="20"/>
          <w14:textFill>
            <w14:solidFill>
              <w14:schemeClr w14:val="tx1"/>
            </w14:solidFill>
          </w14:textFill>
        </w:rPr>
      </w:pPr>
      <w:r>
        <w:rPr>
          <w:rFonts w:ascii="Times New Roman" w:hAnsi="Times New Roman" w:eastAsia="宋体"/>
          <w:color w:val="000000" w:themeColor="text1"/>
          <w:spacing w:val="10"/>
          <w:sz w:val="20"/>
          <w:szCs w:val="20"/>
          <w14:textFill>
            <w14:solidFill>
              <w14:schemeClr w14:val="tx1"/>
            </w14:solidFill>
          </w14:textFill>
        </w:rPr>
        <w:t xml:space="preserve">对 </w:t>
      </w:r>
      <w:r>
        <w:rPr>
          <w:rFonts w:ascii="Times New Roman" w:hAnsi="Times New Roman" w:eastAsia="宋体"/>
          <w:color w:val="000000" w:themeColor="text1"/>
          <w:sz w:val="20"/>
          <w:szCs w:val="20"/>
          <w14:textFill>
            <w14:solidFill>
              <w14:schemeClr w14:val="tx1"/>
            </w14:solidFill>
          </w14:textFill>
        </w:rPr>
        <w:t>SuperRare</w:t>
      </w:r>
      <w:r>
        <w:rPr>
          <w:rFonts w:ascii="Times New Roman" w:hAnsi="Times New Roman" w:eastAsia="宋体"/>
          <w:color w:val="000000" w:themeColor="text1"/>
          <w:spacing w:val="10"/>
          <w:sz w:val="20"/>
          <w:szCs w:val="20"/>
          <w14:textFill>
            <w14:solidFill>
              <w14:schemeClr w14:val="tx1"/>
            </w14:solidFill>
          </w14:textFill>
        </w:rPr>
        <w:t xml:space="preserve"> 数据中 7,704 个被售出多次的 </w:t>
      </w:r>
      <w:r>
        <w:rPr>
          <w:rFonts w:ascii="Times New Roman" w:hAnsi="Times New Roman" w:eastAsia="宋体"/>
          <w:color w:val="000000" w:themeColor="text1"/>
          <w:sz w:val="20"/>
          <w:szCs w:val="20"/>
          <w14:textFill>
            <w14:solidFill>
              <w14:schemeClr w14:val="tx1"/>
            </w14:solidFill>
          </w14:textFill>
        </w:rPr>
        <w:t>NFT</w:t>
      </w:r>
      <w:r>
        <w:rPr>
          <w:rFonts w:ascii="Times New Roman" w:hAnsi="Times New Roman" w:eastAsia="宋体"/>
          <w:color w:val="000000" w:themeColor="text1"/>
          <w:spacing w:val="10"/>
          <w:sz w:val="20"/>
          <w:szCs w:val="20"/>
          <w14:textFill>
            <w14:solidFill>
              <w14:schemeClr w14:val="tx1"/>
            </w14:solidFill>
          </w14:textFill>
        </w:rPr>
        <w:t xml:space="preserve"> 的子样本进行汇总统计。价格分布以以</w:t>
      </w:r>
      <w:r>
        <w:rPr>
          <w:rFonts w:ascii="Times New Roman" w:hAnsi="Times New Roman" w:eastAsia="宋体"/>
          <w:color w:val="000000" w:themeColor="text1"/>
          <w:spacing w:val="9"/>
          <w:sz w:val="20"/>
          <w:szCs w:val="20"/>
          <w14:textFill>
            <w14:solidFill>
              <w14:schemeClr w14:val="tx1"/>
            </w14:solidFill>
          </w14:textFill>
        </w:rPr>
        <w:t>太坊 (</w:t>
      </w:r>
      <w:r>
        <w:rPr>
          <w:rFonts w:ascii="Times New Roman" w:hAnsi="Times New Roman" w:eastAsia="宋体"/>
          <w:color w:val="000000" w:themeColor="text1"/>
          <w:sz w:val="20"/>
          <w:szCs w:val="20"/>
          <w14:textFill>
            <w14:solidFill>
              <w14:schemeClr w14:val="tx1"/>
            </w14:solidFill>
          </w14:textFill>
        </w:rPr>
        <w:t>ETH</w:t>
      </w:r>
      <w:r>
        <w:rPr>
          <w:rFonts w:ascii="Times New Roman" w:hAnsi="Times New Roman" w:eastAsia="宋体"/>
          <w:color w:val="000000" w:themeColor="text1"/>
          <w:spacing w:val="9"/>
          <w:sz w:val="20"/>
          <w:szCs w:val="20"/>
          <w14:textFill>
            <w14:solidFill>
              <w14:schemeClr w14:val="tx1"/>
            </w14:solidFill>
          </w14:textFill>
        </w:rPr>
        <w:t>) 和美元</w:t>
      </w:r>
      <w:r>
        <w:rPr>
          <w:rFonts w:ascii="Times New Roman" w:hAnsi="Times New Roman" w:eastAsia="宋体"/>
          <w:color w:val="000000" w:themeColor="text1"/>
          <w:spacing w:val="8"/>
          <w:sz w:val="20"/>
          <w:szCs w:val="20"/>
          <w14:textFill>
            <w14:solidFill>
              <w14:schemeClr w14:val="tx1"/>
            </w14:solidFill>
          </w14:textFill>
        </w:rPr>
        <w:t xml:space="preserve">（使用日终 </w:t>
      </w:r>
      <w:r>
        <w:rPr>
          <w:rFonts w:ascii="Times New Roman" w:hAnsi="Times New Roman" w:eastAsia="宋体"/>
          <w:color w:val="000000" w:themeColor="text1"/>
          <w:sz w:val="20"/>
          <w:szCs w:val="20"/>
          <w14:textFill>
            <w14:solidFill>
              <w14:schemeClr w14:val="tx1"/>
            </w14:solidFill>
          </w14:textFill>
        </w:rPr>
        <w:t>ETH</w:t>
      </w:r>
      <w:r>
        <w:rPr>
          <w:rFonts w:ascii="Times New Roman" w:hAnsi="Times New Roman" w:eastAsia="宋体"/>
          <w:color w:val="000000" w:themeColor="text1"/>
          <w:spacing w:val="8"/>
          <w:sz w:val="20"/>
          <w:szCs w:val="20"/>
          <w14:textFill>
            <w14:solidFill>
              <w14:schemeClr w14:val="tx1"/>
            </w14:solidFill>
          </w14:textFill>
        </w:rPr>
        <w:t xml:space="preserve"> 价格换算）报告。销售月数和购买月数是以 4/2018 为零月的月数。安.退休。是 </w:t>
      </w:r>
      <w:r>
        <w:rPr>
          <w:rFonts w:ascii="Times New Roman" w:hAnsi="Times New Roman" w:eastAsia="宋体"/>
          <w:color w:val="000000" w:themeColor="text1"/>
          <w:sz w:val="20"/>
          <w:szCs w:val="20"/>
          <w14:textFill>
            <w14:solidFill>
              <w14:schemeClr w14:val="tx1"/>
            </w14:solidFill>
          </w14:textFill>
        </w:rPr>
        <w:t>ETH</w:t>
      </w:r>
      <w:r>
        <w:rPr>
          <w:rFonts w:ascii="Times New Roman" w:hAnsi="Times New Roman" w:eastAsia="宋体"/>
          <w:color w:val="000000" w:themeColor="text1"/>
          <w:spacing w:val="8"/>
          <w:sz w:val="20"/>
          <w:szCs w:val="20"/>
          <w14:textFill>
            <w14:solidFill>
              <w14:schemeClr w14:val="tx1"/>
            </w14:solidFill>
          </w14:textFill>
        </w:rPr>
        <w:t xml:space="preserve"> 的年化</w:t>
      </w:r>
      <w:r>
        <w:rPr>
          <w:rFonts w:ascii="Times New Roman" w:hAnsi="Times New Roman" w:eastAsia="宋体"/>
          <w:color w:val="000000" w:themeColor="text1"/>
          <w:spacing w:val="7"/>
          <w:sz w:val="20"/>
          <w:szCs w:val="20"/>
          <w14:textFill>
            <w14:solidFill>
              <w14:schemeClr w14:val="tx1"/>
            </w14:solidFill>
          </w14:textFill>
        </w:rPr>
        <w:t>复合增长率。</w:t>
      </w:r>
      <w:r>
        <w:rPr>
          <w:rFonts w:ascii="Times New Roman" w:hAnsi="Times New Roman" w:eastAsia="宋体"/>
          <w:color w:val="000000" w:themeColor="text1"/>
          <w:spacing w:val="-22"/>
          <w:sz w:val="20"/>
          <w:szCs w:val="20"/>
          <w14:textFill>
            <w14:solidFill>
              <w14:schemeClr w14:val="tx1"/>
            </w14:solidFill>
          </w14:textFill>
        </w:rPr>
        <w:t xml:space="preserve"> </w:t>
      </w:r>
      <w:r>
        <w:rPr>
          <w:rFonts w:ascii="Times New Roman" w:hAnsi="Times New Roman" w:eastAsia="宋体"/>
          <w:color w:val="000000" w:themeColor="text1"/>
          <w:spacing w:val="7"/>
          <w:sz w:val="20"/>
          <w:szCs w:val="20"/>
          <w14:textFill>
            <w14:solidFill>
              <w14:schemeClr w14:val="tx1"/>
            </w14:solidFill>
          </w14:textFill>
        </w:rPr>
        <w:t>由于四舍五入，</w:t>
      </w:r>
      <w:r>
        <w:rPr>
          <w:rFonts w:ascii="Times New Roman" w:hAnsi="Times New Roman" w:eastAsia="宋体"/>
          <w:color w:val="000000" w:themeColor="text1"/>
          <w:spacing w:val="-31"/>
          <w:sz w:val="20"/>
          <w:szCs w:val="20"/>
          <w14:textFill>
            <w14:solidFill>
              <w14:schemeClr w14:val="tx1"/>
            </w14:solidFill>
          </w14:textFill>
        </w:rPr>
        <w:t xml:space="preserve"> </w:t>
      </w:r>
      <w:r>
        <w:rPr>
          <w:rFonts w:ascii="Times New Roman" w:hAnsi="Times New Roman" w:eastAsia="宋体"/>
          <w:color w:val="000000" w:themeColor="text1"/>
          <w:spacing w:val="7"/>
          <w:sz w:val="20"/>
          <w:szCs w:val="20"/>
          <w14:textFill>
            <w14:solidFill>
              <w14:schemeClr w14:val="tx1"/>
            </w14:solidFill>
          </w14:textFill>
        </w:rPr>
        <w:t>报告的最小值没有意义。例如，</w:t>
      </w:r>
      <w:r>
        <w:rPr>
          <w:rFonts w:ascii="Times New Roman" w:hAnsi="Times New Roman" w:eastAsia="宋体"/>
          <w:color w:val="000000" w:themeColor="text1"/>
          <w:spacing w:val="-34"/>
          <w:sz w:val="20"/>
          <w:szCs w:val="20"/>
          <w14:textFill>
            <w14:solidFill>
              <w14:schemeClr w14:val="tx1"/>
            </w14:solidFill>
          </w14:textFill>
        </w:rPr>
        <w:t xml:space="preserve"> </w:t>
      </w:r>
      <w:r>
        <w:rPr>
          <w:rFonts w:ascii="Times New Roman" w:hAnsi="Times New Roman" w:eastAsia="宋体"/>
          <w:color w:val="000000" w:themeColor="text1"/>
          <w:spacing w:val="7"/>
          <w:sz w:val="20"/>
          <w:szCs w:val="20"/>
          <w14:textFill>
            <w14:solidFill>
              <w14:schemeClr w14:val="tx1"/>
            </w14:solidFill>
          </w14:textFill>
        </w:rPr>
        <w:t xml:space="preserve">样本中以 0.1 </w:t>
      </w:r>
      <w:r>
        <w:rPr>
          <w:rFonts w:ascii="Times New Roman" w:hAnsi="Times New Roman" w:eastAsia="宋体"/>
          <w:color w:val="000000" w:themeColor="text1"/>
          <w:sz w:val="20"/>
          <w:szCs w:val="20"/>
          <w14:textFill>
            <w14:solidFill>
              <w14:schemeClr w14:val="tx1"/>
            </w14:solidFill>
          </w14:textFill>
        </w:rPr>
        <w:t>ETH</w:t>
      </w:r>
      <w:r>
        <w:rPr>
          <w:rFonts w:ascii="Times New Roman" w:hAnsi="Times New Roman" w:eastAsia="宋体"/>
          <w:color w:val="000000" w:themeColor="text1"/>
          <w:spacing w:val="7"/>
          <w:sz w:val="20"/>
          <w:szCs w:val="20"/>
          <w14:textFill>
            <w14:solidFill>
              <w14:schemeClr w14:val="tx1"/>
            </w14:solidFill>
          </w14:textFill>
        </w:rPr>
        <w:t xml:space="preserve"> 购买的 </w:t>
      </w:r>
      <w:r>
        <w:rPr>
          <w:rFonts w:ascii="Times New Roman" w:hAnsi="Times New Roman" w:eastAsia="宋体"/>
          <w:color w:val="000000" w:themeColor="text1"/>
          <w:sz w:val="20"/>
          <w:szCs w:val="20"/>
          <w14:textFill>
            <w14:solidFill>
              <w14:schemeClr w14:val="tx1"/>
            </w14:solidFill>
          </w14:textFill>
        </w:rPr>
        <w:t>NFT</w:t>
      </w:r>
      <w:r>
        <w:rPr>
          <w:rFonts w:ascii="Times New Roman" w:hAnsi="Times New Roman" w:eastAsia="宋体"/>
          <w:color w:val="000000" w:themeColor="text1"/>
          <w:spacing w:val="7"/>
          <w:sz w:val="20"/>
          <w:szCs w:val="20"/>
          <w14:textFill>
            <w14:solidFill>
              <w14:schemeClr w14:val="tx1"/>
            </w14:solidFill>
          </w14:textFill>
        </w:rPr>
        <w:t xml:space="preserve"> 的最低售价为</w:t>
      </w:r>
    </w:p>
    <w:p>
      <w:pPr>
        <w:pStyle w:val="2"/>
        <w:spacing w:before="1" w:line="198" w:lineRule="auto"/>
        <w:ind w:left="131"/>
        <w:rPr>
          <w:rFonts w:ascii="Times New Roman" w:hAnsi="Times New Roman" w:eastAsia="宋体"/>
          <w:color w:val="000000" w:themeColor="text1"/>
          <w:sz w:val="20"/>
          <w:szCs w:val="20"/>
          <w14:textFill>
            <w14:solidFill>
              <w14:schemeClr w14:val="tx1"/>
            </w14:solidFill>
          </w14:textFill>
        </w:rPr>
      </w:pPr>
      <w:r>
        <w:rPr>
          <w:rFonts w:ascii="Times New Roman" w:hAnsi="Times New Roman" w:eastAsia="宋体"/>
          <w:color w:val="000000" w:themeColor="text1"/>
          <w:spacing w:val="7"/>
          <w:sz w:val="20"/>
          <w:szCs w:val="20"/>
          <w14:textFill>
            <w14:solidFill>
              <w14:schemeClr w14:val="tx1"/>
            </w14:solidFill>
          </w14:textFill>
        </w:rPr>
        <w:t xml:space="preserve">0.000001 </w:t>
      </w:r>
      <w:r>
        <w:rPr>
          <w:rFonts w:ascii="Times New Roman" w:hAnsi="Times New Roman" w:eastAsia="宋体"/>
          <w:color w:val="000000" w:themeColor="text1"/>
          <w:sz w:val="20"/>
          <w:szCs w:val="20"/>
          <w14:textFill>
            <w14:solidFill>
              <w14:schemeClr w14:val="tx1"/>
            </w14:solidFill>
          </w14:textFill>
        </w:rPr>
        <w:t>ETH</w:t>
      </w:r>
      <w:r>
        <w:rPr>
          <w:rFonts w:ascii="Times New Roman" w:hAnsi="Times New Roman" w:eastAsia="宋体"/>
          <w:color w:val="000000" w:themeColor="text1"/>
          <w:spacing w:val="7"/>
          <w:sz w:val="20"/>
          <w:szCs w:val="20"/>
          <w14:textFill>
            <w14:solidFill>
              <w14:schemeClr w14:val="tx1"/>
            </w14:solidFill>
          </w14:textFill>
        </w:rPr>
        <w:t>。最大年化回报率可能会在很短的持有期内出现爆炸式增长，</w:t>
      </w:r>
      <w:r>
        <w:rPr>
          <w:rFonts w:ascii="Times New Roman" w:hAnsi="Times New Roman" w:eastAsia="宋体"/>
          <w:color w:val="000000" w:themeColor="text1"/>
          <w:spacing w:val="-16"/>
          <w:sz w:val="20"/>
          <w:szCs w:val="20"/>
          <w14:textFill>
            <w14:solidFill>
              <w14:schemeClr w14:val="tx1"/>
            </w14:solidFill>
          </w14:textFill>
        </w:rPr>
        <w:t xml:space="preserve"> </w:t>
      </w:r>
      <w:r>
        <w:rPr>
          <w:rFonts w:ascii="Times New Roman" w:hAnsi="Times New Roman" w:eastAsia="宋体"/>
          <w:color w:val="000000" w:themeColor="text1"/>
          <w:spacing w:val="7"/>
          <w:sz w:val="20"/>
          <w:szCs w:val="20"/>
          <w14:textFill>
            <w14:solidFill>
              <w14:schemeClr w14:val="tx1"/>
            </w14:solidFill>
          </w14:textFill>
        </w:rPr>
        <w:t>而中位数则能提供更多信息。</w:t>
      </w:r>
    </w:p>
    <w:p>
      <w:pPr>
        <w:spacing w:line="472" w:lineRule="auto"/>
        <w:rPr>
          <w:rFonts w:ascii="Times New Roman" w:hAnsi="Times New Roman" w:eastAsia="宋体"/>
          <w:color w:val="000000" w:themeColor="text1"/>
          <w:sz w:val="21"/>
          <w14:textFill>
            <w14:solidFill>
              <w14:schemeClr w14:val="tx1"/>
            </w14:solidFill>
          </w14:textFill>
        </w:rPr>
      </w:pPr>
    </w:p>
    <w:p>
      <w:pPr>
        <w:pStyle w:val="2"/>
        <w:spacing w:before="90" w:line="169" w:lineRule="auto"/>
        <w:ind w:left="1946"/>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b/>
          <w:bCs/>
          <w:color w:val="000000" w:themeColor="text1"/>
          <w:spacing w:val="3"/>
          <w:sz w:val="21"/>
          <w:szCs w:val="21"/>
          <w14:textFill>
            <w14:solidFill>
              <w14:schemeClr w14:val="tx1"/>
            </w14:solidFill>
          </w14:textFill>
        </w:rPr>
        <w:t xml:space="preserve">最低 10%       </w:t>
      </w:r>
      <w:r>
        <w:rPr>
          <w:rFonts w:ascii="Times New Roman" w:hAnsi="Times New Roman" w:eastAsia="宋体" w:cs="Times New Roman"/>
          <w:b/>
          <w:bCs/>
          <w:color w:val="000000" w:themeColor="text1"/>
          <w:spacing w:val="3"/>
          <w:sz w:val="21"/>
          <w:szCs w:val="21"/>
          <w14:textFill>
            <w14:solidFill>
              <w14:schemeClr w14:val="tx1"/>
            </w14:solidFill>
          </w14:textFill>
        </w:rPr>
        <w:t xml:space="preserve">25%       50%         75%          90%       </w:t>
      </w:r>
      <w:r>
        <w:rPr>
          <w:rFonts w:ascii="Times New Roman" w:hAnsi="Times New Roman" w:eastAsia="宋体" w:cs="Times New Roman"/>
          <w:b/>
          <w:bCs/>
          <w:color w:val="000000" w:themeColor="text1"/>
          <w:spacing w:val="2"/>
          <w:sz w:val="21"/>
          <w:szCs w:val="21"/>
          <w14:textFill>
            <w14:solidFill>
              <w14:schemeClr w14:val="tx1"/>
            </w14:solidFill>
          </w14:textFill>
        </w:rPr>
        <w:t xml:space="preserve">      </w:t>
      </w:r>
      <w:r>
        <w:rPr>
          <w:rFonts w:ascii="Times New Roman" w:hAnsi="Times New Roman" w:eastAsia="宋体" w:cs="Times New Roman"/>
          <w:b/>
          <w:bCs/>
          <w:color w:val="000000" w:themeColor="text1"/>
          <w:sz w:val="21"/>
          <w:szCs w:val="21"/>
          <w14:textFill>
            <w14:solidFill>
              <w14:schemeClr w14:val="tx1"/>
            </w14:solidFill>
          </w14:textFill>
        </w:rPr>
        <w:t>Max</w:t>
      </w:r>
      <w:r>
        <w:rPr>
          <w:rFonts w:ascii="Times New Roman" w:hAnsi="Times New Roman" w:eastAsia="宋体" w:cs="Times New Roman"/>
          <w:b/>
          <w:bCs/>
          <w:color w:val="000000" w:themeColor="text1"/>
          <w:spacing w:val="2"/>
          <w:sz w:val="21"/>
          <w:szCs w:val="21"/>
          <w14:textFill>
            <w14:solidFill>
              <w14:schemeClr w14:val="tx1"/>
            </w14:solidFill>
          </w14:textFill>
        </w:rPr>
        <w:t xml:space="preserve">             </w:t>
      </w:r>
      <w:r>
        <w:rPr>
          <w:rFonts w:ascii="Times New Roman" w:hAnsi="Times New Roman" w:eastAsia="宋体" w:cs="Times New Roman"/>
          <w:b/>
          <w:bCs/>
          <w:color w:val="000000" w:themeColor="text1"/>
          <w:sz w:val="21"/>
          <w:szCs w:val="21"/>
          <w14:textFill>
            <w14:solidFill>
              <w14:schemeClr w14:val="tx1"/>
            </w14:solidFill>
          </w14:textFill>
        </w:rPr>
        <w:t>Mean</w:t>
      </w:r>
      <w:r>
        <w:rPr>
          <w:rFonts w:ascii="Times New Roman" w:hAnsi="Times New Roman" w:eastAsia="宋体" w:cs="Times New Roman"/>
          <w:b/>
          <w:bCs/>
          <w:color w:val="000000" w:themeColor="text1"/>
          <w:spacing w:val="2"/>
          <w:sz w:val="21"/>
          <w:szCs w:val="21"/>
          <w14:textFill>
            <w14:solidFill>
              <w14:schemeClr w14:val="tx1"/>
            </w14:solidFill>
          </w14:textFill>
        </w:rPr>
        <w:t xml:space="preserve">          </w:t>
      </w:r>
      <w:r>
        <w:rPr>
          <w:rFonts w:ascii="Times New Roman" w:hAnsi="Times New Roman" w:eastAsia="宋体"/>
          <w:b/>
          <w:bCs/>
          <w:color w:val="000000" w:themeColor="text1"/>
          <w:spacing w:val="2"/>
          <w:sz w:val="21"/>
          <w:szCs w:val="21"/>
          <w14:textFill>
            <w14:solidFill>
              <w14:schemeClr w14:val="tx1"/>
            </w14:solidFill>
          </w14:textFill>
        </w:rPr>
        <w:t>标准差</w:t>
      </w:r>
    </w:p>
    <w:tbl>
      <w:tblPr>
        <w:tblStyle w:val="5"/>
        <w:tblW w:w="10328"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758"/>
        <w:gridCol w:w="740"/>
        <w:gridCol w:w="696"/>
        <w:gridCol w:w="838"/>
        <w:gridCol w:w="842"/>
        <w:gridCol w:w="914"/>
        <w:gridCol w:w="996"/>
        <w:gridCol w:w="1274"/>
        <w:gridCol w:w="1136"/>
        <w:gridCol w:w="1134"/>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3" w:hRule="atLeast"/>
        </w:trPr>
        <w:tc>
          <w:tcPr>
            <w:tcW w:w="1758" w:type="dxa"/>
            <w:tcBorders>
              <w:top w:val="single" w:color="000000" w:sz="2" w:space="0"/>
            </w:tcBorders>
            <w:vAlign w:val="top"/>
          </w:tcPr>
          <w:p>
            <w:pPr>
              <w:pStyle w:val="6"/>
              <w:spacing w:before="28" w:line="176" w:lineRule="auto"/>
              <w:ind w:left="149"/>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1"/>
                <w:sz w:val="15"/>
                <w:szCs w:val="15"/>
                <w14:textFill>
                  <w14:solidFill>
                    <w14:schemeClr w14:val="tx1"/>
                  </w14:solidFill>
                </w14:textFill>
              </w:rPr>
              <w:t>出售（以太币）</w:t>
            </w:r>
          </w:p>
        </w:tc>
        <w:tc>
          <w:tcPr>
            <w:tcW w:w="740" w:type="dxa"/>
            <w:tcBorders>
              <w:top w:val="single" w:color="000000" w:sz="2" w:space="0"/>
            </w:tcBorders>
            <w:vAlign w:val="top"/>
          </w:tcPr>
          <w:p>
            <w:pPr>
              <w:spacing w:before="61" w:line="190" w:lineRule="auto"/>
              <w:ind w:left="24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0.0</w:t>
            </w:r>
          </w:p>
        </w:tc>
        <w:tc>
          <w:tcPr>
            <w:tcW w:w="696" w:type="dxa"/>
            <w:tcBorders>
              <w:top w:val="single" w:color="000000" w:sz="2" w:space="0"/>
            </w:tcBorders>
            <w:vAlign w:val="top"/>
          </w:tcPr>
          <w:p>
            <w:pPr>
              <w:spacing w:before="61" w:line="190" w:lineRule="auto"/>
              <w:ind w:left="31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0.0</w:t>
            </w:r>
          </w:p>
        </w:tc>
        <w:tc>
          <w:tcPr>
            <w:tcW w:w="838" w:type="dxa"/>
            <w:tcBorders>
              <w:top w:val="single" w:color="000000" w:sz="2" w:space="0"/>
            </w:tcBorders>
            <w:vAlign w:val="top"/>
          </w:tcPr>
          <w:p>
            <w:pPr>
              <w:spacing w:before="61" w:line="190" w:lineRule="auto"/>
              <w:ind w:left="35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0.2</w:t>
            </w:r>
          </w:p>
        </w:tc>
        <w:tc>
          <w:tcPr>
            <w:tcW w:w="842" w:type="dxa"/>
            <w:tcBorders>
              <w:top w:val="single" w:color="000000" w:sz="2" w:space="0"/>
            </w:tcBorders>
            <w:vAlign w:val="top"/>
          </w:tcPr>
          <w:p>
            <w:pPr>
              <w:spacing w:before="61" w:line="190" w:lineRule="auto"/>
              <w:ind w:left="43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0.7</w:t>
            </w:r>
          </w:p>
        </w:tc>
        <w:tc>
          <w:tcPr>
            <w:tcW w:w="914" w:type="dxa"/>
            <w:tcBorders>
              <w:top w:val="single" w:color="000000" w:sz="2" w:space="0"/>
            </w:tcBorders>
            <w:vAlign w:val="top"/>
          </w:tcPr>
          <w:p>
            <w:pPr>
              <w:spacing w:before="61" w:line="190" w:lineRule="auto"/>
              <w:ind w:left="53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2.0</w:t>
            </w:r>
          </w:p>
        </w:tc>
        <w:tc>
          <w:tcPr>
            <w:tcW w:w="996" w:type="dxa"/>
            <w:tcBorders>
              <w:top w:val="single" w:color="000000" w:sz="2" w:space="0"/>
            </w:tcBorders>
            <w:vAlign w:val="top"/>
          </w:tcPr>
          <w:p>
            <w:pPr>
              <w:spacing w:before="61" w:line="190" w:lineRule="auto"/>
              <w:ind w:left="62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6.8</w:t>
            </w:r>
          </w:p>
        </w:tc>
        <w:tc>
          <w:tcPr>
            <w:tcW w:w="1274" w:type="dxa"/>
            <w:tcBorders>
              <w:top w:val="single" w:color="000000" w:sz="2" w:space="0"/>
            </w:tcBorders>
            <w:vAlign w:val="top"/>
          </w:tcPr>
          <w:p>
            <w:pPr>
              <w:spacing w:before="61" w:line="190" w:lineRule="auto"/>
              <w:ind w:left="57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1630.0</w:t>
            </w:r>
          </w:p>
        </w:tc>
        <w:tc>
          <w:tcPr>
            <w:tcW w:w="1136" w:type="dxa"/>
            <w:tcBorders>
              <w:top w:val="single" w:color="000000" w:sz="2" w:space="0"/>
            </w:tcBorders>
            <w:vAlign w:val="top"/>
          </w:tcPr>
          <w:p>
            <w:pPr>
              <w:spacing w:before="61" w:line="190" w:lineRule="auto"/>
              <w:ind w:left="69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5.8</w:t>
            </w:r>
          </w:p>
        </w:tc>
        <w:tc>
          <w:tcPr>
            <w:tcW w:w="1134" w:type="dxa"/>
            <w:tcBorders>
              <w:top w:val="single" w:color="000000" w:sz="2" w:space="0"/>
            </w:tcBorders>
            <w:vAlign w:val="top"/>
          </w:tcPr>
          <w:p>
            <w:pPr>
              <w:spacing w:before="61" w:line="190" w:lineRule="auto"/>
              <w:ind w:left="64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44.6</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5" w:hRule="atLeast"/>
        </w:trPr>
        <w:tc>
          <w:tcPr>
            <w:tcW w:w="1758" w:type="dxa"/>
            <w:vAlign w:val="top"/>
          </w:tcPr>
          <w:p>
            <w:pPr>
              <w:pStyle w:val="6"/>
              <w:spacing w:before="51" w:line="177" w:lineRule="auto"/>
              <w:ind w:left="140"/>
              <w:rPr>
                <w:rFonts w:ascii="Times New Roman" w:hAnsi="Times New Roman" w:eastAsia="宋体"/>
                <w:color w:val="000000" w:themeColor="text1"/>
                <w:sz w:val="16"/>
                <w:szCs w:val="16"/>
                <w14:textFill>
                  <w14:solidFill>
                    <w14:schemeClr w14:val="tx1"/>
                  </w14:solidFill>
                </w14:textFill>
              </w:rPr>
            </w:pPr>
            <w:r>
              <w:rPr>
                <w:rFonts w:ascii="Times New Roman" w:hAnsi="Times New Roman" w:eastAsia="宋体"/>
                <w:color w:val="000000" w:themeColor="text1"/>
                <w:spacing w:val="3"/>
                <w:sz w:val="16"/>
                <w:szCs w:val="16"/>
                <w14:textFill>
                  <w14:solidFill>
                    <w14:schemeClr w14:val="tx1"/>
                  </w14:solidFill>
                </w14:textFill>
              </w:rPr>
              <w:t>销售额（美元）</w:t>
            </w:r>
          </w:p>
        </w:tc>
        <w:tc>
          <w:tcPr>
            <w:tcW w:w="740" w:type="dxa"/>
            <w:vAlign w:val="top"/>
          </w:tcPr>
          <w:p>
            <w:pPr>
              <w:spacing w:before="83" w:line="193" w:lineRule="auto"/>
              <w:ind w:left="24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0.0</w:t>
            </w:r>
          </w:p>
        </w:tc>
        <w:tc>
          <w:tcPr>
            <w:tcW w:w="696" w:type="dxa"/>
            <w:vAlign w:val="top"/>
          </w:tcPr>
          <w:p>
            <w:pPr>
              <w:spacing w:before="83" w:line="193" w:lineRule="auto"/>
              <w:ind w:left="200"/>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28.9</w:t>
            </w:r>
          </w:p>
        </w:tc>
        <w:tc>
          <w:tcPr>
            <w:tcW w:w="838" w:type="dxa"/>
            <w:vAlign w:val="top"/>
          </w:tcPr>
          <w:p>
            <w:pPr>
              <w:spacing w:before="83" w:line="193" w:lineRule="auto"/>
              <w:ind w:left="15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177.6</w:t>
            </w:r>
          </w:p>
        </w:tc>
        <w:tc>
          <w:tcPr>
            <w:tcW w:w="842" w:type="dxa"/>
            <w:vAlign w:val="top"/>
          </w:tcPr>
          <w:p>
            <w:pPr>
              <w:spacing w:before="83" w:line="193" w:lineRule="auto"/>
              <w:ind w:left="22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956.9</w:t>
            </w:r>
          </w:p>
        </w:tc>
        <w:tc>
          <w:tcPr>
            <w:tcW w:w="914" w:type="dxa"/>
            <w:vAlign w:val="top"/>
          </w:tcPr>
          <w:p>
            <w:pPr>
              <w:pStyle w:val="6"/>
              <w:spacing w:before="121" w:line="162" w:lineRule="auto"/>
              <w:ind w:left="160"/>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1"/>
                <w:sz w:val="15"/>
                <w:szCs w:val="15"/>
                <w14:textFill>
                  <w14:solidFill>
                    <w14:schemeClr w14:val="tx1"/>
                  </w14:solidFill>
                </w14:textFill>
              </w:rPr>
              <w:t>3,810.9</w:t>
            </w:r>
          </w:p>
        </w:tc>
        <w:tc>
          <w:tcPr>
            <w:tcW w:w="996" w:type="dxa"/>
            <w:vAlign w:val="top"/>
          </w:tcPr>
          <w:p>
            <w:pPr>
              <w:pStyle w:val="6"/>
              <w:spacing w:before="121" w:line="162" w:lineRule="auto"/>
              <w:ind w:left="156"/>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1"/>
                <w:sz w:val="15"/>
                <w:szCs w:val="15"/>
                <w14:textFill>
                  <w14:solidFill>
                    <w14:schemeClr w14:val="tx1"/>
                  </w14:solidFill>
                </w14:textFill>
              </w:rPr>
              <w:t>13,428.5</w:t>
            </w:r>
          </w:p>
        </w:tc>
        <w:tc>
          <w:tcPr>
            <w:tcW w:w="1274" w:type="dxa"/>
            <w:vAlign w:val="top"/>
          </w:tcPr>
          <w:p>
            <w:pPr>
              <w:pStyle w:val="6"/>
              <w:spacing w:before="124" w:line="171" w:lineRule="exact"/>
              <w:ind w:left="129"/>
              <w:rPr>
                <w:rFonts w:ascii="Times New Roman" w:hAnsi="Times New Roman" w:eastAsia="宋体"/>
                <w:color w:val="000000" w:themeColor="text1"/>
                <w:sz w:val="16"/>
                <w:szCs w:val="16"/>
                <w14:textFill>
                  <w14:solidFill>
                    <w14:schemeClr w14:val="tx1"/>
                  </w14:solidFill>
                </w14:textFill>
              </w:rPr>
            </w:pPr>
            <w:r>
              <w:rPr>
                <w:rFonts w:ascii="Times New Roman" w:hAnsi="Times New Roman" w:eastAsia="宋体"/>
                <w:color w:val="000000" w:themeColor="text1"/>
                <w:sz w:val="16"/>
                <w:szCs w:val="16"/>
                <w14:textFill>
                  <w14:solidFill>
                    <w14:schemeClr w14:val="tx1"/>
                  </w14:solidFill>
                </w14:textFill>
              </w:rPr>
              <w:t>6,591,705.3</w:t>
            </w:r>
          </w:p>
        </w:tc>
        <w:tc>
          <w:tcPr>
            <w:tcW w:w="1136" w:type="dxa"/>
            <w:vAlign w:val="top"/>
          </w:tcPr>
          <w:p>
            <w:pPr>
              <w:pStyle w:val="6"/>
              <w:spacing w:before="124" w:line="171" w:lineRule="exact"/>
              <w:ind w:left="229"/>
              <w:rPr>
                <w:rFonts w:ascii="Times New Roman" w:hAnsi="Times New Roman" w:eastAsia="宋体"/>
                <w:color w:val="000000" w:themeColor="text1"/>
                <w:sz w:val="16"/>
                <w:szCs w:val="16"/>
                <w14:textFill>
                  <w14:solidFill>
                    <w14:schemeClr w14:val="tx1"/>
                  </w14:solidFill>
                </w14:textFill>
              </w:rPr>
            </w:pPr>
            <w:r>
              <w:rPr>
                <w:rFonts w:ascii="Times New Roman" w:hAnsi="Times New Roman" w:eastAsia="宋体"/>
                <w:color w:val="000000" w:themeColor="text1"/>
                <w:spacing w:val="-1"/>
                <w:sz w:val="16"/>
                <w:szCs w:val="16"/>
                <w14:textFill>
                  <w14:solidFill>
                    <w14:schemeClr w14:val="tx1"/>
                  </w14:solidFill>
                </w14:textFill>
              </w:rPr>
              <w:t>14,306.0</w:t>
            </w:r>
          </w:p>
        </w:tc>
        <w:tc>
          <w:tcPr>
            <w:tcW w:w="1134" w:type="dxa"/>
            <w:vAlign w:val="top"/>
          </w:tcPr>
          <w:p>
            <w:pPr>
              <w:pStyle w:val="6"/>
              <w:spacing w:before="124" w:line="171" w:lineRule="exact"/>
              <w:ind w:left="184"/>
              <w:rPr>
                <w:rFonts w:ascii="Times New Roman" w:hAnsi="Times New Roman" w:eastAsia="宋体"/>
                <w:color w:val="000000" w:themeColor="text1"/>
                <w:sz w:val="16"/>
                <w:szCs w:val="16"/>
                <w14:textFill>
                  <w14:solidFill>
                    <w14:schemeClr w14:val="tx1"/>
                  </w14:solidFill>
                </w14:textFill>
              </w:rPr>
            </w:pPr>
            <w:r>
              <w:rPr>
                <w:rFonts w:ascii="Times New Roman" w:hAnsi="Times New Roman" w:eastAsia="宋体"/>
                <w:color w:val="000000" w:themeColor="text1"/>
                <w:spacing w:val="-2"/>
                <w:sz w:val="16"/>
                <w:szCs w:val="16"/>
                <w14:textFill>
                  <w14:solidFill>
                    <w14:schemeClr w14:val="tx1"/>
                  </w14:solidFill>
                </w14:textFill>
              </w:rPr>
              <w:t>152,707.1</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0" w:hRule="atLeast"/>
        </w:trPr>
        <w:tc>
          <w:tcPr>
            <w:tcW w:w="1758" w:type="dxa"/>
            <w:vAlign w:val="top"/>
          </w:tcPr>
          <w:p>
            <w:pPr>
              <w:pStyle w:val="6"/>
              <w:spacing w:before="30" w:line="176" w:lineRule="auto"/>
              <w:ind w:left="134"/>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2"/>
                <w:sz w:val="15"/>
                <w:szCs w:val="15"/>
                <w14:textFill>
                  <w14:solidFill>
                    <w14:schemeClr w14:val="tx1"/>
                  </w14:solidFill>
                </w14:textFill>
              </w:rPr>
              <w:t>买入（以太币）</w:t>
            </w:r>
          </w:p>
        </w:tc>
        <w:tc>
          <w:tcPr>
            <w:tcW w:w="740" w:type="dxa"/>
            <w:vAlign w:val="top"/>
          </w:tcPr>
          <w:p>
            <w:pPr>
              <w:spacing w:before="63" w:line="193" w:lineRule="auto"/>
              <w:ind w:left="24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0.0</w:t>
            </w:r>
          </w:p>
        </w:tc>
        <w:tc>
          <w:tcPr>
            <w:tcW w:w="696" w:type="dxa"/>
            <w:vAlign w:val="top"/>
          </w:tcPr>
          <w:p>
            <w:pPr>
              <w:spacing w:before="63" w:line="193" w:lineRule="auto"/>
              <w:ind w:left="31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0.0</w:t>
            </w:r>
          </w:p>
        </w:tc>
        <w:tc>
          <w:tcPr>
            <w:tcW w:w="838" w:type="dxa"/>
            <w:vAlign w:val="top"/>
          </w:tcPr>
          <w:p>
            <w:pPr>
              <w:spacing w:before="63" w:line="193" w:lineRule="auto"/>
              <w:ind w:left="35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0.</w:t>
            </w:r>
            <w:r>
              <w:rPr>
                <w:rFonts w:ascii="Times New Roman" w:hAnsi="Times New Roman" w:eastAsia="宋体" w:cs="Times New Roman"/>
                <w:color w:val="000000" w:themeColor="text1"/>
                <w:spacing w:val="-25"/>
                <w:sz w:val="21"/>
                <w:szCs w:val="21"/>
                <w14:textFill>
                  <w14:solidFill>
                    <w14:schemeClr w14:val="tx1"/>
                  </w14:solidFill>
                </w14:textFill>
              </w:rPr>
              <w:t xml:space="preserve"> </w:t>
            </w:r>
            <w:r>
              <w:rPr>
                <w:rFonts w:ascii="Times New Roman" w:hAnsi="Times New Roman" w:eastAsia="宋体" w:cs="Times New Roman"/>
                <w:color w:val="000000" w:themeColor="text1"/>
                <w:spacing w:val="-1"/>
                <w:sz w:val="21"/>
                <w:szCs w:val="21"/>
                <w14:textFill>
                  <w14:solidFill>
                    <w14:schemeClr w14:val="tx1"/>
                  </w14:solidFill>
                </w14:textFill>
              </w:rPr>
              <w:t>1</w:t>
            </w:r>
          </w:p>
        </w:tc>
        <w:tc>
          <w:tcPr>
            <w:tcW w:w="842" w:type="dxa"/>
            <w:vAlign w:val="top"/>
          </w:tcPr>
          <w:p>
            <w:pPr>
              <w:spacing w:before="63" w:line="193" w:lineRule="auto"/>
              <w:ind w:left="43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0.4</w:t>
            </w:r>
          </w:p>
        </w:tc>
        <w:tc>
          <w:tcPr>
            <w:tcW w:w="914" w:type="dxa"/>
            <w:vAlign w:val="top"/>
          </w:tcPr>
          <w:p>
            <w:pPr>
              <w:spacing w:before="63" w:line="193" w:lineRule="auto"/>
              <w:ind w:left="555"/>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5"/>
                <w:sz w:val="21"/>
                <w:szCs w:val="21"/>
                <w14:textFill>
                  <w14:solidFill>
                    <w14:schemeClr w14:val="tx1"/>
                  </w14:solidFill>
                </w14:textFill>
              </w:rPr>
              <w:t>1.2</w:t>
            </w:r>
          </w:p>
        </w:tc>
        <w:tc>
          <w:tcPr>
            <w:tcW w:w="996" w:type="dxa"/>
            <w:vAlign w:val="top"/>
          </w:tcPr>
          <w:p>
            <w:pPr>
              <w:spacing w:before="63" w:line="193" w:lineRule="auto"/>
              <w:ind w:left="62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3.5</w:t>
            </w:r>
          </w:p>
        </w:tc>
        <w:tc>
          <w:tcPr>
            <w:tcW w:w="1274" w:type="dxa"/>
            <w:vAlign w:val="top"/>
          </w:tcPr>
          <w:p>
            <w:pPr>
              <w:pStyle w:val="6"/>
              <w:spacing w:before="101" w:line="157" w:lineRule="auto"/>
              <w:ind w:left="532"/>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1"/>
                <w:sz w:val="15"/>
                <w:szCs w:val="15"/>
                <w14:textFill>
                  <w14:solidFill>
                    <w14:schemeClr w14:val="tx1"/>
                  </w14:solidFill>
                </w14:textFill>
              </w:rPr>
              <w:t>1,000.0</w:t>
            </w:r>
          </w:p>
        </w:tc>
        <w:tc>
          <w:tcPr>
            <w:tcW w:w="1136" w:type="dxa"/>
            <w:vAlign w:val="top"/>
          </w:tcPr>
          <w:p>
            <w:pPr>
              <w:spacing w:before="63" w:line="193" w:lineRule="auto"/>
              <w:ind w:left="692"/>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2.2</w:t>
            </w:r>
          </w:p>
        </w:tc>
        <w:tc>
          <w:tcPr>
            <w:tcW w:w="1134" w:type="dxa"/>
            <w:vAlign w:val="top"/>
          </w:tcPr>
          <w:p>
            <w:pPr>
              <w:spacing w:before="63" w:line="193" w:lineRule="auto"/>
              <w:ind w:left="66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15.6</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5" w:hRule="atLeast"/>
        </w:trPr>
        <w:tc>
          <w:tcPr>
            <w:tcW w:w="1758" w:type="dxa"/>
            <w:vAlign w:val="top"/>
          </w:tcPr>
          <w:p>
            <w:pPr>
              <w:pStyle w:val="6"/>
              <w:spacing w:before="41" w:line="178" w:lineRule="auto"/>
              <w:ind w:left="136"/>
              <w:rPr>
                <w:rFonts w:ascii="Times New Roman" w:hAnsi="Times New Roman" w:eastAsia="宋体"/>
                <w:color w:val="000000" w:themeColor="text1"/>
                <w:sz w:val="19"/>
                <w:szCs w:val="19"/>
                <w14:textFill>
                  <w14:solidFill>
                    <w14:schemeClr w14:val="tx1"/>
                  </w14:solidFill>
                </w14:textFill>
              </w:rPr>
            </w:pPr>
            <w:r>
              <w:rPr>
                <w:rFonts w:ascii="Times New Roman" w:hAnsi="Times New Roman" w:eastAsia="宋体"/>
                <w:color w:val="000000" w:themeColor="text1"/>
                <w:spacing w:val="4"/>
                <w:sz w:val="19"/>
                <w:szCs w:val="19"/>
                <w14:textFill>
                  <w14:solidFill>
                    <w14:schemeClr w14:val="tx1"/>
                  </w14:solidFill>
                </w14:textFill>
              </w:rPr>
              <w:t>买入（美元）</w:t>
            </w:r>
          </w:p>
        </w:tc>
        <w:tc>
          <w:tcPr>
            <w:tcW w:w="740" w:type="dxa"/>
            <w:vAlign w:val="top"/>
          </w:tcPr>
          <w:p>
            <w:pPr>
              <w:spacing w:before="68" w:line="193" w:lineRule="auto"/>
              <w:ind w:left="24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0.0</w:t>
            </w:r>
          </w:p>
        </w:tc>
        <w:tc>
          <w:tcPr>
            <w:tcW w:w="696" w:type="dxa"/>
            <w:vAlign w:val="top"/>
          </w:tcPr>
          <w:p>
            <w:pPr>
              <w:spacing w:before="68" w:line="193" w:lineRule="auto"/>
              <w:ind w:left="22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19.0</w:t>
            </w:r>
          </w:p>
        </w:tc>
        <w:tc>
          <w:tcPr>
            <w:tcW w:w="838" w:type="dxa"/>
            <w:vAlign w:val="top"/>
          </w:tcPr>
          <w:p>
            <w:pPr>
              <w:spacing w:before="68" w:line="193" w:lineRule="auto"/>
              <w:ind w:left="24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34.0</w:t>
            </w:r>
          </w:p>
        </w:tc>
        <w:tc>
          <w:tcPr>
            <w:tcW w:w="842" w:type="dxa"/>
            <w:vAlign w:val="top"/>
          </w:tcPr>
          <w:p>
            <w:pPr>
              <w:spacing w:before="68" w:line="193" w:lineRule="auto"/>
              <w:ind w:left="23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177.1</w:t>
            </w:r>
          </w:p>
        </w:tc>
        <w:tc>
          <w:tcPr>
            <w:tcW w:w="914" w:type="dxa"/>
            <w:vAlign w:val="top"/>
          </w:tcPr>
          <w:p>
            <w:pPr>
              <w:pStyle w:val="6"/>
              <w:spacing w:before="106" w:line="166" w:lineRule="auto"/>
              <w:ind w:left="180"/>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1"/>
                <w:sz w:val="15"/>
                <w:szCs w:val="15"/>
                <w14:textFill>
                  <w14:solidFill>
                    <w14:schemeClr w14:val="tx1"/>
                  </w14:solidFill>
                </w14:textFill>
              </w:rPr>
              <w:t>1,288.1</w:t>
            </w:r>
          </w:p>
        </w:tc>
        <w:tc>
          <w:tcPr>
            <w:tcW w:w="996" w:type="dxa"/>
            <w:vAlign w:val="top"/>
          </w:tcPr>
          <w:p>
            <w:pPr>
              <w:pStyle w:val="6"/>
              <w:spacing w:before="106" w:line="166" w:lineRule="auto"/>
              <w:ind w:left="247"/>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1"/>
                <w:sz w:val="15"/>
                <w:szCs w:val="15"/>
                <w14:textFill>
                  <w14:solidFill>
                    <w14:schemeClr w14:val="tx1"/>
                  </w14:solidFill>
                </w14:textFill>
              </w:rPr>
              <w:t>5,271.1</w:t>
            </w:r>
          </w:p>
        </w:tc>
        <w:tc>
          <w:tcPr>
            <w:tcW w:w="1274" w:type="dxa"/>
            <w:vAlign w:val="top"/>
          </w:tcPr>
          <w:p>
            <w:pPr>
              <w:pStyle w:val="6"/>
              <w:spacing w:before="109" w:line="176" w:lineRule="exact"/>
              <w:ind w:left="126"/>
              <w:rPr>
                <w:rFonts w:ascii="Times New Roman" w:hAnsi="Times New Roman" w:eastAsia="宋体"/>
                <w:color w:val="000000" w:themeColor="text1"/>
                <w:sz w:val="16"/>
                <w:szCs w:val="16"/>
                <w14:textFill>
                  <w14:solidFill>
                    <w14:schemeClr w14:val="tx1"/>
                  </w14:solidFill>
                </w14:textFill>
              </w:rPr>
            </w:pPr>
            <w:r>
              <w:rPr>
                <w:rFonts w:ascii="Times New Roman" w:hAnsi="Times New Roman" w:eastAsia="宋体"/>
                <w:color w:val="000000" w:themeColor="text1"/>
                <w:spacing w:val="2"/>
                <w:sz w:val="16"/>
                <w:szCs w:val="16"/>
                <w14:textFill>
                  <w14:solidFill>
                    <w14:schemeClr w14:val="tx1"/>
                  </w14:solidFill>
                </w14:textFill>
              </w:rPr>
              <w:t>2,925,565.6</w:t>
            </w:r>
          </w:p>
        </w:tc>
        <w:tc>
          <w:tcPr>
            <w:tcW w:w="1136" w:type="dxa"/>
            <w:vAlign w:val="top"/>
          </w:tcPr>
          <w:p>
            <w:pPr>
              <w:pStyle w:val="6"/>
              <w:spacing w:before="106" w:line="166" w:lineRule="auto"/>
              <w:ind w:left="311"/>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1"/>
                <w:sz w:val="15"/>
                <w:szCs w:val="15"/>
                <w14:textFill>
                  <w14:solidFill>
                    <w14:schemeClr w14:val="tx1"/>
                  </w14:solidFill>
                </w14:textFill>
              </w:rPr>
              <w:t>4,278.4</w:t>
            </w:r>
          </w:p>
        </w:tc>
        <w:tc>
          <w:tcPr>
            <w:tcW w:w="1134" w:type="dxa"/>
            <w:vAlign w:val="top"/>
          </w:tcPr>
          <w:p>
            <w:pPr>
              <w:pStyle w:val="6"/>
              <w:spacing w:before="109" w:line="176" w:lineRule="exact"/>
              <w:ind w:left="265"/>
              <w:rPr>
                <w:rFonts w:ascii="Times New Roman" w:hAnsi="Times New Roman" w:eastAsia="宋体"/>
                <w:color w:val="000000" w:themeColor="text1"/>
                <w:sz w:val="16"/>
                <w:szCs w:val="16"/>
                <w14:textFill>
                  <w14:solidFill>
                    <w14:schemeClr w14:val="tx1"/>
                  </w14:solidFill>
                </w14:textFill>
              </w:rPr>
            </w:pPr>
            <w:r>
              <w:rPr>
                <w:rFonts w:ascii="Times New Roman" w:hAnsi="Times New Roman" w:eastAsia="宋体"/>
                <w:color w:val="000000" w:themeColor="text1"/>
                <w:spacing w:val="1"/>
                <w:sz w:val="16"/>
                <w:szCs w:val="16"/>
                <w14:textFill>
                  <w14:solidFill>
                    <w14:schemeClr w14:val="tx1"/>
                  </w14:solidFill>
                </w14:textFill>
              </w:rPr>
              <w:t>45,737.9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4" w:hRule="atLeast"/>
        </w:trPr>
        <w:tc>
          <w:tcPr>
            <w:tcW w:w="1758" w:type="dxa"/>
            <w:vAlign w:val="top"/>
          </w:tcPr>
          <w:p>
            <w:pPr>
              <w:pStyle w:val="6"/>
              <w:spacing w:before="38" w:line="157" w:lineRule="auto"/>
              <w:ind w:left="142"/>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8"/>
                <w14:textFill>
                  <w14:solidFill>
                    <w14:schemeClr w14:val="tx1"/>
                  </w14:solidFill>
                </w14:textFill>
              </w:rPr>
              <w:t>销售月份</w:t>
            </w:r>
          </w:p>
        </w:tc>
        <w:tc>
          <w:tcPr>
            <w:tcW w:w="740" w:type="dxa"/>
            <w:vAlign w:val="top"/>
          </w:tcPr>
          <w:p>
            <w:pPr>
              <w:spacing w:before="57" w:line="193" w:lineRule="auto"/>
              <w:ind w:left="325"/>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0</w:t>
            </w:r>
          </w:p>
        </w:tc>
        <w:tc>
          <w:tcPr>
            <w:tcW w:w="696" w:type="dxa"/>
            <w:vAlign w:val="top"/>
          </w:tcPr>
          <w:p>
            <w:pPr>
              <w:spacing w:before="58" w:line="193" w:lineRule="auto"/>
              <w:ind w:left="36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27</w:t>
            </w:r>
          </w:p>
        </w:tc>
        <w:tc>
          <w:tcPr>
            <w:tcW w:w="838" w:type="dxa"/>
            <w:vAlign w:val="top"/>
          </w:tcPr>
          <w:p>
            <w:pPr>
              <w:spacing w:before="57" w:line="193" w:lineRule="auto"/>
              <w:ind w:left="415"/>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34</w:t>
            </w:r>
          </w:p>
        </w:tc>
        <w:tc>
          <w:tcPr>
            <w:tcW w:w="842" w:type="dxa"/>
            <w:vAlign w:val="top"/>
          </w:tcPr>
          <w:p>
            <w:pPr>
              <w:spacing w:before="58" w:line="193" w:lineRule="auto"/>
              <w:ind w:left="49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37</w:t>
            </w:r>
          </w:p>
        </w:tc>
        <w:tc>
          <w:tcPr>
            <w:tcW w:w="914" w:type="dxa"/>
            <w:vAlign w:val="top"/>
          </w:tcPr>
          <w:p>
            <w:pPr>
              <w:spacing w:before="57" w:line="193" w:lineRule="auto"/>
              <w:ind w:left="595"/>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52</w:t>
            </w:r>
          </w:p>
        </w:tc>
        <w:tc>
          <w:tcPr>
            <w:tcW w:w="996" w:type="dxa"/>
            <w:vAlign w:val="top"/>
          </w:tcPr>
          <w:p>
            <w:pPr>
              <w:spacing w:before="58" w:line="193" w:lineRule="auto"/>
              <w:ind w:left="67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76</w:t>
            </w:r>
          </w:p>
        </w:tc>
        <w:tc>
          <w:tcPr>
            <w:tcW w:w="1274" w:type="dxa"/>
            <w:vAlign w:val="top"/>
          </w:tcPr>
          <w:p>
            <w:pPr>
              <w:spacing w:before="57" w:line="193" w:lineRule="auto"/>
              <w:ind w:left="950"/>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80</w:t>
            </w:r>
          </w:p>
        </w:tc>
        <w:tc>
          <w:tcPr>
            <w:tcW w:w="1136" w:type="dxa"/>
            <w:vAlign w:val="top"/>
          </w:tcPr>
          <w:p>
            <w:pPr>
              <w:spacing w:before="58" w:line="193" w:lineRule="auto"/>
              <w:ind w:left="580"/>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43.6</w:t>
            </w:r>
          </w:p>
        </w:tc>
        <w:tc>
          <w:tcPr>
            <w:tcW w:w="1134" w:type="dxa"/>
            <w:vAlign w:val="top"/>
          </w:tcPr>
          <w:p>
            <w:pPr>
              <w:spacing w:before="58" w:line="193" w:lineRule="auto"/>
              <w:ind w:left="66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17.2</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4" w:hRule="atLeast"/>
        </w:trPr>
        <w:tc>
          <w:tcPr>
            <w:tcW w:w="1758" w:type="dxa"/>
            <w:vAlign w:val="top"/>
          </w:tcPr>
          <w:p>
            <w:pPr>
              <w:pStyle w:val="6"/>
              <w:spacing w:before="45" w:line="229" w:lineRule="exact"/>
              <w:ind w:left="13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7"/>
                <w14:textFill>
                  <w14:solidFill>
                    <w14:schemeClr w14:val="tx1"/>
                  </w14:solidFill>
                </w14:textFill>
              </w:rPr>
              <w:t>购买月</w:t>
            </w:r>
          </w:p>
        </w:tc>
        <w:tc>
          <w:tcPr>
            <w:tcW w:w="740" w:type="dxa"/>
            <w:vAlign w:val="top"/>
          </w:tcPr>
          <w:p>
            <w:pPr>
              <w:spacing w:before="66" w:line="193" w:lineRule="auto"/>
              <w:ind w:left="325"/>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0</w:t>
            </w:r>
          </w:p>
        </w:tc>
        <w:tc>
          <w:tcPr>
            <w:tcW w:w="696" w:type="dxa"/>
            <w:vAlign w:val="top"/>
          </w:tcPr>
          <w:p>
            <w:pPr>
              <w:spacing w:before="66" w:line="193" w:lineRule="auto"/>
              <w:ind w:left="38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8"/>
                <w:sz w:val="21"/>
                <w:szCs w:val="21"/>
                <w14:textFill>
                  <w14:solidFill>
                    <w14:schemeClr w14:val="tx1"/>
                  </w14:solidFill>
                </w14:textFill>
              </w:rPr>
              <w:t>16</w:t>
            </w:r>
          </w:p>
        </w:tc>
        <w:tc>
          <w:tcPr>
            <w:tcW w:w="838" w:type="dxa"/>
            <w:vAlign w:val="top"/>
          </w:tcPr>
          <w:p>
            <w:pPr>
              <w:spacing w:before="66" w:line="193" w:lineRule="auto"/>
              <w:ind w:left="410"/>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24</w:t>
            </w:r>
          </w:p>
        </w:tc>
        <w:tc>
          <w:tcPr>
            <w:tcW w:w="842" w:type="dxa"/>
            <w:vAlign w:val="top"/>
          </w:tcPr>
          <w:p>
            <w:pPr>
              <w:spacing w:before="66" w:line="193" w:lineRule="auto"/>
              <w:ind w:left="49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33</w:t>
            </w:r>
          </w:p>
        </w:tc>
        <w:tc>
          <w:tcPr>
            <w:tcW w:w="914" w:type="dxa"/>
            <w:vAlign w:val="top"/>
          </w:tcPr>
          <w:p>
            <w:pPr>
              <w:spacing w:before="66" w:line="193" w:lineRule="auto"/>
              <w:ind w:left="59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39</w:t>
            </w:r>
          </w:p>
        </w:tc>
        <w:tc>
          <w:tcPr>
            <w:tcW w:w="996" w:type="dxa"/>
            <w:vAlign w:val="top"/>
          </w:tcPr>
          <w:p>
            <w:pPr>
              <w:spacing w:before="66" w:line="193" w:lineRule="auto"/>
              <w:ind w:left="67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76</w:t>
            </w:r>
          </w:p>
        </w:tc>
        <w:tc>
          <w:tcPr>
            <w:tcW w:w="1274" w:type="dxa"/>
            <w:vAlign w:val="top"/>
          </w:tcPr>
          <w:p>
            <w:pPr>
              <w:spacing w:before="66" w:line="193" w:lineRule="auto"/>
              <w:ind w:left="94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79</w:t>
            </w:r>
          </w:p>
        </w:tc>
        <w:tc>
          <w:tcPr>
            <w:tcW w:w="1136" w:type="dxa"/>
            <w:vAlign w:val="top"/>
          </w:tcPr>
          <w:p>
            <w:pPr>
              <w:spacing w:before="66" w:line="193" w:lineRule="auto"/>
              <w:ind w:left="58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35.0</w:t>
            </w:r>
          </w:p>
        </w:tc>
        <w:tc>
          <w:tcPr>
            <w:tcW w:w="1134" w:type="dxa"/>
            <w:vAlign w:val="top"/>
          </w:tcPr>
          <w:p>
            <w:pPr>
              <w:spacing w:before="66" w:line="193" w:lineRule="auto"/>
              <w:ind w:left="66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18.5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2" w:hRule="atLeast"/>
        </w:trPr>
        <w:tc>
          <w:tcPr>
            <w:tcW w:w="1758" w:type="dxa"/>
            <w:vAlign w:val="top"/>
          </w:tcPr>
          <w:p>
            <w:pPr>
              <w:pStyle w:val="6"/>
              <w:spacing w:before="40" w:line="178" w:lineRule="auto"/>
              <w:ind w:left="147"/>
              <w:rPr>
                <w:rFonts w:ascii="Times New Roman" w:hAnsi="Times New Roman" w:eastAsia="宋体"/>
                <w:color w:val="000000" w:themeColor="text1"/>
                <w:sz w:val="19"/>
                <w:szCs w:val="19"/>
                <w14:textFill>
                  <w14:solidFill>
                    <w14:schemeClr w14:val="tx1"/>
                  </w14:solidFill>
                </w14:textFill>
              </w:rPr>
            </w:pPr>
            <w:r>
              <w:rPr>
                <w:rFonts w:ascii="Times New Roman" w:hAnsi="Times New Roman" w:eastAsia="宋体"/>
                <w:color w:val="000000" w:themeColor="text1"/>
                <w:spacing w:val="3"/>
                <w:sz w:val="19"/>
                <w:szCs w:val="19"/>
                <w14:textFill>
                  <w14:solidFill>
                    <w14:schemeClr w14:val="tx1"/>
                  </w14:solidFill>
                </w14:textFill>
              </w:rPr>
              <w:t>回报（以太币）</w:t>
            </w:r>
          </w:p>
        </w:tc>
        <w:tc>
          <w:tcPr>
            <w:tcW w:w="740" w:type="dxa"/>
            <w:vAlign w:val="top"/>
          </w:tcPr>
          <w:p>
            <w:pPr>
              <w:spacing w:before="68" w:line="193" w:lineRule="auto"/>
              <w:ind w:left="20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5"/>
                <w:sz w:val="21"/>
                <w:szCs w:val="21"/>
                <w14:textFill>
                  <w14:solidFill>
                    <w14:schemeClr w14:val="tx1"/>
                  </w14:solidFill>
                </w14:textFill>
              </w:rPr>
              <w:t>-</w:t>
            </w:r>
            <w:r>
              <w:rPr>
                <w:rFonts w:ascii="Times New Roman" w:hAnsi="Times New Roman" w:eastAsia="宋体" w:cs="Times New Roman"/>
                <w:color w:val="000000" w:themeColor="text1"/>
                <w:spacing w:val="-27"/>
                <w:sz w:val="21"/>
                <w:szCs w:val="21"/>
                <w14:textFill>
                  <w14:solidFill>
                    <w14:schemeClr w14:val="tx1"/>
                  </w14:solidFill>
                </w14:textFill>
              </w:rPr>
              <w:t xml:space="preserve"> </w:t>
            </w:r>
            <w:r>
              <w:rPr>
                <w:rFonts w:ascii="Times New Roman" w:hAnsi="Times New Roman" w:eastAsia="宋体" w:cs="Times New Roman"/>
                <w:color w:val="000000" w:themeColor="text1"/>
                <w:spacing w:val="-5"/>
                <w:sz w:val="21"/>
                <w:szCs w:val="21"/>
                <w14:textFill>
                  <w14:solidFill>
                    <w14:schemeClr w14:val="tx1"/>
                  </w14:solidFill>
                </w14:textFill>
              </w:rPr>
              <w:t>1.0</w:t>
            </w:r>
          </w:p>
        </w:tc>
        <w:tc>
          <w:tcPr>
            <w:tcW w:w="696" w:type="dxa"/>
            <w:vAlign w:val="top"/>
          </w:tcPr>
          <w:p>
            <w:pPr>
              <w:spacing w:before="68" w:line="193" w:lineRule="auto"/>
              <w:ind w:left="242"/>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-0.5</w:t>
            </w:r>
          </w:p>
        </w:tc>
        <w:tc>
          <w:tcPr>
            <w:tcW w:w="838" w:type="dxa"/>
            <w:vAlign w:val="top"/>
          </w:tcPr>
          <w:p>
            <w:pPr>
              <w:spacing w:before="68" w:line="193" w:lineRule="auto"/>
              <w:ind w:left="35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0.0</w:t>
            </w:r>
          </w:p>
        </w:tc>
        <w:tc>
          <w:tcPr>
            <w:tcW w:w="842" w:type="dxa"/>
            <w:vAlign w:val="top"/>
          </w:tcPr>
          <w:p>
            <w:pPr>
              <w:spacing w:before="68" w:line="193" w:lineRule="auto"/>
              <w:ind w:left="43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0.6</w:t>
            </w:r>
          </w:p>
        </w:tc>
        <w:tc>
          <w:tcPr>
            <w:tcW w:w="914" w:type="dxa"/>
            <w:vAlign w:val="top"/>
          </w:tcPr>
          <w:p>
            <w:pPr>
              <w:spacing w:before="68" w:line="193" w:lineRule="auto"/>
              <w:ind w:left="53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2.3</w:t>
            </w:r>
          </w:p>
        </w:tc>
        <w:tc>
          <w:tcPr>
            <w:tcW w:w="996" w:type="dxa"/>
            <w:vAlign w:val="top"/>
          </w:tcPr>
          <w:p>
            <w:pPr>
              <w:spacing w:before="68" w:line="193" w:lineRule="auto"/>
              <w:ind w:left="62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7.6</w:t>
            </w:r>
          </w:p>
        </w:tc>
        <w:tc>
          <w:tcPr>
            <w:tcW w:w="1274" w:type="dxa"/>
            <w:vAlign w:val="top"/>
          </w:tcPr>
          <w:p>
            <w:pPr>
              <w:pStyle w:val="6"/>
              <w:spacing w:before="109" w:line="173" w:lineRule="exact"/>
              <w:ind w:left="148"/>
              <w:rPr>
                <w:rFonts w:ascii="Times New Roman" w:hAnsi="Times New Roman" w:eastAsia="宋体"/>
                <w:color w:val="000000" w:themeColor="text1"/>
                <w:sz w:val="16"/>
                <w:szCs w:val="16"/>
                <w14:textFill>
                  <w14:solidFill>
                    <w14:schemeClr w14:val="tx1"/>
                  </w14:solidFill>
                </w14:textFill>
              </w:rPr>
            </w:pPr>
            <w:r>
              <w:rPr>
                <w:rFonts w:ascii="Times New Roman" w:hAnsi="Times New Roman" w:eastAsia="宋体"/>
                <w:color w:val="000000" w:themeColor="text1"/>
                <w:sz w:val="16"/>
                <w:szCs w:val="16"/>
                <w14:textFill>
                  <w14:solidFill>
                    <w14:schemeClr w14:val="tx1"/>
                  </w14:solidFill>
                </w14:textFill>
              </w:rPr>
              <w:t>1,499,999.0</w:t>
            </w:r>
          </w:p>
        </w:tc>
        <w:tc>
          <w:tcPr>
            <w:tcW w:w="1136" w:type="dxa"/>
            <w:vAlign w:val="top"/>
          </w:tcPr>
          <w:p>
            <w:pPr>
              <w:spacing w:before="68" w:line="193" w:lineRule="auto"/>
              <w:ind w:left="47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397.0</w:t>
            </w:r>
          </w:p>
        </w:tc>
        <w:tc>
          <w:tcPr>
            <w:tcW w:w="1134" w:type="dxa"/>
            <w:vAlign w:val="top"/>
          </w:tcPr>
          <w:p>
            <w:pPr>
              <w:pStyle w:val="6"/>
              <w:spacing w:before="109" w:line="173" w:lineRule="exact"/>
              <w:ind w:left="271"/>
              <w:rPr>
                <w:rFonts w:ascii="Times New Roman" w:hAnsi="Times New Roman" w:eastAsia="宋体"/>
                <w:color w:val="000000" w:themeColor="text1"/>
                <w:sz w:val="16"/>
                <w:szCs w:val="16"/>
                <w14:textFill>
                  <w14:solidFill>
                    <w14:schemeClr w14:val="tx1"/>
                  </w14:solidFill>
                </w14:textFill>
              </w:rPr>
            </w:pPr>
            <w:r>
              <w:rPr>
                <w:rFonts w:ascii="Times New Roman" w:hAnsi="Times New Roman" w:eastAsia="宋体"/>
                <w:color w:val="000000" w:themeColor="text1"/>
                <w:spacing w:val="-1"/>
                <w:sz w:val="16"/>
                <w:szCs w:val="16"/>
                <w14:textFill>
                  <w14:solidFill>
                    <w14:schemeClr w14:val="tx1"/>
                  </w14:solidFill>
                </w14:textFill>
              </w:rPr>
              <w:t>22,381.9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6" w:hRule="atLeast"/>
        </w:trPr>
        <w:tc>
          <w:tcPr>
            <w:tcW w:w="1758" w:type="dxa"/>
            <w:vAlign w:val="top"/>
          </w:tcPr>
          <w:p>
            <w:pPr>
              <w:pStyle w:val="6"/>
              <w:spacing w:before="37" w:line="228" w:lineRule="exact"/>
              <w:ind w:left="150"/>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4"/>
                <w:position w:val="-1"/>
                <w14:textFill>
                  <w14:solidFill>
                    <w14:schemeClr w14:val="tx1"/>
                  </w14:solidFill>
                </w14:textFill>
              </w:rPr>
              <w:t>回报（美元）</w:t>
            </w:r>
          </w:p>
        </w:tc>
        <w:tc>
          <w:tcPr>
            <w:tcW w:w="740" w:type="dxa"/>
            <w:vAlign w:val="top"/>
          </w:tcPr>
          <w:p>
            <w:pPr>
              <w:spacing w:before="60" w:line="193" w:lineRule="auto"/>
              <w:ind w:left="20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5"/>
                <w:sz w:val="21"/>
                <w:szCs w:val="21"/>
                <w14:textFill>
                  <w14:solidFill>
                    <w14:schemeClr w14:val="tx1"/>
                  </w14:solidFill>
                </w14:textFill>
              </w:rPr>
              <w:t>-</w:t>
            </w:r>
            <w:r>
              <w:rPr>
                <w:rFonts w:ascii="Times New Roman" w:hAnsi="Times New Roman" w:eastAsia="宋体" w:cs="Times New Roman"/>
                <w:color w:val="000000" w:themeColor="text1"/>
                <w:spacing w:val="-27"/>
                <w:sz w:val="21"/>
                <w:szCs w:val="21"/>
                <w14:textFill>
                  <w14:solidFill>
                    <w14:schemeClr w14:val="tx1"/>
                  </w14:solidFill>
                </w14:textFill>
              </w:rPr>
              <w:t xml:space="preserve"> </w:t>
            </w:r>
            <w:r>
              <w:rPr>
                <w:rFonts w:ascii="Times New Roman" w:hAnsi="Times New Roman" w:eastAsia="宋体" w:cs="Times New Roman"/>
                <w:color w:val="000000" w:themeColor="text1"/>
                <w:spacing w:val="-5"/>
                <w:sz w:val="21"/>
                <w:szCs w:val="21"/>
                <w14:textFill>
                  <w14:solidFill>
                    <w14:schemeClr w14:val="tx1"/>
                  </w14:solidFill>
                </w14:textFill>
              </w:rPr>
              <w:t>1.0</w:t>
            </w:r>
          </w:p>
        </w:tc>
        <w:tc>
          <w:tcPr>
            <w:tcW w:w="696" w:type="dxa"/>
            <w:vAlign w:val="top"/>
          </w:tcPr>
          <w:p>
            <w:pPr>
              <w:spacing w:before="60" w:line="193" w:lineRule="auto"/>
              <w:ind w:left="242"/>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-0.4</w:t>
            </w:r>
          </w:p>
        </w:tc>
        <w:tc>
          <w:tcPr>
            <w:tcW w:w="838" w:type="dxa"/>
            <w:vAlign w:val="top"/>
          </w:tcPr>
          <w:p>
            <w:pPr>
              <w:spacing w:before="60" w:line="193" w:lineRule="auto"/>
              <w:ind w:left="35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0.2</w:t>
            </w:r>
          </w:p>
        </w:tc>
        <w:tc>
          <w:tcPr>
            <w:tcW w:w="842" w:type="dxa"/>
            <w:vAlign w:val="top"/>
          </w:tcPr>
          <w:p>
            <w:pPr>
              <w:spacing w:before="60" w:line="193" w:lineRule="auto"/>
              <w:ind w:left="45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5"/>
                <w:sz w:val="21"/>
                <w:szCs w:val="21"/>
                <w14:textFill>
                  <w14:solidFill>
                    <w14:schemeClr w14:val="tx1"/>
                  </w14:solidFill>
                </w14:textFill>
              </w:rPr>
              <w:t>1.7</w:t>
            </w:r>
          </w:p>
        </w:tc>
        <w:tc>
          <w:tcPr>
            <w:tcW w:w="914" w:type="dxa"/>
            <w:vAlign w:val="top"/>
          </w:tcPr>
          <w:p>
            <w:pPr>
              <w:spacing w:before="60" w:line="193" w:lineRule="auto"/>
              <w:ind w:left="542"/>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8.9</w:t>
            </w:r>
          </w:p>
        </w:tc>
        <w:tc>
          <w:tcPr>
            <w:tcW w:w="996" w:type="dxa"/>
            <w:vAlign w:val="top"/>
          </w:tcPr>
          <w:p>
            <w:pPr>
              <w:spacing w:before="60" w:line="193" w:lineRule="auto"/>
              <w:ind w:left="51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39.9</w:t>
            </w:r>
          </w:p>
        </w:tc>
        <w:tc>
          <w:tcPr>
            <w:tcW w:w="1274" w:type="dxa"/>
            <w:vAlign w:val="top"/>
          </w:tcPr>
          <w:p>
            <w:pPr>
              <w:pStyle w:val="6"/>
              <w:spacing w:before="101" w:line="164" w:lineRule="exact"/>
              <w:ind w:left="148"/>
              <w:rPr>
                <w:rFonts w:ascii="Times New Roman" w:hAnsi="Times New Roman" w:eastAsia="宋体"/>
                <w:color w:val="000000" w:themeColor="text1"/>
                <w:sz w:val="16"/>
                <w:szCs w:val="16"/>
                <w14:textFill>
                  <w14:solidFill>
                    <w14:schemeClr w14:val="tx1"/>
                  </w14:solidFill>
                </w14:textFill>
              </w:rPr>
            </w:pPr>
            <w:r>
              <w:rPr>
                <w:rFonts w:ascii="Times New Roman" w:hAnsi="Times New Roman" w:eastAsia="宋体"/>
                <w:color w:val="000000" w:themeColor="text1"/>
                <w:sz w:val="16"/>
                <w:szCs w:val="16"/>
                <w14:textFill>
                  <w14:solidFill>
                    <w14:schemeClr w14:val="tx1"/>
                  </w14:solidFill>
                </w14:textFill>
              </w:rPr>
              <w:t>1,835,033.3</w:t>
            </w:r>
          </w:p>
        </w:tc>
        <w:tc>
          <w:tcPr>
            <w:tcW w:w="1136" w:type="dxa"/>
            <w:vAlign w:val="top"/>
          </w:tcPr>
          <w:p>
            <w:pPr>
              <w:spacing w:before="60" w:line="193" w:lineRule="auto"/>
              <w:ind w:left="47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549.5</w:t>
            </w:r>
          </w:p>
        </w:tc>
        <w:tc>
          <w:tcPr>
            <w:tcW w:w="1134" w:type="dxa"/>
            <w:vAlign w:val="top"/>
          </w:tcPr>
          <w:p>
            <w:pPr>
              <w:pStyle w:val="6"/>
              <w:spacing w:before="101" w:line="164" w:lineRule="exact"/>
              <w:ind w:left="271"/>
              <w:rPr>
                <w:rFonts w:ascii="Times New Roman" w:hAnsi="Times New Roman" w:eastAsia="宋体"/>
                <w:color w:val="000000" w:themeColor="text1"/>
                <w:sz w:val="16"/>
                <w:szCs w:val="16"/>
                <w14:textFill>
                  <w14:solidFill>
                    <w14:schemeClr w14:val="tx1"/>
                  </w14:solidFill>
                </w14:textFill>
              </w:rPr>
            </w:pPr>
            <w:r>
              <w:rPr>
                <w:rFonts w:ascii="Times New Roman" w:hAnsi="Times New Roman" w:eastAsia="宋体"/>
                <w:color w:val="000000" w:themeColor="text1"/>
                <w:spacing w:val="1"/>
                <w:sz w:val="16"/>
                <w:szCs w:val="16"/>
                <w14:textFill>
                  <w14:solidFill>
                    <w14:schemeClr w14:val="tx1"/>
                  </w14:solidFill>
                </w14:textFill>
              </w:rPr>
              <w:t>29,054.7</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10" w:hRule="atLeast"/>
        </w:trPr>
        <w:tc>
          <w:tcPr>
            <w:tcW w:w="1758" w:type="dxa"/>
            <w:tcBorders>
              <w:bottom w:val="single" w:color="000000" w:sz="2" w:space="0"/>
            </w:tcBorders>
            <w:vAlign w:val="top"/>
          </w:tcPr>
          <w:p>
            <w:pPr>
              <w:pStyle w:val="6"/>
              <w:spacing w:before="29" w:line="195" w:lineRule="auto"/>
              <w:ind w:left="150"/>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4"/>
                <w14:textFill>
                  <w14:solidFill>
                    <w14:schemeClr w14:val="tx1"/>
                  </w14:solidFill>
                </w14:textFill>
              </w:rPr>
              <w:t>回报（美元，</w:t>
            </w:r>
          </w:p>
          <w:p>
            <w:pPr>
              <w:pStyle w:val="6"/>
              <w:spacing w:before="28" w:line="201" w:lineRule="exact"/>
              <w:ind w:left="144"/>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5"/>
                <w:position w:val="-1"/>
                <w14:textFill>
                  <w14:solidFill>
                    <w14:schemeClr w14:val="tx1"/>
                  </w14:solidFill>
                </w14:textFill>
              </w:rPr>
              <w:t>费用调整后）</w:t>
            </w:r>
          </w:p>
          <w:p>
            <w:pPr>
              <w:pStyle w:val="6"/>
              <w:spacing w:line="170" w:lineRule="auto"/>
              <w:ind w:left="131"/>
              <w:rPr>
                <w:rFonts w:ascii="Times New Roman" w:hAnsi="Times New Roman" w:eastAsia="宋体"/>
                <w:color w:val="000000" w:themeColor="text1"/>
                <w:sz w:val="16"/>
                <w:szCs w:val="16"/>
                <w14:textFill>
                  <w14:solidFill>
                    <w14:schemeClr w14:val="tx1"/>
                  </w14:solidFill>
                </w14:textFill>
              </w:rPr>
            </w:pPr>
            <w:r>
              <w:rPr>
                <w:rFonts w:ascii="Times New Roman" w:hAnsi="Times New Roman" w:eastAsia="宋体"/>
                <w:color w:val="000000" w:themeColor="text1"/>
                <w:spacing w:val="3"/>
                <w:sz w:val="16"/>
                <w:szCs w:val="16"/>
                <w14:textFill>
                  <w14:solidFill>
                    <w14:schemeClr w14:val="tx1"/>
                  </w14:solidFill>
                </w14:textFill>
              </w:rPr>
              <w:t>安.退休。 （以太坊）</w:t>
            </w:r>
          </w:p>
        </w:tc>
        <w:tc>
          <w:tcPr>
            <w:tcW w:w="740" w:type="dxa"/>
            <w:tcBorders>
              <w:bottom w:val="single" w:color="000000" w:sz="2" w:space="0"/>
            </w:tcBorders>
            <w:vAlign w:val="top"/>
          </w:tcPr>
          <w:p>
            <w:pPr>
              <w:spacing w:before="70" w:line="193" w:lineRule="auto"/>
              <w:ind w:left="20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5"/>
                <w:sz w:val="21"/>
                <w:szCs w:val="21"/>
                <w14:textFill>
                  <w14:solidFill>
                    <w14:schemeClr w14:val="tx1"/>
                  </w14:solidFill>
                </w14:textFill>
              </w:rPr>
              <w:t>-</w:t>
            </w:r>
            <w:r>
              <w:rPr>
                <w:rFonts w:ascii="Times New Roman" w:hAnsi="Times New Roman" w:eastAsia="宋体" w:cs="Times New Roman"/>
                <w:color w:val="000000" w:themeColor="text1"/>
                <w:spacing w:val="-27"/>
                <w:sz w:val="21"/>
                <w:szCs w:val="21"/>
                <w14:textFill>
                  <w14:solidFill>
                    <w14:schemeClr w14:val="tx1"/>
                  </w14:solidFill>
                </w14:textFill>
              </w:rPr>
              <w:t xml:space="preserve"> </w:t>
            </w:r>
            <w:r>
              <w:rPr>
                <w:rFonts w:ascii="Times New Roman" w:hAnsi="Times New Roman" w:eastAsia="宋体" w:cs="Times New Roman"/>
                <w:color w:val="000000" w:themeColor="text1"/>
                <w:spacing w:val="-5"/>
                <w:sz w:val="21"/>
                <w:szCs w:val="21"/>
                <w14:textFill>
                  <w14:solidFill>
                    <w14:schemeClr w14:val="tx1"/>
                  </w14:solidFill>
                </w14:textFill>
              </w:rPr>
              <w:t>1.0</w:t>
            </w:r>
          </w:p>
          <w:p>
            <w:pPr>
              <w:spacing w:line="250" w:lineRule="auto"/>
              <w:rPr>
                <w:rFonts w:ascii="Times New Roman" w:hAnsi="Times New Roman" w:eastAsia="宋体"/>
                <w:color w:val="000000" w:themeColor="text1"/>
                <w:sz w:val="21"/>
                <w14:textFill>
                  <w14:solidFill>
                    <w14:schemeClr w14:val="tx1"/>
                  </w14:solidFill>
                </w14:textFill>
              </w:rPr>
            </w:pPr>
          </w:p>
          <w:p>
            <w:pPr>
              <w:spacing w:before="60" w:line="193" w:lineRule="auto"/>
              <w:ind w:left="20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5"/>
                <w:sz w:val="21"/>
                <w:szCs w:val="21"/>
                <w14:textFill>
                  <w14:solidFill>
                    <w14:schemeClr w14:val="tx1"/>
                  </w14:solidFill>
                </w14:textFill>
              </w:rPr>
              <w:t>-</w:t>
            </w:r>
            <w:r>
              <w:rPr>
                <w:rFonts w:ascii="Times New Roman" w:hAnsi="Times New Roman" w:eastAsia="宋体" w:cs="Times New Roman"/>
                <w:color w:val="000000" w:themeColor="text1"/>
                <w:spacing w:val="-27"/>
                <w:sz w:val="21"/>
                <w:szCs w:val="21"/>
                <w14:textFill>
                  <w14:solidFill>
                    <w14:schemeClr w14:val="tx1"/>
                  </w14:solidFill>
                </w14:textFill>
              </w:rPr>
              <w:t xml:space="preserve"> </w:t>
            </w:r>
            <w:r>
              <w:rPr>
                <w:rFonts w:ascii="Times New Roman" w:hAnsi="Times New Roman" w:eastAsia="宋体" w:cs="Times New Roman"/>
                <w:color w:val="000000" w:themeColor="text1"/>
                <w:spacing w:val="-5"/>
                <w:sz w:val="21"/>
                <w:szCs w:val="21"/>
                <w14:textFill>
                  <w14:solidFill>
                    <w14:schemeClr w14:val="tx1"/>
                  </w14:solidFill>
                </w14:textFill>
              </w:rPr>
              <w:t>1.0</w:t>
            </w:r>
          </w:p>
        </w:tc>
        <w:tc>
          <w:tcPr>
            <w:tcW w:w="696" w:type="dxa"/>
            <w:tcBorders>
              <w:bottom w:val="single" w:color="000000" w:sz="2" w:space="0"/>
            </w:tcBorders>
            <w:vAlign w:val="top"/>
          </w:tcPr>
          <w:p>
            <w:pPr>
              <w:spacing w:before="70" w:line="193" w:lineRule="auto"/>
              <w:ind w:left="242"/>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-0.4</w:t>
            </w:r>
          </w:p>
          <w:p>
            <w:pPr>
              <w:spacing w:line="250" w:lineRule="auto"/>
              <w:rPr>
                <w:rFonts w:ascii="Times New Roman" w:hAnsi="Times New Roman" w:eastAsia="宋体"/>
                <w:color w:val="000000" w:themeColor="text1"/>
                <w:sz w:val="21"/>
                <w14:textFill>
                  <w14:solidFill>
                    <w14:schemeClr w14:val="tx1"/>
                  </w14:solidFill>
                </w14:textFill>
              </w:rPr>
            </w:pPr>
          </w:p>
          <w:p>
            <w:pPr>
              <w:spacing w:before="60" w:line="193" w:lineRule="auto"/>
              <w:ind w:left="242"/>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-0.7</w:t>
            </w:r>
          </w:p>
        </w:tc>
        <w:tc>
          <w:tcPr>
            <w:tcW w:w="838" w:type="dxa"/>
            <w:tcBorders>
              <w:bottom w:val="single" w:color="000000" w:sz="2" w:space="0"/>
            </w:tcBorders>
            <w:vAlign w:val="top"/>
          </w:tcPr>
          <w:p>
            <w:pPr>
              <w:spacing w:before="70" w:line="193" w:lineRule="auto"/>
              <w:ind w:left="35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0.0</w:t>
            </w:r>
          </w:p>
          <w:p>
            <w:pPr>
              <w:spacing w:line="250" w:lineRule="auto"/>
              <w:rPr>
                <w:rFonts w:ascii="Times New Roman" w:hAnsi="Times New Roman" w:eastAsia="宋体"/>
                <w:color w:val="000000" w:themeColor="text1"/>
                <w:sz w:val="21"/>
                <w14:textFill>
                  <w14:solidFill>
                    <w14:schemeClr w14:val="tx1"/>
                  </w14:solidFill>
                </w14:textFill>
              </w:rPr>
            </w:pPr>
          </w:p>
          <w:p>
            <w:pPr>
              <w:spacing w:before="60" w:line="193" w:lineRule="auto"/>
              <w:ind w:left="35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0.0</w:t>
            </w:r>
          </w:p>
        </w:tc>
        <w:tc>
          <w:tcPr>
            <w:tcW w:w="842" w:type="dxa"/>
            <w:tcBorders>
              <w:bottom w:val="single" w:color="000000" w:sz="2" w:space="0"/>
            </w:tcBorders>
            <w:vAlign w:val="top"/>
          </w:tcPr>
          <w:p>
            <w:pPr>
              <w:spacing w:before="70" w:line="193" w:lineRule="auto"/>
              <w:ind w:left="45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5"/>
                <w:sz w:val="21"/>
                <w:szCs w:val="21"/>
                <w14:textFill>
                  <w14:solidFill>
                    <w14:schemeClr w14:val="tx1"/>
                  </w14:solidFill>
                </w14:textFill>
              </w:rPr>
              <w:t>1.4</w:t>
            </w:r>
          </w:p>
          <w:p>
            <w:pPr>
              <w:spacing w:line="250" w:lineRule="auto"/>
              <w:rPr>
                <w:rFonts w:ascii="Times New Roman" w:hAnsi="Times New Roman" w:eastAsia="宋体"/>
                <w:color w:val="000000" w:themeColor="text1"/>
                <w:sz w:val="21"/>
                <w14:textFill>
                  <w14:solidFill>
                    <w14:schemeClr w14:val="tx1"/>
                  </w14:solidFill>
                </w14:textFill>
              </w:rPr>
            </w:pPr>
          </w:p>
          <w:p>
            <w:pPr>
              <w:spacing w:before="60" w:line="193" w:lineRule="auto"/>
              <w:ind w:left="45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5"/>
                <w:sz w:val="21"/>
                <w:szCs w:val="21"/>
                <w14:textFill>
                  <w14:solidFill>
                    <w14:schemeClr w14:val="tx1"/>
                  </w14:solidFill>
                </w14:textFill>
              </w:rPr>
              <w:t>1.7</w:t>
            </w:r>
          </w:p>
        </w:tc>
        <w:tc>
          <w:tcPr>
            <w:tcW w:w="914" w:type="dxa"/>
            <w:tcBorders>
              <w:bottom w:val="single" w:color="000000" w:sz="2" w:space="0"/>
            </w:tcBorders>
            <w:vAlign w:val="top"/>
          </w:tcPr>
          <w:p>
            <w:pPr>
              <w:spacing w:before="70" w:line="193" w:lineRule="auto"/>
              <w:ind w:left="53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7.9</w:t>
            </w:r>
          </w:p>
          <w:p>
            <w:pPr>
              <w:spacing w:line="250" w:lineRule="auto"/>
              <w:rPr>
                <w:rFonts w:ascii="Times New Roman" w:hAnsi="Times New Roman" w:eastAsia="宋体"/>
                <w:color w:val="000000" w:themeColor="text1"/>
                <w:sz w:val="21"/>
                <w14:textFill>
                  <w14:solidFill>
                    <w14:schemeClr w14:val="tx1"/>
                  </w14:solidFill>
                </w14:textFill>
              </w:rPr>
            </w:pPr>
          </w:p>
          <w:p>
            <w:pPr>
              <w:spacing w:before="60" w:line="193" w:lineRule="auto"/>
              <w:ind w:left="44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16.9</w:t>
            </w:r>
          </w:p>
        </w:tc>
        <w:tc>
          <w:tcPr>
            <w:tcW w:w="996" w:type="dxa"/>
            <w:tcBorders>
              <w:bottom w:val="single" w:color="000000" w:sz="2" w:space="0"/>
            </w:tcBorders>
            <w:vAlign w:val="top"/>
          </w:tcPr>
          <w:p>
            <w:pPr>
              <w:spacing w:before="70" w:line="193" w:lineRule="auto"/>
              <w:ind w:left="51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35.8</w:t>
            </w:r>
          </w:p>
          <w:p>
            <w:pPr>
              <w:spacing w:line="283" w:lineRule="auto"/>
              <w:rPr>
                <w:rFonts w:ascii="Times New Roman" w:hAnsi="Times New Roman" w:eastAsia="宋体"/>
                <w:color w:val="000000" w:themeColor="text1"/>
                <w:sz w:val="21"/>
                <w14:textFill>
                  <w14:solidFill>
                    <w14:schemeClr w14:val="tx1"/>
                  </w14:solidFill>
                </w14:textFill>
              </w:rPr>
            </w:pPr>
          </w:p>
          <w:p>
            <w:pPr>
              <w:pStyle w:val="6"/>
              <w:spacing w:before="65" w:line="173" w:lineRule="auto"/>
              <w:ind w:left="266"/>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1"/>
                <w:sz w:val="15"/>
                <w:szCs w:val="15"/>
                <w14:textFill>
                  <w14:solidFill>
                    <w14:schemeClr w14:val="tx1"/>
                  </w14:solidFill>
                </w14:textFill>
              </w:rPr>
              <w:t>1,304.1</w:t>
            </w:r>
          </w:p>
        </w:tc>
        <w:tc>
          <w:tcPr>
            <w:tcW w:w="1274" w:type="dxa"/>
            <w:tcBorders>
              <w:bottom w:val="single" w:color="000000" w:sz="2" w:space="0"/>
            </w:tcBorders>
            <w:vAlign w:val="top"/>
          </w:tcPr>
          <w:p>
            <w:pPr>
              <w:pStyle w:val="6"/>
              <w:spacing w:before="110" w:line="179" w:lineRule="auto"/>
              <w:ind w:left="148"/>
              <w:rPr>
                <w:rFonts w:ascii="Times New Roman" w:hAnsi="Times New Roman" w:eastAsia="宋体"/>
                <w:color w:val="000000" w:themeColor="text1"/>
                <w:sz w:val="16"/>
                <w:szCs w:val="16"/>
                <w14:textFill>
                  <w14:solidFill>
                    <w14:schemeClr w14:val="tx1"/>
                  </w14:solidFill>
                </w14:textFill>
              </w:rPr>
            </w:pPr>
            <w:r>
              <w:rPr>
                <w:rFonts w:ascii="Times New Roman" w:hAnsi="Times New Roman" w:eastAsia="宋体"/>
                <w:color w:val="000000" w:themeColor="text1"/>
                <w:spacing w:val="-1"/>
                <w:sz w:val="16"/>
                <w:szCs w:val="16"/>
                <w14:textFill>
                  <w14:solidFill>
                    <w14:schemeClr w14:val="tx1"/>
                  </w14:solidFill>
                </w14:textFill>
              </w:rPr>
              <w:t>1,651,629.9</w:t>
            </w:r>
          </w:p>
          <w:p>
            <w:pPr>
              <w:pStyle w:val="6"/>
              <w:spacing w:before="270" w:line="214" w:lineRule="exact"/>
              <w:ind w:left="320"/>
              <w:rPr>
                <w:rFonts w:ascii="Times New Roman" w:hAnsi="Times New Roman" w:eastAsia="宋体" w:cs="Times New Roman"/>
                <w:color w:val="000000" w:themeColor="text1"/>
                <w:sz w:val="13"/>
                <w:szCs w:val="13"/>
                <w14:textFill>
                  <w14:solidFill>
                    <w14:schemeClr w14:val="tx1"/>
                  </w14:solidFill>
                </w14:textFill>
              </w:rPr>
            </w:pPr>
            <w:r>
              <w:rPr>
                <w:rFonts w:ascii="Times New Roman" w:hAnsi="Times New Roman" w:eastAsia="宋体"/>
                <w:color w:val="000000" w:themeColor="text1"/>
                <w:spacing w:val="3"/>
                <w:position w:val="-1"/>
                <w:sz w:val="20"/>
                <w:szCs w:val="20"/>
                <w14:textFill>
                  <w14:solidFill>
                    <w14:schemeClr w14:val="tx1"/>
                  </w14:solidFill>
                </w14:textFill>
              </w:rPr>
              <w:t>2.</w:t>
            </w:r>
            <w:r>
              <w:rPr>
                <w:rFonts w:ascii="Times New Roman" w:hAnsi="Times New Roman" w:eastAsia="宋体" w:cs="Times New Roman"/>
                <w:color w:val="000000" w:themeColor="text1"/>
                <w:spacing w:val="3"/>
                <w:position w:val="-1"/>
                <w:sz w:val="20"/>
                <w:szCs w:val="20"/>
                <w14:textFill>
                  <w14:solidFill>
                    <w14:schemeClr w14:val="tx1"/>
                  </w14:solidFill>
                </w14:textFill>
              </w:rPr>
              <w:t>4</w:t>
            </w:r>
            <w:r>
              <w:rPr>
                <w:rFonts w:ascii="Times New Roman" w:hAnsi="Times New Roman" w:eastAsia="宋体" w:cs="宋体"/>
                <w:color w:val="000000" w:themeColor="text1"/>
                <w:spacing w:val="3"/>
                <w:position w:val="-1"/>
                <w:sz w:val="20"/>
                <w:szCs w:val="20"/>
                <w14:textFill>
                  <w14:solidFill>
                    <w14:schemeClr w14:val="tx1"/>
                  </w14:solidFill>
                </w14:textFill>
              </w:rPr>
              <w:t>×</w:t>
            </w:r>
            <w:r>
              <w:rPr>
                <w:rFonts w:ascii="Times New Roman" w:hAnsi="Times New Roman" w:eastAsia="宋体" w:cs="Times New Roman"/>
                <w:color w:val="000000" w:themeColor="text1"/>
                <w:spacing w:val="3"/>
                <w:position w:val="-1"/>
                <w:sz w:val="20"/>
                <w:szCs w:val="20"/>
                <w14:textFill>
                  <w14:solidFill>
                    <w14:schemeClr w14:val="tx1"/>
                  </w14:solidFill>
                </w14:textFill>
              </w:rPr>
              <w:t>10</w:t>
            </w:r>
            <w:r>
              <w:rPr>
                <w:rFonts w:ascii="Times New Roman" w:hAnsi="Times New Roman" w:eastAsia="宋体" w:cs="Times New Roman"/>
                <w:color w:val="000000" w:themeColor="text1"/>
                <w:spacing w:val="3"/>
                <w:position w:val="6"/>
                <w:sz w:val="13"/>
                <w:szCs w:val="13"/>
                <w14:textFill>
                  <w14:solidFill>
                    <w14:schemeClr w14:val="tx1"/>
                  </w14:solidFill>
                </w14:textFill>
              </w:rPr>
              <w:t>20</w:t>
            </w:r>
          </w:p>
        </w:tc>
        <w:tc>
          <w:tcPr>
            <w:tcW w:w="1136" w:type="dxa"/>
            <w:tcBorders>
              <w:bottom w:val="single" w:color="000000" w:sz="2" w:space="0"/>
            </w:tcBorders>
            <w:vAlign w:val="top"/>
          </w:tcPr>
          <w:p>
            <w:pPr>
              <w:spacing w:before="70" w:line="193" w:lineRule="auto"/>
              <w:ind w:left="47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494.5</w:t>
            </w:r>
          </w:p>
          <w:p>
            <w:pPr>
              <w:pStyle w:val="6"/>
              <w:spacing w:before="321" w:line="214" w:lineRule="exact"/>
              <w:ind w:left="127"/>
              <w:rPr>
                <w:rFonts w:ascii="Times New Roman" w:hAnsi="Times New Roman" w:eastAsia="宋体" w:cs="Times New Roman"/>
                <w:color w:val="000000" w:themeColor="text1"/>
                <w:sz w:val="13"/>
                <w:szCs w:val="13"/>
                <w14:textFill>
                  <w14:solidFill>
                    <w14:schemeClr w14:val="tx1"/>
                  </w14:solidFill>
                </w14:textFill>
              </w:rPr>
            </w:pPr>
            <w:r>
              <w:rPr>
                <w:rFonts w:ascii="Times New Roman" w:hAnsi="Times New Roman" w:eastAsia="宋体"/>
                <w:color w:val="000000" w:themeColor="text1"/>
                <w:spacing w:val="3"/>
                <w:position w:val="-1"/>
                <w:sz w:val="20"/>
                <w:szCs w:val="20"/>
                <w14:textFill>
                  <w14:solidFill>
                    <w14:schemeClr w14:val="tx1"/>
                  </w14:solidFill>
                </w14:textFill>
              </w:rPr>
              <w:t>7.</w:t>
            </w:r>
            <w:r>
              <w:rPr>
                <w:rFonts w:ascii="Times New Roman" w:hAnsi="Times New Roman" w:eastAsia="宋体" w:cs="Times New Roman"/>
                <w:color w:val="000000" w:themeColor="text1"/>
                <w:spacing w:val="3"/>
                <w:position w:val="-1"/>
                <w:sz w:val="20"/>
                <w:szCs w:val="20"/>
                <w14:textFill>
                  <w14:solidFill>
                    <w14:schemeClr w14:val="tx1"/>
                  </w14:solidFill>
                </w14:textFill>
              </w:rPr>
              <w:t>5</w:t>
            </w:r>
            <w:r>
              <w:rPr>
                <w:rFonts w:ascii="Times New Roman" w:hAnsi="Times New Roman" w:eastAsia="宋体" w:cs="宋体"/>
                <w:color w:val="000000" w:themeColor="text1"/>
                <w:spacing w:val="3"/>
                <w:position w:val="-1"/>
                <w:sz w:val="20"/>
                <w:szCs w:val="20"/>
                <w14:textFill>
                  <w14:solidFill>
                    <w14:schemeClr w14:val="tx1"/>
                  </w14:solidFill>
                </w14:textFill>
              </w:rPr>
              <w:t>×</w:t>
            </w:r>
            <w:r>
              <w:rPr>
                <w:rFonts w:ascii="Times New Roman" w:hAnsi="Times New Roman" w:eastAsia="宋体" w:cs="Times New Roman"/>
                <w:color w:val="000000" w:themeColor="text1"/>
                <w:spacing w:val="3"/>
                <w:position w:val="-1"/>
                <w:sz w:val="20"/>
                <w:szCs w:val="20"/>
                <w14:textFill>
                  <w14:solidFill>
                    <w14:schemeClr w14:val="tx1"/>
                  </w14:solidFill>
                </w14:textFill>
              </w:rPr>
              <w:t>10</w:t>
            </w:r>
            <w:r>
              <w:rPr>
                <w:rFonts w:ascii="Times New Roman" w:hAnsi="Times New Roman" w:eastAsia="宋体" w:cs="Times New Roman"/>
                <w:color w:val="000000" w:themeColor="text1"/>
                <w:spacing w:val="3"/>
                <w:position w:val="6"/>
                <w:sz w:val="13"/>
                <w:szCs w:val="13"/>
                <w14:textFill>
                  <w14:solidFill>
                    <w14:schemeClr w14:val="tx1"/>
                  </w14:solidFill>
                </w14:textFill>
              </w:rPr>
              <w:t>16</w:t>
            </w:r>
          </w:p>
        </w:tc>
        <w:tc>
          <w:tcPr>
            <w:tcW w:w="1134" w:type="dxa"/>
            <w:tcBorders>
              <w:bottom w:val="single" w:color="000000" w:sz="2" w:space="0"/>
            </w:tcBorders>
            <w:vAlign w:val="top"/>
          </w:tcPr>
          <w:p>
            <w:pPr>
              <w:pStyle w:val="6"/>
              <w:spacing w:before="110" w:line="179" w:lineRule="auto"/>
              <w:ind w:left="271"/>
              <w:rPr>
                <w:rFonts w:ascii="Times New Roman" w:hAnsi="Times New Roman" w:eastAsia="宋体"/>
                <w:color w:val="000000" w:themeColor="text1"/>
                <w:sz w:val="16"/>
                <w:szCs w:val="16"/>
                <w14:textFill>
                  <w14:solidFill>
                    <w14:schemeClr w14:val="tx1"/>
                  </w14:solidFill>
                </w14:textFill>
              </w:rPr>
            </w:pPr>
            <w:r>
              <w:rPr>
                <w:rFonts w:ascii="Times New Roman" w:hAnsi="Times New Roman" w:eastAsia="宋体"/>
                <w:color w:val="000000" w:themeColor="text1"/>
                <w:spacing w:val="-1"/>
                <w:sz w:val="16"/>
                <w:szCs w:val="16"/>
                <w14:textFill>
                  <w14:solidFill>
                    <w14:schemeClr w14:val="tx1"/>
                  </w14:solidFill>
                </w14:textFill>
              </w:rPr>
              <w:t>26,149.2</w:t>
            </w:r>
          </w:p>
          <w:p>
            <w:pPr>
              <w:pStyle w:val="6"/>
              <w:spacing w:before="270" w:line="214" w:lineRule="exact"/>
              <w:ind w:left="182"/>
              <w:rPr>
                <w:rFonts w:ascii="Times New Roman" w:hAnsi="Times New Roman" w:eastAsia="宋体" w:cs="Times New Roman"/>
                <w:color w:val="000000" w:themeColor="text1"/>
                <w:sz w:val="13"/>
                <w:szCs w:val="13"/>
                <w14:textFill>
                  <w14:solidFill>
                    <w14:schemeClr w14:val="tx1"/>
                  </w14:solidFill>
                </w14:textFill>
              </w:rPr>
            </w:pPr>
            <w:r>
              <w:rPr>
                <w:rFonts w:ascii="Times New Roman" w:hAnsi="Times New Roman" w:eastAsia="宋体"/>
                <w:color w:val="000000" w:themeColor="text1"/>
                <w:spacing w:val="4"/>
                <w:position w:val="-1"/>
                <w:sz w:val="20"/>
                <w:szCs w:val="20"/>
                <w14:textFill>
                  <w14:solidFill>
                    <w14:schemeClr w14:val="tx1"/>
                  </w14:solidFill>
                </w14:textFill>
              </w:rPr>
              <w:t>4.</w:t>
            </w:r>
            <w:r>
              <w:rPr>
                <w:rFonts w:ascii="Times New Roman" w:hAnsi="Times New Roman" w:eastAsia="宋体" w:cs="Times New Roman"/>
                <w:color w:val="000000" w:themeColor="text1"/>
                <w:spacing w:val="4"/>
                <w:position w:val="-1"/>
                <w:sz w:val="20"/>
                <w:szCs w:val="20"/>
                <w14:textFill>
                  <w14:solidFill>
                    <w14:schemeClr w14:val="tx1"/>
                  </w14:solidFill>
                </w14:textFill>
              </w:rPr>
              <w:t>3</w:t>
            </w:r>
            <w:r>
              <w:rPr>
                <w:rFonts w:ascii="Times New Roman" w:hAnsi="Times New Roman" w:eastAsia="宋体" w:cs="宋体"/>
                <w:color w:val="000000" w:themeColor="text1"/>
                <w:spacing w:val="4"/>
                <w:position w:val="-1"/>
                <w:sz w:val="20"/>
                <w:szCs w:val="20"/>
                <w14:textFill>
                  <w14:solidFill>
                    <w14:schemeClr w14:val="tx1"/>
                  </w14:solidFill>
                </w14:textFill>
              </w:rPr>
              <w:t>×</w:t>
            </w:r>
            <w:r>
              <w:rPr>
                <w:rFonts w:ascii="Times New Roman" w:hAnsi="Times New Roman" w:eastAsia="宋体" w:cs="Times New Roman"/>
                <w:color w:val="000000" w:themeColor="text1"/>
                <w:spacing w:val="4"/>
                <w:position w:val="-1"/>
                <w:sz w:val="20"/>
                <w:szCs w:val="20"/>
                <w14:textFill>
                  <w14:solidFill>
                    <w14:schemeClr w14:val="tx1"/>
                  </w14:solidFill>
                </w14:textFill>
              </w:rPr>
              <w:t>10</w:t>
            </w:r>
            <w:r>
              <w:rPr>
                <w:rFonts w:ascii="Times New Roman" w:hAnsi="Times New Roman" w:eastAsia="宋体" w:cs="Times New Roman"/>
                <w:color w:val="000000" w:themeColor="text1"/>
                <w:spacing w:val="4"/>
                <w:position w:val="6"/>
                <w:sz w:val="13"/>
                <w:szCs w:val="13"/>
                <w14:textFill>
                  <w14:solidFill>
                    <w14:schemeClr w14:val="tx1"/>
                  </w14:solidFill>
                </w14:textFill>
              </w:rPr>
              <w:t>18</w:t>
            </w:r>
          </w:p>
        </w:tc>
      </w:tr>
    </w:tbl>
    <w:p>
      <w:pPr>
        <w:rPr>
          <w:rFonts w:ascii="Times New Roman" w:hAnsi="Times New Roman" w:eastAsia="宋体"/>
          <w:color w:val="000000" w:themeColor="text1"/>
          <w:sz w:val="21"/>
          <w14:textFill>
            <w14:solidFill>
              <w14:schemeClr w14:val="tx1"/>
            </w14:solidFill>
          </w14:textFill>
        </w:rPr>
      </w:pPr>
    </w:p>
    <w:p>
      <w:pPr>
        <w:rPr>
          <w:rFonts w:ascii="Times New Roman" w:hAnsi="Times New Roman" w:eastAsia="宋体" w:cs="Arial"/>
          <w:color w:val="000000" w:themeColor="text1"/>
          <w:sz w:val="21"/>
          <w:szCs w:val="21"/>
          <w14:textFill>
            <w14:solidFill>
              <w14:schemeClr w14:val="tx1"/>
            </w14:solidFill>
          </w14:textFill>
        </w:rPr>
        <w:sectPr>
          <w:footerReference r:id="rId36" w:type="default"/>
          <w:pgSz w:w="12240" w:h="15840"/>
          <w:pgMar w:top="1346" w:right="961" w:bottom="1169" w:left="949" w:header="0" w:footer="975" w:gutter="0"/>
        </w:sectPr>
      </w:pPr>
    </w:p>
    <w:p>
      <w:pPr>
        <w:spacing w:line="281" w:lineRule="auto"/>
        <w:rPr>
          <w:rFonts w:ascii="Times New Roman" w:hAnsi="Times New Roman" w:eastAsia="宋体"/>
          <w:color w:val="000000" w:themeColor="text1"/>
          <w:sz w:val="21"/>
          <w14:textFill>
            <w14:solidFill>
              <w14:schemeClr w14:val="tx1"/>
            </w14:solidFill>
          </w14:textFill>
        </w:rPr>
      </w:pPr>
    </w:p>
    <w:p>
      <w:pPr>
        <w:spacing w:line="281" w:lineRule="auto"/>
        <w:rPr>
          <w:rFonts w:ascii="Times New Roman" w:hAnsi="Times New Roman" w:eastAsia="宋体"/>
          <w:color w:val="000000" w:themeColor="text1"/>
          <w:sz w:val="21"/>
          <w14:textFill>
            <w14:solidFill>
              <w14:schemeClr w14:val="tx1"/>
            </w14:solidFill>
          </w14:textFill>
        </w:rPr>
      </w:pPr>
    </w:p>
    <w:p>
      <w:pPr>
        <w:spacing w:line="282" w:lineRule="auto"/>
        <w:rPr>
          <w:rFonts w:ascii="Times New Roman" w:hAnsi="Times New Roman" w:eastAsia="宋体"/>
          <w:color w:val="000000" w:themeColor="text1"/>
          <w:sz w:val="21"/>
          <w14:textFill>
            <w14:solidFill>
              <w14:schemeClr w14:val="tx1"/>
            </w14:solidFill>
          </w14:textFill>
        </w:rPr>
      </w:pPr>
    </w:p>
    <w:p>
      <w:pPr>
        <w:spacing w:line="282" w:lineRule="auto"/>
        <w:rPr>
          <w:rFonts w:ascii="Times New Roman" w:hAnsi="Times New Roman" w:eastAsia="宋体"/>
          <w:color w:val="000000" w:themeColor="text1"/>
          <w:sz w:val="21"/>
          <w14:textFill>
            <w14:solidFill>
              <w14:schemeClr w14:val="tx1"/>
            </w14:solidFill>
          </w14:textFill>
        </w:rPr>
      </w:pPr>
    </w:p>
    <w:p>
      <w:pPr>
        <w:spacing w:line="282" w:lineRule="auto"/>
        <w:rPr>
          <w:rFonts w:ascii="Times New Roman" w:hAnsi="Times New Roman" w:eastAsia="宋体"/>
          <w:color w:val="000000" w:themeColor="text1"/>
          <w:sz w:val="21"/>
          <w14:textFill>
            <w14:solidFill>
              <w14:schemeClr w14:val="tx1"/>
            </w14:solidFill>
          </w14:textFill>
        </w:rPr>
      </w:pPr>
    </w:p>
    <w:p>
      <w:pPr>
        <w:pStyle w:val="2"/>
        <w:spacing w:before="90" w:line="187" w:lineRule="auto"/>
        <w:ind w:left="4410"/>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b/>
          <w:bCs/>
          <w:color w:val="000000" w:themeColor="text1"/>
          <w:spacing w:val="2"/>
          <w:sz w:val="21"/>
          <w:szCs w:val="21"/>
          <w14:textFill>
            <w14:solidFill>
              <w14:schemeClr w14:val="tx1"/>
            </w14:solidFill>
          </w14:textFill>
        </w:rPr>
        <w:t>表4</w:t>
      </w:r>
    </w:p>
    <w:p>
      <w:pPr>
        <w:spacing w:line="254" w:lineRule="auto"/>
        <w:rPr>
          <w:rFonts w:ascii="Times New Roman" w:hAnsi="Times New Roman" w:eastAsia="宋体"/>
          <w:color w:val="000000" w:themeColor="text1"/>
          <w:sz w:val="21"/>
          <w14:textFill>
            <w14:solidFill>
              <w14:schemeClr w14:val="tx1"/>
            </w14:solidFill>
          </w14:textFill>
        </w:rPr>
      </w:pPr>
    </w:p>
    <w:p>
      <w:pPr>
        <w:spacing w:before="92" w:line="627" w:lineRule="exact"/>
        <w:ind w:left="125"/>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olor w:val="000000" w:themeColor="text1"/>
          <w14:textFill>
            <w14:solidFill>
              <w14:schemeClr w14:val="tx1"/>
            </w14:solidFill>
          </w14:textFill>
        </w:rPr>
        <w:pict>
          <v:shape id="_x0000_s1051" o:spid="_x0000_s1051" o:spt="202" type="#_x0000_t202" style="position:absolute;left:0pt;margin-left:6.25pt;margin-top:-2.45pt;height:12.45pt;width:453.9pt;z-index:-251564032;mso-width-relative:page;mso-height-relative:page;" filled="f" stroked="f" coordsize="21600,21600">
            <v:path/>
            <v:fill on="f" focussize="0,0"/>
            <v:stroke on="f"/>
            <v:imagedata o:title=""/>
            <o:lock v:ext="edit" aspectratio="f"/>
            <v:textbox inset="0mm,0mm,0mm,0mm">
              <w:txbxContent>
                <w:p>
                  <w:pPr>
                    <w:spacing w:before="20" w:line="208" w:lineRule="exact"/>
                    <w:ind w:left="20"/>
                    <w:rPr>
                      <w:rFonts w:ascii="Arial Unicode MS" w:hAnsi="Arial Unicode MS" w:eastAsia="Arial Unicode MS" w:cs="Arial Unicode MS"/>
                      <w:sz w:val="21"/>
                      <w:szCs w:val="21"/>
                    </w:rPr>
                  </w:pPr>
                  <w:r>
                    <w:rPr>
                      <w:rFonts w:ascii="Arial Unicode MS" w:hAnsi="Arial Unicode MS" w:eastAsia="Arial Unicode MS" w:cs="Arial Unicode MS"/>
                      <w:spacing w:val="7"/>
                      <w:position w:val="-1"/>
                      <w:sz w:val="21"/>
                      <w:szCs w:val="21"/>
                    </w:rPr>
                    <w:t xml:space="preserve">以美元计价的 </w:t>
                  </w:r>
                  <w:r>
                    <w:rPr>
                      <w:rFonts w:ascii="Arial Unicode MS" w:hAnsi="Arial Unicode MS" w:eastAsia="Arial Unicode MS" w:cs="Arial Unicode MS"/>
                      <w:position w:val="-1"/>
                      <w:sz w:val="21"/>
                      <w:szCs w:val="21"/>
                    </w:rPr>
                    <w:t>NFT</w:t>
                  </w:r>
                  <w:r>
                    <w:rPr>
                      <w:rFonts w:ascii="Arial Unicode MS" w:hAnsi="Arial Unicode MS" w:eastAsia="Arial Unicode MS" w:cs="Arial Unicode MS"/>
                      <w:spacing w:val="7"/>
                      <w:position w:val="-1"/>
                      <w:sz w:val="21"/>
                      <w:szCs w:val="21"/>
                    </w:rPr>
                    <w:t xml:space="preserve"> 月度重复销售回报系列对加密货币 （</w:t>
                  </w:r>
                  <w:r>
                    <w:rPr>
                      <w:rFonts w:ascii="Arial Unicode MS" w:hAnsi="Arial Unicode MS" w:eastAsia="Arial Unicode MS" w:cs="Arial Unicode MS"/>
                      <w:position w:val="-1"/>
                      <w:sz w:val="21"/>
                      <w:szCs w:val="21"/>
                    </w:rPr>
                    <w:t>ETH</w:t>
                  </w:r>
                  <w:r>
                    <w:rPr>
                      <w:rFonts w:ascii="Arial Unicode MS" w:hAnsi="Arial Unicode MS" w:eastAsia="Arial Unicode MS" w:cs="Arial Unicode MS"/>
                      <w:spacing w:val="7"/>
                      <w:position w:val="-1"/>
                      <w:sz w:val="21"/>
                      <w:szCs w:val="21"/>
                    </w:rPr>
                    <w:t xml:space="preserve"> 和 </w:t>
                  </w:r>
                  <w:r>
                    <w:rPr>
                      <w:rFonts w:ascii="Arial Unicode MS" w:hAnsi="Arial Unicode MS" w:eastAsia="Arial Unicode MS" w:cs="Arial Unicode MS"/>
                      <w:position w:val="-1"/>
                      <w:sz w:val="21"/>
                      <w:szCs w:val="21"/>
                    </w:rPr>
                    <w:t>BTC</w:t>
                  </w:r>
                  <w:r>
                    <w:rPr>
                      <w:rFonts w:ascii="Arial Unicode MS" w:hAnsi="Arial Unicode MS" w:eastAsia="Arial Unicode MS" w:cs="Arial Unicode MS"/>
                      <w:spacing w:val="7"/>
                      <w:position w:val="-1"/>
                      <w:sz w:val="21"/>
                      <w:szCs w:val="21"/>
                    </w:rPr>
                    <w:t>） 月度回报以及标准普尔</w:t>
                  </w:r>
                </w:p>
              </w:txbxContent>
            </v:textbox>
          </v:shape>
        </w:pict>
      </w:r>
      <w:r>
        <w:rPr>
          <w:rFonts w:ascii="Times New Roman" w:hAnsi="Times New Roman" w:eastAsia="宋体"/>
          <w:color w:val="000000" w:themeColor="text1"/>
          <w14:textFill>
            <w14:solidFill>
              <w14:schemeClr w14:val="tx1"/>
            </w14:solidFill>
          </w14:textFill>
        </w:rPr>
        <w:pict>
          <v:shape id="_x0000_s1052" o:spid="_x0000_s1052" o:spt="202" type="#_x0000_t202" style="position:absolute;left:0pt;margin-left:4.95pt;margin-top:30.85pt;height:16.8pt;width:165.7pt;z-index:251753472;mso-width-relative:page;mso-height-relative:page;" filled="f" stroked="f" coordsize="21600,21600">
            <v:path/>
            <v:fill on="f" focussize="0,0"/>
            <v:stroke on="f"/>
            <v:imagedata o:title=""/>
            <o:lock v:ext="edit" aspectratio="f"/>
            <v:textbox inset="0mm,0mm,0mm,0mm">
              <w:txbxContent>
                <w:p>
                  <w:pPr>
                    <w:spacing w:before="20" w:line="194" w:lineRule="auto"/>
                    <w:jc w:val="right"/>
                    <w:rPr>
                      <w:rFonts w:ascii="Arial Unicode MS" w:hAnsi="Arial Unicode MS" w:eastAsia="Arial Unicode MS" w:cs="Arial Unicode MS"/>
                      <w:sz w:val="21"/>
                      <w:szCs w:val="21"/>
                    </w:rPr>
                  </w:pPr>
                  <w:r>
                    <w:rPr>
                      <w:rFonts w:ascii="Times New Roman" w:hAnsi="Times New Roman" w:eastAsia="Times New Roman" w:cs="Times New Roman"/>
                      <w:sz w:val="21"/>
                      <w:szCs w:val="21"/>
                    </w:rPr>
                    <w:t>&lt; 0</w:t>
                  </w:r>
                  <w:r>
                    <w:rPr>
                      <w:rFonts w:ascii="Arial Unicode MS" w:hAnsi="Arial Unicode MS" w:eastAsia="Arial Unicode MS" w:cs="Arial Unicode MS"/>
                      <w:sz w:val="21"/>
                      <w:szCs w:val="21"/>
                    </w:rPr>
                    <w:t>.1，</w:t>
                  </w:r>
                  <w:r>
                    <w:rPr>
                      <w:rFonts w:ascii="Arial Unicode MS" w:hAnsi="Arial Unicode MS" w:eastAsia="Arial Unicode MS" w:cs="Arial Unicode MS"/>
                      <w:spacing w:val="22"/>
                      <w:w w:val="101"/>
                      <w:sz w:val="21"/>
                      <w:szCs w:val="21"/>
                    </w:rPr>
                    <w:t xml:space="preserve"> </w:t>
                  </w:r>
                  <w:r>
                    <w:rPr>
                      <w:rFonts w:ascii="Arial Unicode MS" w:hAnsi="Arial Unicode MS" w:eastAsia="Arial Unicode MS" w:cs="Arial Unicode MS"/>
                      <w:sz w:val="21"/>
                      <w:szCs w:val="21"/>
                    </w:rPr>
                    <w:t xml:space="preserve">** p </w:t>
                  </w:r>
                  <w:r>
                    <w:rPr>
                      <w:rFonts w:ascii="Times New Roman" w:hAnsi="Times New Roman" w:eastAsia="Times New Roman" w:cs="Times New Roman"/>
                      <w:sz w:val="21"/>
                      <w:szCs w:val="21"/>
                    </w:rPr>
                    <w:t>&lt;</w:t>
                  </w:r>
                  <w:r>
                    <w:rPr>
                      <w:rFonts w:ascii="Times New Roman" w:hAnsi="Times New Roman" w:eastAsia="Times New Roman" w:cs="Times New Roman"/>
                      <w:spacing w:val="10"/>
                      <w:sz w:val="21"/>
                      <w:szCs w:val="21"/>
                    </w:rPr>
                    <w:t xml:space="preserve"> </w:t>
                  </w:r>
                  <w:r>
                    <w:rPr>
                      <w:rFonts w:ascii="Times New Roman" w:hAnsi="Times New Roman" w:eastAsia="Times New Roman" w:cs="Times New Roman"/>
                      <w:sz w:val="21"/>
                      <w:szCs w:val="21"/>
                    </w:rPr>
                    <w:t>0</w:t>
                  </w:r>
                  <w:r>
                    <w:rPr>
                      <w:rFonts w:ascii="Arial Unicode MS" w:hAnsi="Arial Unicode MS" w:eastAsia="Arial Unicode MS" w:cs="Arial Unicode MS"/>
                      <w:sz w:val="21"/>
                      <w:szCs w:val="21"/>
                    </w:rPr>
                    <w:t>.05，</w:t>
                  </w:r>
                  <w:r>
                    <w:rPr>
                      <w:rFonts w:ascii="Arial Unicode MS" w:hAnsi="Arial Unicode MS" w:eastAsia="Arial Unicode MS" w:cs="Arial Unicode MS"/>
                      <w:spacing w:val="22"/>
                      <w:sz w:val="21"/>
                      <w:szCs w:val="21"/>
                    </w:rPr>
                    <w:t xml:space="preserve"> </w:t>
                  </w:r>
                  <w:r>
                    <w:rPr>
                      <w:rFonts w:ascii="Arial Unicode MS" w:hAnsi="Arial Unicode MS" w:eastAsia="Arial Unicode MS" w:cs="Arial Unicode MS"/>
                      <w:sz w:val="21"/>
                      <w:szCs w:val="21"/>
                    </w:rPr>
                    <w:t>*** p</w:t>
                  </w:r>
                  <w:r>
                    <w:rPr>
                      <w:rFonts w:ascii="Arial Unicode MS" w:hAnsi="Arial Unicode MS" w:eastAsia="Arial Unicode MS" w:cs="Arial Unicode MS"/>
                      <w:spacing w:val="2"/>
                      <w:sz w:val="21"/>
                      <w:szCs w:val="21"/>
                    </w:rPr>
                    <w:t xml:space="preserve"> </w:t>
                  </w:r>
                  <w:r>
                    <w:rPr>
                      <w:rFonts w:ascii="Times New Roman" w:hAnsi="Times New Roman" w:eastAsia="Times New Roman" w:cs="Times New Roman"/>
                      <w:sz w:val="21"/>
                      <w:szCs w:val="21"/>
                    </w:rPr>
                    <w:t>&lt;</w:t>
                  </w:r>
                  <w:r>
                    <w:rPr>
                      <w:rFonts w:ascii="Times New Roman" w:hAnsi="Times New Roman" w:eastAsia="Times New Roman" w:cs="Times New Roman"/>
                      <w:spacing w:val="10"/>
                      <w:sz w:val="21"/>
                      <w:szCs w:val="21"/>
                    </w:rPr>
                    <w:t xml:space="preserve"> </w:t>
                  </w:r>
                  <w:r>
                    <w:rPr>
                      <w:rFonts w:ascii="Times New Roman" w:hAnsi="Times New Roman" w:eastAsia="Times New Roman" w:cs="Times New Roman"/>
                      <w:sz w:val="21"/>
                      <w:szCs w:val="21"/>
                    </w:rPr>
                    <w:t>0</w:t>
                  </w:r>
                  <w:r>
                    <w:rPr>
                      <w:rFonts w:ascii="Arial Unicode MS" w:hAnsi="Arial Unicode MS" w:eastAsia="Arial Unicode MS" w:cs="Arial Unicode MS"/>
                      <w:spacing w:val="-1"/>
                      <w:sz w:val="21"/>
                      <w:szCs w:val="21"/>
                    </w:rPr>
                    <w:t>.01。</w:t>
                  </w:r>
                </w:p>
              </w:txbxContent>
            </v:textbox>
          </v:shape>
        </w:pict>
      </w:r>
      <w:r>
        <w:rPr>
          <w:rFonts w:ascii="Times New Roman" w:hAnsi="Times New Roman" w:eastAsia="宋体" w:cs="Arial Unicode MS"/>
          <w:color w:val="000000" w:themeColor="text1"/>
          <w:spacing w:val="8"/>
          <w:position w:val="12"/>
          <w:sz w:val="21"/>
          <w:szCs w:val="21"/>
          <w14:textFill>
            <w14:solidFill>
              <w14:schemeClr w14:val="tx1"/>
            </w14:solidFill>
          </w14:textFill>
        </w:rPr>
        <w:t>500 指数总回报的回归结果。</w:t>
      </w:r>
      <w:r>
        <w:rPr>
          <w:rFonts w:ascii="Times New Roman" w:hAnsi="Times New Roman" w:eastAsia="宋体" w:cs="Arial Unicode MS"/>
          <w:color w:val="000000" w:themeColor="text1"/>
          <w:spacing w:val="-36"/>
          <w:position w:val="12"/>
          <w:sz w:val="21"/>
          <w:szCs w:val="21"/>
          <w14:textFill>
            <w14:solidFill>
              <w14:schemeClr w14:val="tx1"/>
            </w14:solidFill>
          </w14:textFill>
        </w:rPr>
        <w:t xml:space="preserve"> </w:t>
      </w:r>
      <w:r>
        <w:rPr>
          <w:rFonts w:ascii="Times New Roman" w:hAnsi="Times New Roman" w:eastAsia="宋体" w:cs="Arial Unicode MS"/>
          <w:color w:val="000000" w:themeColor="text1"/>
          <w:spacing w:val="8"/>
          <w:position w:val="12"/>
          <w:sz w:val="21"/>
          <w:szCs w:val="21"/>
          <w14:textFill>
            <w14:solidFill>
              <w14:schemeClr w14:val="tx1"/>
            </w14:solidFill>
          </w14:textFill>
        </w:rPr>
        <w:t xml:space="preserve">括号内为 </w:t>
      </w:r>
      <w:r>
        <w:rPr>
          <w:rFonts w:ascii="Times New Roman" w:hAnsi="Times New Roman" w:eastAsia="宋体" w:cs="Arial Unicode MS"/>
          <w:color w:val="000000" w:themeColor="text1"/>
          <w:position w:val="12"/>
          <w:sz w:val="21"/>
          <w:szCs w:val="21"/>
          <w14:textFill>
            <w14:solidFill>
              <w14:schemeClr w14:val="tx1"/>
            </w14:solidFill>
          </w14:textFill>
        </w:rPr>
        <w:t>Newey</w:t>
      </w:r>
      <w:r>
        <w:rPr>
          <w:rFonts w:ascii="Times New Roman" w:hAnsi="Times New Roman" w:eastAsia="宋体" w:cs="Arial Unicode MS"/>
          <w:color w:val="000000" w:themeColor="text1"/>
          <w:spacing w:val="8"/>
          <w:position w:val="12"/>
          <w:sz w:val="21"/>
          <w:szCs w:val="21"/>
          <w14:textFill>
            <w14:solidFill>
              <w14:schemeClr w14:val="tx1"/>
            </w14:solidFill>
          </w14:textFill>
        </w:rPr>
        <w:t>‑</w:t>
      </w:r>
      <w:r>
        <w:rPr>
          <w:rFonts w:ascii="Times New Roman" w:hAnsi="Times New Roman" w:eastAsia="宋体" w:cs="Arial Unicode MS"/>
          <w:color w:val="000000" w:themeColor="text1"/>
          <w:position w:val="12"/>
          <w:sz w:val="21"/>
          <w:szCs w:val="21"/>
          <w14:textFill>
            <w14:solidFill>
              <w14:schemeClr w14:val="tx1"/>
            </w14:solidFill>
          </w14:textFill>
        </w:rPr>
        <w:t>West</w:t>
      </w:r>
      <w:r>
        <w:rPr>
          <w:rFonts w:ascii="Times New Roman" w:hAnsi="Times New Roman" w:eastAsia="宋体" w:cs="Arial Unicode MS"/>
          <w:color w:val="000000" w:themeColor="text1"/>
          <w:spacing w:val="42"/>
          <w:w w:val="101"/>
          <w:position w:val="12"/>
          <w:sz w:val="21"/>
          <w:szCs w:val="21"/>
          <w14:textFill>
            <w14:solidFill>
              <w14:schemeClr w14:val="tx1"/>
            </w14:solidFill>
          </w14:textFill>
        </w:rPr>
        <w:t xml:space="preserve"> </w:t>
      </w:r>
      <w:r>
        <w:rPr>
          <w:rFonts w:ascii="Times New Roman" w:hAnsi="Times New Roman" w:eastAsia="宋体" w:cs="Arial Unicode MS"/>
          <w:color w:val="000000" w:themeColor="text1"/>
          <w:spacing w:val="8"/>
          <w:position w:val="12"/>
          <w:sz w:val="21"/>
          <w:szCs w:val="21"/>
          <w14:textFill>
            <w14:solidFill>
              <w14:schemeClr w14:val="tx1"/>
            </w14:solidFill>
          </w14:textFill>
        </w:rPr>
        <w:t>自相关调整 t 统计量。</w:t>
      </w:r>
      <w:r>
        <w:rPr>
          <w:rFonts w:ascii="Times New Roman" w:hAnsi="Times New Roman" w:eastAsia="宋体" w:cs="Arial Unicode MS"/>
          <w:color w:val="000000" w:themeColor="text1"/>
          <w:spacing w:val="-31"/>
          <w:position w:val="12"/>
          <w:sz w:val="21"/>
          <w:szCs w:val="21"/>
          <w14:textFill>
            <w14:solidFill>
              <w14:schemeClr w14:val="tx1"/>
            </w14:solidFill>
          </w14:textFill>
        </w:rPr>
        <w:t xml:space="preserve"> </w:t>
      </w:r>
      <w:r>
        <w:rPr>
          <w:rFonts w:ascii="Times New Roman" w:hAnsi="Times New Roman" w:eastAsia="宋体" w:cs="Arial Unicode MS"/>
          <w:color w:val="000000" w:themeColor="text1"/>
          <w:spacing w:val="8"/>
          <w:position w:val="12"/>
          <w:sz w:val="21"/>
          <w:szCs w:val="21"/>
          <w14:textFill>
            <w14:solidFill>
              <w14:schemeClr w14:val="tx1"/>
            </w14:solidFill>
          </w14:textFill>
        </w:rPr>
        <w:t xml:space="preserve">显着性级别： </w:t>
      </w:r>
      <w:r>
        <w:rPr>
          <w:rFonts w:ascii="Times New Roman" w:hAnsi="Times New Roman" w:eastAsia="宋体" w:cs="Arial Unicode MS"/>
          <w:color w:val="000000" w:themeColor="text1"/>
          <w:spacing w:val="7"/>
          <w:position w:val="12"/>
          <w:sz w:val="21"/>
          <w:szCs w:val="21"/>
          <w14:textFill>
            <w14:solidFill>
              <w14:schemeClr w14:val="tx1"/>
            </w14:solidFill>
          </w14:textFill>
        </w:rPr>
        <w:t>* p</w:t>
      </w:r>
    </w:p>
    <w:p>
      <w:pPr>
        <w:spacing w:before="59"/>
        <w:rPr>
          <w:rFonts w:ascii="Times New Roman" w:hAnsi="Times New Roman" w:eastAsia="宋体"/>
          <w:color w:val="000000" w:themeColor="text1"/>
          <w14:textFill>
            <w14:solidFill>
              <w14:schemeClr w14:val="tx1"/>
            </w14:solidFill>
          </w14:textFill>
        </w:rPr>
      </w:pPr>
    </w:p>
    <w:p>
      <w:pPr>
        <w:spacing w:before="58"/>
        <w:rPr>
          <w:rFonts w:ascii="Times New Roman" w:hAnsi="Times New Roman" w:eastAsia="宋体"/>
          <w:color w:val="000000" w:themeColor="text1"/>
          <w14:textFill>
            <w14:solidFill>
              <w14:schemeClr w14:val="tx1"/>
            </w14:solidFill>
          </w14:textFill>
        </w:rPr>
      </w:pPr>
    </w:p>
    <w:tbl>
      <w:tblPr>
        <w:tblStyle w:val="5"/>
        <w:tblW w:w="9486"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90"/>
        <w:gridCol w:w="1428"/>
        <w:gridCol w:w="1229"/>
        <w:gridCol w:w="1599"/>
        <w:gridCol w:w="1368"/>
        <w:gridCol w:w="1457"/>
        <w:gridCol w:w="1415"/>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19" w:hRule="atLeast"/>
        </w:trPr>
        <w:tc>
          <w:tcPr>
            <w:tcW w:w="990" w:type="dxa"/>
            <w:tcBorders>
              <w:top w:val="single" w:color="000000" w:sz="6" w:space="0"/>
              <w:bottom w:val="single" w:color="000000" w:sz="6" w:space="0"/>
            </w:tcBorders>
            <w:vAlign w:val="top"/>
          </w:tcPr>
          <w:p>
            <w:pPr>
              <w:rPr>
                <w:rFonts w:ascii="Times New Roman" w:hAnsi="Times New Roman" w:eastAsia="宋体"/>
                <w:color w:val="000000" w:themeColor="text1"/>
                <w:sz w:val="21"/>
                <w14:textFill>
                  <w14:solidFill>
                    <w14:schemeClr w14:val="tx1"/>
                  </w14:solidFill>
                </w14:textFill>
              </w:rPr>
            </w:pPr>
          </w:p>
        </w:tc>
        <w:tc>
          <w:tcPr>
            <w:tcW w:w="1428" w:type="dxa"/>
            <w:tcBorders>
              <w:top w:val="single" w:color="000000" w:sz="6" w:space="0"/>
              <w:bottom w:val="single" w:color="000000" w:sz="6" w:space="0"/>
            </w:tcBorders>
            <w:vAlign w:val="top"/>
          </w:tcPr>
          <w:p>
            <w:pPr>
              <w:spacing w:before="158" w:line="198" w:lineRule="auto"/>
              <w:ind w:left="68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w:t>
            </w:r>
          </w:p>
        </w:tc>
        <w:tc>
          <w:tcPr>
            <w:tcW w:w="1229" w:type="dxa"/>
            <w:tcBorders>
              <w:top w:val="single" w:color="000000" w:sz="6" w:space="0"/>
              <w:bottom w:val="single" w:color="000000" w:sz="6" w:space="0"/>
            </w:tcBorders>
            <w:vAlign w:val="top"/>
          </w:tcPr>
          <w:p>
            <w:pPr>
              <w:spacing w:before="158" w:line="198" w:lineRule="auto"/>
              <w:ind w:left="65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(2)</w:t>
            </w:r>
          </w:p>
        </w:tc>
        <w:tc>
          <w:tcPr>
            <w:tcW w:w="2967" w:type="dxa"/>
            <w:gridSpan w:val="2"/>
            <w:tcBorders>
              <w:top w:val="single" w:color="000000" w:sz="6" w:space="0"/>
              <w:bottom w:val="single" w:color="000000" w:sz="6" w:space="0"/>
            </w:tcBorders>
            <w:vAlign w:val="top"/>
          </w:tcPr>
          <w:p>
            <w:pPr>
              <w:spacing w:before="158" w:line="198" w:lineRule="auto"/>
              <w:ind w:left="82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w:t>
            </w:r>
            <w:r>
              <w:rPr>
                <w:rFonts w:ascii="Times New Roman" w:hAnsi="Times New Roman" w:eastAsia="宋体" w:cs="Times New Roman"/>
                <w:color w:val="000000" w:themeColor="text1"/>
                <w:spacing w:val="2"/>
                <w:sz w:val="21"/>
                <w:szCs w:val="21"/>
                <w14:textFill>
                  <w14:solidFill>
                    <w14:schemeClr w14:val="tx1"/>
                  </w14:solidFill>
                </w14:textFill>
              </w:rPr>
              <w:t xml:space="preserve">                     </w:t>
            </w:r>
            <w:r>
              <w:rPr>
                <w:rFonts w:ascii="Times New Roman" w:hAnsi="Times New Roman" w:eastAsia="宋体" w:cs="Times New Roman"/>
                <w:color w:val="000000" w:themeColor="text1"/>
                <w:sz w:val="21"/>
                <w:szCs w:val="21"/>
                <w14:textFill>
                  <w14:solidFill>
                    <w14:schemeClr w14:val="tx1"/>
                  </w14:solidFill>
                </w14:textFill>
              </w:rPr>
              <w:t>(4)</w:t>
            </w:r>
          </w:p>
          <w:p>
            <w:pPr>
              <w:spacing w:before="216" w:line="191" w:lineRule="auto"/>
              <w:ind w:left="99"/>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z w:val="21"/>
                <w:szCs w:val="21"/>
                <w14:textFill>
                  <w14:solidFill>
                    <w14:schemeClr w14:val="tx1"/>
                  </w14:solidFill>
                </w14:textFill>
              </w:rPr>
              <w:t>因变量： NFT</w:t>
            </w:r>
            <w:r>
              <w:rPr>
                <w:rFonts w:ascii="Times New Roman" w:hAnsi="Times New Roman" w:eastAsia="宋体" w:cs="Arial Unicode MS"/>
                <w:color w:val="000000" w:themeColor="text1"/>
                <w:spacing w:val="25"/>
                <w:w w:val="101"/>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回报</w:t>
            </w:r>
            <w:r>
              <w:rPr>
                <w:rFonts w:ascii="Times New Roman" w:hAnsi="Times New Roman" w:eastAsia="宋体" w:cs="Arial Unicode MS"/>
                <w:color w:val="000000" w:themeColor="text1"/>
                <w:spacing w:val="18"/>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w:t>
            </w:r>
          </w:p>
        </w:tc>
        <w:tc>
          <w:tcPr>
            <w:tcW w:w="1457" w:type="dxa"/>
            <w:tcBorders>
              <w:top w:val="single" w:color="000000" w:sz="6" w:space="0"/>
              <w:bottom w:val="single" w:color="000000" w:sz="6" w:space="0"/>
            </w:tcBorders>
            <w:vAlign w:val="top"/>
          </w:tcPr>
          <w:p>
            <w:pPr>
              <w:spacing w:before="158" w:line="198" w:lineRule="auto"/>
              <w:ind w:left="65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(5)</w:t>
            </w:r>
          </w:p>
        </w:tc>
        <w:tc>
          <w:tcPr>
            <w:tcW w:w="1415" w:type="dxa"/>
            <w:tcBorders>
              <w:top w:val="single" w:color="000000" w:sz="6" w:space="0"/>
              <w:bottom w:val="single" w:color="000000" w:sz="6" w:space="0"/>
            </w:tcBorders>
            <w:vAlign w:val="top"/>
          </w:tcPr>
          <w:p>
            <w:pPr>
              <w:spacing w:before="158" w:line="198" w:lineRule="auto"/>
              <w:ind w:left="59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(6)</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89" w:hRule="atLeast"/>
        </w:trPr>
        <w:tc>
          <w:tcPr>
            <w:tcW w:w="990" w:type="dxa"/>
            <w:tcBorders>
              <w:top w:val="single" w:color="000000" w:sz="6" w:space="0"/>
              <w:bottom w:val="single" w:color="000000" w:sz="6" w:space="0"/>
            </w:tcBorders>
            <w:vAlign w:val="top"/>
          </w:tcPr>
          <w:p>
            <w:pPr>
              <w:rPr>
                <w:rFonts w:ascii="Times New Roman" w:hAnsi="Times New Roman" w:eastAsia="宋体"/>
                <w:color w:val="000000" w:themeColor="text1"/>
                <w:sz w:val="21"/>
                <w14:textFill>
                  <w14:solidFill>
                    <w14:schemeClr w14:val="tx1"/>
                  </w14:solidFill>
                </w14:textFill>
              </w:rPr>
            </w:pPr>
          </w:p>
        </w:tc>
        <w:tc>
          <w:tcPr>
            <w:tcW w:w="1428" w:type="dxa"/>
            <w:tcBorders>
              <w:top w:val="single" w:color="000000" w:sz="6" w:space="0"/>
              <w:bottom w:val="single" w:color="000000" w:sz="6" w:space="0"/>
            </w:tcBorders>
            <w:vAlign w:val="top"/>
          </w:tcPr>
          <w:p>
            <w:pPr>
              <w:spacing w:before="95" w:line="190" w:lineRule="auto"/>
              <w:ind w:left="297"/>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7"/>
                <w:sz w:val="21"/>
                <w:szCs w:val="21"/>
                <w14:textFill>
                  <w14:solidFill>
                    <w14:schemeClr w14:val="tx1"/>
                  </w14:solidFill>
                </w14:textFill>
              </w:rPr>
              <w:t>完整样本</w:t>
            </w:r>
          </w:p>
        </w:tc>
        <w:tc>
          <w:tcPr>
            <w:tcW w:w="1229" w:type="dxa"/>
            <w:tcBorders>
              <w:top w:val="single" w:color="000000" w:sz="6" w:space="0"/>
              <w:bottom w:val="single" w:color="000000" w:sz="6" w:space="0"/>
            </w:tcBorders>
            <w:vAlign w:val="top"/>
          </w:tcPr>
          <w:p>
            <w:pPr>
              <w:spacing w:before="95" w:line="190" w:lineRule="auto"/>
              <w:ind w:left="269"/>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7"/>
                <w:sz w:val="21"/>
                <w:szCs w:val="21"/>
                <w14:textFill>
                  <w14:solidFill>
                    <w14:schemeClr w14:val="tx1"/>
                  </w14:solidFill>
                </w14:textFill>
              </w:rPr>
              <w:t>完整样本</w:t>
            </w:r>
          </w:p>
        </w:tc>
        <w:tc>
          <w:tcPr>
            <w:tcW w:w="1599" w:type="dxa"/>
            <w:tcBorders>
              <w:top w:val="single" w:color="000000" w:sz="6" w:space="0"/>
              <w:bottom w:val="single" w:color="000000" w:sz="6" w:space="0"/>
            </w:tcBorders>
            <w:vAlign w:val="top"/>
          </w:tcPr>
          <w:p>
            <w:pPr>
              <w:spacing w:before="162" w:line="188" w:lineRule="exact"/>
              <w:ind w:left="656"/>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position w:val="-2"/>
                <w:sz w:val="21"/>
                <w:szCs w:val="21"/>
                <w14:textFill>
                  <w14:solidFill>
                    <w14:schemeClr w14:val="tx1"/>
                  </w14:solidFill>
                </w14:textFill>
              </w:rPr>
              <w:t>前</w:t>
            </w:r>
          </w:p>
          <w:p>
            <w:pPr>
              <w:spacing w:line="173" w:lineRule="auto"/>
              <w:ind w:left="496"/>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3"/>
                <w:sz w:val="15"/>
                <w:szCs w:val="15"/>
                <w14:textFill>
                  <w14:solidFill>
                    <w14:schemeClr w14:val="tx1"/>
                  </w14:solidFill>
                </w14:textFill>
              </w:rPr>
              <w:t>2021 年</w:t>
            </w:r>
            <w:r>
              <w:rPr>
                <w:rFonts w:ascii="Times New Roman" w:hAnsi="Times New Roman" w:eastAsia="宋体" w:cs="Arial Unicode MS"/>
                <w:color w:val="000000" w:themeColor="text1"/>
                <w:spacing w:val="11"/>
                <w:sz w:val="15"/>
                <w:szCs w:val="15"/>
                <w14:textFill>
                  <w14:solidFill>
                    <w14:schemeClr w14:val="tx1"/>
                  </w14:solidFill>
                </w14:textFill>
              </w:rPr>
              <w:t xml:space="preserve"> </w:t>
            </w:r>
            <w:r>
              <w:rPr>
                <w:rFonts w:ascii="Times New Roman" w:hAnsi="Times New Roman" w:eastAsia="宋体" w:cs="Arial Unicode MS"/>
                <w:color w:val="000000" w:themeColor="text1"/>
                <w:spacing w:val="-3"/>
                <w:sz w:val="15"/>
                <w:szCs w:val="15"/>
                <w14:textFill>
                  <w14:solidFill>
                    <w14:schemeClr w14:val="tx1"/>
                  </w14:solidFill>
                </w14:textFill>
              </w:rPr>
              <w:t>9</w:t>
            </w:r>
            <w:r>
              <w:rPr>
                <w:rFonts w:ascii="Times New Roman" w:hAnsi="Times New Roman" w:eastAsia="宋体" w:cs="Arial Unicode MS"/>
                <w:color w:val="000000" w:themeColor="text1"/>
                <w:spacing w:val="5"/>
                <w:sz w:val="15"/>
                <w:szCs w:val="15"/>
                <w14:textFill>
                  <w14:solidFill>
                    <w14:schemeClr w14:val="tx1"/>
                  </w14:solidFill>
                </w14:textFill>
              </w:rPr>
              <w:t xml:space="preserve"> </w:t>
            </w:r>
            <w:r>
              <w:rPr>
                <w:rFonts w:ascii="Times New Roman" w:hAnsi="Times New Roman" w:eastAsia="宋体" w:cs="Arial Unicode MS"/>
                <w:color w:val="000000" w:themeColor="text1"/>
                <w:spacing w:val="-3"/>
                <w:sz w:val="15"/>
                <w:szCs w:val="15"/>
                <w14:textFill>
                  <w14:solidFill>
                    <w14:schemeClr w14:val="tx1"/>
                  </w14:solidFill>
                </w14:textFill>
              </w:rPr>
              <w:t>月</w:t>
            </w:r>
          </w:p>
        </w:tc>
        <w:tc>
          <w:tcPr>
            <w:tcW w:w="1368" w:type="dxa"/>
            <w:tcBorders>
              <w:top w:val="single" w:color="000000" w:sz="6" w:space="0"/>
              <w:bottom w:val="single" w:color="000000" w:sz="6" w:space="0"/>
            </w:tcBorders>
            <w:vAlign w:val="top"/>
          </w:tcPr>
          <w:p>
            <w:pPr>
              <w:spacing w:before="162" w:line="190" w:lineRule="exact"/>
              <w:ind w:left="456"/>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position w:val="-3"/>
                <w:sz w:val="21"/>
                <w:szCs w:val="21"/>
                <w14:textFill>
                  <w14:solidFill>
                    <w14:schemeClr w14:val="tx1"/>
                  </w14:solidFill>
                </w14:textFill>
              </w:rPr>
              <w:t>前</w:t>
            </w:r>
          </w:p>
          <w:p>
            <w:pPr>
              <w:spacing w:line="179" w:lineRule="auto"/>
              <w:ind w:left="298"/>
              <w:rPr>
                <w:rFonts w:ascii="Times New Roman" w:hAnsi="Times New Roman" w:eastAsia="宋体" w:cs="Arial Unicode MS"/>
                <w:color w:val="000000" w:themeColor="text1"/>
                <w:sz w:val="18"/>
                <w:szCs w:val="18"/>
                <w14:textFill>
                  <w14:solidFill>
                    <w14:schemeClr w14:val="tx1"/>
                  </w14:solidFill>
                </w14:textFill>
              </w:rPr>
            </w:pPr>
            <w:r>
              <w:rPr>
                <w:rFonts w:ascii="Times New Roman" w:hAnsi="Times New Roman" w:eastAsia="宋体" w:cs="Arial Unicode MS"/>
                <w:color w:val="000000" w:themeColor="text1"/>
                <w:sz w:val="18"/>
                <w:szCs w:val="18"/>
                <w14:textFill>
                  <w14:solidFill>
                    <w14:schemeClr w14:val="tx1"/>
                  </w14:solidFill>
                </w14:textFill>
              </w:rPr>
              <w:t>2021年9月</w:t>
            </w:r>
          </w:p>
        </w:tc>
        <w:tc>
          <w:tcPr>
            <w:tcW w:w="1457" w:type="dxa"/>
            <w:tcBorders>
              <w:top w:val="single" w:color="000000" w:sz="6" w:space="0"/>
              <w:bottom w:val="single" w:color="000000" w:sz="6" w:space="0"/>
            </w:tcBorders>
            <w:vAlign w:val="top"/>
          </w:tcPr>
          <w:p>
            <w:pPr>
              <w:spacing w:before="88" w:line="189" w:lineRule="auto"/>
              <w:ind w:left="236"/>
              <w:rPr>
                <w:rFonts w:ascii="Times New Roman" w:hAnsi="Times New Roman" w:eastAsia="宋体" w:cs="Arial Unicode MS"/>
                <w:color w:val="000000" w:themeColor="text1"/>
                <w:sz w:val="17"/>
                <w:szCs w:val="17"/>
                <w14:textFill>
                  <w14:solidFill>
                    <w14:schemeClr w14:val="tx1"/>
                  </w14:solidFill>
                </w14:textFill>
              </w:rPr>
            </w:pPr>
            <w:r>
              <w:rPr>
                <w:rFonts w:ascii="Times New Roman" w:hAnsi="Times New Roman" w:eastAsia="宋体" w:cs="Arial Unicode MS"/>
                <w:color w:val="000000" w:themeColor="text1"/>
                <w:spacing w:val="4"/>
                <w:sz w:val="17"/>
                <w:szCs w:val="17"/>
                <w14:textFill>
                  <w14:solidFill>
                    <w14:schemeClr w14:val="tx1"/>
                  </w14:solidFill>
                </w14:textFill>
              </w:rPr>
              <w:t>进行时及之后</w:t>
            </w:r>
          </w:p>
          <w:p>
            <w:pPr>
              <w:spacing w:before="13" w:line="188" w:lineRule="auto"/>
              <w:ind w:left="326"/>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3"/>
                <w:sz w:val="15"/>
                <w:szCs w:val="15"/>
                <w14:textFill>
                  <w14:solidFill>
                    <w14:schemeClr w14:val="tx1"/>
                  </w14:solidFill>
                </w14:textFill>
              </w:rPr>
              <w:t>2021 年</w:t>
            </w:r>
            <w:r>
              <w:rPr>
                <w:rFonts w:ascii="Times New Roman" w:hAnsi="Times New Roman" w:eastAsia="宋体" w:cs="Arial Unicode MS"/>
                <w:color w:val="000000" w:themeColor="text1"/>
                <w:spacing w:val="11"/>
                <w:sz w:val="15"/>
                <w:szCs w:val="15"/>
                <w14:textFill>
                  <w14:solidFill>
                    <w14:schemeClr w14:val="tx1"/>
                  </w14:solidFill>
                </w14:textFill>
              </w:rPr>
              <w:t xml:space="preserve"> </w:t>
            </w:r>
            <w:r>
              <w:rPr>
                <w:rFonts w:ascii="Times New Roman" w:hAnsi="Times New Roman" w:eastAsia="宋体" w:cs="Arial Unicode MS"/>
                <w:color w:val="000000" w:themeColor="text1"/>
                <w:spacing w:val="-3"/>
                <w:sz w:val="15"/>
                <w:szCs w:val="15"/>
                <w14:textFill>
                  <w14:solidFill>
                    <w14:schemeClr w14:val="tx1"/>
                  </w14:solidFill>
                </w14:textFill>
              </w:rPr>
              <w:t>9</w:t>
            </w:r>
            <w:r>
              <w:rPr>
                <w:rFonts w:ascii="Times New Roman" w:hAnsi="Times New Roman" w:eastAsia="宋体" w:cs="Arial Unicode MS"/>
                <w:color w:val="000000" w:themeColor="text1"/>
                <w:spacing w:val="5"/>
                <w:sz w:val="15"/>
                <w:szCs w:val="15"/>
                <w14:textFill>
                  <w14:solidFill>
                    <w14:schemeClr w14:val="tx1"/>
                  </w14:solidFill>
                </w14:textFill>
              </w:rPr>
              <w:t xml:space="preserve"> </w:t>
            </w:r>
            <w:r>
              <w:rPr>
                <w:rFonts w:ascii="Times New Roman" w:hAnsi="Times New Roman" w:eastAsia="宋体" w:cs="Arial Unicode MS"/>
                <w:color w:val="000000" w:themeColor="text1"/>
                <w:spacing w:val="-3"/>
                <w:sz w:val="15"/>
                <w:szCs w:val="15"/>
                <w14:textFill>
                  <w14:solidFill>
                    <w14:schemeClr w14:val="tx1"/>
                  </w14:solidFill>
                </w14:textFill>
              </w:rPr>
              <w:t>月</w:t>
            </w:r>
          </w:p>
        </w:tc>
        <w:tc>
          <w:tcPr>
            <w:tcW w:w="1415" w:type="dxa"/>
            <w:tcBorders>
              <w:top w:val="single" w:color="000000" w:sz="6" w:space="0"/>
              <w:bottom w:val="single" w:color="000000" w:sz="6" w:space="0"/>
            </w:tcBorders>
            <w:vAlign w:val="top"/>
          </w:tcPr>
          <w:p>
            <w:pPr>
              <w:spacing w:before="88" w:line="189" w:lineRule="auto"/>
              <w:ind w:left="178"/>
              <w:rPr>
                <w:rFonts w:ascii="Times New Roman" w:hAnsi="Times New Roman" w:eastAsia="宋体" w:cs="Arial Unicode MS"/>
                <w:color w:val="000000" w:themeColor="text1"/>
                <w:sz w:val="17"/>
                <w:szCs w:val="17"/>
                <w14:textFill>
                  <w14:solidFill>
                    <w14:schemeClr w14:val="tx1"/>
                  </w14:solidFill>
                </w14:textFill>
              </w:rPr>
            </w:pPr>
            <w:r>
              <w:rPr>
                <w:rFonts w:ascii="Times New Roman" w:hAnsi="Times New Roman" w:eastAsia="宋体" w:cs="Arial Unicode MS"/>
                <w:color w:val="000000" w:themeColor="text1"/>
                <w:spacing w:val="4"/>
                <w:sz w:val="17"/>
                <w:szCs w:val="17"/>
                <w14:textFill>
                  <w14:solidFill>
                    <w14:schemeClr w14:val="tx1"/>
                  </w14:solidFill>
                </w14:textFill>
              </w:rPr>
              <w:t>进行时及之后</w:t>
            </w:r>
          </w:p>
          <w:p>
            <w:pPr>
              <w:spacing w:before="13" w:line="188" w:lineRule="auto"/>
              <w:ind w:left="268"/>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3"/>
                <w:sz w:val="15"/>
                <w:szCs w:val="15"/>
                <w14:textFill>
                  <w14:solidFill>
                    <w14:schemeClr w14:val="tx1"/>
                  </w14:solidFill>
                </w14:textFill>
              </w:rPr>
              <w:t>2021 年</w:t>
            </w:r>
            <w:r>
              <w:rPr>
                <w:rFonts w:ascii="Times New Roman" w:hAnsi="Times New Roman" w:eastAsia="宋体" w:cs="Arial Unicode MS"/>
                <w:color w:val="000000" w:themeColor="text1"/>
                <w:spacing w:val="11"/>
                <w:sz w:val="15"/>
                <w:szCs w:val="15"/>
                <w14:textFill>
                  <w14:solidFill>
                    <w14:schemeClr w14:val="tx1"/>
                  </w14:solidFill>
                </w14:textFill>
              </w:rPr>
              <w:t xml:space="preserve"> </w:t>
            </w:r>
            <w:r>
              <w:rPr>
                <w:rFonts w:ascii="Times New Roman" w:hAnsi="Times New Roman" w:eastAsia="宋体" w:cs="Arial Unicode MS"/>
                <w:color w:val="000000" w:themeColor="text1"/>
                <w:spacing w:val="-3"/>
                <w:sz w:val="15"/>
                <w:szCs w:val="15"/>
                <w14:textFill>
                  <w14:solidFill>
                    <w14:schemeClr w14:val="tx1"/>
                  </w14:solidFill>
                </w14:textFill>
              </w:rPr>
              <w:t>9</w:t>
            </w:r>
            <w:r>
              <w:rPr>
                <w:rFonts w:ascii="Times New Roman" w:hAnsi="Times New Roman" w:eastAsia="宋体" w:cs="Arial Unicode MS"/>
                <w:color w:val="000000" w:themeColor="text1"/>
                <w:spacing w:val="5"/>
                <w:sz w:val="15"/>
                <w:szCs w:val="15"/>
                <w14:textFill>
                  <w14:solidFill>
                    <w14:schemeClr w14:val="tx1"/>
                  </w14:solidFill>
                </w14:textFill>
              </w:rPr>
              <w:t xml:space="preserve"> </w:t>
            </w:r>
            <w:r>
              <w:rPr>
                <w:rFonts w:ascii="Times New Roman" w:hAnsi="Times New Roman" w:eastAsia="宋体" w:cs="Arial Unicode MS"/>
                <w:color w:val="000000" w:themeColor="text1"/>
                <w:spacing w:val="-3"/>
                <w:sz w:val="15"/>
                <w:szCs w:val="15"/>
                <w14:textFill>
                  <w14:solidFill>
                    <w14:schemeClr w14:val="tx1"/>
                  </w14:solidFill>
                </w14:textFill>
              </w:rPr>
              <w:t>月</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5" w:hRule="atLeast"/>
        </w:trPr>
        <w:tc>
          <w:tcPr>
            <w:tcW w:w="990" w:type="dxa"/>
            <w:vMerge w:val="restart"/>
            <w:tcBorders>
              <w:top w:val="single" w:color="000000" w:sz="6" w:space="0"/>
              <w:bottom w:val="nil"/>
            </w:tcBorders>
            <w:vAlign w:val="top"/>
          </w:tcPr>
          <w:p>
            <w:pPr>
              <w:spacing w:before="158" w:line="190" w:lineRule="auto"/>
              <w:ind w:left="11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ETH</w:t>
            </w:r>
          </w:p>
        </w:tc>
        <w:tc>
          <w:tcPr>
            <w:tcW w:w="1428" w:type="dxa"/>
            <w:tcBorders>
              <w:top w:val="single" w:color="000000" w:sz="6" w:space="0"/>
            </w:tcBorders>
            <w:vAlign w:val="top"/>
          </w:tcPr>
          <w:p>
            <w:pPr>
              <w:spacing w:before="181" w:line="184" w:lineRule="auto"/>
              <w:ind w:left="406"/>
              <w:rPr>
                <w:rFonts w:ascii="Times New Roman" w:hAnsi="Times New Roman" w:eastAsia="宋体" w:cs="Arial Unicode MS"/>
                <w:color w:val="000000" w:themeColor="text1"/>
                <w:sz w:val="17"/>
                <w:szCs w:val="17"/>
                <w14:textFill>
                  <w14:solidFill>
                    <w14:schemeClr w14:val="tx1"/>
                  </w14:solidFill>
                </w14:textFill>
              </w:rPr>
            </w:pPr>
            <w:r>
              <w:rPr>
                <w:rFonts w:ascii="Times New Roman" w:hAnsi="Times New Roman" w:eastAsia="宋体" w:cs="Arial Unicode MS"/>
                <w:color w:val="000000" w:themeColor="text1"/>
                <w:spacing w:val="8"/>
                <w:sz w:val="17"/>
                <w:szCs w:val="17"/>
                <w14:textFill>
                  <w14:solidFill>
                    <w14:schemeClr w14:val="tx1"/>
                  </w14:solidFill>
                </w14:textFill>
              </w:rPr>
              <w:t>0.942***</w:t>
            </w:r>
          </w:p>
        </w:tc>
        <w:tc>
          <w:tcPr>
            <w:tcW w:w="1229" w:type="dxa"/>
            <w:tcBorders>
              <w:top w:val="single" w:color="000000" w:sz="6" w:space="0"/>
            </w:tcBorders>
            <w:vAlign w:val="top"/>
          </w:tcPr>
          <w:p>
            <w:pPr>
              <w:spacing w:before="180" w:line="183" w:lineRule="auto"/>
              <w:ind w:left="452"/>
              <w:rPr>
                <w:rFonts w:ascii="Times New Roman" w:hAnsi="Times New Roman" w:eastAsia="宋体" w:cs="Arial Unicode MS"/>
                <w:color w:val="000000" w:themeColor="text1"/>
                <w:sz w:val="16"/>
                <w:szCs w:val="16"/>
                <w14:textFill>
                  <w14:solidFill>
                    <w14:schemeClr w14:val="tx1"/>
                  </w14:solidFill>
                </w14:textFill>
              </w:rPr>
            </w:pPr>
            <w:r>
              <w:rPr>
                <w:rFonts w:ascii="Times New Roman" w:hAnsi="Times New Roman" w:eastAsia="宋体" w:cs="Arial Unicode MS"/>
                <w:color w:val="000000" w:themeColor="text1"/>
                <w:spacing w:val="1"/>
                <w:sz w:val="16"/>
                <w:szCs w:val="16"/>
                <w14:textFill>
                  <w14:solidFill>
                    <w14:schemeClr w14:val="tx1"/>
                  </w14:solidFill>
                </w14:textFill>
              </w:rPr>
              <w:t>1.143**</w:t>
            </w:r>
          </w:p>
        </w:tc>
        <w:tc>
          <w:tcPr>
            <w:tcW w:w="1599" w:type="dxa"/>
            <w:tcBorders>
              <w:top w:val="single" w:color="000000" w:sz="6" w:space="0"/>
            </w:tcBorders>
            <w:vAlign w:val="top"/>
          </w:tcPr>
          <w:p>
            <w:pPr>
              <w:spacing w:before="179" w:line="183" w:lineRule="auto"/>
              <w:ind w:left="568"/>
              <w:rPr>
                <w:rFonts w:ascii="Times New Roman" w:hAnsi="Times New Roman" w:eastAsia="宋体" w:cs="Arial Unicode MS"/>
                <w:color w:val="000000" w:themeColor="text1"/>
                <w:sz w:val="16"/>
                <w:szCs w:val="16"/>
                <w14:textFill>
                  <w14:solidFill>
                    <w14:schemeClr w14:val="tx1"/>
                  </w14:solidFill>
                </w14:textFill>
              </w:rPr>
            </w:pPr>
            <w:r>
              <w:rPr>
                <w:rFonts w:ascii="Times New Roman" w:hAnsi="Times New Roman" w:eastAsia="宋体" w:cs="Arial Unicode MS"/>
                <w:color w:val="000000" w:themeColor="text1"/>
                <w:spacing w:val="5"/>
                <w:sz w:val="16"/>
                <w:szCs w:val="16"/>
                <w14:textFill>
                  <w14:solidFill>
                    <w14:schemeClr w14:val="tx1"/>
                  </w14:solidFill>
                </w14:textFill>
              </w:rPr>
              <w:t>1.059***</w:t>
            </w:r>
          </w:p>
        </w:tc>
        <w:tc>
          <w:tcPr>
            <w:tcW w:w="1368" w:type="dxa"/>
            <w:tcBorders>
              <w:top w:val="single" w:color="000000" w:sz="6" w:space="0"/>
            </w:tcBorders>
            <w:vAlign w:val="top"/>
          </w:tcPr>
          <w:p>
            <w:pPr>
              <w:spacing w:before="179" w:line="183" w:lineRule="auto"/>
              <w:ind w:left="422"/>
              <w:rPr>
                <w:rFonts w:ascii="Times New Roman" w:hAnsi="Times New Roman" w:eastAsia="宋体" w:cs="Arial Unicode MS"/>
                <w:color w:val="000000" w:themeColor="text1"/>
                <w:sz w:val="16"/>
                <w:szCs w:val="16"/>
                <w14:textFill>
                  <w14:solidFill>
                    <w14:schemeClr w14:val="tx1"/>
                  </w14:solidFill>
                </w14:textFill>
              </w:rPr>
            </w:pPr>
            <w:r>
              <w:rPr>
                <w:rFonts w:ascii="Times New Roman" w:hAnsi="Times New Roman" w:eastAsia="宋体" w:cs="Arial Unicode MS"/>
                <w:color w:val="000000" w:themeColor="text1"/>
                <w:spacing w:val="1"/>
                <w:sz w:val="16"/>
                <w:szCs w:val="16"/>
                <w14:textFill>
                  <w14:solidFill>
                    <w14:schemeClr w14:val="tx1"/>
                  </w14:solidFill>
                </w14:textFill>
              </w:rPr>
              <w:t>1.155**</w:t>
            </w:r>
          </w:p>
        </w:tc>
        <w:tc>
          <w:tcPr>
            <w:tcW w:w="1457" w:type="dxa"/>
            <w:tcBorders>
              <w:top w:val="single" w:color="000000" w:sz="6" w:space="0"/>
            </w:tcBorders>
            <w:vAlign w:val="top"/>
          </w:tcPr>
          <w:p>
            <w:pPr>
              <w:spacing w:before="155" w:line="193" w:lineRule="auto"/>
              <w:ind w:left="53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0.775</w:t>
            </w:r>
          </w:p>
        </w:tc>
        <w:tc>
          <w:tcPr>
            <w:tcW w:w="1415" w:type="dxa"/>
            <w:tcBorders>
              <w:top w:val="single" w:color="000000" w:sz="6" w:space="0"/>
            </w:tcBorders>
            <w:vAlign w:val="top"/>
          </w:tcPr>
          <w:p>
            <w:pPr>
              <w:spacing w:before="155" w:line="193" w:lineRule="auto"/>
              <w:ind w:left="47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0.769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5" w:hRule="atLeast"/>
        </w:trPr>
        <w:tc>
          <w:tcPr>
            <w:tcW w:w="990" w:type="dxa"/>
            <w:vMerge w:val="continue"/>
            <w:tcBorders>
              <w:top w:val="nil"/>
            </w:tcBorders>
            <w:vAlign w:val="top"/>
          </w:tcPr>
          <w:p>
            <w:pPr>
              <w:rPr>
                <w:rFonts w:ascii="Times New Roman" w:hAnsi="Times New Roman" w:eastAsia="宋体"/>
                <w:color w:val="000000" w:themeColor="text1"/>
                <w:sz w:val="21"/>
                <w14:textFill>
                  <w14:solidFill>
                    <w14:schemeClr w14:val="tx1"/>
                  </w14:solidFill>
                </w14:textFill>
              </w:rPr>
            </w:pPr>
          </w:p>
        </w:tc>
        <w:tc>
          <w:tcPr>
            <w:tcW w:w="1428" w:type="dxa"/>
            <w:vAlign w:val="top"/>
          </w:tcPr>
          <w:p>
            <w:pPr>
              <w:spacing w:before="154" w:line="184" w:lineRule="auto"/>
              <w:ind w:left="559"/>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1"/>
                <w:sz w:val="15"/>
                <w:szCs w:val="15"/>
                <w14:textFill>
                  <w14:solidFill>
                    <w14:schemeClr w14:val="tx1"/>
                  </w14:solidFill>
                </w14:textFill>
              </w:rPr>
              <w:t>(2.74)</w:t>
            </w:r>
          </w:p>
        </w:tc>
        <w:tc>
          <w:tcPr>
            <w:tcW w:w="1229" w:type="dxa"/>
            <w:vAlign w:val="top"/>
          </w:tcPr>
          <w:p>
            <w:pPr>
              <w:spacing w:before="154" w:line="184" w:lineRule="auto"/>
              <w:ind w:left="530"/>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2"/>
                <w:sz w:val="15"/>
                <w:szCs w:val="15"/>
                <w14:textFill>
                  <w14:solidFill>
                    <w14:schemeClr w14:val="tx1"/>
                  </w14:solidFill>
                </w14:textFill>
              </w:rPr>
              <w:t>(2.54)</w:t>
            </w:r>
          </w:p>
        </w:tc>
        <w:tc>
          <w:tcPr>
            <w:tcW w:w="1599" w:type="dxa"/>
            <w:vAlign w:val="top"/>
          </w:tcPr>
          <w:p>
            <w:pPr>
              <w:spacing w:before="154" w:line="184" w:lineRule="auto"/>
              <w:ind w:left="700"/>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2"/>
                <w:sz w:val="15"/>
                <w:szCs w:val="15"/>
                <w14:textFill>
                  <w14:solidFill>
                    <w14:schemeClr w14:val="tx1"/>
                  </w14:solidFill>
                </w14:textFill>
              </w:rPr>
              <w:t>(2.85)</w:t>
            </w:r>
          </w:p>
        </w:tc>
        <w:tc>
          <w:tcPr>
            <w:tcW w:w="1368" w:type="dxa"/>
            <w:vAlign w:val="top"/>
          </w:tcPr>
          <w:p>
            <w:pPr>
              <w:spacing w:before="154" w:line="184" w:lineRule="auto"/>
              <w:ind w:left="499"/>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2"/>
                <w:sz w:val="15"/>
                <w:szCs w:val="15"/>
                <w14:textFill>
                  <w14:solidFill>
                    <w14:schemeClr w14:val="tx1"/>
                  </w14:solidFill>
                </w14:textFill>
              </w:rPr>
              <w:t>(2.54)</w:t>
            </w:r>
          </w:p>
        </w:tc>
        <w:tc>
          <w:tcPr>
            <w:tcW w:w="1457" w:type="dxa"/>
            <w:vAlign w:val="top"/>
          </w:tcPr>
          <w:p>
            <w:pPr>
              <w:spacing w:before="154" w:line="184" w:lineRule="auto"/>
              <w:ind w:left="531"/>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1"/>
                <w:sz w:val="15"/>
                <w:szCs w:val="15"/>
                <w14:textFill>
                  <w14:solidFill>
                    <w14:schemeClr w14:val="tx1"/>
                  </w14:solidFill>
                </w14:textFill>
              </w:rPr>
              <w:t>(1.20)</w:t>
            </w:r>
          </w:p>
        </w:tc>
        <w:tc>
          <w:tcPr>
            <w:tcW w:w="1415" w:type="dxa"/>
            <w:vAlign w:val="top"/>
          </w:tcPr>
          <w:p>
            <w:pPr>
              <w:spacing w:before="154" w:line="184" w:lineRule="auto"/>
              <w:ind w:left="473"/>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2"/>
                <w:sz w:val="15"/>
                <w:szCs w:val="15"/>
                <w14:textFill>
                  <w14:solidFill>
                    <w14:schemeClr w14:val="tx1"/>
                  </w14:solidFill>
                </w14:textFill>
              </w:rPr>
              <w:t>(0.60)</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2" w:hRule="atLeast"/>
        </w:trPr>
        <w:tc>
          <w:tcPr>
            <w:tcW w:w="990" w:type="dxa"/>
            <w:vAlign w:val="top"/>
          </w:tcPr>
          <w:p>
            <w:pPr>
              <w:spacing w:before="141" w:line="193" w:lineRule="auto"/>
              <w:ind w:left="11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5"/>
                <w:sz w:val="21"/>
                <w:szCs w:val="21"/>
                <w14:textFill>
                  <w14:solidFill>
                    <w14:schemeClr w14:val="tx1"/>
                  </w14:solidFill>
                </w14:textFill>
              </w:rPr>
              <w:t>BTC</w:t>
            </w:r>
          </w:p>
        </w:tc>
        <w:tc>
          <w:tcPr>
            <w:tcW w:w="1428" w:type="dxa"/>
            <w:vAlign w:val="top"/>
          </w:tcPr>
          <w:p>
            <w:pPr>
              <w:rPr>
                <w:rFonts w:ascii="Times New Roman" w:hAnsi="Times New Roman" w:eastAsia="宋体"/>
                <w:color w:val="000000" w:themeColor="text1"/>
                <w:sz w:val="21"/>
                <w14:textFill>
                  <w14:solidFill>
                    <w14:schemeClr w14:val="tx1"/>
                  </w14:solidFill>
                </w14:textFill>
              </w:rPr>
            </w:pPr>
          </w:p>
        </w:tc>
        <w:tc>
          <w:tcPr>
            <w:tcW w:w="1229" w:type="dxa"/>
            <w:vAlign w:val="top"/>
          </w:tcPr>
          <w:p>
            <w:pPr>
              <w:spacing w:before="141" w:line="193" w:lineRule="auto"/>
              <w:ind w:left="4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-0.243</w:t>
            </w:r>
          </w:p>
        </w:tc>
        <w:tc>
          <w:tcPr>
            <w:tcW w:w="1599" w:type="dxa"/>
            <w:vAlign w:val="top"/>
          </w:tcPr>
          <w:p>
            <w:pPr>
              <w:rPr>
                <w:rFonts w:ascii="Times New Roman" w:hAnsi="Times New Roman" w:eastAsia="宋体"/>
                <w:color w:val="000000" w:themeColor="text1"/>
                <w:sz w:val="21"/>
                <w14:textFill>
                  <w14:solidFill>
                    <w14:schemeClr w14:val="tx1"/>
                  </w14:solidFill>
                </w14:textFill>
              </w:rPr>
            </w:pPr>
          </w:p>
        </w:tc>
        <w:tc>
          <w:tcPr>
            <w:tcW w:w="1368" w:type="dxa"/>
            <w:vAlign w:val="top"/>
          </w:tcPr>
          <w:p>
            <w:pPr>
              <w:spacing w:before="141" w:line="193" w:lineRule="auto"/>
              <w:ind w:left="50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0.047</w:t>
            </w:r>
          </w:p>
        </w:tc>
        <w:tc>
          <w:tcPr>
            <w:tcW w:w="1457" w:type="dxa"/>
            <w:vAlign w:val="top"/>
          </w:tcPr>
          <w:p>
            <w:pPr>
              <w:rPr>
                <w:rFonts w:ascii="Times New Roman" w:hAnsi="Times New Roman" w:eastAsia="宋体"/>
                <w:color w:val="000000" w:themeColor="text1"/>
                <w:sz w:val="21"/>
                <w14:textFill>
                  <w14:solidFill>
                    <w14:schemeClr w14:val="tx1"/>
                  </w14:solidFill>
                </w14:textFill>
              </w:rPr>
            </w:pPr>
          </w:p>
        </w:tc>
        <w:tc>
          <w:tcPr>
            <w:tcW w:w="1415" w:type="dxa"/>
            <w:vAlign w:val="top"/>
          </w:tcPr>
          <w:p>
            <w:pPr>
              <w:spacing w:before="141" w:line="193" w:lineRule="auto"/>
              <w:ind w:left="440"/>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-0.640</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10" w:hRule="atLeast"/>
        </w:trPr>
        <w:tc>
          <w:tcPr>
            <w:tcW w:w="990" w:type="dxa"/>
            <w:vAlign w:val="top"/>
          </w:tcPr>
          <w:p>
            <w:pPr>
              <w:spacing w:line="280" w:lineRule="auto"/>
              <w:rPr>
                <w:rFonts w:ascii="Times New Roman" w:hAnsi="Times New Roman" w:eastAsia="宋体"/>
                <w:color w:val="000000" w:themeColor="text1"/>
                <w:sz w:val="21"/>
                <w14:textFill>
                  <w14:solidFill>
                    <w14:schemeClr w14:val="tx1"/>
                  </w14:solidFill>
                </w14:textFill>
              </w:rPr>
            </w:pPr>
          </w:p>
          <w:p>
            <w:pPr>
              <w:spacing w:line="280" w:lineRule="auto"/>
              <w:rPr>
                <w:rFonts w:ascii="Times New Roman" w:hAnsi="Times New Roman" w:eastAsia="宋体"/>
                <w:color w:val="000000" w:themeColor="text1"/>
                <w:sz w:val="21"/>
                <w14:textFill>
                  <w14:solidFill>
                    <w14:schemeClr w14:val="tx1"/>
                  </w14:solidFill>
                </w14:textFill>
              </w:rPr>
            </w:pPr>
          </w:p>
          <w:p>
            <w:pPr>
              <w:spacing w:before="61" w:line="228" w:lineRule="auto"/>
              <w:ind w:left="133" w:right="291" w:hanging="2"/>
              <w:rPr>
                <w:rFonts w:ascii="Times New Roman" w:hAnsi="Times New Roman" w:eastAsia="宋体" w:cs="Arial Unicode MS"/>
                <w:color w:val="000000" w:themeColor="text1"/>
                <w:sz w:val="14"/>
                <w:szCs w:val="14"/>
                <w14:textFill>
                  <w14:solidFill>
                    <w14:schemeClr w14:val="tx1"/>
                  </w14:solidFill>
                </w14:textFill>
              </w:rPr>
            </w:pPr>
            <w:r>
              <w:rPr>
                <w:rFonts w:ascii="Times New Roman" w:hAnsi="Times New Roman" w:eastAsia="宋体" w:cs="Arial Unicode MS"/>
                <w:color w:val="000000" w:themeColor="text1"/>
                <w:spacing w:val="1"/>
                <w:sz w:val="14"/>
                <w:szCs w:val="14"/>
                <w14:textFill>
                  <w14:solidFill>
                    <w14:schemeClr w14:val="tx1"/>
                  </w14:solidFill>
                </w14:textFill>
              </w:rPr>
              <w:t>标准普尔</w:t>
            </w:r>
            <w:r>
              <w:rPr>
                <w:rFonts w:ascii="Times New Roman" w:hAnsi="Times New Roman" w:eastAsia="宋体" w:cs="Arial Unicode MS"/>
                <w:color w:val="000000" w:themeColor="text1"/>
                <w:sz w:val="14"/>
                <w:szCs w:val="14"/>
                <w14:textFill>
                  <w14:solidFill>
                    <w14:schemeClr w14:val="tx1"/>
                  </w14:solidFill>
                </w14:textFill>
              </w:rPr>
              <w:t>500 指数</w:t>
            </w:r>
          </w:p>
        </w:tc>
        <w:tc>
          <w:tcPr>
            <w:tcW w:w="1428" w:type="dxa"/>
            <w:vAlign w:val="top"/>
          </w:tcPr>
          <w:p>
            <w:pPr>
              <w:rPr>
                <w:rFonts w:ascii="Times New Roman" w:hAnsi="Times New Roman" w:eastAsia="宋体"/>
                <w:color w:val="000000" w:themeColor="text1"/>
                <w:sz w:val="21"/>
                <w14:textFill>
                  <w14:solidFill>
                    <w14:schemeClr w14:val="tx1"/>
                  </w14:solidFill>
                </w14:textFill>
              </w:rPr>
            </w:pPr>
          </w:p>
        </w:tc>
        <w:tc>
          <w:tcPr>
            <w:tcW w:w="1229" w:type="dxa"/>
            <w:vAlign w:val="top"/>
          </w:tcPr>
          <w:p>
            <w:pPr>
              <w:spacing w:before="93" w:line="439" w:lineRule="exact"/>
              <w:ind w:left="493"/>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2"/>
                <w:position w:val="9"/>
                <w:sz w:val="15"/>
                <w:szCs w:val="15"/>
                <w14:textFill>
                  <w14:solidFill>
                    <w14:schemeClr w14:val="tx1"/>
                  </w14:solidFill>
                </w14:textFill>
              </w:rPr>
              <w:t>(‑0.40)</w:t>
            </w:r>
          </w:p>
          <w:p>
            <w:pPr>
              <w:spacing w:before="142" w:line="193" w:lineRule="auto"/>
              <w:ind w:left="4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-0.696</w:t>
            </w:r>
          </w:p>
          <w:p>
            <w:pPr>
              <w:spacing w:before="130" w:line="439" w:lineRule="exact"/>
              <w:ind w:left="493"/>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2"/>
                <w:position w:val="9"/>
                <w:sz w:val="15"/>
                <w:szCs w:val="15"/>
                <w14:textFill>
                  <w14:solidFill>
                    <w14:schemeClr w14:val="tx1"/>
                  </w14:solidFill>
                </w14:textFill>
              </w:rPr>
              <w:t>(‑0.34)</w:t>
            </w:r>
          </w:p>
        </w:tc>
        <w:tc>
          <w:tcPr>
            <w:tcW w:w="1599" w:type="dxa"/>
            <w:vAlign w:val="top"/>
          </w:tcPr>
          <w:p>
            <w:pPr>
              <w:rPr>
                <w:rFonts w:ascii="Times New Roman" w:hAnsi="Times New Roman" w:eastAsia="宋体"/>
                <w:color w:val="000000" w:themeColor="text1"/>
                <w:sz w:val="21"/>
                <w14:textFill>
                  <w14:solidFill>
                    <w14:schemeClr w14:val="tx1"/>
                  </w14:solidFill>
                </w14:textFill>
              </w:rPr>
            </w:pPr>
          </w:p>
        </w:tc>
        <w:tc>
          <w:tcPr>
            <w:tcW w:w="1368" w:type="dxa"/>
            <w:vAlign w:val="top"/>
          </w:tcPr>
          <w:p>
            <w:pPr>
              <w:spacing w:before="243" w:line="184" w:lineRule="auto"/>
              <w:ind w:left="499"/>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1"/>
                <w:sz w:val="15"/>
                <w:szCs w:val="15"/>
                <w14:textFill>
                  <w14:solidFill>
                    <w14:schemeClr w14:val="tx1"/>
                  </w14:solidFill>
                </w14:textFill>
              </w:rPr>
              <w:t>(0.07)</w:t>
            </w:r>
          </w:p>
          <w:p>
            <w:pPr>
              <w:spacing w:before="231" w:line="193" w:lineRule="auto"/>
              <w:ind w:left="46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-2.903</w:t>
            </w:r>
          </w:p>
          <w:p>
            <w:pPr>
              <w:spacing w:before="121" w:line="470" w:lineRule="exact"/>
              <w:ind w:left="464"/>
              <w:rPr>
                <w:rFonts w:ascii="Times New Roman" w:hAnsi="Times New Roman" w:eastAsia="宋体" w:cs="Arial Unicode MS"/>
                <w:color w:val="000000" w:themeColor="text1"/>
                <w:sz w:val="16"/>
                <w:szCs w:val="16"/>
                <w14:textFill>
                  <w14:solidFill>
                    <w14:schemeClr w14:val="tx1"/>
                  </w14:solidFill>
                </w14:textFill>
              </w:rPr>
            </w:pPr>
            <w:r>
              <w:rPr>
                <w:rFonts w:ascii="Times New Roman" w:hAnsi="Times New Roman" w:eastAsia="宋体" w:cs="Arial Unicode MS"/>
                <w:color w:val="000000" w:themeColor="text1"/>
                <w:position w:val="10"/>
                <w:sz w:val="16"/>
                <w:szCs w:val="16"/>
                <w14:textFill>
                  <w14:solidFill>
                    <w14:schemeClr w14:val="tx1"/>
                  </w14:solidFill>
                </w14:textFill>
              </w:rPr>
              <w:t>(‑1.65)</w:t>
            </w:r>
          </w:p>
        </w:tc>
        <w:tc>
          <w:tcPr>
            <w:tcW w:w="1457" w:type="dxa"/>
            <w:vAlign w:val="top"/>
          </w:tcPr>
          <w:p>
            <w:pPr>
              <w:rPr>
                <w:rFonts w:ascii="Times New Roman" w:hAnsi="Times New Roman" w:eastAsia="宋体"/>
                <w:color w:val="000000" w:themeColor="text1"/>
                <w:sz w:val="21"/>
                <w14:textFill>
                  <w14:solidFill>
                    <w14:schemeClr w14:val="tx1"/>
                  </w14:solidFill>
                </w14:textFill>
              </w:rPr>
            </w:pPr>
          </w:p>
        </w:tc>
        <w:tc>
          <w:tcPr>
            <w:tcW w:w="1415" w:type="dxa"/>
            <w:vAlign w:val="top"/>
          </w:tcPr>
          <w:p>
            <w:pPr>
              <w:spacing w:before="93" w:line="439" w:lineRule="exact"/>
              <w:ind w:left="436"/>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2"/>
                <w:position w:val="9"/>
                <w:sz w:val="15"/>
                <w:szCs w:val="15"/>
                <w14:textFill>
                  <w14:solidFill>
                    <w14:schemeClr w14:val="tx1"/>
                  </w14:solidFill>
                </w14:textFill>
              </w:rPr>
              <w:t>(‑0.40)</w:t>
            </w:r>
          </w:p>
          <w:p>
            <w:pPr>
              <w:spacing w:before="142" w:line="193" w:lineRule="auto"/>
              <w:ind w:left="47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3.187</w:t>
            </w:r>
          </w:p>
          <w:p>
            <w:pPr>
              <w:spacing w:before="280" w:line="184" w:lineRule="auto"/>
              <w:ind w:left="473"/>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1"/>
                <w:sz w:val="15"/>
                <w:szCs w:val="15"/>
                <w14:textFill>
                  <w14:solidFill>
                    <w14:schemeClr w14:val="tx1"/>
                  </w14:solidFill>
                </w14:textFill>
              </w:rPr>
              <w:t>(0.71)</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3" w:hRule="atLeast"/>
        </w:trPr>
        <w:tc>
          <w:tcPr>
            <w:tcW w:w="990" w:type="dxa"/>
            <w:vMerge w:val="restart"/>
            <w:tcBorders>
              <w:bottom w:val="nil"/>
            </w:tcBorders>
            <w:vAlign w:val="top"/>
          </w:tcPr>
          <w:p>
            <w:pPr>
              <w:spacing w:before="93" w:line="188" w:lineRule="auto"/>
              <w:ind w:left="131"/>
              <w:rPr>
                <w:rFonts w:ascii="Times New Roman" w:hAnsi="Times New Roman" w:eastAsia="宋体" w:cs="Arial Unicode MS"/>
                <w:color w:val="000000" w:themeColor="text1"/>
                <w:sz w:val="17"/>
                <w:szCs w:val="17"/>
                <w14:textFill>
                  <w14:solidFill>
                    <w14:schemeClr w14:val="tx1"/>
                  </w14:solidFill>
                </w14:textFill>
              </w:rPr>
            </w:pPr>
            <w:r>
              <w:rPr>
                <w:rFonts w:ascii="Times New Roman" w:hAnsi="Times New Roman" w:eastAsia="宋体" w:cs="Arial Unicode MS"/>
                <w:color w:val="000000" w:themeColor="text1"/>
                <w:sz w:val="17"/>
                <w:szCs w:val="17"/>
                <w14:textFill>
                  <w14:solidFill>
                    <w14:schemeClr w14:val="tx1"/>
                  </w14:solidFill>
                </w14:textFill>
              </w:rPr>
              <w:t>阿尔法</w:t>
            </w:r>
          </w:p>
        </w:tc>
        <w:tc>
          <w:tcPr>
            <w:tcW w:w="1428" w:type="dxa"/>
            <w:vAlign w:val="top"/>
          </w:tcPr>
          <w:p>
            <w:pPr>
              <w:spacing w:before="98" w:line="183" w:lineRule="auto"/>
              <w:ind w:left="406"/>
              <w:rPr>
                <w:rFonts w:ascii="Times New Roman" w:hAnsi="Times New Roman" w:eastAsia="宋体" w:cs="Arial Unicode MS"/>
                <w:color w:val="000000" w:themeColor="text1"/>
                <w:sz w:val="17"/>
                <w:szCs w:val="17"/>
                <w14:textFill>
                  <w14:solidFill>
                    <w14:schemeClr w14:val="tx1"/>
                  </w14:solidFill>
                </w14:textFill>
              </w:rPr>
            </w:pPr>
            <w:r>
              <w:rPr>
                <w:rFonts w:ascii="Times New Roman" w:hAnsi="Times New Roman" w:eastAsia="宋体" w:cs="Arial Unicode MS"/>
                <w:color w:val="000000" w:themeColor="text1"/>
                <w:spacing w:val="6"/>
                <w:sz w:val="17"/>
                <w:szCs w:val="17"/>
                <w14:textFill>
                  <w14:solidFill>
                    <w14:schemeClr w14:val="tx1"/>
                  </w14:solidFill>
                </w14:textFill>
              </w:rPr>
              <w:t>0.301***</w:t>
            </w:r>
          </w:p>
        </w:tc>
        <w:tc>
          <w:tcPr>
            <w:tcW w:w="1229" w:type="dxa"/>
            <w:vAlign w:val="top"/>
          </w:tcPr>
          <w:p>
            <w:pPr>
              <w:spacing w:before="98" w:line="183" w:lineRule="auto"/>
              <w:ind w:left="377"/>
              <w:rPr>
                <w:rFonts w:ascii="Times New Roman" w:hAnsi="Times New Roman" w:eastAsia="宋体" w:cs="Arial Unicode MS"/>
                <w:color w:val="000000" w:themeColor="text1"/>
                <w:sz w:val="17"/>
                <w:szCs w:val="17"/>
                <w14:textFill>
                  <w14:solidFill>
                    <w14:schemeClr w14:val="tx1"/>
                  </w14:solidFill>
                </w14:textFill>
              </w:rPr>
            </w:pPr>
            <w:r>
              <w:rPr>
                <w:rFonts w:ascii="Times New Roman" w:hAnsi="Times New Roman" w:eastAsia="宋体" w:cs="Arial Unicode MS"/>
                <w:color w:val="000000" w:themeColor="text1"/>
                <w:spacing w:val="6"/>
                <w:sz w:val="17"/>
                <w:szCs w:val="17"/>
                <w14:textFill>
                  <w14:solidFill>
                    <w14:schemeClr w14:val="tx1"/>
                  </w14:solidFill>
                </w14:textFill>
              </w:rPr>
              <w:t>0.310***</w:t>
            </w:r>
          </w:p>
        </w:tc>
        <w:tc>
          <w:tcPr>
            <w:tcW w:w="1599" w:type="dxa"/>
            <w:vAlign w:val="top"/>
          </w:tcPr>
          <w:p>
            <w:pPr>
              <w:spacing w:before="98" w:line="183" w:lineRule="auto"/>
              <w:ind w:left="547"/>
              <w:rPr>
                <w:rFonts w:ascii="Times New Roman" w:hAnsi="Times New Roman" w:eastAsia="宋体" w:cs="Arial Unicode MS"/>
                <w:color w:val="000000" w:themeColor="text1"/>
                <w:sz w:val="17"/>
                <w:szCs w:val="17"/>
                <w14:textFill>
                  <w14:solidFill>
                    <w14:schemeClr w14:val="tx1"/>
                  </w14:solidFill>
                </w14:textFill>
              </w:rPr>
            </w:pPr>
            <w:r>
              <w:rPr>
                <w:rFonts w:ascii="Times New Roman" w:hAnsi="Times New Roman" w:eastAsia="宋体" w:cs="Arial Unicode MS"/>
                <w:color w:val="000000" w:themeColor="text1"/>
                <w:spacing w:val="6"/>
                <w:sz w:val="17"/>
                <w:szCs w:val="17"/>
                <w14:textFill>
                  <w14:solidFill>
                    <w14:schemeClr w14:val="tx1"/>
                  </w14:solidFill>
                </w14:textFill>
              </w:rPr>
              <w:t>0.251***</w:t>
            </w:r>
          </w:p>
        </w:tc>
        <w:tc>
          <w:tcPr>
            <w:tcW w:w="1368" w:type="dxa"/>
            <w:vAlign w:val="top"/>
          </w:tcPr>
          <w:p>
            <w:pPr>
              <w:spacing w:before="98" w:line="183" w:lineRule="auto"/>
              <w:ind w:left="346"/>
              <w:rPr>
                <w:rFonts w:ascii="Times New Roman" w:hAnsi="Times New Roman" w:eastAsia="宋体" w:cs="Arial Unicode MS"/>
                <w:color w:val="000000" w:themeColor="text1"/>
                <w:sz w:val="17"/>
                <w:szCs w:val="17"/>
                <w14:textFill>
                  <w14:solidFill>
                    <w14:schemeClr w14:val="tx1"/>
                  </w14:solidFill>
                </w14:textFill>
              </w:rPr>
            </w:pPr>
            <w:r>
              <w:rPr>
                <w:rFonts w:ascii="Times New Roman" w:hAnsi="Times New Roman" w:eastAsia="宋体" w:cs="Arial Unicode MS"/>
                <w:color w:val="000000" w:themeColor="text1"/>
                <w:spacing w:val="8"/>
                <w:sz w:val="17"/>
                <w:szCs w:val="17"/>
                <w14:textFill>
                  <w14:solidFill>
                    <w14:schemeClr w14:val="tx1"/>
                  </w14:solidFill>
                </w14:textFill>
              </w:rPr>
              <w:t>0.283***</w:t>
            </w:r>
          </w:p>
        </w:tc>
        <w:tc>
          <w:tcPr>
            <w:tcW w:w="1457" w:type="dxa"/>
            <w:vAlign w:val="top"/>
          </w:tcPr>
          <w:p>
            <w:pPr>
              <w:spacing w:before="93" w:line="183" w:lineRule="auto"/>
              <w:ind w:left="485"/>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4"/>
                <w:sz w:val="15"/>
                <w:szCs w:val="15"/>
                <w14:textFill>
                  <w14:solidFill>
                    <w14:schemeClr w14:val="tx1"/>
                  </w14:solidFill>
                </w14:textFill>
              </w:rPr>
              <w:t>0.345*</w:t>
            </w:r>
          </w:p>
        </w:tc>
        <w:tc>
          <w:tcPr>
            <w:tcW w:w="1415" w:type="dxa"/>
            <w:vAlign w:val="top"/>
          </w:tcPr>
          <w:p>
            <w:pPr>
              <w:spacing w:before="71" w:line="193" w:lineRule="auto"/>
              <w:ind w:left="47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0.341</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3" w:hRule="atLeast"/>
        </w:trPr>
        <w:tc>
          <w:tcPr>
            <w:tcW w:w="990" w:type="dxa"/>
            <w:vMerge w:val="continue"/>
            <w:tcBorders>
              <w:top w:val="nil"/>
              <w:bottom w:val="single" w:color="000000" w:sz="6" w:space="0"/>
            </w:tcBorders>
            <w:vAlign w:val="top"/>
          </w:tcPr>
          <w:p>
            <w:pPr>
              <w:rPr>
                <w:rFonts w:ascii="Times New Roman" w:hAnsi="Times New Roman" w:eastAsia="宋体"/>
                <w:color w:val="000000" w:themeColor="text1"/>
                <w:sz w:val="21"/>
                <w14:textFill>
                  <w14:solidFill>
                    <w14:schemeClr w14:val="tx1"/>
                  </w14:solidFill>
                </w14:textFill>
              </w:rPr>
            </w:pPr>
          </w:p>
        </w:tc>
        <w:tc>
          <w:tcPr>
            <w:tcW w:w="1428" w:type="dxa"/>
            <w:tcBorders>
              <w:bottom w:val="single" w:color="000000" w:sz="6" w:space="0"/>
            </w:tcBorders>
            <w:vAlign w:val="top"/>
          </w:tcPr>
          <w:p>
            <w:pPr>
              <w:spacing w:before="162" w:line="184" w:lineRule="auto"/>
              <w:ind w:left="559"/>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1"/>
                <w:sz w:val="15"/>
                <w:szCs w:val="15"/>
                <w14:textFill>
                  <w14:solidFill>
                    <w14:schemeClr w14:val="tx1"/>
                  </w14:solidFill>
                </w14:textFill>
              </w:rPr>
              <w:t>(2.77)</w:t>
            </w:r>
          </w:p>
        </w:tc>
        <w:tc>
          <w:tcPr>
            <w:tcW w:w="1229" w:type="dxa"/>
            <w:tcBorders>
              <w:bottom w:val="single" w:color="000000" w:sz="6" w:space="0"/>
            </w:tcBorders>
            <w:vAlign w:val="top"/>
          </w:tcPr>
          <w:p>
            <w:pPr>
              <w:spacing w:before="162" w:line="184" w:lineRule="auto"/>
              <w:ind w:left="530"/>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1"/>
                <w:sz w:val="15"/>
                <w:szCs w:val="15"/>
                <w14:textFill>
                  <w14:solidFill>
                    <w14:schemeClr w14:val="tx1"/>
                  </w14:solidFill>
                </w14:textFill>
              </w:rPr>
              <w:t>(2.73)</w:t>
            </w:r>
          </w:p>
        </w:tc>
        <w:tc>
          <w:tcPr>
            <w:tcW w:w="1599" w:type="dxa"/>
            <w:tcBorders>
              <w:bottom w:val="single" w:color="000000" w:sz="6" w:space="0"/>
            </w:tcBorders>
            <w:vAlign w:val="top"/>
          </w:tcPr>
          <w:p>
            <w:pPr>
              <w:spacing w:before="162" w:line="184" w:lineRule="auto"/>
              <w:ind w:left="700"/>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2"/>
                <w:sz w:val="15"/>
                <w:szCs w:val="15"/>
                <w14:textFill>
                  <w14:solidFill>
                    <w14:schemeClr w14:val="tx1"/>
                  </w14:solidFill>
                </w14:textFill>
              </w:rPr>
              <w:t>(2.96)</w:t>
            </w:r>
          </w:p>
        </w:tc>
        <w:tc>
          <w:tcPr>
            <w:tcW w:w="1368" w:type="dxa"/>
            <w:tcBorders>
              <w:bottom w:val="single" w:color="000000" w:sz="6" w:space="0"/>
            </w:tcBorders>
            <w:vAlign w:val="top"/>
          </w:tcPr>
          <w:p>
            <w:pPr>
              <w:spacing w:before="162" w:line="184" w:lineRule="auto"/>
              <w:ind w:left="499"/>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2"/>
                <w:sz w:val="15"/>
                <w:szCs w:val="15"/>
                <w14:textFill>
                  <w14:solidFill>
                    <w14:schemeClr w14:val="tx1"/>
                  </w14:solidFill>
                </w14:textFill>
              </w:rPr>
              <w:t>(2.97)</w:t>
            </w:r>
          </w:p>
        </w:tc>
        <w:tc>
          <w:tcPr>
            <w:tcW w:w="1457" w:type="dxa"/>
            <w:tcBorders>
              <w:bottom w:val="single" w:color="000000" w:sz="6" w:space="0"/>
            </w:tcBorders>
            <w:vAlign w:val="top"/>
          </w:tcPr>
          <w:p>
            <w:pPr>
              <w:spacing w:before="162" w:line="184" w:lineRule="auto"/>
              <w:ind w:left="531"/>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1"/>
                <w:sz w:val="15"/>
                <w:szCs w:val="15"/>
                <w14:textFill>
                  <w14:solidFill>
                    <w14:schemeClr w14:val="tx1"/>
                  </w14:solidFill>
                </w14:textFill>
              </w:rPr>
              <w:t>(1.72)</w:t>
            </w:r>
          </w:p>
        </w:tc>
        <w:tc>
          <w:tcPr>
            <w:tcW w:w="1415" w:type="dxa"/>
            <w:tcBorders>
              <w:bottom w:val="single" w:color="000000" w:sz="6" w:space="0"/>
            </w:tcBorders>
            <w:vAlign w:val="top"/>
          </w:tcPr>
          <w:p>
            <w:pPr>
              <w:spacing w:before="162" w:line="184" w:lineRule="auto"/>
              <w:ind w:left="473"/>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1"/>
                <w:sz w:val="15"/>
                <w:szCs w:val="15"/>
                <w14:textFill>
                  <w14:solidFill>
                    <w14:schemeClr w14:val="tx1"/>
                  </w14:solidFill>
                </w14:textFill>
              </w:rPr>
              <w:t>(1.63)</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8" w:hRule="atLeast"/>
        </w:trPr>
        <w:tc>
          <w:tcPr>
            <w:tcW w:w="990" w:type="dxa"/>
            <w:tcBorders>
              <w:top w:val="single" w:color="000000" w:sz="6" w:space="0"/>
            </w:tcBorders>
            <w:vAlign w:val="top"/>
          </w:tcPr>
          <w:p>
            <w:pPr>
              <w:spacing w:before="168" w:line="190" w:lineRule="auto"/>
              <w:ind w:left="10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i/>
                <w:iCs/>
                <w:color w:val="000000" w:themeColor="text1"/>
                <w:spacing w:val="33"/>
                <w:sz w:val="21"/>
                <w:szCs w:val="21"/>
                <w14:textFill>
                  <w14:solidFill>
                    <w14:schemeClr w14:val="tx1"/>
                  </w14:solidFill>
                </w14:textFill>
              </w:rPr>
              <w:t>N</w:t>
            </w:r>
          </w:p>
        </w:tc>
        <w:tc>
          <w:tcPr>
            <w:tcW w:w="1428" w:type="dxa"/>
            <w:tcBorders>
              <w:top w:val="single" w:color="000000" w:sz="6" w:space="0"/>
            </w:tcBorders>
            <w:vAlign w:val="top"/>
          </w:tcPr>
          <w:p>
            <w:pPr>
              <w:spacing w:before="165" w:line="193" w:lineRule="auto"/>
              <w:ind w:left="705"/>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80</w:t>
            </w:r>
          </w:p>
        </w:tc>
        <w:tc>
          <w:tcPr>
            <w:tcW w:w="1229" w:type="dxa"/>
            <w:tcBorders>
              <w:top w:val="single" w:color="000000" w:sz="6" w:space="0"/>
            </w:tcBorders>
            <w:vAlign w:val="top"/>
          </w:tcPr>
          <w:p>
            <w:pPr>
              <w:spacing w:before="165" w:line="193" w:lineRule="auto"/>
              <w:ind w:left="67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80</w:t>
            </w:r>
          </w:p>
        </w:tc>
        <w:tc>
          <w:tcPr>
            <w:tcW w:w="1599" w:type="dxa"/>
            <w:tcBorders>
              <w:top w:val="single" w:color="000000" w:sz="6" w:space="0"/>
            </w:tcBorders>
            <w:vAlign w:val="top"/>
          </w:tcPr>
          <w:p>
            <w:pPr>
              <w:spacing w:before="165" w:line="193" w:lineRule="auto"/>
              <w:ind w:left="83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40</w:t>
            </w:r>
          </w:p>
        </w:tc>
        <w:tc>
          <w:tcPr>
            <w:tcW w:w="1368" w:type="dxa"/>
            <w:tcBorders>
              <w:top w:val="single" w:color="000000" w:sz="6" w:space="0"/>
            </w:tcBorders>
            <w:vAlign w:val="top"/>
          </w:tcPr>
          <w:p>
            <w:pPr>
              <w:spacing w:before="165" w:line="193" w:lineRule="auto"/>
              <w:ind w:left="63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40</w:t>
            </w:r>
          </w:p>
        </w:tc>
        <w:tc>
          <w:tcPr>
            <w:tcW w:w="1457" w:type="dxa"/>
            <w:tcBorders>
              <w:top w:val="single" w:color="000000" w:sz="6" w:space="0"/>
            </w:tcBorders>
            <w:vAlign w:val="top"/>
          </w:tcPr>
          <w:p>
            <w:pPr>
              <w:spacing w:before="165" w:line="193" w:lineRule="auto"/>
              <w:ind w:left="66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40</w:t>
            </w:r>
          </w:p>
        </w:tc>
        <w:tc>
          <w:tcPr>
            <w:tcW w:w="1415" w:type="dxa"/>
            <w:tcBorders>
              <w:top w:val="single" w:color="000000" w:sz="6" w:space="0"/>
            </w:tcBorders>
            <w:vAlign w:val="top"/>
          </w:tcPr>
          <w:p>
            <w:pPr>
              <w:spacing w:before="165" w:line="193" w:lineRule="auto"/>
              <w:ind w:left="60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40</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2" w:hRule="atLeast"/>
        </w:trPr>
        <w:tc>
          <w:tcPr>
            <w:tcW w:w="990" w:type="dxa"/>
            <w:tcBorders>
              <w:bottom w:val="single" w:color="000000" w:sz="6" w:space="0"/>
            </w:tcBorders>
            <w:vAlign w:val="top"/>
          </w:tcPr>
          <w:p>
            <w:pPr>
              <w:spacing w:before="159" w:line="222" w:lineRule="auto"/>
              <w:ind w:left="106"/>
              <w:rPr>
                <w:rFonts w:ascii="Times New Roman" w:hAnsi="Times New Roman" w:eastAsia="宋体" w:cs="Times New Roman"/>
                <w:color w:val="000000" w:themeColor="text1"/>
                <w:sz w:val="9"/>
                <w:szCs w:val="9"/>
                <w14:textFill>
                  <w14:solidFill>
                    <w14:schemeClr w14:val="tx1"/>
                  </w14:solidFill>
                </w14:textFill>
              </w:rPr>
            </w:pPr>
            <w:r>
              <w:rPr>
                <w:rFonts w:ascii="Times New Roman" w:hAnsi="Times New Roman" w:eastAsia="宋体" w:cs="Cambria"/>
                <w:i/>
                <w:iCs/>
                <w:color w:val="000000" w:themeColor="text1"/>
                <w:spacing w:val="10"/>
                <w:position w:val="-1"/>
                <w:sz w:val="15"/>
                <w:szCs w:val="15"/>
                <w14:textFill>
                  <w14:solidFill>
                    <w14:schemeClr w14:val="tx1"/>
                  </w14:solidFill>
                </w14:textFill>
              </w:rPr>
              <w:t>R</w:t>
            </w:r>
            <w:r>
              <w:rPr>
                <w:rFonts w:ascii="Times New Roman" w:hAnsi="Times New Roman" w:eastAsia="宋体" w:cs="Times New Roman"/>
                <w:i/>
                <w:iCs/>
                <w:color w:val="000000" w:themeColor="text1"/>
                <w:spacing w:val="10"/>
                <w:position w:val="4"/>
                <w:sz w:val="9"/>
                <w:szCs w:val="9"/>
                <w14:textFill>
                  <w14:solidFill>
                    <w14:schemeClr w14:val="tx1"/>
                  </w14:solidFill>
                </w14:textFill>
              </w:rPr>
              <w:t>2</w:t>
            </w:r>
          </w:p>
        </w:tc>
        <w:tc>
          <w:tcPr>
            <w:tcW w:w="1428" w:type="dxa"/>
            <w:tcBorders>
              <w:bottom w:val="single" w:color="000000" w:sz="6" w:space="0"/>
            </w:tcBorders>
            <w:vAlign w:val="top"/>
          </w:tcPr>
          <w:p>
            <w:pPr>
              <w:spacing w:before="171" w:line="193" w:lineRule="auto"/>
              <w:ind w:left="56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0.046</w:t>
            </w:r>
          </w:p>
        </w:tc>
        <w:tc>
          <w:tcPr>
            <w:tcW w:w="1229" w:type="dxa"/>
            <w:tcBorders>
              <w:bottom w:val="single" w:color="000000" w:sz="6" w:space="0"/>
            </w:tcBorders>
            <w:vAlign w:val="top"/>
          </w:tcPr>
          <w:p>
            <w:pPr>
              <w:spacing w:before="171" w:line="193" w:lineRule="auto"/>
              <w:ind w:left="53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0.047</w:t>
            </w:r>
          </w:p>
        </w:tc>
        <w:tc>
          <w:tcPr>
            <w:tcW w:w="1599" w:type="dxa"/>
            <w:tcBorders>
              <w:bottom w:val="single" w:color="000000" w:sz="6" w:space="0"/>
            </w:tcBorders>
            <w:vAlign w:val="top"/>
          </w:tcPr>
          <w:p>
            <w:pPr>
              <w:spacing w:before="171" w:line="193" w:lineRule="auto"/>
              <w:ind w:left="70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0.174</w:t>
            </w:r>
          </w:p>
        </w:tc>
        <w:tc>
          <w:tcPr>
            <w:tcW w:w="1368" w:type="dxa"/>
            <w:tcBorders>
              <w:bottom w:val="single" w:color="000000" w:sz="6" w:space="0"/>
            </w:tcBorders>
            <w:vAlign w:val="top"/>
          </w:tcPr>
          <w:p>
            <w:pPr>
              <w:spacing w:before="171" w:line="193" w:lineRule="auto"/>
              <w:ind w:left="50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0.209</w:t>
            </w:r>
          </w:p>
        </w:tc>
        <w:tc>
          <w:tcPr>
            <w:tcW w:w="1457" w:type="dxa"/>
            <w:tcBorders>
              <w:bottom w:val="single" w:color="000000" w:sz="6" w:space="0"/>
            </w:tcBorders>
            <w:vAlign w:val="top"/>
          </w:tcPr>
          <w:p>
            <w:pPr>
              <w:spacing w:before="171" w:line="193" w:lineRule="auto"/>
              <w:ind w:left="53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0.014</w:t>
            </w:r>
          </w:p>
        </w:tc>
        <w:tc>
          <w:tcPr>
            <w:tcW w:w="1415" w:type="dxa"/>
            <w:tcBorders>
              <w:bottom w:val="single" w:color="000000" w:sz="6" w:space="0"/>
            </w:tcBorders>
            <w:vAlign w:val="top"/>
          </w:tcPr>
          <w:p>
            <w:pPr>
              <w:spacing w:before="171" w:line="193" w:lineRule="auto"/>
              <w:ind w:left="47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0.022</w:t>
            </w:r>
          </w:p>
        </w:tc>
      </w:tr>
    </w:tbl>
    <w:p>
      <w:pPr>
        <w:rPr>
          <w:rFonts w:ascii="Times New Roman" w:hAnsi="Times New Roman" w:eastAsia="宋体"/>
          <w:color w:val="000000" w:themeColor="text1"/>
          <w:sz w:val="21"/>
          <w14:textFill>
            <w14:solidFill>
              <w14:schemeClr w14:val="tx1"/>
            </w14:solidFill>
          </w14:textFill>
        </w:rPr>
      </w:pPr>
    </w:p>
    <w:p>
      <w:pPr>
        <w:rPr>
          <w:rFonts w:ascii="Times New Roman" w:hAnsi="Times New Roman" w:eastAsia="宋体" w:cs="Arial"/>
          <w:color w:val="000000" w:themeColor="text1"/>
          <w:sz w:val="21"/>
          <w:szCs w:val="21"/>
          <w14:textFill>
            <w14:solidFill>
              <w14:schemeClr w14:val="tx1"/>
            </w14:solidFill>
          </w14:textFill>
        </w:rPr>
        <w:sectPr>
          <w:footerReference r:id="rId37" w:type="default"/>
          <w:pgSz w:w="12240" w:h="15840"/>
          <w:pgMar w:top="1346" w:right="1328" w:bottom="1169" w:left="1425" w:header="0" w:footer="975" w:gutter="0"/>
        </w:sectPr>
      </w:pPr>
    </w:p>
    <w:p>
      <w:pPr>
        <w:spacing w:line="281" w:lineRule="auto"/>
        <w:rPr>
          <w:rFonts w:ascii="Times New Roman" w:hAnsi="Times New Roman" w:eastAsia="宋体"/>
          <w:color w:val="000000" w:themeColor="text1"/>
          <w:sz w:val="21"/>
          <w14:textFill>
            <w14:solidFill>
              <w14:schemeClr w14:val="tx1"/>
            </w14:solidFill>
          </w14:textFill>
        </w:rPr>
      </w:pPr>
    </w:p>
    <w:p>
      <w:pPr>
        <w:spacing w:line="281" w:lineRule="auto"/>
        <w:rPr>
          <w:rFonts w:ascii="Times New Roman" w:hAnsi="Times New Roman" w:eastAsia="宋体"/>
          <w:color w:val="000000" w:themeColor="text1"/>
          <w:sz w:val="21"/>
          <w14:textFill>
            <w14:solidFill>
              <w14:schemeClr w14:val="tx1"/>
            </w14:solidFill>
          </w14:textFill>
        </w:rPr>
      </w:pPr>
    </w:p>
    <w:p>
      <w:pPr>
        <w:spacing w:line="282" w:lineRule="auto"/>
        <w:rPr>
          <w:rFonts w:ascii="Times New Roman" w:hAnsi="Times New Roman" w:eastAsia="宋体"/>
          <w:color w:val="000000" w:themeColor="text1"/>
          <w:sz w:val="21"/>
          <w14:textFill>
            <w14:solidFill>
              <w14:schemeClr w14:val="tx1"/>
            </w14:solidFill>
          </w14:textFill>
        </w:rPr>
      </w:pPr>
    </w:p>
    <w:p>
      <w:pPr>
        <w:spacing w:line="282" w:lineRule="auto"/>
        <w:rPr>
          <w:rFonts w:ascii="Times New Roman" w:hAnsi="Times New Roman" w:eastAsia="宋体"/>
          <w:color w:val="000000" w:themeColor="text1"/>
          <w:sz w:val="21"/>
          <w14:textFill>
            <w14:solidFill>
              <w14:schemeClr w14:val="tx1"/>
            </w14:solidFill>
          </w14:textFill>
        </w:rPr>
      </w:pPr>
    </w:p>
    <w:p>
      <w:pPr>
        <w:spacing w:line="282" w:lineRule="auto"/>
        <w:rPr>
          <w:rFonts w:ascii="Times New Roman" w:hAnsi="Times New Roman" w:eastAsia="宋体"/>
          <w:color w:val="000000" w:themeColor="text1"/>
          <w:sz w:val="21"/>
          <w14:textFill>
            <w14:solidFill>
              <w14:schemeClr w14:val="tx1"/>
            </w14:solidFill>
          </w14:textFill>
        </w:rPr>
      </w:pPr>
    </w:p>
    <w:p>
      <w:pPr>
        <w:pStyle w:val="2"/>
        <w:spacing w:before="90" w:line="187" w:lineRule="auto"/>
        <w:ind w:left="4410"/>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b/>
          <w:bCs/>
          <w:color w:val="000000" w:themeColor="text1"/>
          <w:spacing w:val="2"/>
          <w:sz w:val="21"/>
          <w:szCs w:val="21"/>
          <w14:textFill>
            <w14:solidFill>
              <w14:schemeClr w14:val="tx1"/>
            </w14:solidFill>
          </w14:textFill>
        </w:rPr>
        <w:t>表5</w:t>
      </w:r>
    </w:p>
    <w:p>
      <w:pPr>
        <w:spacing w:before="225" w:line="173" w:lineRule="auto"/>
        <w:ind w:left="145"/>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8"/>
          <w:sz w:val="21"/>
          <w:szCs w:val="21"/>
          <w14:textFill>
            <w14:solidFill>
              <w14:schemeClr w14:val="tx1"/>
            </w14:solidFill>
          </w14:textFill>
        </w:rPr>
        <w:t xml:space="preserve">以以太坊计价的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8"/>
          <w:sz w:val="21"/>
          <w:szCs w:val="21"/>
          <w14:textFill>
            <w14:solidFill>
              <w14:schemeClr w14:val="tx1"/>
            </w14:solidFill>
          </w14:textFill>
        </w:rPr>
        <w:t xml:space="preserve"> 月度重复销售回报系列对加</w:t>
      </w:r>
      <w:r>
        <w:rPr>
          <w:rFonts w:ascii="Times New Roman" w:hAnsi="Times New Roman" w:eastAsia="宋体" w:cs="Arial Unicode MS"/>
          <w:color w:val="000000" w:themeColor="text1"/>
          <w:spacing w:val="7"/>
          <w:sz w:val="21"/>
          <w:szCs w:val="21"/>
          <w14:textFill>
            <w14:solidFill>
              <w14:schemeClr w14:val="tx1"/>
            </w14:solidFill>
          </w14:textFill>
        </w:rPr>
        <w:t>密货币 （</w:t>
      </w:r>
      <w:r>
        <w:rPr>
          <w:rFonts w:ascii="Times New Roman" w:hAnsi="Times New Roman" w:eastAsia="宋体" w:cs="Arial Unicode MS"/>
          <w:color w:val="000000" w:themeColor="text1"/>
          <w:sz w:val="21"/>
          <w:szCs w:val="21"/>
          <w14:textFill>
            <w14:solidFill>
              <w14:schemeClr w14:val="tx1"/>
            </w14:solidFill>
          </w14:textFill>
        </w:rPr>
        <w:t>ETH</w:t>
      </w:r>
      <w:r>
        <w:rPr>
          <w:rFonts w:ascii="Times New Roman" w:hAnsi="Times New Roman" w:eastAsia="宋体" w:cs="Arial Unicode MS"/>
          <w:color w:val="000000" w:themeColor="text1"/>
          <w:spacing w:val="7"/>
          <w:sz w:val="21"/>
          <w:szCs w:val="21"/>
          <w14:textFill>
            <w14:solidFill>
              <w14:schemeClr w14:val="tx1"/>
            </w14:solidFill>
          </w14:textFill>
        </w:rPr>
        <w:t xml:space="preserve"> 和 </w:t>
      </w:r>
      <w:r>
        <w:rPr>
          <w:rFonts w:ascii="Times New Roman" w:hAnsi="Times New Roman" w:eastAsia="宋体" w:cs="Arial Unicode MS"/>
          <w:color w:val="000000" w:themeColor="text1"/>
          <w:sz w:val="21"/>
          <w:szCs w:val="21"/>
          <w14:textFill>
            <w14:solidFill>
              <w14:schemeClr w14:val="tx1"/>
            </w14:solidFill>
          </w14:textFill>
        </w:rPr>
        <w:t>BTC</w:t>
      </w:r>
      <w:r>
        <w:rPr>
          <w:rFonts w:ascii="Times New Roman" w:hAnsi="Times New Roman" w:eastAsia="宋体" w:cs="Arial Unicode MS"/>
          <w:color w:val="000000" w:themeColor="text1"/>
          <w:spacing w:val="7"/>
          <w:sz w:val="21"/>
          <w:szCs w:val="21"/>
          <w14:textFill>
            <w14:solidFill>
              <w14:schemeClr w14:val="tx1"/>
            </w14:solidFill>
          </w14:textFill>
        </w:rPr>
        <w:t>） 月度回报以及标准普尔</w:t>
      </w:r>
    </w:p>
    <w:p>
      <w:pPr>
        <w:spacing w:before="187" w:line="627" w:lineRule="exact"/>
        <w:ind w:left="125"/>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olor w:val="000000" w:themeColor="text1"/>
          <w14:textFill>
            <w14:solidFill>
              <w14:schemeClr w14:val="tx1"/>
            </w14:solidFill>
          </w14:textFill>
        </w:rPr>
        <w:pict>
          <v:shape id="_x0000_s1053" o:spid="_x0000_s1053" o:spt="202" type="#_x0000_t202" style="position:absolute;left:0pt;margin-left:5.25pt;margin-top:2.25pt;height:13.65pt;width:452.2pt;z-index:-251559936;mso-width-relative:page;mso-height-relative:page;" filled="f" stroked="f" coordsize="21600,21600">
            <v:path/>
            <v:fill on="f" focussize="0,0"/>
            <v:stroke on="f"/>
            <v:imagedata o:title=""/>
            <o:lock v:ext="edit" aspectratio="f"/>
            <v:textbox inset="0mm,0mm,0mm,0mm">
              <w:txbxContent>
                <w:p>
                  <w:pPr>
                    <w:spacing w:before="20" w:line="232" w:lineRule="exact"/>
                    <w:ind w:left="20"/>
                    <w:rPr>
                      <w:rFonts w:ascii="Arial Unicode MS" w:hAnsi="Arial Unicode MS" w:eastAsia="Arial Unicode MS" w:cs="Arial Unicode MS"/>
                      <w:sz w:val="21"/>
                      <w:szCs w:val="21"/>
                    </w:rPr>
                  </w:pPr>
                  <w:r>
                    <w:rPr>
                      <w:rFonts w:ascii="Arial Unicode MS" w:hAnsi="Arial Unicode MS" w:eastAsia="Arial Unicode MS" w:cs="Arial Unicode MS"/>
                      <w:spacing w:val="6"/>
                      <w:sz w:val="21"/>
                      <w:szCs w:val="21"/>
                    </w:rPr>
                    <w:t>500 指数总回报的回归结果。</w:t>
                  </w:r>
                  <w:r>
                    <w:rPr>
                      <w:rFonts w:ascii="Arial Unicode MS" w:hAnsi="Arial Unicode MS" w:eastAsia="Arial Unicode MS" w:cs="Arial Unicode MS"/>
                      <w:spacing w:val="-31"/>
                      <w:sz w:val="21"/>
                      <w:szCs w:val="21"/>
                    </w:rPr>
                    <w:t xml:space="preserve"> </w:t>
                  </w:r>
                  <w:r>
                    <w:rPr>
                      <w:rFonts w:ascii="Arial Unicode MS" w:hAnsi="Arial Unicode MS" w:eastAsia="Arial Unicode MS" w:cs="Arial Unicode MS"/>
                      <w:spacing w:val="6"/>
                      <w:sz w:val="21"/>
                      <w:szCs w:val="21"/>
                    </w:rPr>
                    <w:t>请注意，</w:t>
                  </w:r>
                  <w:r>
                    <w:rPr>
                      <w:rFonts w:ascii="Arial Unicode MS" w:hAnsi="Arial Unicode MS" w:eastAsia="Arial Unicode MS" w:cs="Arial Unicode MS"/>
                      <w:spacing w:val="29"/>
                      <w:w w:val="101"/>
                      <w:sz w:val="21"/>
                      <w:szCs w:val="21"/>
                    </w:rPr>
                    <w:t xml:space="preserve"> </w:t>
                  </w:r>
                  <w:r>
                    <w:rPr>
                      <w:rFonts w:ascii="Arial Unicode MS" w:hAnsi="Arial Unicode MS" w:eastAsia="Arial Unicode MS" w:cs="Arial Unicode MS"/>
                      <w:sz w:val="21"/>
                      <w:szCs w:val="21"/>
                    </w:rPr>
                    <w:t>ETH</w:t>
                  </w:r>
                  <w:r>
                    <w:rPr>
                      <w:rFonts w:ascii="Arial Unicode MS" w:hAnsi="Arial Unicode MS" w:eastAsia="Arial Unicode MS" w:cs="Arial Unicode MS"/>
                      <w:spacing w:val="6"/>
                      <w:sz w:val="21"/>
                      <w:szCs w:val="21"/>
                    </w:rPr>
                    <w:t xml:space="preserve"> 、</w:t>
                  </w:r>
                  <w:r>
                    <w:rPr>
                      <w:rFonts w:ascii="Arial Unicode MS" w:hAnsi="Arial Unicode MS" w:eastAsia="Arial Unicode MS" w:cs="Arial Unicode MS"/>
                      <w:spacing w:val="24"/>
                      <w:w w:val="101"/>
                      <w:sz w:val="21"/>
                      <w:szCs w:val="21"/>
                    </w:rPr>
                    <w:t xml:space="preserve"> </w:t>
                  </w:r>
                  <w:r>
                    <w:rPr>
                      <w:rFonts w:ascii="Arial Unicode MS" w:hAnsi="Arial Unicode MS" w:eastAsia="Arial Unicode MS" w:cs="Arial Unicode MS"/>
                      <w:sz w:val="21"/>
                      <w:szCs w:val="21"/>
                    </w:rPr>
                    <w:t>BTC</w:t>
                  </w:r>
                  <w:r>
                    <w:rPr>
                      <w:rFonts w:ascii="Arial Unicode MS" w:hAnsi="Arial Unicode MS" w:eastAsia="Arial Unicode MS" w:cs="Arial Unicode MS"/>
                      <w:spacing w:val="6"/>
                      <w:sz w:val="21"/>
                      <w:szCs w:val="21"/>
                    </w:rPr>
                    <w:t xml:space="preserve"> 和 S&amp;P 系列并非以 </w:t>
                  </w:r>
                  <w:r>
                    <w:rPr>
                      <w:rFonts w:ascii="Arial Unicode MS" w:hAnsi="Arial Unicode MS" w:eastAsia="Arial Unicode MS" w:cs="Arial Unicode MS"/>
                      <w:sz w:val="21"/>
                      <w:szCs w:val="21"/>
                    </w:rPr>
                    <w:t>ETH</w:t>
                  </w:r>
                  <w:r>
                    <w:rPr>
                      <w:rFonts w:ascii="Arial Unicode MS" w:hAnsi="Arial Unicode MS" w:eastAsia="Arial Unicode MS" w:cs="Arial Unicode MS"/>
                      <w:spacing w:val="6"/>
                      <w:sz w:val="21"/>
                      <w:szCs w:val="21"/>
                    </w:rPr>
                    <w:t xml:space="preserve"> 计价。</w:t>
                  </w:r>
                  <w:r>
                    <w:rPr>
                      <w:rFonts w:ascii="Arial Unicode MS" w:hAnsi="Arial Unicode MS" w:eastAsia="Arial Unicode MS" w:cs="Arial Unicode MS"/>
                      <w:spacing w:val="-36"/>
                      <w:sz w:val="21"/>
                      <w:szCs w:val="21"/>
                    </w:rPr>
                    <w:t xml:space="preserve"> </w:t>
                  </w:r>
                  <w:r>
                    <w:rPr>
                      <w:rFonts w:ascii="Arial Unicode MS" w:hAnsi="Arial Unicode MS" w:eastAsia="Arial Unicode MS" w:cs="Arial Unicode MS"/>
                      <w:spacing w:val="6"/>
                      <w:sz w:val="21"/>
                      <w:szCs w:val="21"/>
                    </w:rPr>
                    <w:t>括号内为</w:t>
                  </w:r>
                </w:p>
              </w:txbxContent>
            </v:textbox>
          </v:shape>
        </w:pict>
      </w:r>
      <w:r>
        <w:rPr>
          <w:rFonts w:ascii="Times New Roman" w:hAnsi="Times New Roman" w:eastAsia="宋体" w:cs="Arial Unicode MS"/>
          <w:color w:val="000000" w:themeColor="text1"/>
          <w:position w:val="12"/>
          <w:sz w:val="21"/>
          <w:szCs w:val="21"/>
          <w14:textFill>
            <w14:solidFill>
              <w14:schemeClr w14:val="tx1"/>
            </w14:solidFill>
          </w14:textFill>
        </w:rPr>
        <w:t>Newey</w:t>
      </w:r>
      <w:r>
        <w:rPr>
          <w:rFonts w:ascii="Times New Roman" w:hAnsi="Times New Roman" w:eastAsia="宋体" w:cs="Arial Unicode MS"/>
          <w:color w:val="000000" w:themeColor="text1"/>
          <w:spacing w:val="5"/>
          <w:position w:val="12"/>
          <w:sz w:val="21"/>
          <w:szCs w:val="21"/>
          <w14:textFill>
            <w14:solidFill>
              <w14:schemeClr w14:val="tx1"/>
            </w14:solidFill>
          </w14:textFill>
        </w:rPr>
        <w:t>‑</w:t>
      </w:r>
      <w:r>
        <w:rPr>
          <w:rFonts w:ascii="Times New Roman" w:hAnsi="Times New Roman" w:eastAsia="宋体" w:cs="Arial Unicode MS"/>
          <w:color w:val="000000" w:themeColor="text1"/>
          <w:position w:val="12"/>
          <w:sz w:val="21"/>
          <w:szCs w:val="21"/>
          <w14:textFill>
            <w14:solidFill>
              <w14:schemeClr w14:val="tx1"/>
            </w14:solidFill>
          </w14:textFill>
        </w:rPr>
        <w:t>West</w:t>
      </w:r>
      <w:r>
        <w:rPr>
          <w:rFonts w:ascii="Times New Roman" w:hAnsi="Times New Roman" w:eastAsia="宋体" w:cs="Arial Unicode MS"/>
          <w:color w:val="000000" w:themeColor="text1"/>
          <w:spacing w:val="42"/>
          <w:position w:val="12"/>
          <w:sz w:val="21"/>
          <w:szCs w:val="21"/>
          <w14:textFill>
            <w14:solidFill>
              <w14:schemeClr w14:val="tx1"/>
            </w14:solidFill>
          </w14:textFill>
        </w:rPr>
        <w:t xml:space="preserve"> </w:t>
      </w:r>
      <w:r>
        <w:rPr>
          <w:rFonts w:ascii="Times New Roman" w:hAnsi="Times New Roman" w:eastAsia="宋体" w:cs="Arial Unicode MS"/>
          <w:color w:val="000000" w:themeColor="text1"/>
          <w:spacing w:val="5"/>
          <w:position w:val="12"/>
          <w:sz w:val="21"/>
          <w:szCs w:val="21"/>
          <w14:textFill>
            <w14:solidFill>
              <w14:schemeClr w14:val="tx1"/>
            </w14:solidFill>
          </w14:textFill>
        </w:rPr>
        <w:t>自相关调整后的 t 统计量。</w:t>
      </w:r>
      <w:r>
        <w:rPr>
          <w:rFonts w:ascii="Times New Roman" w:hAnsi="Times New Roman" w:eastAsia="宋体" w:cs="Arial Unicode MS"/>
          <w:color w:val="000000" w:themeColor="text1"/>
          <w:spacing w:val="-31"/>
          <w:position w:val="12"/>
          <w:sz w:val="21"/>
          <w:szCs w:val="21"/>
          <w14:textFill>
            <w14:solidFill>
              <w14:schemeClr w14:val="tx1"/>
            </w14:solidFill>
          </w14:textFill>
        </w:rPr>
        <w:t xml:space="preserve"> </w:t>
      </w:r>
      <w:r>
        <w:rPr>
          <w:rFonts w:ascii="Times New Roman" w:hAnsi="Times New Roman" w:eastAsia="宋体" w:cs="Arial Unicode MS"/>
          <w:color w:val="000000" w:themeColor="text1"/>
          <w:spacing w:val="5"/>
          <w:position w:val="12"/>
          <w:sz w:val="21"/>
          <w:szCs w:val="21"/>
          <w14:textFill>
            <w14:solidFill>
              <w14:schemeClr w14:val="tx1"/>
            </w14:solidFill>
          </w14:textFill>
        </w:rPr>
        <w:t xml:space="preserve">显着性水平： * p </w:t>
      </w:r>
      <w:r>
        <w:rPr>
          <w:rFonts w:ascii="Times New Roman" w:hAnsi="Times New Roman" w:eastAsia="宋体" w:cs="Times New Roman"/>
          <w:color w:val="000000" w:themeColor="text1"/>
          <w:spacing w:val="5"/>
          <w:position w:val="12"/>
          <w:sz w:val="21"/>
          <w:szCs w:val="21"/>
          <w14:textFill>
            <w14:solidFill>
              <w14:schemeClr w14:val="tx1"/>
            </w14:solidFill>
          </w14:textFill>
        </w:rPr>
        <w:t>&lt; 0</w:t>
      </w:r>
      <w:r>
        <w:rPr>
          <w:rFonts w:ascii="Times New Roman" w:hAnsi="Times New Roman" w:eastAsia="宋体" w:cs="Arial Unicode MS"/>
          <w:color w:val="000000" w:themeColor="text1"/>
          <w:spacing w:val="5"/>
          <w:position w:val="12"/>
          <w:sz w:val="21"/>
          <w:szCs w:val="21"/>
          <w14:textFill>
            <w14:solidFill>
              <w14:schemeClr w14:val="tx1"/>
            </w14:solidFill>
          </w14:textFill>
        </w:rPr>
        <w:t>.1，</w:t>
      </w:r>
      <w:r>
        <w:rPr>
          <w:rFonts w:ascii="Times New Roman" w:hAnsi="Times New Roman" w:eastAsia="宋体" w:cs="Arial Unicode MS"/>
          <w:color w:val="000000" w:themeColor="text1"/>
          <w:spacing w:val="22"/>
          <w:position w:val="12"/>
          <w:sz w:val="21"/>
          <w:szCs w:val="21"/>
          <w14:textFill>
            <w14:solidFill>
              <w14:schemeClr w14:val="tx1"/>
            </w14:solidFill>
          </w14:textFill>
        </w:rPr>
        <w:t xml:space="preserve"> </w:t>
      </w:r>
      <w:r>
        <w:rPr>
          <w:rFonts w:ascii="Times New Roman" w:hAnsi="Times New Roman" w:eastAsia="宋体" w:cs="Arial Unicode MS"/>
          <w:color w:val="000000" w:themeColor="text1"/>
          <w:spacing w:val="5"/>
          <w:position w:val="12"/>
          <w:sz w:val="21"/>
          <w:szCs w:val="21"/>
          <w14:textFill>
            <w14:solidFill>
              <w14:schemeClr w14:val="tx1"/>
            </w14:solidFill>
          </w14:textFill>
        </w:rPr>
        <w:t xml:space="preserve">** p </w:t>
      </w:r>
      <w:r>
        <w:rPr>
          <w:rFonts w:ascii="Times New Roman" w:hAnsi="Times New Roman" w:eastAsia="宋体" w:cs="Times New Roman"/>
          <w:color w:val="000000" w:themeColor="text1"/>
          <w:spacing w:val="5"/>
          <w:position w:val="12"/>
          <w:sz w:val="21"/>
          <w:szCs w:val="21"/>
          <w14:textFill>
            <w14:solidFill>
              <w14:schemeClr w14:val="tx1"/>
            </w14:solidFill>
          </w14:textFill>
        </w:rPr>
        <w:t>&lt; 0</w:t>
      </w:r>
      <w:r>
        <w:rPr>
          <w:rFonts w:ascii="Times New Roman" w:hAnsi="Times New Roman" w:eastAsia="宋体" w:cs="Arial Unicode MS"/>
          <w:color w:val="000000" w:themeColor="text1"/>
          <w:spacing w:val="5"/>
          <w:position w:val="12"/>
          <w:sz w:val="21"/>
          <w:szCs w:val="21"/>
          <w14:textFill>
            <w14:solidFill>
              <w14:schemeClr w14:val="tx1"/>
            </w14:solidFill>
          </w14:textFill>
        </w:rPr>
        <w:t>.05，</w:t>
      </w:r>
      <w:r>
        <w:rPr>
          <w:rFonts w:ascii="Times New Roman" w:hAnsi="Times New Roman" w:eastAsia="宋体" w:cs="Arial Unicode MS"/>
          <w:color w:val="000000" w:themeColor="text1"/>
          <w:spacing w:val="22"/>
          <w:position w:val="12"/>
          <w:sz w:val="21"/>
          <w:szCs w:val="21"/>
          <w14:textFill>
            <w14:solidFill>
              <w14:schemeClr w14:val="tx1"/>
            </w14:solidFill>
          </w14:textFill>
        </w:rPr>
        <w:t xml:space="preserve"> </w:t>
      </w:r>
      <w:r>
        <w:rPr>
          <w:rFonts w:ascii="Times New Roman" w:hAnsi="Times New Roman" w:eastAsia="宋体" w:cs="Arial Unicode MS"/>
          <w:color w:val="000000" w:themeColor="text1"/>
          <w:spacing w:val="5"/>
          <w:position w:val="12"/>
          <w:sz w:val="21"/>
          <w:szCs w:val="21"/>
          <w14:textFill>
            <w14:solidFill>
              <w14:schemeClr w14:val="tx1"/>
            </w14:solidFill>
          </w14:textFill>
        </w:rPr>
        <w:t xml:space="preserve">*** p </w:t>
      </w:r>
      <w:r>
        <w:rPr>
          <w:rFonts w:ascii="Times New Roman" w:hAnsi="Times New Roman" w:eastAsia="宋体" w:cs="Times New Roman"/>
          <w:color w:val="000000" w:themeColor="text1"/>
          <w:spacing w:val="5"/>
          <w:position w:val="12"/>
          <w:sz w:val="21"/>
          <w:szCs w:val="21"/>
          <w14:textFill>
            <w14:solidFill>
              <w14:schemeClr w14:val="tx1"/>
            </w14:solidFill>
          </w14:textFill>
        </w:rPr>
        <w:t>&lt; 0</w:t>
      </w:r>
      <w:r>
        <w:rPr>
          <w:rFonts w:ascii="Times New Roman" w:hAnsi="Times New Roman" w:eastAsia="宋体" w:cs="Arial Unicode MS"/>
          <w:color w:val="000000" w:themeColor="text1"/>
          <w:spacing w:val="5"/>
          <w:position w:val="12"/>
          <w:sz w:val="21"/>
          <w:szCs w:val="21"/>
          <w14:textFill>
            <w14:solidFill>
              <w14:schemeClr w14:val="tx1"/>
            </w14:solidFill>
          </w14:textFill>
        </w:rPr>
        <w:t>.0</w:t>
      </w:r>
      <w:r>
        <w:rPr>
          <w:rFonts w:ascii="Times New Roman" w:hAnsi="Times New Roman" w:eastAsia="宋体" w:cs="Arial Unicode MS"/>
          <w:color w:val="000000" w:themeColor="text1"/>
          <w:spacing w:val="4"/>
          <w:position w:val="12"/>
          <w:sz w:val="21"/>
          <w:szCs w:val="21"/>
          <w14:textFill>
            <w14:solidFill>
              <w14:schemeClr w14:val="tx1"/>
            </w14:solidFill>
          </w14:textFill>
        </w:rPr>
        <w:t>1。</w:t>
      </w:r>
    </w:p>
    <w:p>
      <w:pPr>
        <w:spacing w:before="21"/>
        <w:rPr>
          <w:rFonts w:ascii="Times New Roman" w:hAnsi="Times New Roman" w:eastAsia="宋体"/>
          <w:color w:val="000000" w:themeColor="text1"/>
          <w14:textFill>
            <w14:solidFill>
              <w14:schemeClr w14:val="tx1"/>
            </w14:solidFill>
          </w14:textFill>
        </w:rPr>
      </w:pPr>
    </w:p>
    <w:p>
      <w:pPr>
        <w:spacing w:before="20"/>
        <w:rPr>
          <w:rFonts w:ascii="Times New Roman" w:hAnsi="Times New Roman" w:eastAsia="宋体"/>
          <w:color w:val="000000" w:themeColor="text1"/>
          <w14:textFill>
            <w14:solidFill>
              <w14:schemeClr w14:val="tx1"/>
            </w14:solidFill>
          </w14:textFill>
        </w:rPr>
      </w:pPr>
    </w:p>
    <w:tbl>
      <w:tblPr>
        <w:tblStyle w:val="5"/>
        <w:tblW w:w="948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90"/>
        <w:gridCol w:w="1428"/>
        <w:gridCol w:w="1220"/>
        <w:gridCol w:w="1623"/>
        <w:gridCol w:w="1352"/>
        <w:gridCol w:w="1457"/>
        <w:gridCol w:w="1415"/>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17" w:hRule="atLeast"/>
        </w:trPr>
        <w:tc>
          <w:tcPr>
            <w:tcW w:w="990" w:type="dxa"/>
            <w:tcBorders>
              <w:top w:val="single" w:color="000000" w:sz="6" w:space="0"/>
              <w:bottom w:val="single" w:color="000000" w:sz="6" w:space="0"/>
            </w:tcBorders>
            <w:vAlign w:val="top"/>
          </w:tcPr>
          <w:p>
            <w:pPr>
              <w:rPr>
                <w:rFonts w:ascii="Times New Roman" w:hAnsi="Times New Roman" w:eastAsia="宋体"/>
                <w:color w:val="000000" w:themeColor="text1"/>
                <w:sz w:val="21"/>
                <w14:textFill>
                  <w14:solidFill>
                    <w14:schemeClr w14:val="tx1"/>
                  </w14:solidFill>
                </w14:textFill>
              </w:rPr>
            </w:pPr>
          </w:p>
        </w:tc>
        <w:tc>
          <w:tcPr>
            <w:tcW w:w="1428" w:type="dxa"/>
            <w:tcBorders>
              <w:top w:val="single" w:color="000000" w:sz="6" w:space="0"/>
              <w:bottom w:val="single" w:color="000000" w:sz="6" w:space="0"/>
            </w:tcBorders>
            <w:vAlign w:val="top"/>
          </w:tcPr>
          <w:p>
            <w:pPr>
              <w:spacing w:before="158" w:line="198" w:lineRule="auto"/>
              <w:ind w:left="68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w:t>
            </w:r>
          </w:p>
        </w:tc>
        <w:tc>
          <w:tcPr>
            <w:tcW w:w="1220" w:type="dxa"/>
            <w:tcBorders>
              <w:top w:val="single" w:color="000000" w:sz="6" w:space="0"/>
              <w:bottom w:val="single" w:color="000000" w:sz="6" w:space="0"/>
            </w:tcBorders>
            <w:vAlign w:val="top"/>
          </w:tcPr>
          <w:p>
            <w:pPr>
              <w:spacing w:before="158" w:line="198" w:lineRule="auto"/>
              <w:ind w:left="65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(2)</w:t>
            </w:r>
          </w:p>
        </w:tc>
        <w:tc>
          <w:tcPr>
            <w:tcW w:w="2975" w:type="dxa"/>
            <w:gridSpan w:val="2"/>
            <w:tcBorders>
              <w:top w:val="single" w:color="000000" w:sz="6" w:space="0"/>
              <w:bottom w:val="single" w:color="000000" w:sz="6" w:space="0"/>
            </w:tcBorders>
            <w:vAlign w:val="top"/>
          </w:tcPr>
          <w:p>
            <w:pPr>
              <w:spacing w:before="158" w:line="198" w:lineRule="auto"/>
              <w:ind w:left="832"/>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w:t>
            </w:r>
            <w:r>
              <w:rPr>
                <w:rFonts w:ascii="Times New Roman" w:hAnsi="Times New Roman" w:eastAsia="宋体" w:cs="Times New Roman"/>
                <w:color w:val="000000" w:themeColor="text1"/>
                <w:spacing w:val="2"/>
                <w:sz w:val="21"/>
                <w:szCs w:val="21"/>
                <w14:textFill>
                  <w14:solidFill>
                    <w14:schemeClr w14:val="tx1"/>
                  </w14:solidFill>
                </w14:textFill>
              </w:rPr>
              <w:t xml:space="preserve">                     </w:t>
            </w:r>
            <w:r>
              <w:rPr>
                <w:rFonts w:ascii="Times New Roman" w:hAnsi="Times New Roman" w:eastAsia="宋体" w:cs="Times New Roman"/>
                <w:color w:val="000000" w:themeColor="text1"/>
                <w:sz w:val="21"/>
                <w:szCs w:val="21"/>
                <w14:textFill>
                  <w14:solidFill>
                    <w14:schemeClr w14:val="tx1"/>
                  </w14:solidFill>
                </w14:textFill>
              </w:rPr>
              <w:t>(4)</w:t>
            </w:r>
          </w:p>
          <w:p>
            <w:pPr>
              <w:spacing w:before="216" w:line="191" w:lineRule="auto"/>
              <w:ind w:left="89"/>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5"/>
                <w:sz w:val="21"/>
                <w:szCs w:val="21"/>
                <w14:textFill>
                  <w14:solidFill>
                    <w14:schemeClr w14:val="tx1"/>
                  </w14:solidFill>
                </w14:textFill>
              </w:rPr>
              <w:t>因变量： NFT</w:t>
            </w:r>
            <w:r>
              <w:rPr>
                <w:rFonts w:ascii="Times New Roman" w:hAnsi="Times New Roman" w:eastAsia="宋体" w:cs="Arial Unicode MS"/>
                <w:color w:val="000000" w:themeColor="text1"/>
                <w:spacing w:val="13"/>
                <w:sz w:val="21"/>
                <w:szCs w:val="21"/>
                <w14:textFill>
                  <w14:solidFill>
                    <w14:schemeClr w14:val="tx1"/>
                  </w14:solidFill>
                </w14:textFill>
              </w:rPr>
              <w:t xml:space="preserve"> </w:t>
            </w:r>
            <w:r>
              <w:rPr>
                <w:rFonts w:ascii="Times New Roman" w:hAnsi="Times New Roman" w:eastAsia="宋体" w:cs="Arial Unicode MS"/>
                <w:color w:val="000000" w:themeColor="text1"/>
                <w:spacing w:val="-5"/>
                <w:sz w:val="21"/>
                <w:szCs w:val="21"/>
                <w14:textFill>
                  <w14:solidFill>
                    <w14:schemeClr w14:val="tx1"/>
                  </w14:solidFill>
                </w14:textFill>
              </w:rPr>
              <w:t>返回</w:t>
            </w:r>
            <w:r>
              <w:rPr>
                <w:rFonts w:ascii="Times New Roman" w:hAnsi="Times New Roman" w:eastAsia="宋体" w:cs="Arial Unicode MS"/>
                <w:color w:val="000000" w:themeColor="text1"/>
                <w:spacing w:val="18"/>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5"/>
                <w:sz w:val="21"/>
                <w:szCs w:val="21"/>
                <w14:textFill>
                  <w14:solidFill>
                    <w14:schemeClr w14:val="tx1"/>
                  </w14:solidFill>
                </w14:textFill>
              </w:rPr>
              <w:t>(</w:t>
            </w:r>
            <w:r>
              <w:rPr>
                <w:rFonts w:ascii="Times New Roman" w:hAnsi="Times New Roman" w:eastAsia="宋体" w:cs="宋体"/>
                <w:b/>
                <w:bCs/>
                <w:color w:val="000000" w:themeColor="text1"/>
                <w:spacing w:val="-5"/>
                <w:sz w:val="21"/>
                <w:szCs w:val="21"/>
                <w14:textFill>
                  <w14:solidFill>
                    <w14:schemeClr w14:val="tx1"/>
                  </w14:solidFill>
                </w14:textFill>
              </w:rPr>
              <w:t>三</w:t>
            </w:r>
            <w:r>
              <w:rPr>
                <w:rFonts w:ascii="Times New Roman" w:hAnsi="Times New Roman" w:eastAsia="宋体" w:cs="Arial Unicode MS"/>
                <w:color w:val="000000" w:themeColor="text1"/>
                <w:spacing w:val="-5"/>
                <w:sz w:val="21"/>
                <w:szCs w:val="21"/>
                <w14:textFill>
                  <w14:solidFill>
                    <w14:schemeClr w14:val="tx1"/>
                  </w14:solidFill>
                </w14:textFill>
              </w:rPr>
              <w:t>)</w:t>
            </w:r>
          </w:p>
        </w:tc>
        <w:tc>
          <w:tcPr>
            <w:tcW w:w="1457" w:type="dxa"/>
            <w:tcBorders>
              <w:top w:val="single" w:color="000000" w:sz="6" w:space="0"/>
              <w:bottom w:val="single" w:color="000000" w:sz="6" w:space="0"/>
            </w:tcBorders>
            <w:vAlign w:val="top"/>
          </w:tcPr>
          <w:p>
            <w:pPr>
              <w:spacing w:before="158" w:line="198" w:lineRule="auto"/>
              <w:ind w:left="65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(5)</w:t>
            </w:r>
          </w:p>
        </w:tc>
        <w:tc>
          <w:tcPr>
            <w:tcW w:w="1415" w:type="dxa"/>
            <w:tcBorders>
              <w:top w:val="single" w:color="000000" w:sz="6" w:space="0"/>
              <w:bottom w:val="single" w:color="000000" w:sz="6" w:space="0"/>
            </w:tcBorders>
            <w:vAlign w:val="top"/>
          </w:tcPr>
          <w:p>
            <w:pPr>
              <w:spacing w:before="158" w:line="198" w:lineRule="auto"/>
              <w:ind w:left="5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(6)</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0" w:hRule="atLeast"/>
        </w:trPr>
        <w:tc>
          <w:tcPr>
            <w:tcW w:w="990" w:type="dxa"/>
            <w:tcBorders>
              <w:top w:val="single" w:color="000000" w:sz="6" w:space="0"/>
              <w:bottom w:val="single" w:color="000000" w:sz="6" w:space="0"/>
            </w:tcBorders>
            <w:vAlign w:val="top"/>
          </w:tcPr>
          <w:p>
            <w:pPr>
              <w:rPr>
                <w:rFonts w:ascii="Times New Roman" w:hAnsi="Times New Roman" w:eastAsia="宋体"/>
                <w:color w:val="000000" w:themeColor="text1"/>
                <w:sz w:val="21"/>
                <w14:textFill>
                  <w14:solidFill>
                    <w14:schemeClr w14:val="tx1"/>
                  </w14:solidFill>
                </w14:textFill>
              </w:rPr>
            </w:pPr>
          </w:p>
        </w:tc>
        <w:tc>
          <w:tcPr>
            <w:tcW w:w="1428" w:type="dxa"/>
            <w:tcBorders>
              <w:top w:val="single" w:color="000000" w:sz="6" w:space="0"/>
              <w:bottom w:val="single" w:color="000000" w:sz="6" w:space="0"/>
            </w:tcBorders>
            <w:vAlign w:val="top"/>
          </w:tcPr>
          <w:p>
            <w:pPr>
              <w:spacing w:before="95" w:line="190" w:lineRule="auto"/>
              <w:ind w:left="297"/>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7"/>
                <w:sz w:val="21"/>
                <w:szCs w:val="21"/>
                <w14:textFill>
                  <w14:solidFill>
                    <w14:schemeClr w14:val="tx1"/>
                  </w14:solidFill>
                </w14:textFill>
              </w:rPr>
              <w:t>完整样本</w:t>
            </w:r>
          </w:p>
        </w:tc>
        <w:tc>
          <w:tcPr>
            <w:tcW w:w="1220" w:type="dxa"/>
            <w:tcBorders>
              <w:top w:val="single" w:color="000000" w:sz="6" w:space="0"/>
              <w:bottom w:val="single" w:color="000000" w:sz="6" w:space="0"/>
            </w:tcBorders>
            <w:vAlign w:val="top"/>
          </w:tcPr>
          <w:p>
            <w:pPr>
              <w:spacing w:before="95" w:line="190" w:lineRule="auto"/>
              <w:ind w:left="269"/>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7"/>
                <w:sz w:val="21"/>
                <w:szCs w:val="21"/>
                <w14:textFill>
                  <w14:solidFill>
                    <w14:schemeClr w14:val="tx1"/>
                  </w14:solidFill>
                </w14:textFill>
              </w:rPr>
              <w:t>完整样本</w:t>
            </w:r>
          </w:p>
        </w:tc>
        <w:tc>
          <w:tcPr>
            <w:tcW w:w="1623" w:type="dxa"/>
            <w:tcBorders>
              <w:top w:val="single" w:color="000000" w:sz="6" w:space="0"/>
              <w:bottom w:val="single" w:color="000000" w:sz="6" w:space="0"/>
            </w:tcBorders>
            <w:vAlign w:val="top"/>
          </w:tcPr>
          <w:p>
            <w:pPr>
              <w:spacing w:before="163" w:line="191" w:lineRule="exact"/>
              <w:ind w:left="665"/>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position w:val="-3"/>
                <w:sz w:val="21"/>
                <w:szCs w:val="21"/>
                <w14:textFill>
                  <w14:solidFill>
                    <w14:schemeClr w14:val="tx1"/>
                  </w14:solidFill>
                </w14:textFill>
              </w:rPr>
              <w:t>前</w:t>
            </w:r>
          </w:p>
          <w:p>
            <w:pPr>
              <w:spacing w:line="179" w:lineRule="auto"/>
              <w:ind w:left="507"/>
              <w:rPr>
                <w:rFonts w:ascii="Times New Roman" w:hAnsi="Times New Roman" w:eastAsia="宋体" w:cs="Arial Unicode MS"/>
                <w:color w:val="000000" w:themeColor="text1"/>
                <w:sz w:val="18"/>
                <w:szCs w:val="18"/>
                <w14:textFill>
                  <w14:solidFill>
                    <w14:schemeClr w14:val="tx1"/>
                  </w14:solidFill>
                </w14:textFill>
              </w:rPr>
            </w:pPr>
            <w:r>
              <w:rPr>
                <w:rFonts w:ascii="Times New Roman" w:hAnsi="Times New Roman" w:eastAsia="宋体" w:cs="Arial Unicode MS"/>
                <w:color w:val="000000" w:themeColor="text1"/>
                <w:sz w:val="18"/>
                <w:szCs w:val="18"/>
                <w14:textFill>
                  <w14:solidFill>
                    <w14:schemeClr w14:val="tx1"/>
                  </w14:solidFill>
                </w14:textFill>
              </w:rPr>
              <w:t>2021年9月</w:t>
            </w:r>
          </w:p>
        </w:tc>
        <w:tc>
          <w:tcPr>
            <w:tcW w:w="1352" w:type="dxa"/>
            <w:tcBorders>
              <w:top w:val="single" w:color="000000" w:sz="6" w:space="0"/>
              <w:bottom w:val="single" w:color="000000" w:sz="6" w:space="0"/>
            </w:tcBorders>
            <w:vAlign w:val="top"/>
          </w:tcPr>
          <w:p>
            <w:pPr>
              <w:spacing w:before="163" w:line="191" w:lineRule="exact"/>
              <w:ind w:left="441"/>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position w:val="-3"/>
                <w:sz w:val="21"/>
                <w:szCs w:val="21"/>
                <w14:textFill>
                  <w14:solidFill>
                    <w14:schemeClr w14:val="tx1"/>
                  </w14:solidFill>
                </w14:textFill>
              </w:rPr>
              <w:t>前</w:t>
            </w:r>
          </w:p>
          <w:p>
            <w:pPr>
              <w:spacing w:line="179" w:lineRule="auto"/>
              <w:ind w:left="283"/>
              <w:rPr>
                <w:rFonts w:ascii="Times New Roman" w:hAnsi="Times New Roman" w:eastAsia="宋体" w:cs="Arial Unicode MS"/>
                <w:color w:val="000000" w:themeColor="text1"/>
                <w:sz w:val="18"/>
                <w:szCs w:val="18"/>
                <w14:textFill>
                  <w14:solidFill>
                    <w14:schemeClr w14:val="tx1"/>
                  </w14:solidFill>
                </w14:textFill>
              </w:rPr>
            </w:pPr>
            <w:r>
              <w:rPr>
                <w:rFonts w:ascii="Times New Roman" w:hAnsi="Times New Roman" w:eastAsia="宋体" w:cs="Arial Unicode MS"/>
                <w:color w:val="000000" w:themeColor="text1"/>
                <w:sz w:val="18"/>
                <w:szCs w:val="18"/>
                <w14:textFill>
                  <w14:solidFill>
                    <w14:schemeClr w14:val="tx1"/>
                  </w14:solidFill>
                </w14:textFill>
              </w:rPr>
              <w:t>2021年9月</w:t>
            </w:r>
          </w:p>
        </w:tc>
        <w:tc>
          <w:tcPr>
            <w:tcW w:w="1457" w:type="dxa"/>
            <w:tcBorders>
              <w:top w:val="single" w:color="000000" w:sz="6" w:space="0"/>
              <w:bottom w:val="single" w:color="000000" w:sz="6" w:space="0"/>
            </w:tcBorders>
            <w:vAlign w:val="top"/>
          </w:tcPr>
          <w:p>
            <w:pPr>
              <w:spacing w:before="89" w:line="189" w:lineRule="auto"/>
              <w:ind w:left="237"/>
              <w:rPr>
                <w:rFonts w:ascii="Times New Roman" w:hAnsi="Times New Roman" w:eastAsia="宋体" w:cs="Arial Unicode MS"/>
                <w:color w:val="000000" w:themeColor="text1"/>
                <w:sz w:val="17"/>
                <w:szCs w:val="17"/>
                <w14:textFill>
                  <w14:solidFill>
                    <w14:schemeClr w14:val="tx1"/>
                  </w14:solidFill>
                </w14:textFill>
              </w:rPr>
            </w:pPr>
            <w:r>
              <w:rPr>
                <w:rFonts w:ascii="Times New Roman" w:hAnsi="Times New Roman" w:eastAsia="宋体" w:cs="Arial Unicode MS"/>
                <w:color w:val="000000" w:themeColor="text1"/>
                <w:spacing w:val="4"/>
                <w:sz w:val="17"/>
                <w:szCs w:val="17"/>
                <w14:textFill>
                  <w14:solidFill>
                    <w14:schemeClr w14:val="tx1"/>
                  </w14:solidFill>
                </w14:textFill>
              </w:rPr>
              <w:t>进行时及之后</w:t>
            </w:r>
          </w:p>
          <w:p>
            <w:pPr>
              <w:spacing w:before="19" w:line="189" w:lineRule="auto"/>
              <w:ind w:left="329"/>
              <w:rPr>
                <w:rFonts w:ascii="Times New Roman" w:hAnsi="Times New Roman" w:eastAsia="宋体" w:cs="Arial Unicode MS"/>
                <w:color w:val="000000" w:themeColor="text1"/>
                <w:sz w:val="18"/>
                <w:szCs w:val="18"/>
                <w14:textFill>
                  <w14:solidFill>
                    <w14:schemeClr w14:val="tx1"/>
                  </w14:solidFill>
                </w14:textFill>
              </w:rPr>
            </w:pPr>
            <w:r>
              <w:rPr>
                <w:rFonts w:ascii="Times New Roman" w:hAnsi="Times New Roman" w:eastAsia="宋体" w:cs="Arial Unicode MS"/>
                <w:color w:val="000000" w:themeColor="text1"/>
                <w:sz w:val="18"/>
                <w:szCs w:val="18"/>
                <w14:textFill>
                  <w14:solidFill>
                    <w14:schemeClr w14:val="tx1"/>
                  </w14:solidFill>
                </w14:textFill>
              </w:rPr>
              <w:t>2021年9月</w:t>
            </w:r>
          </w:p>
        </w:tc>
        <w:tc>
          <w:tcPr>
            <w:tcW w:w="1415" w:type="dxa"/>
            <w:tcBorders>
              <w:top w:val="single" w:color="000000" w:sz="6" w:space="0"/>
              <w:bottom w:val="single" w:color="000000" w:sz="6" w:space="0"/>
            </w:tcBorders>
            <w:vAlign w:val="top"/>
          </w:tcPr>
          <w:p>
            <w:pPr>
              <w:spacing w:before="89" w:line="189" w:lineRule="auto"/>
              <w:ind w:left="179"/>
              <w:rPr>
                <w:rFonts w:ascii="Times New Roman" w:hAnsi="Times New Roman" w:eastAsia="宋体" w:cs="Arial Unicode MS"/>
                <w:color w:val="000000" w:themeColor="text1"/>
                <w:sz w:val="17"/>
                <w:szCs w:val="17"/>
                <w14:textFill>
                  <w14:solidFill>
                    <w14:schemeClr w14:val="tx1"/>
                  </w14:solidFill>
                </w14:textFill>
              </w:rPr>
            </w:pPr>
            <w:r>
              <w:rPr>
                <w:rFonts w:ascii="Times New Roman" w:hAnsi="Times New Roman" w:eastAsia="宋体" w:cs="Arial Unicode MS"/>
                <w:color w:val="000000" w:themeColor="text1"/>
                <w:spacing w:val="4"/>
                <w:sz w:val="17"/>
                <w:szCs w:val="17"/>
                <w14:textFill>
                  <w14:solidFill>
                    <w14:schemeClr w14:val="tx1"/>
                  </w14:solidFill>
                </w14:textFill>
              </w:rPr>
              <w:t>进行时及之后</w:t>
            </w:r>
          </w:p>
          <w:p>
            <w:pPr>
              <w:spacing w:before="14" w:line="188" w:lineRule="auto"/>
              <w:ind w:left="269"/>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3"/>
                <w:sz w:val="15"/>
                <w:szCs w:val="15"/>
                <w14:textFill>
                  <w14:solidFill>
                    <w14:schemeClr w14:val="tx1"/>
                  </w14:solidFill>
                </w14:textFill>
              </w:rPr>
              <w:t>2021 年</w:t>
            </w:r>
            <w:r>
              <w:rPr>
                <w:rFonts w:ascii="Times New Roman" w:hAnsi="Times New Roman" w:eastAsia="宋体" w:cs="Arial Unicode MS"/>
                <w:color w:val="000000" w:themeColor="text1"/>
                <w:spacing w:val="11"/>
                <w:sz w:val="15"/>
                <w:szCs w:val="15"/>
                <w14:textFill>
                  <w14:solidFill>
                    <w14:schemeClr w14:val="tx1"/>
                  </w14:solidFill>
                </w14:textFill>
              </w:rPr>
              <w:t xml:space="preserve"> </w:t>
            </w:r>
            <w:r>
              <w:rPr>
                <w:rFonts w:ascii="Times New Roman" w:hAnsi="Times New Roman" w:eastAsia="宋体" w:cs="Arial Unicode MS"/>
                <w:color w:val="000000" w:themeColor="text1"/>
                <w:spacing w:val="-3"/>
                <w:sz w:val="15"/>
                <w:szCs w:val="15"/>
                <w14:textFill>
                  <w14:solidFill>
                    <w14:schemeClr w14:val="tx1"/>
                  </w14:solidFill>
                </w14:textFill>
              </w:rPr>
              <w:t>9</w:t>
            </w:r>
            <w:r>
              <w:rPr>
                <w:rFonts w:ascii="Times New Roman" w:hAnsi="Times New Roman" w:eastAsia="宋体" w:cs="Arial Unicode MS"/>
                <w:color w:val="000000" w:themeColor="text1"/>
                <w:spacing w:val="5"/>
                <w:sz w:val="15"/>
                <w:szCs w:val="15"/>
                <w14:textFill>
                  <w14:solidFill>
                    <w14:schemeClr w14:val="tx1"/>
                  </w14:solidFill>
                </w14:textFill>
              </w:rPr>
              <w:t xml:space="preserve"> </w:t>
            </w:r>
            <w:r>
              <w:rPr>
                <w:rFonts w:ascii="Times New Roman" w:hAnsi="Times New Roman" w:eastAsia="宋体" w:cs="Arial Unicode MS"/>
                <w:color w:val="000000" w:themeColor="text1"/>
                <w:spacing w:val="-3"/>
                <w:sz w:val="15"/>
                <w:szCs w:val="15"/>
                <w14:textFill>
                  <w14:solidFill>
                    <w14:schemeClr w14:val="tx1"/>
                  </w14:solidFill>
                </w14:textFill>
              </w:rPr>
              <w:t>月</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990" w:type="dxa"/>
            <w:vMerge w:val="restart"/>
            <w:tcBorders>
              <w:top w:val="single" w:color="000000" w:sz="6" w:space="0"/>
              <w:bottom w:val="nil"/>
            </w:tcBorders>
            <w:vAlign w:val="top"/>
          </w:tcPr>
          <w:p>
            <w:pPr>
              <w:spacing w:before="158" w:line="190" w:lineRule="auto"/>
              <w:ind w:left="11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ETH</w:t>
            </w:r>
          </w:p>
        </w:tc>
        <w:tc>
          <w:tcPr>
            <w:tcW w:w="1428" w:type="dxa"/>
            <w:tcBorders>
              <w:top w:val="single" w:color="000000" w:sz="6" w:space="0"/>
            </w:tcBorders>
            <w:vAlign w:val="top"/>
          </w:tcPr>
          <w:p>
            <w:pPr>
              <w:spacing w:before="155" w:line="193" w:lineRule="auto"/>
              <w:ind w:left="52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-0.348</w:t>
            </w:r>
          </w:p>
        </w:tc>
        <w:tc>
          <w:tcPr>
            <w:tcW w:w="1220" w:type="dxa"/>
            <w:tcBorders>
              <w:top w:val="single" w:color="000000" w:sz="6" w:space="0"/>
            </w:tcBorders>
            <w:vAlign w:val="top"/>
          </w:tcPr>
          <w:p>
            <w:pPr>
              <w:spacing w:before="155" w:line="193" w:lineRule="auto"/>
              <w:ind w:left="4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-0.241</w:t>
            </w:r>
          </w:p>
        </w:tc>
        <w:tc>
          <w:tcPr>
            <w:tcW w:w="1623" w:type="dxa"/>
            <w:tcBorders>
              <w:top w:val="single" w:color="000000" w:sz="6" w:space="0"/>
            </w:tcBorders>
            <w:vAlign w:val="top"/>
          </w:tcPr>
          <w:p>
            <w:pPr>
              <w:spacing w:before="155" w:line="193" w:lineRule="auto"/>
              <w:ind w:left="67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-0.428</w:t>
            </w:r>
          </w:p>
        </w:tc>
        <w:tc>
          <w:tcPr>
            <w:tcW w:w="1352" w:type="dxa"/>
            <w:tcBorders>
              <w:top w:val="single" w:color="000000" w:sz="6" w:space="0"/>
            </w:tcBorders>
            <w:vAlign w:val="top"/>
          </w:tcPr>
          <w:p>
            <w:pPr>
              <w:spacing w:before="155" w:line="193" w:lineRule="auto"/>
              <w:ind w:left="452"/>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-0.322</w:t>
            </w:r>
          </w:p>
        </w:tc>
        <w:tc>
          <w:tcPr>
            <w:tcW w:w="1457" w:type="dxa"/>
            <w:tcBorders>
              <w:top w:val="single" w:color="000000" w:sz="6" w:space="0"/>
            </w:tcBorders>
            <w:vAlign w:val="top"/>
          </w:tcPr>
          <w:p>
            <w:pPr>
              <w:spacing w:before="155" w:line="193" w:lineRule="auto"/>
              <w:ind w:left="49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-0.224</w:t>
            </w:r>
          </w:p>
        </w:tc>
        <w:tc>
          <w:tcPr>
            <w:tcW w:w="1415" w:type="dxa"/>
            <w:tcBorders>
              <w:top w:val="single" w:color="000000" w:sz="6" w:space="0"/>
            </w:tcBorders>
            <w:vAlign w:val="top"/>
          </w:tcPr>
          <w:p>
            <w:pPr>
              <w:spacing w:before="155" w:line="193" w:lineRule="auto"/>
              <w:ind w:left="44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-0.192</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11" w:hRule="atLeast"/>
        </w:trPr>
        <w:tc>
          <w:tcPr>
            <w:tcW w:w="990" w:type="dxa"/>
            <w:vMerge w:val="continue"/>
            <w:tcBorders>
              <w:top w:val="nil"/>
            </w:tcBorders>
            <w:vAlign w:val="top"/>
          </w:tcPr>
          <w:p>
            <w:pPr>
              <w:rPr>
                <w:rFonts w:ascii="Times New Roman" w:hAnsi="Times New Roman" w:eastAsia="宋体"/>
                <w:color w:val="000000" w:themeColor="text1"/>
                <w:sz w:val="21"/>
                <w14:textFill>
                  <w14:solidFill>
                    <w14:schemeClr w14:val="tx1"/>
                  </w14:solidFill>
                </w14:textFill>
              </w:rPr>
            </w:pPr>
          </w:p>
        </w:tc>
        <w:tc>
          <w:tcPr>
            <w:tcW w:w="1428" w:type="dxa"/>
            <w:vAlign w:val="top"/>
          </w:tcPr>
          <w:p>
            <w:pPr>
              <w:spacing w:before="87" w:line="471" w:lineRule="exact"/>
              <w:ind w:left="524"/>
              <w:rPr>
                <w:rFonts w:ascii="Times New Roman" w:hAnsi="Times New Roman" w:eastAsia="宋体" w:cs="Arial Unicode MS"/>
                <w:color w:val="000000" w:themeColor="text1"/>
                <w:sz w:val="16"/>
                <w:szCs w:val="16"/>
                <w14:textFill>
                  <w14:solidFill>
                    <w14:schemeClr w14:val="tx1"/>
                  </w14:solidFill>
                </w14:textFill>
              </w:rPr>
            </w:pPr>
            <w:r>
              <w:rPr>
                <w:rFonts w:ascii="Times New Roman" w:hAnsi="Times New Roman" w:eastAsia="宋体" w:cs="Arial Unicode MS"/>
                <w:color w:val="000000" w:themeColor="text1"/>
                <w:spacing w:val="-2"/>
                <w:position w:val="10"/>
                <w:sz w:val="16"/>
                <w:szCs w:val="16"/>
                <w14:textFill>
                  <w14:solidFill>
                    <w14:schemeClr w14:val="tx1"/>
                  </w14:solidFill>
                </w14:textFill>
              </w:rPr>
              <w:t>(‑1.19)</w:t>
            </w:r>
          </w:p>
        </w:tc>
        <w:tc>
          <w:tcPr>
            <w:tcW w:w="1220" w:type="dxa"/>
            <w:vAlign w:val="top"/>
          </w:tcPr>
          <w:p>
            <w:pPr>
              <w:spacing w:before="96" w:line="439" w:lineRule="exact"/>
              <w:ind w:left="493"/>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2"/>
                <w:position w:val="9"/>
                <w:sz w:val="15"/>
                <w:szCs w:val="15"/>
                <w14:textFill>
                  <w14:solidFill>
                    <w14:schemeClr w14:val="tx1"/>
                  </w14:solidFill>
                </w14:textFill>
              </w:rPr>
              <w:t>(‑0.59)</w:t>
            </w:r>
          </w:p>
        </w:tc>
        <w:tc>
          <w:tcPr>
            <w:tcW w:w="1623" w:type="dxa"/>
            <w:vAlign w:val="top"/>
          </w:tcPr>
          <w:p>
            <w:pPr>
              <w:spacing w:before="87" w:line="471" w:lineRule="exact"/>
              <w:ind w:left="673"/>
              <w:rPr>
                <w:rFonts w:ascii="Times New Roman" w:hAnsi="Times New Roman" w:eastAsia="宋体" w:cs="Arial Unicode MS"/>
                <w:color w:val="000000" w:themeColor="text1"/>
                <w:sz w:val="16"/>
                <w:szCs w:val="16"/>
                <w14:textFill>
                  <w14:solidFill>
                    <w14:schemeClr w14:val="tx1"/>
                  </w14:solidFill>
                </w14:textFill>
              </w:rPr>
            </w:pPr>
            <w:r>
              <w:rPr>
                <w:rFonts w:ascii="Times New Roman" w:hAnsi="Times New Roman" w:eastAsia="宋体" w:cs="Arial Unicode MS"/>
                <w:color w:val="000000" w:themeColor="text1"/>
                <w:spacing w:val="-2"/>
                <w:position w:val="10"/>
                <w:sz w:val="16"/>
                <w:szCs w:val="16"/>
                <w14:textFill>
                  <w14:solidFill>
                    <w14:schemeClr w14:val="tx1"/>
                  </w14:solidFill>
                </w14:textFill>
              </w:rPr>
              <w:t>(‑1.14)</w:t>
            </w:r>
          </w:p>
        </w:tc>
        <w:tc>
          <w:tcPr>
            <w:tcW w:w="1352" w:type="dxa"/>
            <w:vAlign w:val="top"/>
          </w:tcPr>
          <w:p>
            <w:pPr>
              <w:spacing w:before="87" w:line="471" w:lineRule="exact"/>
              <w:ind w:left="449"/>
              <w:rPr>
                <w:rFonts w:ascii="Times New Roman" w:hAnsi="Times New Roman" w:eastAsia="宋体" w:cs="Arial Unicode MS"/>
                <w:color w:val="000000" w:themeColor="text1"/>
                <w:sz w:val="16"/>
                <w:szCs w:val="16"/>
                <w14:textFill>
                  <w14:solidFill>
                    <w14:schemeClr w14:val="tx1"/>
                  </w14:solidFill>
                </w14:textFill>
              </w:rPr>
            </w:pPr>
            <w:r>
              <w:rPr>
                <w:rFonts w:ascii="Times New Roman" w:hAnsi="Times New Roman" w:eastAsia="宋体" w:cs="Arial Unicode MS"/>
                <w:color w:val="000000" w:themeColor="text1"/>
                <w:position w:val="10"/>
                <w:sz w:val="16"/>
                <w:szCs w:val="16"/>
                <w14:textFill>
                  <w14:solidFill>
                    <w14:schemeClr w14:val="tx1"/>
                  </w14:solidFill>
                </w14:textFill>
              </w:rPr>
              <w:t>(‑0.71)</w:t>
            </w:r>
          </w:p>
        </w:tc>
        <w:tc>
          <w:tcPr>
            <w:tcW w:w="1457" w:type="dxa"/>
            <w:vAlign w:val="top"/>
          </w:tcPr>
          <w:p>
            <w:pPr>
              <w:spacing w:before="87" w:line="471" w:lineRule="exact"/>
              <w:ind w:left="495"/>
              <w:rPr>
                <w:rFonts w:ascii="Times New Roman" w:hAnsi="Times New Roman" w:eastAsia="宋体" w:cs="Arial Unicode MS"/>
                <w:color w:val="000000" w:themeColor="text1"/>
                <w:sz w:val="16"/>
                <w:szCs w:val="16"/>
                <w14:textFill>
                  <w14:solidFill>
                    <w14:schemeClr w14:val="tx1"/>
                  </w14:solidFill>
                </w14:textFill>
              </w:rPr>
            </w:pPr>
            <w:r>
              <w:rPr>
                <w:rFonts w:ascii="Times New Roman" w:hAnsi="Times New Roman" w:eastAsia="宋体" w:cs="Arial Unicode MS"/>
                <w:color w:val="000000" w:themeColor="text1"/>
                <w:position w:val="10"/>
                <w:sz w:val="16"/>
                <w:szCs w:val="16"/>
                <w14:textFill>
                  <w14:solidFill>
                    <w14:schemeClr w14:val="tx1"/>
                  </w14:solidFill>
                </w14:textFill>
              </w:rPr>
              <w:t>(‑0.51)</w:t>
            </w:r>
          </w:p>
        </w:tc>
        <w:tc>
          <w:tcPr>
            <w:tcW w:w="1415" w:type="dxa"/>
            <w:vAlign w:val="top"/>
          </w:tcPr>
          <w:p>
            <w:pPr>
              <w:spacing w:before="87" w:line="471" w:lineRule="exact"/>
              <w:ind w:left="438"/>
              <w:rPr>
                <w:rFonts w:ascii="Times New Roman" w:hAnsi="Times New Roman" w:eastAsia="宋体" w:cs="Arial Unicode MS"/>
                <w:color w:val="000000" w:themeColor="text1"/>
                <w:sz w:val="16"/>
                <w:szCs w:val="16"/>
                <w14:textFill>
                  <w14:solidFill>
                    <w14:schemeClr w14:val="tx1"/>
                  </w14:solidFill>
                </w14:textFill>
              </w:rPr>
            </w:pPr>
            <w:r>
              <w:rPr>
                <w:rFonts w:ascii="Times New Roman" w:hAnsi="Times New Roman" w:eastAsia="宋体" w:cs="Arial Unicode MS"/>
                <w:color w:val="000000" w:themeColor="text1"/>
                <w:position w:val="10"/>
                <w:sz w:val="16"/>
                <w:szCs w:val="16"/>
                <w14:textFill>
                  <w14:solidFill>
                    <w14:schemeClr w14:val="tx1"/>
                  </w14:solidFill>
                </w14:textFill>
              </w:rPr>
              <w:t>(‑0.21)</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3" w:hRule="atLeast"/>
        </w:trPr>
        <w:tc>
          <w:tcPr>
            <w:tcW w:w="990" w:type="dxa"/>
            <w:vAlign w:val="top"/>
          </w:tcPr>
          <w:p>
            <w:pPr>
              <w:spacing w:before="66" w:line="193" w:lineRule="auto"/>
              <w:ind w:left="11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5"/>
                <w:sz w:val="21"/>
                <w:szCs w:val="21"/>
                <w14:textFill>
                  <w14:solidFill>
                    <w14:schemeClr w14:val="tx1"/>
                  </w14:solidFill>
                </w14:textFill>
              </w:rPr>
              <w:t>BTC</w:t>
            </w:r>
          </w:p>
        </w:tc>
        <w:tc>
          <w:tcPr>
            <w:tcW w:w="1428" w:type="dxa"/>
            <w:vAlign w:val="top"/>
          </w:tcPr>
          <w:p>
            <w:pPr>
              <w:rPr>
                <w:rFonts w:ascii="Times New Roman" w:hAnsi="Times New Roman" w:eastAsia="宋体"/>
                <w:color w:val="000000" w:themeColor="text1"/>
                <w:sz w:val="21"/>
                <w14:textFill>
                  <w14:solidFill>
                    <w14:schemeClr w14:val="tx1"/>
                  </w14:solidFill>
                </w14:textFill>
              </w:rPr>
            </w:pPr>
          </w:p>
        </w:tc>
        <w:tc>
          <w:tcPr>
            <w:tcW w:w="1220" w:type="dxa"/>
            <w:vAlign w:val="top"/>
          </w:tcPr>
          <w:p>
            <w:pPr>
              <w:spacing w:before="66" w:line="193" w:lineRule="auto"/>
              <w:ind w:left="4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-0.184</w:t>
            </w:r>
          </w:p>
        </w:tc>
        <w:tc>
          <w:tcPr>
            <w:tcW w:w="1623" w:type="dxa"/>
            <w:vAlign w:val="top"/>
          </w:tcPr>
          <w:p>
            <w:pPr>
              <w:rPr>
                <w:rFonts w:ascii="Times New Roman" w:hAnsi="Times New Roman" w:eastAsia="宋体"/>
                <w:color w:val="000000" w:themeColor="text1"/>
                <w:sz w:val="21"/>
                <w14:textFill>
                  <w14:solidFill>
                    <w14:schemeClr w14:val="tx1"/>
                  </w14:solidFill>
                </w14:textFill>
              </w:rPr>
            </w:pPr>
          </w:p>
        </w:tc>
        <w:tc>
          <w:tcPr>
            <w:tcW w:w="1352" w:type="dxa"/>
            <w:vAlign w:val="top"/>
          </w:tcPr>
          <w:p>
            <w:pPr>
              <w:spacing w:before="66" w:line="193" w:lineRule="auto"/>
              <w:ind w:left="452"/>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-0.097</w:t>
            </w:r>
          </w:p>
        </w:tc>
        <w:tc>
          <w:tcPr>
            <w:tcW w:w="1457" w:type="dxa"/>
            <w:vAlign w:val="top"/>
          </w:tcPr>
          <w:p>
            <w:pPr>
              <w:rPr>
                <w:rFonts w:ascii="Times New Roman" w:hAnsi="Times New Roman" w:eastAsia="宋体"/>
                <w:color w:val="000000" w:themeColor="text1"/>
                <w:sz w:val="21"/>
                <w14:textFill>
                  <w14:solidFill>
                    <w14:schemeClr w14:val="tx1"/>
                  </w14:solidFill>
                </w14:textFill>
              </w:rPr>
            </w:pPr>
          </w:p>
        </w:tc>
        <w:tc>
          <w:tcPr>
            <w:tcW w:w="1415" w:type="dxa"/>
            <w:vAlign w:val="top"/>
          </w:tcPr>
          <w:p>
            <w:pPr>
              <w:spacing w:before="66" w:line="193" w:lineRule="auto"/>
              <w:ind w:left="44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-0.390</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15" w:hRule="atLeast"/>
        </w:trPr>
        <w:tc>
          <w:tcPr>
            <w:tcW w:w="990" w:type="dxa"/>
            <w:vAlign w:val="top"/>
          </w:tcPr>
          <w:p>
            <w:pPr>
              <w:spacing w:line="282" w:lineRule="auto"/>
              <w:rPr>
                <w:rFonts w:ascii="Times New Roman" w:hAnsi="Times New Roman" w:eastAsia="宋体"/>
                <w:color w:val="000000" w:themeColor="text1"/>
                <w:sz w:val="21"/>
                <w14:textFill>
                  <w14:solidFill>
                    <w14:schemeClr w14:val="tx1"/>
                  </w14:solidFill>
                </w14:textFill>
              </w:rPr>
            </w:pPr>
          </w:p>
          <w:p>
            <w:pPr>
              <w:spacing w:line="282" w:lineRule="auto"/>
              <w:rPr>
                <w:rFonts w:ascii="Times New Roman" w:hAnsi="Times New Roman" w:eastAsia="宋体"/>
                <w:color w:val="000000" w:themeColor="text1"/>
                <w:sz w:val="21"/>
                <w14:textFill>
                  <w14:solidFill>
                    <w14:schemeClr w14:val="tx1"/>
                  </w14:solidFill>
                </w14:textFill>
              </w:rPr>
            </w:pPr>
          </w:p>
          <w:p>
            <w:pPr>
              <w:spacing w:before="61" w:line="228" w:lineRule="auto"/>
              <w:ind w:left="133" w:right="291" w:hanging="2"/>
              <w:rPr>
                <w:rFonts w:ascii="Times New Roman" w:hAnsi="Times New Roman" w:eastAsia="宋体" w:cs="Arial Unicode MS"/>
                <w:color w:val="000000" w:themeColor="text1"/>
                <w:sz w:val="14"/>
                <w:szCs w:val="14"/>
                <w14:textFill>
                  <w14:solidFill>
                    <w14:schemeClr w14:val="tx1"/>
                  </w14:solidFill>
                </w14:textFill>
              </w:rPr>
            </w:pPr>
            <w:r>
              <w:rPr>
                <w:rFonts w:ascii="Times New Roman" w:hAnsi="Times New Roman" w:eastAsia="宋体" w:cs="Arial Unicode MS"/>
                <w:color w:val="000000" w:themeColor="text1"/>
                <w:spacing w:val="1"/>
                <w:sz w:val="14"/>
                <w:szCs w:val="14"/>
                <w14:textFill>
                  <w14:solidFill>
                    <w14:schemeClr w14:val="tx1"/>
                  </w14:solidFill>
                </w14:textFill>
              </w:rPr>
              <w:t>标准普尔</w:t>
            </w:r>
            <w:r>
              <w:rPr>
                <w:rFonts w:ascii="Times New Roman" w:hAnsi="Times New Roman" w:eastAsia="宋体" w:cs="Arial Unicode MS"/>
                <w:color w:val="000000" w:themeColor="text1"/>
                <w:sz w:val="14"/>
                <w:szCs w:val="14"/>
                <w14:textFill>
                  <w14:solidFill>
                    <w14:schemeClr w14:val="tx1"/>
                  </w14:solidFill>
                </w14:textFill>
              </w:rPr>
              <w:t>500 指数</w:t>
            </w:r>
          </w:p>
        </w:tc>
        <w:tc>
          <w:tcPr>
            <w:tcW w:w="1428" w:type="dxa"/>
            <w:vAlign w:val="top"/>
          </w:tcPr>
          <w:p>
            <w:pPr>
              <w:rPr>
                <w:rFonts w:ascii="Times New Roman" w:hAnsi="Times New Roman" w:eastAsia="宋体"/>
                <w:color w:val="000000" w:themeColor="text1"/>
                <w:sz w:val="21"/>
                <w14:textFill>
                  <w14:solidFill>
                    <w14:schemeClr w14:val="tx1"/>
                  </w14:solidFill>
                </w14:textFill>
              </w:rPr>
            </w:pPr>
          </w:p>
        </w:tc>
        <w:tc>
          <w:tcPr>
            <w:tcW w:w="1220" w:type="dxa"/>
            <w:vAlign w:val="top"/>
          </w:tcPr>
          <w:p>
            <w:pPr>
              <w:spacing w:before="98" w:line="439" w:lineRule="exact"/>
              <w:ind w:left="493"/>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2"/>
                <w:position w:val="9"/>
                <w:sz w:val="15"/>
                <w:szCs w:val="15"/>
                <w14:textFill>
                  <w14:solidFill>
                    <w14:schemeClr w14:val="tx1"/>
                  </w14:solidFill>
                </w14:textFill>
              </w:rPr>
              <w:t>(‑0.36)</w:t>
            </w:r>
          </w:p>
          <w:p>
            <w:pPr>
              <w:spacing w:before="141" w:line="193" w:lineRule="auto"/>
              <w:ind w:left="53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0.046</w:t>
            </w:r>
          </w:p>
          <w:p>
            <w:pPr>
              <w:spacing w:before="281" w:line="184" w:lineRule="auto"/>
              <w:ind w:left="530"/>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2"/>
                <w:sz w:val="15"/>
                <w:szCs w:val="15"/>
                <w14:textFill>
                  <w14:solidFill>
                    <w14:schemeClr w14:val="tx1"/>
                  </w14:solidFill>
                </w14:textFill>
              </w:rPr>
              <w:t>(0.03)</w:t>
            </w:r>
          </w:p>
        </w:tc>
        <w:tc>
          <w:tcPr>
            <w:tcW w:w="1623" w:type="dxa"/>
            <w:vAlign w:val="top"/>
          </w:tcPr>
          <w:p>
            <w:pPr>
              <w:rPr>
                <w:rFonts w:ascii="Times New Roman" w:hAnsi="Times New Roman" w:eastAsia="宋体"/>
                <w:color w:val="000000" w:themeColor="text1"/>
                <w:sz w:val="21"/>
                <w14:textFill>
                  <w14:solidFill>
                    <w14:schemeClr w14:val="tx1"/>
                  </w14:solidFill>
                </w14:textFill>
              </w:rPr>
            </w:pPr>
          </w:p>
        </w:tc>
        <w:tc>
          <w:tcPr>
            <w:tcW w:w="1352" w:type="dxa"/>
            <w:vAlign w:val="top"/>
          </w:tcPr>
          <w:p>
            <w:pPr>
              <w:spacing w:before="89" w:line="471" w:lineRule="exact"/>
              <w:ind w:left="449"/>
              <w:rPr>
                <w:rFonts w:ascii="Times New Roman" w:hAnsi="Times New Roman" w:eastAsia="宋体" w:cs="Arial Unicode MS"/>
                <w:color w:val="000000" w:themeColor="text1"/>
                <w:sz w:val="16"/>
                <w:szCs w:val="16"/>
                <w14:textFill>
                  <w14:solidFill>
                    <w14:schemeClr w14:val="tx1"/>
                  </w14:solidFill>
                </w14:textFill>
              </w:rPr>
            </w:pPr>
            <w:r>
              <w:rPr>
                <w:rFonts w:ascii="Times New Roman" w:hAnsi="Times New Roman" w:eastAsia="宋体" w:cs="Arial Unicode MS"/>
                <w:color w:val="000000" w:themeColor="text1"/>
                <w:position w:val="10"/>
                <w:sz w:val="16"/>
                <w:szCs w:val="16"/>
                <w14:textFill>
                  <w14:solidFill>
                    <w14:schemeClr w14:val="tx1"/>
                  </w14:solidFill>
                </w14:textFill>
              </w:rPr>
              <w:t>(‑0.17)</w:t>
            </w:r>
          </w:p>
          <w:p>
            <w:pPr>
              <w:spacing w:before="118" w:line="193" w:lineRule="auto"/>
              <w:ind w:left="452"/>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w:t>
            </w:r>
            <w:r>
              <w:rPr>
                <w:rFonts w:ascii="Times New Roman" w:hAnsi="Times New Roman" w:eastAsia="宋体" w:cs="Times New Roman"/>
                <w:color w:val="000000" w:themeColor="text1"/>
                <w:spacing w:val="-24"/>
                <w:sz w:val="21"/>
                <w:szCs w:val="21"/>
                <w14:textFill>
                  <w14:solidFill>
                    <w14:schemeClr w14:val="tx1"/>
                  </w14:solidFill>
                </w14:textFill>
              </w:rPr>
              <w:t xml:space="preserve"> </w:t>
            </w:r>
            <w:r>
              <w:rPr>
                <w:rFonts w:ascii="Times New Roman" w:hAnsi="Times New Roman" w:eastAsia="宋体" w:cs="Times New Roman"/>
                <w:color w:val="000000" w:themeColor="text1"/>
                <w:spacing w:val="-2"/>
                <w:sz w:val="21"/>
                <w:szCs w:val="21"/>
                <w14:textFill>
                  <w14:solidFill>
                    <w14:schemeClr w14:val="tx1"/>
                  </w14:solidFill>
                </w14:textFill>
              </w:rPr>
              <w:t>1.332</w:t>
            </w:r>
          </w:p>
          <w:p>
            <w:pPr>
              <w:spacing w:before="122" w:line="471" w:lineRule="exact"/>
              <w:ind w:left="449"/>
              <w:rPr>
                <w:rFonts w:ascii="Times New Roman" w:hAnsi="Times New Roman" w:eastAsia="宋体" w:cs="Arial Unicode MS"/>
                <w:color w:val="000000" w:themeColor="text1"/>
                <w:sz w:val="16"/>
                <w:szCs w:val="16"/>
                <w14:textFill>
                  <w14:solidFill>
                    <w14:schemeClr w14:val="tx1"/>
                  </w14:solidFill>
                </w14:textFill>
              </w:rPr>
            </w:pPr>
            <w:r>
              <w:rPr>
                <w:rFonts w:ascii="Times New Roman" w:hAnsi="Times New Roman" w:eastAsia="宋体" w:cs="Arial Unicode MS"/>
                <w:color w:val="000000" w:themeColor="text1"/>
                <w:position w:val="10"/>
                <w:sz w:val="16"/>
                <w:szCs w:val="16"/>
                <w14:textFill>
                  <w14:solidFill>
                    <w14:schemeClr w14:val="tx1"/>
                  </w14:solidFill>
                </w14:textFill>
              </w:rPr>
              <w:t>(‑1.32)</w:t>
            </w:r>
          </w:p>
        </w:tc>
        <w:tc>
          <w:tcPr>
            <w:tcW w:w="1457" w:type="dxa"/>
            <w:vAlign w:val="top"/>
          </w:tcPr>
          <w:p>
            <w:pPr>
              <w:rPr>
                <w:rFonts w:ascii="Times New Roman" w:hAnsi="Times New Roman" w:eastAsia="宋体"/>
                <w:color w:val="000000" w:themeColor="text1"/>
                <w:sz w:val="21"/>
                <w14:textFill>
                  <w14:solidFill>
                    <w14:schemeClr w14:val="tx1"/>
                  </w14:solidFill>
                </w14:textFill>
              </w:rPr>
            </w:pPr>
          </w:p>
        </w:tc>
        <w:tc>
          <w:tcPr>
            <w:tcW w:w="1415" w:type="dxa"/>
            <w:vAlign w:val="top"/>
          </w:tcPr>
          <w:p>
            <w:pPr>
              <w:spacing w:before="98" w:line="439" w:lineRule="exact"/>
              <w:ind w:left="437"/>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2"/>
                <w:position w:val="9"/>
                <w:sz w:val="15"/>
                <w:szCs w:val="15"/>
                <w14:textFill>
                  <w14:solidFill>
                    <w14:schemeClr w14:val="tx1"/>
                  </w14:solidFill>
                </w14:textFill>
              </w:rPr>
              <w:t>(‑0.34)</w:t>
            </w:r>
          </w:p>
          <w:p>
            <w:pPr>
              <w:spacing w:before="141" w:line="193" w:lineRule="auto"/>
              <w:ind w:left="49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1.703</w:t>
            </w:r>
          </w:p>
          <w:p>
            <w:pPr>
              <w:spacing w:before="281" w:line="184" w:lineRule="auto"/>
              <w:ind w:left="474"/>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2"/>
                <w:sz w:val="15"/>
                <w:szCs w:val="15"/>
                <w14:textFill>
                  <w14:solidFill>
                    <w14:schemeClr w14:val="tx1"/>
                  </w14:solidFill>
                </w14:textFill>
              </w:rPr>
              <w:t>(0.54)</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3" w:hRule="atLeast"/>
        </w:trPr>
        <w:tc>
          <w:tcPr>
            <w:tcW w:w="990" w:type="dxa"/>
            <w:vMerge w:val="restart"/>
            <w:tcBorders>
              <w:bottom w:val="nil"/>
            </w:tcBorders>
            <w:vAlign w:val="top"/>
          </w:tcPr>
          <w:p>
            <w:pPr>
              <w:spacing w:before="91" w:line="188" w:lineRule="auto"/>
              <w:ind w:left="131"/>
              <w:rPr>
                <w:rFonts w:ascii="Times New Roman" w:hAnsi="Times New Roman" w:eastAsia="宋体" w:cs="Arial Unicode MS"/>
                <w:color w:val="000000" w:themeColor="text1"/>
                <w:sz w:val="17"/>
                <w:szCs w:val="17"/>
                <w14:textFill>
                  <w14:solidFill>
                    <w14:schemeClr w14:val="tx1"/>
                  </w14:solidFill>
                </w14:textFill>
              </w:rPr>
            </w:pPr>
            <w:r>
              <w:rPr>
                <w:rFonts w:ascii="Times New Roman" w:hAnsi="Times New Roman" w:eastAsia="宋体" w:cs="Arial Unicode MS"/>
                <w:color w:val="000000" w:themeColor="text1"/>
                <w:sz w:val="17"/>
                <w:szCs w:val="17"/>
                <w14:textFill>
                  <w14:solidFill>
                    <w14:schemeClr w14:val="tx1"/>
                  </w14:solidFill>
                </w14:textFill>
              </w:rPr>
              <w:t>阿尔法</w:t>
            </w:r>
          </w:p>
        </w:tc>
        <w:tc>
          <w:tcPr>
            <w:tcW w:w="1428" w:type="dxa"/>
            <w:vAlign w:val="top"/>
          </w:tcPr>
          <w:p>
            <w:pPr>
              <w:spacing w:before="97" w:line="183" w:lineRule="auto"/>
              <w:ind w:left="406"/>
              <w:rPr>
                <w:rFonts w:ascii="Times New Roman" w:hAnsi="Times New Roman" w:eastAsia="宋体" w:cs="Arial Unicode MS"/>
                <w:color w:val="000000" w:themeColor="text1"/>
                <w:sz w:val="17"/>
                <w:szCs w:val="17"/>
                <w14:textFill>
                  <w14:solidFill>
                    <w14:schemeClr w14:val="tx1"/>
                  </w14:solidFill>
                </w14:textFill>
              </w:rPr>
            </w:pPr>
            <w:r>
              <w:rPr>
                <w:rFonts w:ascii="Times New Roman" w:hAnsi="Times New Roman" w:eastAsia="宋体" w:cs="Arial Unicode MS"/>
                <w:color w:val="000000" w:themeColor="text1"/>
                <w:spacing w:val="8"/>
                <w:sz w:val="17"/>
                <w:szCs w:val="17"/>
                <w14:textFill>
                  <w14:solidFill>
                    <w14:schemeClr w14:val="tx1"/>
                  </w14:solidFill>
                </w14:textFill>
              </w:rPr>
              <w:t>0.252***</w:t>
            </w:r>
          </w:p>
        </w:tc>
        <w:tc>
          <w:tcPr>
            <w:tcW w:w="1220" w:type="dxa"/>
            <w:vAlign w:val="top"/>
          </w:tcPr>
          <w:p>
            <w:pPr>
              <w:spacing w:before="97" w:line="183" w:lineRule="auto"/>
              <w:ind w:left="377"/>
              <w:rPr>
                <w:rFonts w:ascii="Times New Roman" w:hAnsi="Times New Roman" w:eastAsia="宋体" w:cs="Arial Unicode MS"/>
                <w:color w:val="000000" w:themeColor="text1"/>
                <w:sz w:val="17"/>
                <w:szCs w:val="17"/>
                <w14:textFill>
                  <w14:solidFill>
                    <w14:schemeClr w14:val="tx1"/>
                  </w14:solidFill>
                </w14:textFill>
              </w:rPr>
            </w:pPr>
            <w:r>
              <w:rPr>
                <w:rFonts w:ascii="Times New Roman" w:hAnsi="Times New Roman" w:eastAsia="宋体" w:cs="Arial Unicode MS"/>
                <w:color w:val="000000" w:themeColor="text1"/>
                <w:spacing w:val="8"/>
                <w:sz w:val="17"/>
                <w:szCs w:val="17"/>
                <w14:textFill>
                  <w14:solidFill>
                    <w14:schemeClr w14:val="tx1"/>
                  </w14:solidFill>
                </w14:textFill>
              </w:rPr>
              <w:t>0.255***</w:t>
            </w:r>
          </w:p>
        </w:tc>
        <w:tc>
          <w:tcPr>
            <w:tcW w:w="1623" w:type="dxa"/>
            <w:vAlign w:val="top"/>
          </w:tcPr>
          <w:p>
            <w:pPr>
              <w:spacing w:before="97" w:line="183" w:lineRule="auto"/>
              <w:ind w:left="556"/>
              <w:rPr>
                <w:rFonts w:ascii="Times New Roman" w:hAnsi="Times New Roman" w:eastAsia="宋体" w:cs="Arial Unicode MS"/>
                <w:color w:val="000000" w:themeColor="text1"/>
                <w:sz w:val="17"/>
                <w:szCs w:val="17"/>
                <w14:textFill>
                  <w14:solidFill>
                    <w14:schemeClr w14:val="tx1"/>
                  </w14:solidFill>
                </w14:textFill>
              </w:rPr>
            </w:pPr>
            <w:r>
              <w:rPr>
                <w:rFonts w:ascii="Times New Roman" w:hAnsi="Times New Roman" w:eastAsia="宋体" w:cs="Arial Unicode MS"/>
                <w:color w:val="000000" w:themeColor="text1"/>
                <w:spacing w:val="8"/>
                <w:sz w:val="17"/>
                <w:szCs w:val="17"/>
                <w14:textFill>
                  <w14:solidFill>
                    <w14:schemeClr w14:val="tx1"/>
                  </w14:solidFill>
                </w14:textFill>
              </w:rPr>
              <w:t>0.279***</w:t>
            </w:r>
          </w:p>
        </w:tc>
        <w:tc>
          <w:tcPr>
            <w:tcW w:w="1352" w:type="dxa"/>
            <w:vAlign w:val="top"/>
          </w:tcPr>
          <w:p>
            <w:pPr>
              <w:spacing w:before="97" w:line="183" w:lineRule="auto"/>
              <w:ind w:left="331"/>
              <w:rPr>
                <w:rFonts w:ascii="Times New Roman" w:hAnsi="Times New Roman" w:eastAsia="宋体" w:cs="Arial Unicode MS"/>
                <w:color w:val="000000" w:themeColor="text1"/>
                <w:sz w:val="17"/>
                <w:szCs w:val="17"/>
                <w14:textFill>
                  <w14:solidFill>
                    <w14:schemeClr w14:val="tx1"/>
                  </w14:solidFill>
                </w14:textFill>
              </w:rPr>
            </w:pPr>
            <w:r>
              <w:rPr>
                <w:rFonts w:ascii="Times New Roman" w:hAnsi="Times New Roman" w:eastAsia="宋体" w:cs="Arial Unicode MS"/>
                <w:color w:val="000000" w:themeColor="text1"/>
                <w:spacing w:val="8"/>
                <w:sz w:val="17"/>
                <w:szCs w:val="17"/>
                <w14:textFill>
                  <w14:solidFill>
                    <w14:schemeClr w14:val="tx1"/>
                  </w14:solidFill>
                </w14:textFill>
              </w:rPr>
              <w:t>0.296***</w:t>
            </w:r>
          </w:p>
        </w:tc>
        <w:tc>
          <w:tcPr>
            <w:tcW w:w="1457" w:type="dxa"/>
            <w:vAlign w:val="top"/>
          </w:tcPr>
          <w:p>
            <w:pPr>
              <w:spacing w:before="70" w:line="193" w:lineRule="auto"/>
              <w:ind w:left="53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0.229</w:t>
            </w:r>
          </w:p>
        </w:tc>
        <w:tc>
          <w:tcPr>
            <w:tcW w:w="1415" w:type="dxa"/>
            <w:vAlign w:val="top"/>
          </w:tcPr>
          <w:p>
            <w:pPr>
              <w:spacing w:before="70" w:line="193" w:lineRule="auto"/>
              <w:ind w:left="47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0.228</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3" w:hRule="atLeast"/>
        </w:trPr>
        <w:tc>
          <w:tcPr>
            <w:tcW w:w="990" w:type="dxa"/>
            <w:vMerge w:val="continue"/>
            <w:tcBorders>
              <w:top w:val="nil"/>
              <w:bottom w:val="single" w:color="000000" w:sz="6" w:space="0"/>
            </w:tcBorders>
            <w:vAlign w:val="top"/>
          </w:tcPr>
          <w:p>
            <w:pPr>
              <w:rPr>
                <w:rFonts w:ascii="Times New Roman" w:hAnsi="Times New Roman" w:eastAsia="宋体"/>
                <w:color w:val="000000" w:themeColor="text1"/>
                <w:sz w:val="21"/>
                <w14:textFill>
                  <w14:solidFill>
                    <w14:schemeClr w14:val="tx1"/>
                  </w14:solidFill>
                </w14:textFill>
              </w:rPr>
            </w:pPr>
          </w:p>
        </w:tc>
        <w:tc>
          <w:tcPr>
            <w:tcW w:w="1428" w:type="dxa"/>
            <w:tcBorders>
              <w:bottom w:val="single" w:color="000000" w:sz="6" w:space="0"/>
            </w:tcBorders>
            <w:vAlign w:val="top"/>
          </w:tcPr>
          <w:p>
            <w:pPr>
              <w:spacing w:before="162" w:line="184" w:lineRule="auto"/>
              <w:ind w:left="559"/>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2"/>
                <w:sz w:val="15"/>
                <w:szCs w:val="15"/>
                <w14:textFill>
                  <w14:solidFill>
                    <w14:schemeClr w14:val="tx1"/>
                  </w14:solidFill>
                </w14:textFill>
              </w:rPr>
              <w:t>(2.90)</w:t>
            </w:r>
          </w:p>
        </w:tc>
        <w:tc>
          <w:tcPr>
            <w:tcW w:w="1220" w:type="dxa"/>
            <w:tcBorders>
              <w:bottom w:val="single" w:color="000000" w:sz="6" w:space="0"/>
            </w:tcBorders>
            <w:vAlign w:val="top"/>
          </w:tcPr>
          <w:p>
            <w:pPr>
              <w:spacing w:before="162" w:line="184" w:lineRule="auto"/>
              <w:ind w:left="530"/>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2"/>
                <w:sz w:val="15"/>
                <w:szCs w:val="15"/>
                <w14:textFill>
                  <w14:solidFill>
                    <w14:schemeClr w14:val="tx1"/>
                  </w14:solidFill>
                </w14:textFill>
              </w:rPr>
              <w:t>(2.86)</w:t>
            </w:r>
          </w:p>
        </w:tc>
        <w:tc>
          <w:tcPr>
            <w:tcW w:w="1623" w:type="dxa"/>
            <w:tcBorders>
              <w:bottom w:val="single" w:color="000000" w:sz="6" w:space="0"/>
            </w:tcBorders>
            <w:vAlign w:val="top"/>
          </w:tcPr>
          <w:p>
            <w:pPr>
              <w:spacing w:before="162" w:line="184" w:lineRule="auto"/>
              <w:ind w:left="709"/>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1"/>
                <w:sz w:val="15"/>
                <w:szCs w:val="15"/>
                <w14:textFill>
                  <w14:solidFill>
                    <w14:schemeClr w14:val="tx1"/>
                  </w14:solidFill>
                </w14:textFill>
              </w:rPr>
              <w:t>(2.71)</w:t>
            </w:r>
          </w:p>
        </w:tc>
        <w:tc>
          <w:tcPr>
            <w:tcW w:w="1352" w:type="dxa"/>
            <w:tcBorders>
              <w:bottom w:val="single" w:color="000000" w:sz="6" w:space="0"/>
            </w:tcBorders>
            <w:vAlign w:val="top"/>
          </w:tcPr>
          <w:p>
            <w:pPr>
              <w:spacing w:before="162" w:line="184" w:lineRule="auto"/>
              <w:ind w:left="484"/>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1"/>
                <w:sz w:val="15"/>
                <w:szCs w:val="15"/>
                <w14:textFill>
                  <w14:solidFill>
                    <w14:schemeClr w14:val="tx1"/>
                  </w14:solidFill>
                </w14:textFill>
              </w:rPr>
              <w:t>(2.78)</w:t>
            </w:r>
          </w:p>
        </w:tc>
        <w:tc>
          <w:tcPr>
            <w:tcW w:w="1457" w:type="dxa"/>
            <w:tcBorders>
              <w:bottom w:val="single" w:color="000000" w:sz="6" w:space="0"/>
            </w:tcBorders>
            <w:vAlign w:val="top"/>
          </w:tcPr>
          <w:p>
            <w:pPr>
              <w:spacing w:before="162" w:line="184" w:lineRule="auto"/>
              <w:ind w:left="532"/>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z w:val="15"/>
                <w:szCs w:val="15"/>
                <w14:textFill>
                  <w14:solidFill>
                    <w14:schemeClr w14:val="tx1"/>
                  </w14:solidFill>
                </w14:textFill>
              </w:rPr>
              <w:t>(1.66)</w:t>
            </w:r>
          </w:p>
        </w:tc>
        <w:tc>
          <w:tcPr>
            <w:tcW w:w="1415" w:type="dxa"/>
            <w:tcBorders>
              <w:bottom w:val="single" w:color="000000" w:sz="6" w:space="0"/>
            </w:tcBorders>
            <w:vAlign w:val="top"/>
          </w:tcPr>
          <w:p>
            <w:pPr>
              <w:spacing w:before="162" w:line="184" w:lineRule="auto"/>
              <w:ind w:left="474"/>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z w:val="15"/>
                <w:szCs w:val="15"/>
                <w14:textFill>
                  <w14:solidFill>
                    <w14:schemeClr w14:val="tx1"/>
                  </w14:solidFill>
                </w14:textFill>
              </w:rPr>
              <w:t>(1.58)</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7" w:hRule="atLeast"/>
        </w:trPr>
        <w:tc>
          <w:tcPr>
            <w:tcW w:w="990" w:type="dxa"/>
            <w:tcBorders>
              <w:top w:val="single" w:color="000000" w:sz="6" w:space="0"/>
            </w:tcBorders>
            <w:vAlign w:val="top"/>
          </w:tcPr>
          <w:p>
            <w:pPr>
              <w:spacing w:before="168" w:line="190" w:lineRule="auto"/>
              <w:ind w:left="10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i/>
                <w:iCs/>
                <w:color w:val="000000" w:themeColor="text1"/>
                <w:spacing w:val="33"/>
                <w:sz w:val="21"/>
                <w:szCs w:val="21"/>
                <w14:textFill>
                  <w14:solidFill>
                    <w14:schemeClr w14:val="tx1"/>
                  </w14:solidFill>
                </w14:textFill>
              </w:rPr>
              <w:t>N</w:t>
            </w:r>
          </w:p>
        </w:tc>
        <w:tc>
          <w:tcPr>
            <w:tcW w:w="1428" w:type="dxa"/>
            <w:tcBorders>
              <w:top w:val="single" w:color="000000" w:sz="6" w:space="0"/>
            </w:tcBorders>
            <w:vAlign w:val="top"/>
          </w:tcPr>
          <w:p>
            <w:pPr>
              <w:spacing w:before="165" w:line="193" w:lineRule="auto"/>
              <w:ind w:left="705"/>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80</w:t>
            </w:r>
          </w:p>
        </w:tc>
        <w:tc>
          <w:tcPr>
            <w:tcW w:w="1220" w:type="dxa"/>
            <w:tcBorders>
              <w:top w:val="single" w:color="000000" w:sz="6" w:space="0"/>
            </w:tcBorders>
            <w:vAlign w:val="top"/>
          </w:tcPr>
          <w:p>
            <w:pPr>
              <w:spacing w:before="165" w:line="193" w:lineRule="auto"/>
              <w:ind w:left="67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80</w:t>
            </w:r>
          </w:p>
        </w:tc>
        <w:tc>
          <w:tcPr>
            <w:tcW w:w="1623" w:type="dxa"/>
            <w:tcBorders>
              <w:top w:val="single" w:color="000000" w:sz="6" w:space="0"/>
            </w:tcBorders>
            <w:vAlign w:val="top"/>
          </w:tcPr>
          <w:p>
            <w:pPr>
              <w:spacing w:before="165" w:line="193" w:lineRule="auto"/>
              <w:ind w:left="84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40</w:t>
            </w:r>
          </w:p>
        </w:tc>
        <w:tc>
          <w:tcPr>
            <w:tcW w:w="1352" w:type="dxa"/>
            <w:tcBorders>
              <w:top w:val="single" w:color="000000" w:sz="6" w:space="0"/>
            </w:tcBorders>
            <w:vAlign w:val="top"/>
          </w:tcPr>
          <w:p>
            <w:pPr>
              <w:spacing w:before="165" w:line="193" w:lineRule="auto"/>
              <w:ind w:left="62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40</w:t>
            </w:r>
          </w:p>
        </w:tc>
        <w:tc>
          <w:tcPr>
            <w:tcW w:w="1457" w:type="dxa"/>
            <w:tcBorders>
              <w:top w:val="single" w:color="000000" w:sz="6" w:space="0"/>
            </w:tcBorders>
            <w:vAlign w:val="top"/>
          </w:tcPr>
          <w:p>
            <w:pPr>
              <w:spacing w:before="165" w:line="193" w:lineRule="auto"/>
              <w:ind w:left="66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40</w:t>
            </w:r>
          </w:p>
        </w:tc>
        <w:tc>
          <w:tcPr>
            <w:tcW w:w="1415" w:type="dxa"/>
            <w:tcBorders>
              <w:top w:val="single" w:color="000000" w:sz="6" w:space="0"/>
            </w:tcBorders>
            <w:vAlign w:val="top"/>
          </w:tcPr>
          <w:p>
            <w:pPr>
              <w:spacing w:before="165" w:line="193" w:lineRule="auto"/>
              <w:ind w:left="610"/>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40</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2" w:hRule="atLeast"/>
        </w:trPr>
        <w:tc>
          <w:tcPr>
            <w:tcW w:w="990" w:type="dxa"/>
            <w:tcBorders>
              <w:bottom w:val="single" w:color="000000" w:sz="6" w:space="0"/>
            </w:tcBorders>
            <w:vAlign w:val="top"/>
          </w:tcPr>
          <w:p>
            <w:pPr>
              <w:spacing w:before="159" w:line="222" w:lineRule="auto"/>
              <w:ind w:left="106"/>
              <w:rPr>
                <w:rFonts w:ascii="Times New Roman" w:hAnsi="Times New Roman" w:eastAsia="宋体" w:cs="Times New Roman"/>
                <w:color w:val="000000" w:themeColor="text1"/>
                <w:sz w:val="9"/>
                <w:szCs w:val="9"/>
                <w14:textFill>
                  <w14:solidFill>
                    <w14:schemeClr w14:val="tx1"/>
                  </w14:solidFill>
                </w14:textFill>
              </w:rPr>
            </w:pPr>
            <w:r>
              <w:rPr>
                <w:rFonts w:ascii="Times New Roman" w:hAnsi="Times New Roman" w:eastAsia="宋体" w:cs="Cambria"/>
                <w:i/>
                <w:iCs/>
                <w:color w:val="000000" w:themeColor="text1"/>
                <w:spacing w:val="10"/>
                <w:position w:val="-1"/>
                <w:sz w:val="15"/>
                <w:szCs w:val="15"/>
                <w14:textFill>
                  <w14:solidFill>
                    <w14:schemeClr w14:val="tx1"/>
                  </w14:solidFill>
                </w14:textFill>
              </w:rPr>
              <w:t>R</w:t>
            </w:r>
            <w:r>
              <w:rPr>
                <w:rFonts w:ascii="Times New Roman" w:hAnsi="Times New Roman" w:eastAsia="宋体" w:cs="Times New Roman"/>
                <w:i/>
                <w:iCs/>
                <w:color w:val="000000" w:themeColor="text1"/>
                <w:spacing w:val="10"/>
                <w:position w:val="4"/>
                <w:sz w:val="9"/>
                <w:szCs w:val="9"/>
                <w14:textFill>
                  <w14:solidFill>
                    <w14:schemeClr w14:val="tx1"/>
                  </w14:solidFill>
                </w14:textFill>
              </w:rPr>
              <w:t>2</w:t>
            </w:r>
          </w:p>
        </w:tc>
        <w:tc>
          <w:tcPr>
            <w:tcW w:w="1428" w:type="dxa"/>
            <w:tcBorders>
              <w:bottom w:val="single" w:color="000000" w:sz="6" w:space="0"/>
            </w:tcBorders>
            <w:vAlign w:val="top"/>
          </w:tcPr>
          <w:p>
            <w:pPr>
              <w:spacing w:before="171" w:line="193" w:lineRule="auto"/>
              <w:ind w:left="56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0.011</w:t>
            </w:r>
          </w:p>
        </w:tc>
        <w:tc>
          <w:tcPr>
            <w:tcW w:w="1220" w:type="dxa"/>
            <w:tcBorders>
              <w:bottom w:val="single" w:color="000000" w:sz="6" w:space="0"/>
            </w:tcBorders>
            <w:vAlign w:val="top"/>
          </w:tcPr>
          <w:p>
            <w:pPr>
              <w:spacing w:before="171" w:line="193" w:lineRule="auto"/>
              <w:ind w:left="53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0.012</w:t>
            </w:r>
          </w:p>
        </w:tc>
        <w:tc>
          <w:tcPr>
            <w:tcW w:w="1623" w:type="dxa"/>
            <w:tcBorders>
              <w:bottom w:val="single" w:color="000000" w:sz="6" w:space="0"/>
            </w:tcBorders>
            <w:vAlign w:val="top"/>
          </w:tcPr>
          <w:p>
            <w:pPr>
              <w:spacing w:before="171" w:line="193" w:lineRule="auto"/>
              <w:ind w:left="712"/>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0.038</w:t>
            </w:r>
          </w:p>
        </w:tc>
        <w:tc>
          <w:tcPr>
            <w:tcW w:w="1352" w:type="dxa"/>
            <w:tcBorders>
              <w:bottom w:val="single" w:color="000000" w:sz="6" w:space="0"/>
            </w:tcBorders>
            <w:vAlign w:val="top"/>
          </w:tcPr>
          <w:p>
            <w:pPr>
              <w:spacing w:before="171" w:line="193" w:lineRule="auto"/>
              <w:ind w:left="48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0.049</w:t>
            </w:r>
          </w:p>
        </w:tc>
        <w:tc>
          <w:tcPr>
            <w:tcW w:w="1457" w:type="dxa"/>
            <w:tcBorders>
              <w:bottom w:val="single" w:color="000000" w:sz="6" w:space="0"/>
            </w:tcBorders>
            <w:vAlign w:val="top"/>
          </w:tcPr>
          <w:p>
            <w:pPr>
              <w:spacing w:before="171" w:line="193" w:lineRule="auto"/>
              <w:ind w:left="53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0.002</w:t>
            </w:r>
          </w:p>
        </w:tc>
        <w:tc>
          <w:tcPr>
            <w:tcW w:w="1415" w:type="dxa"/>
            <w:tcBorders>
              <w:bottom w:val="single" w:color="000000" w:sz="6" w:space="0"/>
            </w:tcBorders>
            <w:vAlign w:val="top"/>
          </w:tcPr>
          <w:p>
            <w:pPr>
              <w:spacing w:before="171" w:line="193" w:lineRule="auto"/>
              <w:ind w:left="47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0.007</w:t>
            </w:r>
          </w:p>
        </w:tc>
      </w:tr>
    </w:tbl>
    <w:p>
      <w:pPr>
        <w:rPr>
          <w:rFonts w:ascii="Times New Roman" w:hAnsi="Times New Roman" w:eastAsia="宋体"/>
          <w:color w:val="000000" w:themeColor="text1"/>
          <w:sz w:val="21"/>
          <w14:textFill>
            <w14:solidFill>
              <w14:schemeClr w14:val="tx1"/>
            </w14:solidFill>
          </w14:textFill>
        </w:rPr>
      </w:pPr>
    </w:p>
    <w:p>
      <w:pPr>
        <w:rPr>
          <w:rFonts w:ascii="Times New Roman" w:hAnsi="Times New Roman" w:eastAsia="宋体" w:cs="Arial"/>
          <w:color w:val="000000" w:themeColor="text1"/>
          <w:sz w:val="21"/>
          <w:szCs w:val="21"/>
          <w14:textFill>
            <w14:solidFill>
              <w14:schemeClr w14:val="tx1"/>
            </w14:solidFill>
          </w14:textFill>
        </w:rPr>
        <w:sectPr>
          <w:footerReference r:id="rId38" w:type="default"/>
          <w:pgSz w:w="12240" w:h="15840"/>
          <w:pgMar w:top="1346" w:right="1328" w:bottom="1169" w:left="1425" w:header="0" w:footer="975" w:gutter="0"/>
        </w:sectPr>
      </w:pPr>
    </w:p>
    <w:p>
      <w:pPr>
        <w:spacing w:line="273" w:lineRule="auto"/>
        <w:rPr>
          <w:rFonts w:ascii="Times New Roman" w:hAnsi="Times New Roman" w:eastAsia="宋体"/>
          <w:color w:val="000000" w:themeColor="text1"/>
          <w:sz w:val="21"/>
          <w14:textFill>
            <w14:solidFill>
              <w14:schemeClr w14:val="tx1"/>
            </w14:solidFill>
          </w14:textFill>
        </w:rPr>
      </w:pPr>
    </w:p>
    <w:p>
      <w:pPr>
        <w:spacing w:line="274" w:lineRule="auto"/>
        <w:rPr>
          <w:rFonts w:ascii="Times New Roman" w:hAnsi="Times New Roman" w:eastAsia="宋体"/>
          <w:color w:val="000000" w:themeColor="text1"/>
          <w:sz w:val="21"/>
          <w14:textFill>
            <w14:solidFill>
              <w14:schemeClr w14:val="tx1"/>
            </w14:solidFill>
          </w14:textFill>
        </w:rPr>
      </w:pPr>
    </w:p>
    <w:p>
      <w:pPr>
        <w:pStyle w:val="2"/>
        <w:spacing w:before="90" w:line="187" w:lineRule="auto"/>
        <w:ind w:left="4354"/>
        <w:outlineLvl w:val="1"/>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b/>
          <w:bCs/>
          <w:color w:val="000000" w:themeColor="text1"/>
          <w:spacing w:val="2"/>
          <w:sz w:val="21"/>
          <w:szCs w:val="21"/>
          <w14:textFill>
            <w14:solidFill>
              <w14:schemeClr w14:val="tx1"/>
            </w14:solidFill>
          </w14:textFill>
        </w:rPr>
        <w:t>表6</w:t>
      </w:r>
    </w:p>
    <w:p>
      <w:pPr>
        <w:pStyle w:val="2"/>
        <w:spacing w:before="152" w:line="231" w:lineRule="auto"/>
        <w:ind w:left="138" w:right="344"/>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10"/>
          <w:sz w:val="21"/>
          <w:szCs w:val="21"/>
          <w14:textFill>
            <w14:solidFill>
              <w14:schemeClr w14:val="tx1"/>
            </w14:solidFill>
          </w14:textFill>
        </w:rPr>
        <w:t xml:space="preserve">向活跃中介机构分配收益。我们假设所有未售出的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10"/>
          <w:sz w:val="21"/>
          <w:szCs w:val="21"/>
          <w14:textFill>
            <w14:solidFill>
              <w14:schemeClr w14:val="tx1"/>
            </w14:solidFill>
          </w14:textFill>
        </w:rPr>
        <w:t xml:space="preserve"> </w:t>
      </w:r>
      <w:r>
        <w:rPr>
          <w:rFonts w:ascii="Times New Roman" w:hAnsi="Times New Roman" w:eastAsia="宋体"/>
          <w:color w:val="000000" w:themeColor="text1"/>
          <w:spacing w:val="9"/>
          <w:sz w:val="21"/>
          <w:szCs w:val="21"/>
          <w14:textFill>
            <w14:solidFill>
              <w14:schemeClr w14:val="tx1"/>
            </w14:solidFill>
          </w14:textFill>
        </w:rPr>
        <w:t>在样本期结束时没有剩余价值。活跃</w:t>
      </w:r>
      <w:r>
        <w:rPr>
          <w:rFonts w:ascii="Times New Roman" w:hAnsi="Times New Roman" w:eastAsia="宋体"/>
          <w:color w:val="000000" w:themeColor="text1"/>
          <w:spacing w:val="7"/>
          <w:sz w:val="21"/>
          <w:szCs w:val="21"/>
          <w14:textFill>
            <w14:solidFill>
              <w14:schemeClr w14:val="tx1"/>
            </w14:solidFill>
          </w14:textFill>
        </w:rPr>
        <w:t xml:space="preserve">中介是指在样本期内购买了超过 30 个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7"/>
          <w:sz w:val="21"/>
          <w:szCs w:val="21"/>
          <w14:textFill>
            <w14:solidFill>
              <w14:schemeClr w14:val="tx1"/>
            </w14:solidFill>
          </w14:textFill>
        </w:rPr>
        <w:t xml:space="preserve"> 的中介。</w:t>
      </w:r>
    </w:p>
    <w:p>
      <w:pPr>
        <w:spacing w:before="21"/>
        <w:rPr>
          <w:rFonts w:ascii="Times New Roman" w:hAnsi="Times New Roman" w:eastAsia="宋体"/>
          <w:color w:val="000000" w:themeColor="text1"/>
          <w14:textFill>
            <w14:solidFill>
              <w14:schemeClr w14:val="tx1"/>
            </w14:solidFill>
          </w14:textFill>
        </w:rPr>
      </w:pPr>
    </w:p>
    <w:p>
      <w:pPr>
        <w:spacing w:before="20"/>
        <w:rPr>
          <w:rFonts w:ascii="Times New Roman" w:hAnsi="Times New Roman" w:eastAsia="宋体"/>
          <w:color w:val="000000" w:themeColor="text1"/>
          <w14:textFill>
            <w14:solidFill>
              <w14:schemeClr w14:val="tx1"/>
            </w14:solidFill>
          </w14:textFill>
        </w:rPr>
      </w:pPr>
    </w:p>
    <w:tbl>
      <w:tblPr>
        <w:tblStyle w:val="5"/>
        <w:tblW w:w="9359" w:type="dxa"/>
        <w:tblInd w:w="1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23"/>
        <w:gridCol w:w="963"/>
        <w:gridCol w:w="1051"/>
        <w:gridCol w:w="733"/>
        <w:gridCol w:w="813"/>
        <w:gridCol w:w="919"/>
        <w:gridCol w:w="945"/>
        <w:gridCol w:w="1225"/>
        <w:gridCol w:w="787"/>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0" w:hRule="atLeast"/>
        </w:trPr>
        <w:tc>
          <w:tcPr>
            <w:tcW w:w="1923" w:type="dxa"/>
            <w:tcBorders>
              <w:bottom w:val="single" w:color="000000" w:sz="6" w:space="0"/>
            </w:tcBorders>
            <w:vAlign w:val="top"/>
          </w:tcPr>
          <w:p>
            <w:pPr>
              <w:rPr>
                <w:rFonts w:ascii="Times New Roman" w:hAnsi="Times New Roman" w:eastAsia="宋体"/>
                <w:color w:val="000000" w:themeColor="text1"/>
                <w:sz w:val="21"/>
                <w14:textFill>
                  <w14:solidFill>
                    <w14:schemeClr w14:val="tx1"/>
                  </w14:solidFill>
                </w14:textFill>
              </w:rPr>
            </w:pPr>
          </w:p>
        </w:tc>
        <w:tc>
          <w:tcPr>
            <w:tcW w:w="963" w:type="dxa"/>
            <w:tcBorders>
              <w:bottom w:val="single" w:color="000000" w:sz="6" w:space="0"/>
            </w:tcBorders>
            <w:vAlign w:val="top"/>
          </w:tcPr>
          <w:p>
            <w:pPr>
              <w:spacing w:before="6" w:line="190" w:lineRule="auto"/>
              <w:ind w:left="280"/>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Mean</w:t>
            </w:r>
          </w:p>
        </w:tc>
        <w:tc>
          <w:tcPr>
            <w:tcW w:w="1051" w:type="dxa"/>
            <w:tcBorders>
              <w:bottom w:val="single" w:color="000000" w:sz="6" w:space="0"/>
            </w:tcBorders>
            <w:vAlign w:val="top"/>
          </w:tcPr>
          <w:p>
            <w:pPr>
              <w:spacing w:before="3" w:line="193" w:lineRule="auto"/>
              <w:ind w:left="66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SD</w:t>
            </w:r>
          </w:p>
        </w:tc>
        <w:tc>
          <w:tcPr>
            <w:tcW w:w="733" w:type="dxa"/>
            <w:tcBorders>
              <w:bottom w:val="single" w:color="000000" w:sz="6" w:space="0"/>
            </w:tcBorders>
            <w:vAlign w:val="top"/>
          </w:tcPr>
          <w:p>
            <w:pPr>
              <w:spacing w:line="196" w:lineRule="auto"/>
              <w:ind w:left="212"/>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Min</w:t>
            </w:r>
          </w:p>
        </w:tc>
        <w:tc>
          <w:tcPr>
            <w:tcW w:w="813" w:type="dxa"/>
            <w:tcBorders>
              <w:bottom w:val="single" w:color="000000" w:sz="6" w:space="0"/>
            </w:tcBorders>
            <w:vAlign w:val="top"/>
          </w:tcPr>
          <w:p>
            <w:pPr>
              <w:spacing w:before="3" w:line="195" w:lineRule="auto"/>
              <w:ind w:left="31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5"/>
                <w:sz w:val="21"/>
                <w:szCs w:val="21"/>
                <w14:textFill>
                  <w14:solidFill>
                    <w14:schemeClr w14:val="tx1"/>
                  </w14:solidFill>
                </w14:textFill>
              </w:rPr>
              <w:t>p25</w:t>
            </w:r>
          </w:p>
        </w:tc>
        <w:tc>
          <w:tcPr>
            <w:tcW w:w="919" w:type="dxa"/>
            <w:tcBorders>
              <w:bottom w:val="single" w:color="000000" w:sz="6" w:space="0"/>
            </w:tcBorders>
            <w:vAlign w:val="top"/>
          </w:tcPr>
          <w:p>
            <w:pPr>
              <w:spacing w:before="3" w:line="195" w:lineRule="auto"/>
              <w:ind w:left="425"/>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5"/>
                <w:sz w:val="21"/>
                <w:szCs w:val="21"/>
                <w14:textFill>
                  <w14:solidFill>
                    <w14:schemeClr w14:val="tx1"/>
                  </w14:solidFill>
                </w14:textFill>
              </w:rPr>
              <w:t>p50</w:t>
            </w:r>
          </w:p>
        </w:tc>
        <w:tc>
          <w:tcPr>
            <w:tcW w:w="945" w:type="dxa"/>
            <w:tcBorders>
              <w:bottom w:val="single" w:color="000000" w:sz="6" w:space="0"/>
            </w:tcBorders>
            <w:vAlign w:val="top"/>
          </w:tcPr>
          <w:p>
            <w:pPr>
              <w:spacing w:before="7" w:line="191" w:lineRule="auto"/>
              <w:ind w:left="43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5"/>
                <w:sz w:val="21"/>
                <w:szCs w:val="21"/>
                <w14:textFill>
                  <w14:solidFill>
                    <w14:schemeClr w14:val="tx1"/>
                  </w14:solidFill>
                </w14:textFill>
              </w:rPr>
              <w:t>p75</w:t>
            </w:r>
          </w:p>
        </w:tc>
        <w:tc>
          <w:tcPr>
            <w:tcW w:w="1225" w:type="dxa"/>
            <w:tcBorders>
              <w:bottom w:val="single" w:color="000000" w:sz="6" w:space="0"/>
            </w:tcBorders>
            <w:vAlign w:val="top"/>
          </w:tcPr>
          <w:p>
            <w:pPr>
              <w:spacing w:before="7" w:line="189" w:lineRule="auto"/>
              <w:ind w:left="66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Max</w:t>
            </w:r>
          </w:p>
        </w:tc>
        <w:tc>
          <w:tcPr>
            <w:tcW w:w="787" w:type="dxa"/>
            <w:tcBorders>
              <w:bottom w:val="single" w:color="000000" w:sz="6" w:space="0"/>
            </w:tcBorders>
            <w:vAlign w:val="top"/>
          </w:tcPr>
          <w:p>
            <w:pPr>
              <w:pStyle w:val="6"/>
              <w:spacing w:before="36" w:line="180" w:lineRule="auto"/>
              <w:ind w:left="166"/>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5"/>
                <w14:textFill>
                  <w14:solidFill>
                    <w14:schemeClr w14:val="tx1"/>
                  </w14:solidFill>
                </w14:textFill>
              </w:rPr>
              <w:t>数数</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42" w:hRule="atLeast"/>
        </w:trPr>
        <w:tc>
          <w:tcPr>
            <w:tcW w:w="1923" w:type="dxa"/>
            <w:tcBorders>
              <w:top w:val="single" w:color="000000" w:sz="6" w:space="0"/>
            </w:tcBorders>
            <w:vAlign w:val="top"/>
          </w:tcPr>
          <w:p>
            <w:pPr>
              <w:pStyle w:val="6"/>
              <w:spacing w:before="111" w:line="190" w:lineRule="auto"/>
              <w:ind w:left="107" w:right="941" w:firstLine="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7"/>
                <w14:textFill>
                  <w14:solidFill>
                    <w14:schemeClr w14:val="tx1"/>
                  </w14:solidFill>
                </w14:textFill>
              </w:rPr>
              <w:t>返回（零</w:t>
            </w:r>
            <w:r>
              <w:rPr>
                <w:rFonts w:ascii="Times New Roman" w:hAnsi="Times New Roman" w:eastAsia="宋体"/>
                <w:color w:val="000000" w:themeColor="text1"/>
                <w:spacing w:val="4"/>
                <w14:textFill>
                  <w14:solidFill>
                    <w14:schemeClr w14:val="tx1"/>
                  </w14:solidFill>
                </w14:textFill>
              </w:rPr>
              <w:t>残值）</w:t>
            </w:r>
          </w:p>
        </w:tc>
        <w:tc>
          <w:tcPr>
            <w:tcW w:w="963" w:type="dxa"/>
            <w:tcBorders>
              <w:top w:val="single" w:color="000000" w:sz="6" w:space="0"/>
            </w:tcBorders>
            <w:vAlign w:val="top"/>
          </w:tcPr>
          <w:p>
            <w:pPr>
              <w:spacing w:before="151" w:line="193" w:lineRule="auto"/>
              <w:ind w:left="39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0.94</w:t>
            </w:r>
          </w:p>
        </w:tc>
        <w:tc>
          <w:tcPr>
            <w:tcW w:w="1051" w:type="dxa"/>
            <w:tcBorders>
              <w:top w:val="single" w:color="000000" w:sz="6" w:space="0"/>
            </w:tcBorders>
            <w:vAlign w:val="top"/>
          </w:tcPr>
          <w:p>
            <w:pPr>
              <w:spacing w:before="151" w:line="193" w:lineRule="auto"/>
              <w:ind w:left="555"/>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6.69</w:t>
            </w:r>
          </w:p>
        </w:tc>
        <w:tc>
          <w:tcPr>
            <w:tcW w:w="733" w:type="dxa"/>
            <w:tcBorders>
              <w:top w:val="single" w:color="000000" w:sz="6" w:space="0"/>
            </w:tcBorders>
            <w:vAlign w:val="top"/>
          </w:tcPr>
          <w:p>
            <w:pPr>
              <w:spacing w:before="151" w:line="193" w:lineRule="auto"/>
              <w:ind w:left="12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w:t>
            </w:r>
            <w:r>
              <w:rPr>
                <w:rFonts w:ascii="Times New Roman" w:hAnsi="Times New Roman" w:eastAsia="宋体" w:cs="Times New Roman"/>
                <w:color w:val="000000" w:themeColor="text1"/>
                <w:spacing w:val="-27"/>
                <w:sz w:val="21"/>
                <w:szCs w:val="21"/>
                <w14:textFill>
                  <w14:solidFill>
                    <w14:schemeClr w14:val="tx1"/>
                  </w14:solidFill>
                </w14:textFill>
              </w:rPr>
              <w:t xml:space="preserve"> </w:t>
            </w:r>
            <w:r>
              <w:rPr>
                <w:rFonts w:ascii="Times New Roman" w:hAnsi="Times New Roman" w:eastAsia="宋体" w:cs="Times New Roman"/>
                <w:color w:val="000000" w:themeColor="text1"/>
                <w:spacing w:val="-3"/>
                <w:sz w:val="21"/>
                <w:szCs w:val="21"/>
                <w14:textFill>
                  <w14:solidFill>
                    <w14:schemeClr w14:val="tx1"/>
                  </w14:solidFill>
                </w14:textFill>
              </w:rPr>
              <w:t>1.00</w:t>
            </w:r>
          </w:p>
        </w:tc>
        <w:tc>
          <w:tcPr>
            <w:tcW w:w="813" w:type="dxa"/>
            <w:tcBorders>
              <w:top w:val="single" w:color="000000" w:sz="6" w:space="0"/>
            </w:tcBorders>
            <w:vAlign w:val="top"/>
          </w:tcPr>
          <w:p>
            <w:pPr>
              <w:spacing w:before="151" w:line="193" w:lineRule="auto"/>
              <w:ind w:left="19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w:t>
            </w:r>
            <w:r>
              <w:rPr>
                <w:rFonts w:ascii="Times New Roman" w:hAnsi="Times New Roman" w:eastAsia="宋体" w:cs="Times New Roman"/>
                <w:color w:val="000000" w:themeColor="text1"/>
                <w:spacing w:val="-27"/>
                <w:sz w:val="21"/>
                <w:szCs w:val="21"/>
                <w14:textFill>
                  <w14:solidFill>
                    <w14:schemeClr w14:val="tx1"/>
                  </w14:solidFill>
                </w14:textFill>
              </w:rPr>
              <w:t xml:space="preserve"> </w:t>
            </w:r>
            <w:r>
              <w:rPr>
                <w:rFonts w:ascii="Times New Roman" w:hAnsi="Times New Roman" w:eastAsia="宋体" w:cs="Times New Roman"/>
                <w:color w:val="000000" w:themeColor="text1"/>
                <w:spacing w:val="-3"/>
                <w:sz w:val="21"/>
                <w:szCs w:val="21"/>
                <w14:textFill>
                  <w14:solidFill>
                    <w14:schemeClr w14:val="tx1"/>
                  </w14:solidFill>
                </w14:textFill>
              </w:rPr>
              <w:t>1.00</w:t>
            </w:r>
          </w:p>
        </w:tc>
        <w:tc>
          <w:tcPr>
            <w:tcW w:w="919" w:type="dxa"/>
            <w:tcBorders>
              <w:top w:val="single" w:color="000000" w:sz="6" w:space="0"/>
            </w:tcBorders>
            <w:vAlign w:val="top"/>
          </w:tcPr>
          <w:p>
            <w:pPr>
              <w:spacing w:before="151" w:line="193" w:lineRule="auto"/>
              <w:ind w:left="30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-0.85</w:t>
            </w:r>
          </w:p>
        </w:tc>
        <w:tc>
          <w:tcPr>
            <w:tcW w:w="945" w:type="dxa"/>
            <w:tcBorders>
              <w:top w:val="single" w:color="000000" w:sz="6" w:space="0"/>
            </w:tcBorders>
            <w:vAlign w:val="top"/>
          </w:tcPr>
          <w:p>
            <w:pPr>
              <w:spacing w:before="151" w:line="193" w:lineRule="auto"/>
              <w:ind w:left="38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0.04</w:t>
            </w:r>
          </w:p>
        </w:tc>
        <w:tc>
          <w:tcPr>
            <w:tcW w:w="1225" w:type="dxa"/>
            <w:tcBorders>
              <w:top w:val="single" w:color="000000" w:sz="6" w:space="0"/>
            </w:tcBorders>
            <w:vAlign w:val="top"/>
          </w:tcPr>
          <w:p>
            <w:pPr>
              <w:spacing w:before="151" w:line="193" w:lineRule="auto"/>
              <w:ind w:left="57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73.39</w:t>
            </w:r>
          </w:p>
        </w:tc>
        <w:tc>
          <w:tcPr>
            <w:tcW w:w="787" w:type="dxa"/>
            <w:tcBorders>
              <w:top w:val="single" w:color="000000" w:sz="6" w:space="0"/>
            </w:tcBorders>
            <w:vAlign w:val="top"/>
          </w:tcPr>
          <w:p>
            <w:pPr>
              <w:spacing w:before="151" w:line="193" w:lineRule="auto"/>
              <w:ind w:left="38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199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3" w:hRule="atLeast"/>
        </w:trPr>
        <w:tc>
          <w:tcPr>
            <w:tcW w:w="1923" w:type="dxa"/>
            <w:vAlign w:val="top"/>
          </w:tcPr>
          <w:p>
            <w:pPr>
              <w:pStyle w:val="6"/>
              <w:spacing w:before="183" w:line="181" w:lineRule="auto"/>
              <w:ind w:left="664"/>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6"/>
                <w14:textFill>
                  <w14:solidFill>
                    <w14:schemeClr w14:val="tx1"/>
                  </w14:solidFill>
                </w14:textFill>
              </w:rPr>
              <w:t>费用调整后</w:t>
            </w:r>
          </w:p>
        </w:tc>
        <w:tc>
          <w:tcPr>
            <w:tcW w:w="963" w:type="dxa"/>
            <w:vAlign w:val="top"/>
          </w:tcPr>
          <w:p>
            <w:pPr>
              <w:spacing w:before="154" w:line="193" w:lineRule="auto"/>
              <w:ind w:left="39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0.69</w:t>
            </w:r>
          </w:p>
        </w:tc>
        <w:tc>
          <w:tcPr>
            <w:tcW w:w="1051" w:type="dxa"/>
            <w:vAlign w:val="top"/>
          </w:tcPr>
          <w:p>
            <w:pPr>
              <w:spacing w:before="154" w:line="193" w:lineRule="auto"/>
              <w:ind w:left="55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5.85</w:t>
            </w:r>
          </w:p>
        </w:tc>
        <w:tc>
          <w:tcPr>
            <w:tcW w:w="733" w:type="dxa"/>
            <w:vAlign w:val="top"/>
          </w:tcPr>
          <w:p>
            <w:pPr>
              <w:spacing w:before="154" w:line="193" w:lineRule="auto"/>
              <w:ind w:left="12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w:t>
            </w:r>
            <w:r>
              <w:rPr>
                <w:rFonts w:ascii="Times New Roman" w:hAnsi="Times New Roman" w:eastAsia="宋体" w:cs="Times New Roman"/>
                <w:color w:val="000000" w:themeColor="text1"/>
                <w:spacing w:val="-26"/>
                <w:sz w:val="21"/>
                <w:szCs w:val="21"/>
                <w14:textFill>
                  <w14:solidFill>
                    <w14:schemeClr w14:val="tx1"/>
                  </w14:solidFill>
                </w14:textFill>
              </w:rPr>
              <w:t xml:space="preserve"> </w:t>
            </w:r>
            <w:r>
              <w:rPr>
                <w:rFonts w:ascii="Times New Roman" w:hAnsi="Times New Roman" w:eastAsia="宋体" w:cs="Times New Roman"/>
                <w:color w:val="000000" w:themeColor="text1"/>
                <w:spacing w:val="-3"/>
                <w:sz w:val="21"/>
                <w:szCs w:val="21"/>
                <w14:textFill>
                  <w14:solidFill>
                    <w14:schemeClr w14:val="tx1"/>
                  </w14:solidFill>
                </w14:textFill>
              </w:rPr>
              <w:t>1.00</w:t>
            </w:r>
          </w:p>
        </w:tc>
        <w:tc>
          <w:tcPr>
            <w:tcW w:w="813" w:type="dxa"/>
            <w:vAlign w:val="top"/>
          </w:tcPr>
          <w:p>
            <w:pPr>
              <w:spacing w:before="154" w:line="193" w:lineRule="auto"/>
              <w:ind w:left="19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w:t>
            </w:r>
            <w:r>
              <w:rPr>
                <w:rFonts w:ascii="Times New Roman" w:hAnsi="Times New Roman" w:eastAsia="宋体" w:cs="Times New Roman"/>
                <w:color w:val="000000" w:themeColor="text1"/>
                <w:spacing w:val="-26"/>
                <w:sz w:val="21"/>
                <w:szCs w:val="21"/>
                <w14:textFill>
                  <w14:solidFill>
                    <w14:schemeClr w14:val="tx1"/>
                  </w14:solidFill>
                </w14:textFill>
              </w:rPr>
              <w:t xml:space="preserve"> </w:t>
            </w:r>
            <w:r>
              <w:rPr>
                <w:rFonts w:ascii="Times New Roman" w:hAnsi="Times New Roman" w:eastAsia="宋体" w:cs="Times New Roman"/>
                <w:color w:val="000000" w:themeColor="text1"/>
                <w:spacing w:val="-3"/>
                <w:sz w:val="21"/>
                <w:szCs w:val="21"/>
                <w14:textFill>
                  <w14:solidFill>
                    <w14:schemeClr w14:val="tx1"/>
                  </w14:solidFill>
                </w14:textFill>
              </w:rPr>
              <w:t>1.00</w:t>
            </w:r>
          </w:p>
        </w:tc>
        <w:tc>
          <w:tcPr>
            <w:tcW w:w="919" w:type="dxa"/>
            <w:vAlign w:val="top"/>
          </w:tcPr>
          <w:p>
            <w:pPr>
              <w:spacing w:before="154" w:line="193" w:lineRule="auto"/>
              <w:ind w:left="30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-0.87</w:t>
            </w:r>
          </w:p>
        </w:tc>
        <w:tc>
          <w:tcPr>
            <w:tcW w:w="945" w:type="dxa"/>
            <w:vAlign w:val="top"/>
          </w:tcPr>
          <w:p>
            <w:pPr>
              <w:spacing w:before="154" w:line="193" w:lineRule="auto"/>
              <w:ind w:left="315"/>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-0.10</w:t>
            </w:r>
          </w:p>
        </w:tc>
        <w:tc>
          <w:tcPr>
            <w:tcW w:w="1225" w:type="dxa"/>
            <w:vAlign w:val="top"/>
          </w:tcPr>
          <w:p>
            <w:pPr>
              <w:spacing w:before="154" w:line="193" w:lineRule="auto"/>
              <w:ind w:left="57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64.00</w:t>
            </w:r>
          </w:p>
        </w:tc>
        <w:tc>
          <w:tcPr>
            <w:tcW w:w="787" w:type="dxa"/>
            <w:vAlign w:val="top"/>
          </w:tcPr>
          <w:p>
            <w:pPr>
              <w:spacing w:before="154" w:line="193" w:lineRule="auto"/>
              <w:ind w:left="38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199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32" w:hRule="atLeast"/>
        </w:trPr>
        <w:tc>
          <w:tcPr>
            <w:tcW w:w="1923" w:type="dxa"/>
            <w:vAlign w:val="top"/>
          </w:tcPr>
          <w:p>
            <w:pPr>
              <w:pStyle w:val="6"/>
              <w:spacing w:before="198" w:line="221" w:lineRule="auto"/>
              <w:ind w:left="107" w:right="637" w:firstLine="2"/>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14"/>
                <w:sz w:val="18"/>
                <w:szCs w:val="18"/>
                <w14:textFill>
                  <w14:solidFill>
                    <w14:schemeClr w14:val="tx1"/>
                  </w14:solidFill>
                </w14:textFill>
              </w:rPr>
              <w:t>返回（</w:t>
            </w:r>
            <w:r>
              <w:rPr>
                <w:rFonts w:ascii="Times New Roman" w:hAnsi="Times New Roman" w:eastAsia="宋体"/>
                <w:color w:val="000000" w:themeColor="text1"/>
                <w:sz w:val="18"/>
                <w:szCs w:val="18"/>
                <w14:textFill>
                  <w14:solidFill>
                    <w14:schemeClr w14:val="tx1"/>
                  </w14:solidFill>
                </w14:textFill>
              </w:rPr>
              <w:t>MCMC</w:t>
            </w:r>
            <w:r>
              <w:rPr>
                <w:rFonts w:ascii="Times New Roman" w:hAnsi="Times New Roman" w:eastAsia="宋体"/>
                <w:color w:val="000000" w:themeColor="text1"/>
                <w:spacing w:val="4"/>
                <w14:textFill>
                  <w14:solidFill>
                    <w14:schemeClr w14:val="tx1"/>
                  </w14:solidFill>
                </w14:textFill>
              </w:rPr>
              <w:t>残值）</w:t>
            </w:r>
          </w:p>
        </w:tc>
        <w:tc>
          <w:tcPr>
            <w:tcW w:w="963" w:type="dxa"/>
            <w:vAlign w:val="top"/>
          </w:tcPr>
          <w:p>
            <w:pPr>
              <w:spacing w:before="242" w:line="193" w:lineRule="auto"/>
              <w:ind w:left="39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0.97</w:t>
            </w:r>
          </w:p>
        </w:tc>
        <w:tc>
          <w:tcPr>
            <w:tcW w:w="1051" w:type="dxa"/>
            <w:vAlign w:val="top"/>
          </w:tcPr>
          <w:p>
            <w:pPr>
              <w:spacing w:before="242" w:line="193" w:lineRule="auto"/>
              <w:ind w:left="555"/>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6.69</w:t>
            </w:r>
          </w:p>
        </w:tc>
        <w:tc>
          <w:tcPr>
            <w:tcW w:w="733" w:type="dxa"/>
            <w:vAlign w:val="top"/>
          </w:tcPr>
          <w:p>
            <w:pPr>
              <w:spacing w:before="242" w:line="193" w:lineRule="auto"/>
              <w:ind w:left="12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w:t>
            </w:r>
            <w:r>
              <w:rPr>
                <w:rFonts w:ascii="Times New Roman" w:hAnsi="Times New Roman" w:eastAsia="宋体" w:cs="Times New Roman"/>
                <w:color w:val="000000" w:themeColor="text1"/>
                <w:spacing w:val="-26"/>
                <w:sz w:val="21"/>
                <w:szCs w:val="21"/>
                <w14:textFill>
                  <w14:solidFill>
                    <w14:schemeClr w14:val="tx1"/>
                  </w14:solidFill>
                </w14:textFill>
              </w:rPr>
              <w:t xml:space="preserve"> </w:t>
            </w:r>
            <w:r>
              <w:rPr>
                <w:rFonts w:ascii="Times New Roman" w:hAnsi="Times New Roman" w:eastAsia="宋体" w:cs="Times New Roman"/>
                <w:color w:val="000000" w:themeColor="text1"/>
                <w:spacing w:val="-3"/>
                <w:sz w:val="21"/>
                <w:szCs w:val="21"/>
                <w14:textFill>
                  <w14:solidFill>
                    <w14:schemeClr w14:val="tx1"/>
                  </w14:solidFill>
                </w14:textFill>
              </w:rPr>
              <w:t>1.00</w:t>
            </w:r>
          </w:p>
        </w:tc>
        <w:tc>
          <w:tcPr>
            <w:tcW w:w="813" w:type="dxa"/>
            <w:vAlign w:val="top"/>
          </w:tcPr>
          <w:p>
            <w:pPr>
              <w:spacing w:before="242" w:line="193" w:lineRule="auto"/>
              <w:ind w:left="19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-0.97</w:t>
            </w:r>
          </w:p>
        </w:tc>
        <w:tc>
          <w:tcPr>
            <w:tcW w:w="919" w:type="dxa"/>
            <w:vAlign w:val="top"/>
          </w:tcPr>
          <w:p>
            <w:pPr>
              <w:spacing w:before="242" w:line="193" w:lineRule="auto"/>
              <w:ind w:left="30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-0.76</w:t>
            </w:r>
          </w:p>
        </w:tc>
        <w:tc>
          <w:tcPr>
            <w:tcW w:w="945" w:type="dxa"/>
            <w:vAlign w:val="top"/>
          </w:tcPr>
          <w:p>
            <w:pPr>
              <w:spacing w:before="242" w:line="193" w:lineRule="auto"/>
              <w:ind w:left="38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0.04</w:t>
            </w:r>
          </w:p>
        </w:tc>
        <w:tc>
          <w:tcPr>
            <w:tcW w:w="1225" w:type="dxa"/>
            <w:vAlign w:val="top"/>
          </w:tcPr>
          <w:p>
            <w:pPr>
              <w:spacing w:before="242" w:line="193" w:lineRule="auto"/>
              <w:ind w:left="57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73.40</w:t>
            </w:r>
          </w:p>
        </w:tc>
        <w:tc>
          <w:tcPr>
            <w:tcW w:w="787" w:type="dxa"/>
            <w:vAlign w:val="top"/>
          </w:tcPr>
          <w:p>
            <w:pPr>
              <w:spacing w:before="242" w:line="193" w:lineRule="auto"/>
              <w:ind w:left="38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199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3" w:hRule="atLeast"/>
        </w:trPr>
        <w:tc>
          <w:tcPr>
            <w:tcW w:w="1923" w:type="dxa"/>
            <w:vAlign w:val="top"/>
          </w:tcPr>
          <w:p>
            <w:pPr>
              <w:pStyle w:val="6"/>
              <w:spacing w:before="196" w:line="181" w:lineRule="auto"/>
              <w:ind w:left="664"/>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6"/>
                <w14:textFill>
                  <w14:solidFill>
                    <w14:schemeClr w14:val="tx1"/>
                  </w14:solidFill>
                </w14:textFill>
              </w:rPr>
              <w:t>费用调整后</w:t>
            </w:r>
          </w:p>
        </w:tc>
        <w:tc>
          <w:tcPr>
            <w:tcW w:w="963" w:type="dxa"/>
            <w:vAlign w:val="top"/>
          </w:tcPr>
          <w:p>
            <w:pPr>
              <w:spacing w:before="155" w:line="193" w:lineRule="auto"/>
              <w:ind w:left="39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0.72</w:t>
            </w:r>
          </w:p>
        </w:tc>
        <w:tc>
          <w:tcPr>
            <w:tcW w:w="1051" w:type="dxa"/>
            <w:vAlign w:val="top"/>
          </w:tcPr>
          <w:p>
            <w:pPr>
              <w:spacing w:before="155" w:line="193" w:lineRule="auto"/>
              <w:ind w:left="55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5.84</w:t>
            </w:r>
          </w:p>
        </w:tc>
        <w:tc>
          <w:tcPr>
            <w:tcW w:w="733" w:type="dxa"/>
            <w:vAlign w:val="top"/>
          </w:tcPr>
          <w:p>
            <w:pPr>
              <w:spacing w:before="155" w:line="193" w:lineRule="auto"/>
              <w:ind w:left="12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w:t>
            </w:r>
            <w:r>
              <w:rPr>
                <w:rFonts w:ascii="Times New Roman" w:hAnsi="Times New Roman" w:eastAsia="宋体" w:cs="Times New Roman"/>
                <w:color w:val="000000" w:themeColor="text1"/>
                <w:spacing w:val="-26"/>
                <w:sz w:val="21"/>
                <w:szCs w:val="21"/>
                <w14:textFill>
                  <w14:solidFill>
                    <w14:schemeClr w14:val="tx1"/>
                  </w14:solidFill>
                </w14:textFill>
              </w:rPr>
              <w:t xml:space="preserve"> </w:t>
            </w:r>
            <w:r>
              <w:rPr>
                <w:rFonts w:ascii="Times New Roman" w:hAnsi="Times New Roman" w:eastAsia="宋体" w:cs="Times New Roman"/>
                <w:color w:val="000000" w:themeColor="text1"/>
                <w:spacing w:val="-3"/>
                <w:sz w:val="21"/>
                <w:szCs w:val="21"/>
                <w14:textFill>
                  <w14:solidFill>
                    <w14:schemeClr w14:val="tx1"/>
                  </w14:solidFill>
                </w14:textFill>
              </w:rPr>
              <w:t>1.00</w:t>
            </w:r>
          </w:p>
        </w:tc>
        <w:tc>
          <w:tcPr>
            <w:tcW w:w="813" w:type="dxa"/>
            <w:vAlign w:val="top"/>
          </w:tcPr>
          <w:p>
            <w:pPr>
              <w:spacing w:before="155" w:line="193" w:lineRule="auto"/>
              <w:ind w:left="19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-0.97</w:t>
            </w:r>
          </w:p>
        </w:tc>
        <w:tc>
          <w:tcPr>
            <w:tcW w:w="919" w:type="dxa"/>
            <w:vAlign w:val="top"/>
          </w:tcPr>
          <w:p>
            <w:pPr>
              <w:spacing w:before="155" w:line="193" w:lineRule="auto"/>
              <w:ind w:left="30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-0.79</w:t>
            </w:r>
          </w:p>
        </w:tc>
        <w:tc>
          <w:tcPr>
            <w:tcW w:w="945" w:type="dxa"/>
            <w:vAlign w:val="top"/>
          </w:tcPr>
          <w:p>
            <w:pPr>
              <w:spacing w:before="155" w:line="193" w:lineRule="auto"/>
              <w:ind w:left="315"/>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-0.09</w:t>
            </w:r>
          </w:p>
        </w:tc>
        <w:tc>
          <w:tcPr>
            <w:tcW w:w="1225" w:type="dxa"/>
            <w:vAlign w:val="top"/>
          </w:tcPr>
          <w:p>
            <w:pPr>
              <w:spacing w:before="155" w:line="193" w:lineRule="auto"/>
              <w:ind w:left="57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64.01</w:t>
            </w:r>
          </w:p>
        </w:tc>
        <w:tc>
          <w:tcPr>
            <w:tcW w:w="787" w:type="dxa"/>
            <w:vAlign w:val="top"/>
          </w:tcPr>
          <w:p>
            <w:pPr>
              <w:spacing w:before="155" w:line="193" w:lineRule="auto"/>
              <w:ind w:left="38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199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19" w:hRule="atLeast"/>
        </w:trPr>
        <w:tc>
          <w:tcPr>
            <w:tcW w:w="1923" w:type="dxa"/>
            <w:vAlign w:val="top"/>
          </w:tcPr>
          <w:p>
            <w:pPr>
              <w:pStyle w:val="6"/>
              <w:spacing w:before="183" w:line="211" w:lineRule="auto"/>
              <w:ind w:left="107" w:right="832" w:firstLine="2"/>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17"/>
                <w:sz w:val="19"/>
                <w:szCs w:val="19"/>
                <w14:textFill>
                  <w14:solidFill>
                    <w14:schemeClr w14:val="tx1"/>
                  </w14:solidFill>
                </w14:textFill>
              </w:rPr>
              <w:t>返回（</w:t>
            </w:r>
            <w:r>
              <w:rPr>
                <w:rFonts w:ascii="Times New Roman" w:hAnsi="Times New Roman" w:eastAsia="宋体"/>
                <w:color w:val="000000" w:themeColor="text1"/>
                <w:sz w:val="19"/>
                <w:szCs w:val="19"/>
                <w14:textFill>
                  <w14:solidFill>
                    <w14:schemeClr w14:val="tx1"/>
                  </w14:solidFill>
                </w14:textFill>
              </w:rPr>
              <w:t>RSR</w:t>
            </w:r>
            <w:r>
              <w:rPr>
                <w:rFonts w:ascii="Times New Roman" w:hAnsi="Times New Roman" w:eastAsia="宋体"/>
                <w:color w:val="000000" w:themeColor="text1"/>
                <w:spacing w:val="4"/>
                <w14:textFill>
                  <w14:solidFill>
                    <w14:schemeClr w14:val="tx1"/>
                  </w14:solidFill>
                </w14:textFill>
              </w:rPr>
              <w:t>残值）</w:t>
            </w:r>
          </w:p>
        </w:tc>
        <w:tc>
          <w:tcPr>
            <w:tcW w:w="963" w:type="dxa"/>
            <w:vAlign w:val="top"/>
          </w:tcPr>
          <w:p>
            <w:pPr>
              <w:spacing w:before="227" w:line="193" w:lineRule="auto"/>
              <w:ind w:left="400"/>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3.42</w:t>
            </w:r>
          </w:p>
        </w:tc>
        <w:tc>
          <w:tcPr>
            <w:tcW w:w="1051" w:type="dxa"/>
            <w:vAlign w:val="top"/>
          </w:tcPr>
          <w:p>
            <w:pPr>
              <w:spacing w:before="227" w:line="193" w:lineRule="auto"/>
              <w:ind w:left="462"/>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10.75</w:t>
            </w:r>
          </w:p>
        </w:tc>
        <w:tc>
          <w:tcPr>
            <w:tcW w:w="733" w:type="dxa"/>
            <w:vAlign w:val="top"/>
          </w:tcPr>
          <w:p>
            <w:pPr>
              <w:spacing w:before="227" w:line="193" w:lineRule="auto"/>
              <w:ind w:left="12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-0.78</w:t>
            </w:r>
          </w:p>
        </w:tc>
        <w:tc>
          <w:tcPr>
            <w:tcW w:w="813" w:type="dxa"/>
            <w:vAlign w:val="top"/>
          </w:tcPr>
          <w:p>
            <w:pPr>
              <w:spacing w:before="227" w:line="193" w:lineRule="auto"/>
              <w:ind w:left="19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-0.36</w:t>
            </w:r>
          </w:p>
        </w:tc>
        <w:tc>
          <w:tcPr>
            <w:tcW w:w="919" w:type="dxa"/>
            <w:vAlign w:val="top"/>
          </w:tcPr>
          <w:p>
            <w:pPr>
              <w:spacing w:before="227" w:line="193" w:lineRule="auto"/>
              <w:ind w:left="37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0.05</w:t>
            </w:r>
          </w:p>
        </w:tc>
        <w:tc>
          <w:tcPr>
            <w:tcW w:w="945" w:type="dxa"/>
            <w:vAlign w:val="top"/>
          </w:tcPr>
          <w:p>
            <w:pPr>
              <w:spacing w:before="227" w:line="193" w:lineRule="auto"/>
              <w:ind w:left="38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2.04</w:t>
            </w:r>
          </w:p>
        </w:tc>
        <w:tc>
          <w:tcPr>
            <w:tcW w:w="1225" w:type="dxa"/>
            <w:vAlign w:val="top"/>
          </w:tcPr>
          <w:p>
            <w:pPr>
              <w:spacing w:before="227" w:line="193" w:lineRule="auto"/>
              <w:ind w:left="57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99.93</w:t>
            </w:r>
          </w:p>
        </w:tc>
        <w:tc>
          <w:tcPr>
            <w:tcW w:w="787" w:type="dxa"/>
            <w:vAlign w:val="top"/>
          </w:tcPr>
          <w:p>
            <w:pPr>
              <w:spacing w:before="227" w:line="193" w:lineRule="auto"/>
              <w:ind w:left="38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199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2" w:hRule="atLeast"/>
        </w:trPr>
        <w:tc>
          <w:tcPr>
            <w:tcW w:w="1923" w:type="dxa"/>
            <w:vAlign w:val="top"/>
          </w:tcPr>
          <w:p>
            <w:pPr>
              <w:pStyle w:val="6"/>
              <w:spacing w:before="194" w:line="181" w:lineRule="auto"/>
              <w:ind w:left="664"/>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6"/>
                <w14:textFill>
                  <w14:solidFill>
                    <w14:schemeClr w14:val="tx1"/>
                  </w14:solidFill>
                </w14:textFill>
              </w:rPr>
              <w:t>费用调整后</w:t>
            </w:r>
          </w:p>
        </w:tc>
        <w:tc>
          <w:tcPr>
            <w:tcW w:w="963" w:type="dxa"/>
            <w:vAlign w:val="top"/>
          </w:tcPr>
          <w:p>
            <w:pPr>
              <w:spacing w:before="155" w:line="193" w:lineRule="auto"/>
              <w:ind w:left="39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2.86</w:t>
            </w:r>
          </w:p>
        </w:tc>
        <w:tc>
          <w:tcPr>
            <w:tcW w:w="1051" w:type="dxa"/>
            <w:vAlign w:val="top"/>
          </w:tcPr>
          <w:p>
            <w:pPr>
              <w:spacing w:before="155" w:line="193" w:lineRule="auto"/>
              <w:ind w:left="55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9.40</w:t>
            </w:r>
          </w:p>
        </w:tc>
        <w:tc>
          <w:tcPr>
            <w:tcW w:w="733" w:type="dxa"/>
            <w:vAlign w:val="top"/>
          </w:tcPr>
          <w:p>
            <w:pPr>
              <w:spacing w:before="155" w:line="193" w:lineRule="auto"/>
              <w:ind w:left="12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-0.81</w:t>
            </w:r>
          </w:p>
        </w:tc>
        <w:tc>
          <w:tcPr>
            <w:tcW w:w="813" w:type="dxa"/>
            <w:vAlign w:val="top"/>
          </w:tcPr>
          <w:p>
            <w:pPr>
              <w:spacing w:before="155" w:line="193" w:lineRule="auto"/>
              <w:ind w:left="19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-0.44</w:t>
            </w:r>
          </w:p>
        </w:tc>
        <w:tc>
          <w:tcPr>
            <w:tcW w:w="919" w:type="dxa"/>
            <w:vAlign w:val="top"/>
          </w:tcPr>
          <w:p>
            <w:pPr>
              <w:spacing w:before="155" w:line="193" w:lineRule="auto"/>
              <w:ind w:left="30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-0.08</w:t>
            </w:r>
          </w:p>
        </w:tc>
        <w:tc>
          <w:tcPr>
            <w:tcW w:w="945" w:type="dxa"/>
            <w:vAlign w:val="top"/>
          </w:tcPr>
          <w:p>
            <w:pPr>
              <w:spacing w:before="155" w:line="193" w:lineRule="auto"/>
              <w:ind w:left="40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1.65</w:t>
            </w:r>
          </w:p>
        </w:tc>
        <w:tc>
          <w:tcPr>
            <w:tcW w:w="1225" w:type="dxa"/>
            <w:vAlign w:val="top"/>
          </w:tcPr>
          <w:p>
            <w:pPr>
              <w:spacing w:before="155" w:line="193" w:lineRule="auto"/>
              <w:ind w:left="58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87.19</w:t>
            </w:r>
          </w:p>
        </w:tc>
        <w:tc>
          <w:tcPr>
            <w:tcW w:w="787" w:type="dxa"/>
            <w:vAlign w:val="top"/>
          </w:tcPr>
          <w:p>
            <w:pPr>
              <w:spacing w:before="155" w:line="193" w:lineRule="auto"/>
              <w:ind w:left="38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199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13" w:hRule="atLeast"/>
        </w:trPr>
        <w:tc>
          <w:tcPr>
            <w:tcW w:w="1923" w:type="dxa"/>
            <w:vAlign w:val="top"/>
          </w:tcPr>
          <w:p>
            <w:pPr>
              <w:pStyle w:val="6"/>
              <w:spacing w:before="185" w:line="180" w:lineRule="auto"/>
              <w:ind w:left="108"/>
              <w:rPr>
                <w:rFonts w:ascii="Times New Roman" w:hAnsi="Times New Roman" w:eastAsia="宋体"/>
                <w:color w:val="000000" w:themeColor="text1"/>
                <w:sz w:val="18"/>
                <w:szCs w:val="18"/>
                <w14:textFill>
                  <w14:solidFill>
                    <w14:schemeClr w14:val="tx1"/>
                  </w14:solidFill>
                </w14:textFill>
              </w:rPr>
            </w:pPr>
            <w:r>
              <w:rPr>
                <w:rFonts w:ascii="Times New Roman" w:hAnsi="Times New Roman" w:eastAsia="宋体"/>
                <w:color w:val="000000" w:themeColor="text1"/>
                <w:spacing w:val="6"/>
                <w:sz w:val="18"/>
                <w:szCs w:val="18"/>
                <w14:textFill>
                  <w14:solidFill>
                    <w14:schemeClr w14:val="tx1"/>
                  </w14:solidFill>
                </w14:textFill>
              </w:rPr>
              <w:t xml:space="preserve"># 购买了 </w:t>
            </w:r>
            <w:r>
              <w:rPr>
                <w:rFonts w:ascii="Times New Roman" w:hAnsi="Times New Roman" w:eastAsia="宋体"/>
                <w:color w:val="000000" w:themeColor="text1"/>
                <w:sz w:val="18"/>
                <w:szCs w:val="18"/>
                <w14:textFill>
                  <w14:solidFill>
                    <w14:schemeClr w14:val="tx1"/>
                  </w14:solidFill>
                </w14:textFill>
              </w:rPr>
              <w:t>NFT</w:t>
            </w:r>
          </w:p>
        </w:tc>
        <w:tc>
          <w:tcPr>
            <w:tcW w:w="963" w:type="dxa"/>
            <w:vAlign w:val="top"/>
          </w:tcPr>
          <w:p>
            <w:pPr>
              <w:spacing w:before="228" w:line="193" w:lineRule="auto"/>
              <w:ind w:left="29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92.98</w:t>
            </w:r>
          </w:p>
        </w:tc>
        <w:tc>
          <w:tcPr>
            <w:tcW w:w="1051" w:type="dxa"/>
            <w:vAlign w:val="top"/>
          </w:tcPr>
          <w:p>
            <w:pPr>
              <w:spacing w:before="228" w:line="193" w:lineRule="auto"/>
              <w:ind w:left="352"/>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108.99</w:t>
            </w:r>
          </w:p>
        </w:tc>
        <w:tc>
          <w:tcPr>
            <w:tcW w:w="733" w:type="dxa"/>
            <w:vAlign w:val="top"/>
          </w:tcPr>
          <w:p>
            <w:pPr>
              <w:spacing w:before="228" w:line="193" w:lineRule="auto"/>
              <w:ind w:left="365"/>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30</w:t>
            </w:r>
          </w:p>
        </w:tc>
        <w:tc>
          <w:tcPr>
            <w:tcW w:w="813" w:type="dxa"/>
            <w:vAlign w:val="top"/>
          </w:tcPr>
          <w:p>
            <w:pPr>
              <w:spacing w:before="228" w:line="193" w:lineRule="auto"/>
              <w:ind w:left="43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39</w:t>
            </w:r>
          </w:p>
        </w:tc>
        <w:tc>
          <w:tcPr>
            <w:tcW w:w="919" w:type="dxa"/>
            <w:vAlign w:val="top"/>
          </w:tcPr>
          <w:p>
            <w:pPr>
              <w:spacing w:before="231" w:line="190" w:lineRule="auto"/>
              <w:ind w:left="54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57</w:t>
            </w:r>
          </w:p>
        </w:tc>
        <w:tc>
          <w:tcPr>
            <w:tcW w:w="945" w:type="dxa"/>
            <w:vAlign w:val="top"/>
          </w:tcPr>
          <w:p>
            <w:pPr>
              <w:spacing w:before="228" w:line="193" w:lineRule="auto"/>
              <w:ind w:left="55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95</w:t>
            </w:r>
          </w:p>
        </w:tc>
        <w:tc>
          <w:tcPr>
            <w:tcW w:w="1225" w:type="dxa"/>
            <w:vAlign w:val="top"/>
          </w:tcPr>
          <w:p>
            <w:pPr>
              <w:spacing w:before="228" w:line="193" w:lineRule="auto"/>
              <w:ind w:left="74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951</w:t>
            </w:r>
          </w:p>
        </w:tc>
        <w:tc>
          <w:tcPr>
            <w:tcW w:w="787" w:type="dxa"/>
            <w:vAlign w:val="top"/>
          </w:tcPr>
          <w:p>
            <w:pPr>
              <w:spacing w:before="228" w:line="193" w:lineRule="auto"/>
              <w:ind w:left="38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199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80" w:hRule="atLeast"/>
        </w:trPr>
        <w:tc>
          <w:tcPr>
            <w:tcW w:w="1923" w:type="dxa"/>
            <w:vAlign w:val="top"/>
          </w:tcPr>
          <w:p>
            <w:pPr>
              <w:pStyle w:val="6"/>
              <w:spacing w:before="220" w:line="181" w:lineRule="auto"/>
              <w:ind w:left="107"/>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2"/>
                <w:sz w:val="15"/>
                <w:szCs w:val="15"/>
                <w14:textFill>
                  <w14:solidFill>
                    <w14:schemeClr w14:val="tx1"/>
                  </w14:solidFill>
                </w14:textFill>
              </w:rPr>
              <w:t>#</w:t>
            </w:r>
            <w:r>
              <w:rPr>
                <w:rFonts w:ascii="Times New Roman" w:hAnsi="Times New Roman" w:eastAsia="宋体"/>
                <w:color w:val="000000" w:themeColor="text1"/>
                <w:spacing w:val="11"/>
                <w:w w:val="101"/>
                <w:sz w:val="15"/>
                <w:szCs w:val="15"/>
                <w14:textFill>
                  <w14:solidFill>
                    <w14:schemeClr w14:val="tx1"/>
                  </w14:solidFill>
                </w14:textFill>
              </w:rPr>
              <w:t xml:space="preserve"> </w:t>
            </w:r>
            <w:r>
              <w:rPr>
                <w:rFonts w:ascii="Times New Roman" w:hAnsi="Times New Roman" w:eastAsia="宋体"/>
                <w:color w:val="000000" w:themeColor="text1"/>
                <w:spacing w:val="2"/>
                <w:sz w:val="15"/>
                <w:szCs w:val="15"/>
                <w14:textFill>
                  <w14:solidFill>
                    <w14:schemeClr w14:val="tx1"/>
                  </w14:solidFill>
                </w14:textFill>
              </w:rPr>
              <w:t xml:space="preserve">已售出 </w:t>
            </w:r>
            <w:r>
              <w:rPr>
                <w:rFonts w:ascii="Times New Roman" w:hAnsi="Times New Roman" w:eastAsia="宋体"/>
                <w:color w:val="000000" w:themeColor="text1"/>
                <w:sz w:val="15"/>
                <w:szCs w:val="15"/>
                <w14:textFill>
                  <w14:solidFill>
                    <w14:schemeClr w14:val="tx1"/>
                  </w14:solidFill>
                </w14:textFill>
              </w:rPr>
              <w:t>NFT</w:t>
            </w:r>
          </w:p>
        </w:tc>
        <w:tc>
          <w:tcPr>
            <w:tcW w:w="963" w:type="dxa"/>
            <w:vAlign w:val="top"/>
          </w:tcPr>
          <w:p>
            <w:pPr>
              <w:spacing w:before="270" w:line="193" w:lineRule="auto"/>
              <w:ind w:left="30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17.47</w:t>
            </w:r>
          </w:p>
        </w:tc>
        <w:tc>
          <w:tcPr>
            <w:tcW w:w="1051" w:type="dxa"/>
            <w:vAlign w:val="top"/>
          </w:tcPr>
          <w:p>
            <w:pPr>
              <w:spacing w:before="270" w:line="193" w:lineRule="auto"/>
              <w:ind w:left="445"/>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38.</w:t>
            </w:r>
            <w:r>
              <w:rPr>
                <w:rFonts w:ascii="Times New Roman" w:hAnsi="Times New Roman" w:eastAsia="宋体" w:cs="Times New Roman"/>
                <w:color w:val="000000" w:themeColor="text1"/>
                <w:spacing w:val="-25"/>
                <w:sz w:val="21"/>
                <w:szCs w:val="21"/>
                <w14:textFill>
                  <w14:solidFill>
                    <w14:schemeClr w14:val="tx1"/>
                  </w14:solidFill>
                </w14:textFill>
              </w:rPr>
              <w:t xml:space="preserve"> </w:t>
            </w:r>
            <w:r>
              <w:rPr>
                <w:rFonts w:ascii="Times New Roman" w:hAnsi="Times New Roman" w:eastAsia="宋体" w:cs="Times New Roman"/>
                <w:color w:val="000000" w:themeColor="text1"/>
                <w:spacing w:val="-3"/>
                <w:sz w:val="21"/>
                <w:szCs w:val="21"/>
                <w14:textFill>
                  <w14:solidFill>
                    <w14:schemeClr w14:val="tx1"/>
                  </w14:solidFill>
                </w14:textFill>
              </w:rPr>
              <w:t>14</w:t>
            </w:r>
          </w:p>
        </w:tc>
        <w:tc>
          <w:tcPr>
            <w:tcW w:w="733" w:type="dxa"/>
            <w:vAlign w:val="top"/>
          </w:tcPr>
          <w:p>
            <w:pPr>
              <w:spacing w:before="270" w:line="193" w:lineRule="auto"/>
              <w:ind w:left="47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0</w:t>
            </w:r>
          </w:p>
        </w:tc>
        <w:tc>
          <w:tcPr>
            <w:tcW w:w="813" w:type="dxa"/>
            <w:vAlign w:val="top"/>
          </w:tcPr>
          <w:p>
            <w:pPr>
              <w:spacing w:before="270" w:line="193" w:lineRule="auto"/>
              <w:ind w:left="53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0</w:t>
            </w:r>
          </w:p>
        </w:tc>
        <w:tc>
          <w:tcPr>
            <w:tcW w:w="919" w:type="dxa"/>
            <w:vAlign w:val="top"/>
          </w:tcPr>
          <w:p>
            <w:pPr>
              <w:spacing w:before="273" w:line="190" w:lineRule="auto"/>
              <w:ind w:left="655"/>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5</w:t>
            </w:r>
          </w:p>
        </w:tc>
        <w:tc>
          <w:tcPr>
            <w:tcW w:w="945" w:type="dxa"/>
            <w:vAlign w:val="top"/>
          </w:tcPr>
          <w:p>
            <w:pPr>
              <w:spacing w:before="270" w:line="193" w:lineRule="auto"/>
              <w:ind w:left="570"/>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8"/>
                <w:sz w:val="21"/>
                <w:szCs w:val="21"/>
                <w14:textFill>
                  <w14:solidFill>
                    <w14:schemeClr w14:val="tx1"/>
                  </w14:solidFill>
                </w14:textFill>
              </w:rPr>
              <w:t>17</w:t>
            </w:r>
          </w:p>
        </w:tc>
        <w:tc>
          <w:tcPr>
            <w:tcW w:w="1225" w:type="dxa"/>
            <w:vAlign w:val="top"/>
          </w:tcPr>
          <w:p>
            <w:pPr>
              <w:spacing w:before="270" w:line="193" w:lineRule="auto"/>
              <w:ind w:left="74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310</w:t>
            </w:r>
          </w:p>
        </w:tc>
        <w:tc>
          <w:tcPr>
            <w:tcW w:w="787" w:type="dxa"/>
            <w:vAlign w:val="top"/>
          </w:tcPr>
          <w:p>
            <w:pPr>
              <w:spacing w:before="270" w:line="193" w:lineRule="auto"/>
              <w:ind w:left="38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199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01" w:hRule="atLeast"/>
        </w:trPr>
        <w:tc>
          <w:tcPr>
            <w:tcW w:w="1923" w:type="dxa"/>
            <w:vAlign w:val="top"/>
          </w:tcPr>
          <w:p>
            <w:pPr>
              <w:pStyle w:val="6"/>
              <w:spacing w:before="278" w:line="167" w:lineRule="auto"/>
              <w:ind w:left="112"/>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5"/>
                <w14:textFill>
                  <w14:solidFill>
                    <w14:schemeClr w14:val="tx1"/>
                  </w14:solidFill>
                </w14:textFill>
              </w:rPr>
              <w:t>投资</w:t>
            </w:r>
          </w:p>
          <w:p>
            <w:pPr>
              <w:pStyle w:val="6"/>
              <w:spacing w:before="1" w:line="222" w:lineRule="auto"/>
              <w:ind w:left="113" w:right="1186" w:firstLine="18"/>
              <w:rPr>
                <w:rFonts w:ascii="Times New Roman" w:hAnsi="Times New Roman" w:eastAsia="宋体"/>
                <w:color w:val="000000" w:themeColor="text1"/>
                <w:sz w:val="14"/>
                <w:szCs w:val="14"/>
                <w14:textFill>
                  <w14:solidFill>
                    <w14:schemeClr w14:val="tx1"/>
                  </w14:solidFill>
                </w14:textFill>
              </w:rPr>
            </w:pPr>
            <w:r>
              <w:rPr>
                <w:rFonts w:ascii="Times New Roman" w:hAnsi="Times New Roman" w:eastAsia="宋体"/>
                <w:color w:val="000000" w:themeColor="text1"/>
                <w:spacing w:val="-7"/>
                <w:sz w:val="14"/>
                <w:szCs w:val="14"/>
                <w14:textFill>
                  <w14:solidFill>
                    <w14:schemeClr w14:val="tx1"/>
                  </w14:solidFill>
                </w14:textFill>
              </w:rPr>
              <w:t>（1000 美</w:t>
            </w:r>
            <w:r>
              <w:rPr>
                <w:rFonts w:ascii="Times New Roman" w:hAnsi="Times New Roman" w:eastAsia="宋体"/>
                <w:color w:val="000000" w:themeColor="text1"/>
                <w:spacing w:val="-2"/>
                <w:sz w:val="14"/>
                <w:szCs w:val="14"/>
                <w14:textFill>
                  <w14:solidFill>
                    <w14:schemeClr w14:val="tx1"/>
                  </w14:solidFill>
                </w14:textFill>
              </w:rPr>
              <w:t>元）</w:t>
            </w:r>
          </w:p>
        </w:tc>
        <w:tc>
          <w:tcPr>
            <w:tcW w:w="963" w:type="dxa"/>
            <w:vAlign w:val="top"/>
          </w:tcPr>
          <w:p>
            <w:pPr>
              <w:spacing w:before="244" w:line="193" w:lineRule="auto"/>
              <w:ind w:left="18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673.26</w:t>
            </w:r>
          </w:p>
        </w:tc>
        <w:tc>
          <w:tcPr>
            <w:tcW w:w="1051" w:type="dxa"/>
            <w:vAlign w:val="top"/>
          </w:tcPr>
          <w:p>
            <w:pPr>
              <w:spacing w:before="245" w:line="194" w:lineRule="auto"/>
              <w:ind w:left="18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1,961.76</w:t>
            </w:r>
          </w:p>
        </w:tc>
        <w:tc>
          <w:tcPr>
            <w:tcW w:w="733" w:type="dxa"/>
            <w:vAlign w:val="top"/>
          </w:tcPr>
          <w:p>
            <w:pPr>
              <w:spacing w:before="244" w:line="193" w:lineRule="auto"/>
              <w:ind w:left="21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1.83</w:t>
            </w:r>
          </w:p>
        </w:tc>
        <w:tc>
          <w:tcPr>
            <w:tcW w:w="813" w:type="dxa"/>
            <w:vAlign w:val="top"/>
          </w:tcPr>
          <w:p>
            <w:pPr>
              <w:spacing w:before="244" w:line="193" w:lineRule="auto"/>
              <w:ind w:left="15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63.55</w:t>
            </w:r>
          </w:p>
        </w:tc>
        <w:tc>
          <w:tcPr>
            <w:tcW w:w="919" w:type="dxa"/>
            <w:vAlign w:val="top"/>
          </w:tcPr>
          <w:p>
            <w:pPr>
              <w:spacing w:before="244" w:line="193" w:lineRule="auto"/>
              <w:ind w:left="17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197.34</w:t>
            </w:r>
          </w:p>
        </w:tc>
        <w:tc>
          <w:tcPr>
            <w:tcW w:w="945" w:type="dxa"/>
            <w:vAlign w:val="top"/>
          </w:tcPr>
          <w:p>
            <w:pPr>
              <w:spacing w:before="244" w:line="193" w:lineRule="auto"/>
              <w:ind w:left="170"/>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503.57</w:t>
            </w:r>
          </w:p>
        </w:tc>
        <w:tc>
          <w:tcPr>
            <w:tcW w:w="1225" w:type="dxa"/>
            <w:vAlign w:val="top"/>
          </w:tcPr>
          <w:p>
            <w:pPr>
              <w:spacing w:before="245" w:line="194" w:lineRule="auto"/>
              <w:ind w:left="18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21,708.68</w:t>
            </w:r>
          </w:p>
        </w:tc>
        <w:tc>
          <w:tcPr>
            <w:tcW w:w="787" w:type="dxa"/>
            <w:vAlign w:val="top"/>
          </w:tcPr>
          <w:p>
            <w:pPr>
              <w:spacing w:before="244" w:line="193" w:lineRule="auto"/>
              <w:ind w:left="38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199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0" w:hRule="atLeast"/>
        </w:trPr>
        <w:tc>
          <w:tcPr>
            <w:tcW w:w="1923" w:type="dxa"/>
            <w:vAlign w:val="top"/>
          </w:tcPr>
          <w:p>
            <w:pPr>
              <w:pStyle w:val="6"/>
              <w:spacing w:before="115" w:line="195" w:lineRule="exact"/>
              <w:ind w:left="111"/>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7"/>
                <w:position w:val="-2"/>
                <w14:textFill>
                  <w14:solidFill>
                    <w14:schemeClr w14:val="tx1"/>
                  </w14:solidFill>
                </w14:textFill>
              </w:rPr>
              <w:t>入学日期</w:t>
            </w:r>
          </w:p>
        </w:tc>
        <w:tc>
          <w:tcPr>
            <w:tcW w:w="963" w:type="dxa"/>
            <w:vAlign w:val="top"/>
          </w:tcPr>
          <w:p>
            <w:pPr>
              <w:spacing w:before="154" w:line="156" w:lineRule="exact"/>
              <w:ind w:left="39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position w:val="-2"/>
                <w:sz w:val="21"/>
                <w:szCs w:val="21"/>
                <w14:textFill>
                  <w14:solidFill>
                    <w14:schemeClr w14:val="tx1"/>
                  </w14:solidFill>
                </w14:textFill>
              </w:rPr>
              <w:t>0.40</w:t>
            </w:r>
          </w:p>
        </w:tc>
        <w:tc>
          <w:tcPr>
            <w:tcW w:w="1051" w:type="dxa"/>
            <w:vAlign w:val="top"/>
          </w:tcPr>
          <w:p>
            <w:pPr>
              <w:spacing w:before="154" w:line="156" w:lineRule="exact"/>
              <w:ind w:left="55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position w:val="-2"/>
                <w:sz w:val="21"/>
                <w:szCs w:val="21"/>
                <w14:textFill>
                  <w14:solidFill>
                    <w14:schemeClr w14:val="tx1"/>
                  </w14:solidFill>
                </w14:textFill>
              </w:rPr>
              <w:t>0.16</w:t>
            </w:r>
          </w:p>
        </w:tc>
        <w:tc>
          <w:tcPr>
            <w:tcW w:w="733" w:type="dxa"/>
            <w:vAlign w:val="top"/>
          </w:tcPr>
          <w:p>
            <w:pPr>
              <w:spacing w:before="154" w:line="156" w:lineRule="exact"/>
              <w:ind w:left="19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position w:val="-2"/>
                <w:sz w:val="21"/>
                <w:szCs w:val="21"/>
                <w14:textFill>
                  <w14:solidFill>
                    <w14:schemeClr w14:val="tx1"/>
                  </w14:solidFill>
                </w14:textFill>
              </w:rPr>
              <w:t>0.01</w:t>
            </w:r>
          </w:p>
        </w:tc>
        <w:tc>
          <w:tcPr>
            <w:tcW w:w="813" w:type="dxa"/>
            <w:vAlign w:val="top"/>
          </w:tcPr>
          <w:p>
            <w:pPr>
              <w:spacing w:before="154" w:line="156" w:lineRule="exact"/>
              <w:ind w:left="265"/>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position w:val="-2"/>
                <w:sz w:val="21"/>
                <w:szCs w:val="21"/>
                <w14:textFill>
                  <w14:solidFill>
                    <w14:schemeClr w14:val="tx1"/>
                  </w14:solidFill>
                </w14:textFill>
              </w:rPr>
              <w:t>0.29</w:t>
            </w:r>
          </w:p>
        </w:tc>
        <w:tc>
          <w:tcPr>
            <w:tcW w:w="919" w:type="dxa"/>
            <w:vAlign w:val="top"/>
          </w:tcPr>
          <w:p>
            <w:pPr>
              <w:spacing w:before="154" w:line="156" w:lineRule="exact"/>
              <w:ind w:left="48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position w:val="-2"/>
                <w:sz w:val="21"/>
                <w:szCs w:val="21"/>
                <w14:textFill>
                  <w14:solidFill>
                    <w14:schemeClr w14:val="tx1"/>
                  </w14:solidFill>
                </w14:textFill>
              </w:rPr>
              <w:t>0.4</w:t>
            </w:r>
          </w:p>
        </w:tc>
        <w:tc>
          <w:tcPr>
            <w:tcW w:w="945" w:type="dxa"/>
            <w:vAlign w:val="top"/>
          </w:tcPr>
          <w:p>
            <w:pPr>
              <w:spacing w:before="154" w:line="156" w:lineRule="exact"/>
              <w:ind w:left="38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position w:val="-2"/>
                <w:sz w:val="21"/>
                <w:szCs w:val="21"/>
                <w14:textFill>
                  <w14:solidFill>
                    <w14:schemeClr w14:val="tx1"/>
                  </w14:solidFill>
                </w14:textFill>
              </w:rPr>
              <w:t>0.49</w:t>
            </w:r>
          </w:p>
        </w:tc>
        <w:tc>
          <w:tcPr>
            <w:tcW w:w="1225" w:type="dxa"/>
            <w:vAlign w:val="top"/>
          </w:tcPr>
          <w:p>
            <w:pPr>
              <w:spacing w:before="154" w:line="156" w:lineRule="exact"/>
              <w:ind w:left="685"/>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position w:val="-2"/>
                <w:sz w:val="21"/>
                <w:szCs w:val="21"/>
                <w14:textFill>
                  <w14:solidFill>
                    <w14:schemeClr w14:val="tx1"/>
                  </w14:solidFill>
                </w14:textFill>
              </w:rPr>
              <w:t>0.97</w:t>
            </w:r>
          </w:p>
        </w:tc>
        <w:tc>
          <w:tcPr>
            <w:tcW w:w="787" w:type="dxa"/>
            <w:vAlign w:val="top"/>
          </w:tcPr>
          <w:p>
            <w:pPr>
              <w:spacing w:before="154" w:line="156" w:lineRule="exact"/>
              <w:ind w:left="38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position w:val="-2"/>
                <w:sz w:val="21"/>
                <w:szCs w:val="21"/>
                <w14:textFill>
                  <w14:solidFill>
                    <w14:schemeClr w14:val="tx1"/>
                  </w14:solidFill>
                </w14:textFill>
              </w:rPr>
              <w:t>199</w:t>
            </w:r>
          </w:p>
        </w:tc>
      </w:tr>
    </w:tbl>
    <w:p>
      <w:pPr>
        <w:rPr>
          <w:rFonts w:ascii="Times New Roman" w:hAnsi="Times New Roman" w:eastAsia="宋体"/>
          <w:color w:val="000000" w:themeColor="text1"/>
          <w:sz w:val="21"/>
          <w14:textFill>
            <w14:solidFill>
              <w14:schemeClr w14:val="tx1"/>
            </w14:solidFill>
          </w14:textFill>
        </w:rPr>
      </w:pPr>
      <w:r>
        <w:rPr>
          <w:rFonts w:ascii="Times New Roman" w:hAnsi="Times New Roman" w:eastAsia="宋体"/>
          <w:color w:val="000000" w:themeColor="text1"/>
          <w14:textFill>
            <w14:solidFill>
              <w14:schemeClr w14:val="tx1"/>
            </w14:solidFill>
          </w14:textFill>
        </w:rPr>
        <w:drawing>
          <wp:anchor distT="0" distB="0" distL="0" distR="0" simplePos="0" relativeHeight="251760640" behindDoc="0" locked="0" layoutInCell="1" allowOverlap="1">
            <wp:simplePos x="0" y="0"/>
            <wp:positionH relativeFrom="column">
              <wp:posOffset>0</wp:posOffset>
            </wp:positionH>
            <wp:positionV relativeFrom="paragraph">
              <wp:posOffset>220345</wp:posOffset>
            </wp:positionV>
            <wp:extent cx="5952490" cy="12065"/>
            <wp:effectExtent l="0" t="0" r="0" b="0"/>
            <wp:wrapNone/>
            <wp:docPr id="850" name="IM 850"/>
            <wp:cNvGraphicFramePr/>
            <a:graphic xmlns:a="http://schemas.openxmlformats.org/drawingml/2006/main">
              <a:graphicData uri="http://schemas.openxmlformats.org/drawingml/2006/picture">
                <pic:pic xmlns:pic="http://schemas.openxmlformats.org/drawingml/2006/picture">
                  <pic:nvPicPr>
                    <pic:cNvPr id="850" name="IM 850"/>
                    <pic:cNvPicPr/>
                  </pic:nvPicPr>
                  <pic:blipFill>
                    <a:blip r:embed="rId427"/>
                    <a:stretch>
                      <a:fillRect/>
                    </a:stretch>
                  </pic:blipFill>
                  <pic:spPr>
                    <a:xfrm>
                      <a:off x="0" y="0"/>
                      <a:ext cx="5952744" cy="12192"/>
                    </a:xfrm>
                    <a:prstGeom prst="rect">
                      <a:avLst/>
                    </a:prstGeom>
                  </pic:spPr>
                </pic:pic>
              </a:graphicData>
            </a:graphic>
          </wp:anchor>
        </w:drawing>
      </w:r>
    </w:p>
    <w:p>
      <w:pPr>
        <w:rPr>
          <w:rFonts w:ascii="Times New Roman" w:hAnsi="Times New Roman" w:eastAsia="宋体" w:cs="Arial"/>
          <w:color w:val="000000" w:themeColor="text1"/>
          <w:sz w:val="21"/>
          <w:szCs w:val="21"/>
          <w14:textFill>
            <w14:solidFill>
              <w14:schemeClr w14:val="tx1"/>
            </w14:solidFill>
          </w14:textFill>
        </w:rPr>
        <w:sectPr>
          <w:footerReference r:id="rId39" w:type="default"/>
          <w:pgSz w:w="12240" w:h="15840"/>
          <w:pgMar w:top="1346" w:right="1439" w:bottom="1169" w:left="1425" w:header="0" w:footer="975" w:gutter="0"/>
        </w:sectPr>
      </w:pPr>
    </w:p>
    <w:p>
      <w:pPr>
        <w:spacing w:line="244" w:lineRule="auto"/>
        <w:rPr>
          <w:rFonts w:ascii="Times New Roman" w:hAnsi="Times New Roman" w:eastAsia="宋体"/>
          <w:color w:val="000000" w:themeColor="text1"/>
          <w:sz w:val="21"/>
          <w14:textFill>
            <w14:solidFill>
              <w14:schemeClr w14:val="tx1"/>
            </w14:solidFill>
          </w14:textFill>
        </w:rPr>
      </w:pPr>
    </w:p>
    <w:p>
      <w:pPr>
        <w:spacing w:line="244" w:lineRule="auto"/>
        <w:rPr>
          <w:rFonts w:ascii="Times New Roman" w:hAnsi="Times New Roman" w:eastAsia="宋体"/>
          <w:color w:val="000000" w:themeColor="text1"/>
          <w:sz w:val="21"/>
          <w14:textFill>
            <w14:solidFill>
              <w14:schemeClr w14:val="tx1"/>
            </w14:solidFill>
          </w14:textFill>
        </w:rPr>
      </w:pPr>
    </w:p>
    <w:p>
      <w:pPr>
        <w:spacing w:line="245" w:lineRule="auto"/>
        <w:rPr>
          <w:rFonts w:ascii="Times New Roman" w:hAnsi="Times New Roman" w:eastAsia="宋体"/>
          <w:color w:val="000000" w:themeColor="text1"/>
          <w:sz w:val="21"/>
          <w14:textFill>
            <w14:solidFill>
              <w14:schemeClr w14:val="tx1"/>
            </w14:solidFill>
          </w14:textFill>
        </w:rPr>
      </w:pPr>
    </w:p>
    <w:p>
      <w:pPr>
        <w:spacing w:line="245" w:lineRule="auto"/>
        <w:rPr>
          <w:rFonts w:ascii="Times New Roman" w:hAnsi="Times New Roman" w:eastAsia="宋体"/>
          <w:color w:val="000000" w:themeColor="text1"/>
          <w:sz w:val="21"/>
          <w14:textFill>
            <w14:solidFill>
              <w14:schemeClr w14:val="tx1"/>
            </w14:solidFill>
          </w14:textFill>
        </w:rPr>
      </w:pPr>
    </w:p>
    <w:p>
      <w:pPr>
        <w:pStyle w:val="2"/>
        <w:spacing w:before="90" w:line="169" w:lineRule="auto"/>
        <w:ind w:left="4354"/>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b/>
          <w:bCs/>
          <w:color w:val="000000" w:themeColor="text1"/>
          <w:spacing w:val="2"/>
          <w:sz w:val="21"/>
          <w:szCs w:val="21"/>
          <w14:textFill>
            <w14:solidFill>
              <w14:schemeClr w14:val="tx1"/>
            </w14:solidFill>
          </w14:textFill>
        </w:rPr>
        <w:t>表7</w:t>
      </w:r>
    </w:p>
    <w:p>
      <w:pPr>
        <w:spacing w:before="5" w:line="224" w:lineRule="auto"/>
        <w:ind w:left="100" w:firstLine="432"/>
        <w:jc w:val="both"/>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8"/>
          <w:sz w:val="21"/>
          <w:szCs w:val="21"/>
          <w14:textFill>
            <w14:solidFill>
              <w14:schemeClr w14:val="tx1"/>
            </w14:solidFill>
          </w14:textFill>
        </w:rPr>
        <w:t xml:space="preserve">投资者和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8"/>
          <w:sz w:val="21"/>
          <w:szCs w:val="21"/>
          <w14:textFill>
            <w14:solidFill>
              <w14:schemeClr w14:val="tx1"/>
            </w14:solidFill>
          </w14:textFill>
        </w:rPr>
        <w:t xml:space="preserve"> 特征增强了重复销售回归的结果。</w:t>
      </w:r>
      <w:r>
        <w:rPr>
          <w:rFonts w:ascii="Times New Roman" w:hAnsi="Times New Roman" w:eastAsia="宋体" w:cs="Arial Unicode MS"/>
          <w:color w:val="000000" w:themeColor="text1"/>
          <w:spacing w:val="-34"/>
          <w:sz w:val="21"/>
          <w:szCs w:val="21"/>
          <w14:textFill>
            <w14:solidFill>
              <w14:schemeClr w14:val="tx1"/>
            </w14:solidFill>
          </w14:textFill>
        </w:rPr>
        <w:t xml:space="preserve"> </w:t>
      </w:r>
      <w:r>
        <w:rPr>
          <w:rFonts w:ascii="Times New Roman" w:hAnsi="Times New Roman" w:eastAsia="宋体" w:cs="Arial Unicode MS"/>
          <w:color w:val="000000" w:themeColor="text1"/>
          <w:spacing w:val="8"/>
          <w:sz w:val="21"/>
          <w:szCs w:val="21"/>
          <w14:textFill>
            <w14:solidFill>
              <w14:schemeClr w14:val="tx1"/>
            </w14:solidFill>
          </w14:textFill>
        </w:rPr>
        <w:t>重复销售对的持续时间与活跃中</w:t>
      </w:r>
      <w:r>
        <w:rPr>
          <w:rFonts w:ascii="Times New Roman" w:hAnsi="Times New Roman" w:eastAsia="宋体" w:cs="Arial Unicode MS"/>
          <w:color w:val="000000" w:themeColor="text1"/>
          <w:spacing w:val="7"/>
          <w:sz w:val="21"/>
          <w:szCs w:val="21"/>
          <w14:textFill>
            <w14:solidFill>
              <w14:schemeClr w14:val="tx1"/>
            </w14:solidFill>
          </w14:textFill>
        </w:rPr>
        <w:t xml:space="preserve">介机构购买的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7"/>
          <w:sz w:val="21"/>
          <w:szCs w:val="21"/>
          <w14:textFill>
            <w14:solidFill>
              <w14:schemeClr w14:val="tx1"/>
            </w14:solidFill>
          </w14:textFill>
        </w:rPr>
        <w:t xml:space="preserve"> 的虚拟</w:t>
      </w:r>
      <w:r>
        <w:rPr>
          <w:rFonts w:ascii="Times New Roman" w:hAnsi="Times New Roman" w:eastAsia="宋体" w:cs="Arial Unicode MS"/>
          <w:color w:val="000000" w:themeColor="text1"/>
          <w:spacing w:val="6"/>
          <w:sz w:val="21"/>
          <w:szCs w:val="21"/>
          <w14:textFill>
            <w14:solidFill>
              <w14:schemeClr w14:val="tx1"/>
            </w14:solidFill>
          </w14:textFill>
        </w:rPr>
        <w:t>的交互项被添加到标准重复销售回归中。</w:t>
      </w:r>
      <w:r>
        <w:rPr>
          <w:rFonts w:ascii="Times New Roman" w:hAnsi="Times New Roman" w:eastAsia="宋体" w:cs="Arial Unicode MS"/>
          <w:color w:val="000000" w:themeColor="text1"/>
          <w:spacing w:val="-35"/>
          <w:sz w:val="21"/>
          <w:szCs w:val="21"/>
          <w14:textFill>
            <w14:solidFill>
              <w14:schemeClr w14:val="tx1"/>
            </w14:solidFill>
          </w14:textFill>
        </w:rPr>
        <w:t xml:space="preserve"> </w:t>
      </w:r>
      <w:r>
        <w:rPr>
          <w:rFonts w:ascii="Times New Roman" w:hAnsi="Times New Roman" w:eastAsia="宋体" w:cs="Arial Unicode MS"/>
          <w:color w:val="000000" w:themeColor="text1"/>
          <w:spacing w:val="6"/>
          <w:sz w:val="21"/>
          <w:szCs w:val="21"/>
          <w14:textFill>
            <w14:solidFill>
              <w14:schemeClr w14:val="tx1"/>
            </w14:solidFill>
          </w14:textFill>
        </w:rPr>
        <w:t xml:space="preserve">活跃中介是指在样本期内购买了超过 30 个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17"/>
          <w:w w:val="101"/>
          <w:sz w:val="21"/>
          <w:szCs w:val="21"/>
          <w14:textFill>
            <w14:solidFill>
              <w14:schemeClr w14:val="tx1"/>
            </w14:solidFill>
          </w14:textFill>
        </w:rPr>
        <w:t xml:space="preserve"> </w:t>
      </w:r>
      <w:r>
        <w:rPr>
          <w:rFonts w:ascii="Times New Roman" w:hAnsi="Times New Roman" w:eastAsia="宋体" w:cs="Arial Unicode MS"/>
          <w:color w:val="000000" w:themeColor="text1"/>
          <w:spacing w:val="6"/>
          <w:sz w:val="21"/>
          <w:szCs w:val="21"/>
          <w14:textFill>
            <w14:solidFill>
              <w14:schemeClr w14:val="tx1"/>
            </w14:solidFill>
          </w14:textFill>
        </w:rPr>
        <w:t>的中介。</w:t>
      </w:r>
      <w:r>
        <w:rPr>
          <w:rFonts w:ascii="Times New Roman" w:hAnsi="Times New Roman" w:eastAsia="宋体" w:cs="Arial Unicode MS"/>
          <w:color w:val="000000" w:themeColor="text1"/>
          <w:spacing w:val="-34"/>
          <w:sz w:val="21"/>
          <w:szCs w:val="21"/>
          <w14:textFill>
            <w14:solidFill>
              <w14:schemeClr w14:val="tx1"/>
            </w14:solidFill>
          </w14:textFill>
        </w:rPr>
        <w:t xml:space="preserve"> </w:t>
      </w:r>
      <w:r>
        <w:rPr>
          <w:rFonts w:ascii="Times New Roman" w:hAnsi="Times New Roman" w:eastAsia="宋体" w:cs="Arial Unicode MS"/>
          <w:color w:val="000000" w:themeColor="text1"/>
          <w:spacing w:val="6"/>
          <w:sz w:val="21"/>
          <w:szCs w:val="21"/>
          <w14:textFill>
            <w14:solidFill>
              <w14:schemeClr w14:val="tx1"/>
            </w14:solidFill>
          </w14:textFill>
        </w:rPr>
        <w:t>甚至专栏还根</w:t>
      </w:r>
      <w:r>
        <w:rPr>
          <w:rFonts w:ascii="Times New Roman" w:hAnsi="Times New Roman" w:eastAsia="宋体" w:cs="Arial Unicode MS"/>
          <w:color w:val="000000" w:themeColor="text1"/>
          <w:spacing w:val="2"/>
          <w:sz w:val="21"/>
          <w:szCs w:val="21"/>
          <w14:textFill>
            <w14:solidFill>
              <w14:schemeClr w14:val="tx1"/>
            </w14:solidFill>
          </w14:textFill>
        </w:rPr>
        <w:t xml:space="preserve">的前半段或后半段 （截止日期为 2021 年 9 月） 购买了 </w:t>
      </w:r>
      <w:r>
        <w:rPr>
          <w:rFonts w:ascii="Times New Roman" w:hAnsi="Times New Roman" w:eastAsia="宋体" w:cs="Arial Unicode MS"/>
          <w:color w:val="000000" w:themeColor="text1"/>
          <w:sz w:val="21"/>
          <w:szCs w:val="21"/>
          <w14:textFill>
            <w14:solidFill>
              <w14:schemeClr w14:val="tx1"/>
            </w14:solidFill>
          </w14:textFill>
        </w:rPr>
        <w:t>NFT</w:t>
      </w:r>
      <w:r>
        <w:rPr>
          <w:rFonts w:ascii="Times New Roman" w:hAnsi="Times New Roman" w:eastAsia="宋体" w:cs="Arial Unicode MS"/>
          <w:color w:val="000000" w:themeColor="text1"/>
          <w:spacing w:val="2"/>
          <w:sz w:val="21"/>
          <w:szCs w:val="21"/>
          <w14:textFill>
            <w14:solidFill>
              <w14:schemeClr w14:val="tx1"/>
            </w14:solidFill>
          </w14:textFill>
        </w:rPr>
        <w:t xml:space="preserve"> 进一步划分。</w:t>
      </w:r>
      <w:r>
        <w:rPr>
          <w:rFonts w:ascii="Times New Roman" w:hAnsi="Times New Roman" w:eastAsia="宋体" w:cs="Arial Unicode MS"/>
          <w:color w:val="000000" w:themeColor="text1"/>
          <w:spacing w:val="-30"/>
          <w:sz w:val="21"/>
          <w:szCs w:val="21"/>
          <w14:textFill>
            <w14:solidFill>
              <w14:schemeClr w14:val="tx1"/>
            </w14:solidFill>
          </w14:textFill>
        </w:rPr>
        <w:t xml:space="preserve"> </w:t>
      </w:r>
      <w:r>
        <w:rPr>
          <w:rFonts w:ascii="Times New Roman" w:hAnsi="Times New Roman" w:eastAsia="宋体" w:cs="Arial Unicode MS"/>
          <w:color w:val="000000" w:themeColor="text1"/>
          <w:spacing w:val="2"/>
          <w:sz w:val="21"/>
          <w:szCs w:val="21"/>
          <w14:textFill>
            <w14:solidFill>
              <w14:schemeClr w14:val="tx1"/>
            </w14:solidFill>
          </w14:textFill>
        </w:rPr>
        <w:t>为了简明起见，</w:t>
      </w:r>
      <w:r>
        <w:rPr>
          <w:rFonts w:ascii="Times New Roman" w:hAnsi="Times New Roman" w:eastAsia="宋体" w:cs="Arial Unicode MS"/>
          <w:color w:val="000000" w:themeColor="text1"/>
          <w:spacing w:val="25"/>
          <w:sz w:val="21"/>
          <w:szCs w:val="21"/>
          <w14:textFill>
            <w14:solidFill>
              <w14:schemeClr w14:val="tx1"/>
            </w14:solidFill>
          </w14:textFill>
        </w:rPr>
        <w:t xml:space="preserve"> </w:t>
      </w:r>
      <w:r>
        <w:rPr>
          <w:rFonts w:ascii="Times New Roman" w:hAnsi="Times New Roman" w:eastAsia="宋体" w:cs="Arial Unicode MS"/>
          <w:color w:val="000000" w:themeColor="text1"/>
          <w:spacing w:val="2"/>
          <w:sz w:val="21"/>
          <w:szCs w:val="21"/>
          <w14:textFill>
            <w14:solidFill>
              <w14:schemeClr w14:val="tx1"/>
            </w14:solidFill>
          </w14:textFill>
        </w:rPr>
        <w:t>没有报告估计的重复销</w:t>
      </w:r>
      <w:r>
        <w:rPr>
          <w:rFonts w:ascii="Times New Roman" w:hAnsi="Times New Roman" w:eastAsia="宋体" w:cs="Arial Unicode MS"/>
          <w:color w:val="000000" w:themeColor="text1"/>
          <w:spacing w:val="1"/>
          <w:sz w:val="21"/>
          <w:szCs w:val="21"/>
          <w14:textFill>
            <w14:solidFill>
              <w14:schemeClr w14:val="tx1"/>
            </w14:solidFill>
          </w14:textFill>
        </w:rPr>
        <w:t xml:space="preserve">显着性级别： * p </w:t>
      </w:r>
      <w:r>
        <w:rPr>
          <w:rFonts w:ascii="Times New Roman" w:hAnsi="Times New Roman" w:eastAsia="宋体" w:cs="Times New Roman"/>
          <w:color w:val="000000" w:themeColor="text1"/>
          <w:spacing w:val="1"/>
          <w:sz w:val="21"/>
          <w:szCs w:val="21"/>
          <w14:textFill>
            <w14:solidFill>
              <w14:schemeClr w14:val="tx1"/>
            </w14:solidFill>
          </w14:textFill>
        </w:rPr>
        <w:t>&lt; 0</w:t>
      </w:r>
      <w:r>
        <w:rPr>
          <w:rFonts w:ascii="Times New Roman" w:hAnsi="Times New Roman" w:eastAsia="宋体" w:cs="Arial Unicode MS"/>
          <w:color w:val="000000" w:themeColor="text1"/>
          <w:spacing w:val="1"/>
          <w:sz w:val="21"/>
          <w:szCs w:val="21"/>
          <w14:textFill>
            <w14:solidFill>
              <w14:schemeClr w14:val="tx1"/>
            </w14:solidFill>
          </w14:textFill>
        </w:rPr>
        <w:t>.1，</w:t>
      </w:r>
      <w:r>
        <w:rPr>
          <w:rFonts w:ascii="Times New Roman" w:hAnsi="Times New Roman" w:eastAsia="宋体" w:cs="Arial Unicode MS"/>
          <w:color w:val="000000" w:themeColor="text1"/>
          <w:spacing w:val="21"/>
          <w:sz w:val="21"/>
          <w:szCs w:val="21"/>
          <w14:textFill>
            <w14:solidFill>
              <w14:schemeClr w14:val="tx1"/>
            </w14:solidFill>
          </w14:textFill>
        </w:rPr>
        <w:t xml:space="preserve"> </w:t>
      </w:r>
      <w:r>
        <w:rPr>
          <w:rFonts w:ascii="Times New Roman" w:hAnsi="Times New Roman" w:eastAsia="宋体" w:cs="Arial Unicode MS"/>
          <w:color w:val="000000" w:themeColor="text1"/>
          <w:spacing w:val="1"/>
          <w:sz w:val="21"/>
          <w:szCs w:val="21"/>
          <w14:textFill>
            <w14:solidFill>
              <w14:schemeClr w14:val="tx1"/>
            </w14:solidFill>
          </w14:textFill>
        </w:rPr>
        <w:t xml:space="preserve">** p </w:t>
      </w:r>
      <w:r>
        <w:rPr>
          <w:rFonts w:ascii="Times New Roman" w:hAnsi="Times New Roman" w:eastAsia="宋体" w:cs="Times New Roman"/>
          <w:color w:val="000000" w:themeColor="text1"/>
          <w:spacing w:val="1"/>
          <w:sz w:val="21"/>
          <w:szCs w:val="21"/>
          <w14:textFill>
            <w14:solidFill>
              <w14:schemeClr w14:val="tx1"/>
            </w14:solidFill>
          </w14:textFill>
        </w:rPr>
        <w:t>&lt; 0</w:t>
      </w:r>
      <w:r>
        <w:rPr>
          <w:rFonts w:ascii="Times New Roman" w:hAnsi="Times New Roman" w:eastAsia="宋体" w:cs="Arial Unicode MS"/>
          <w:color w:val="000000" w:themeColor="text1"/>
          <w:spacing w:val="1"/>
          <w:sz w:val="21"/>
          <w:szCs w:val="21"/>
          <w14:textFill>
            <w14:solidFill>
              <w14:schemeClr w14:val="tx1"/>
            </w14:solidFill>
          </w14:textFill>
        </w:rPr>
        <w:t>.05，</w:t>
      </w:r>
      <w:r>
        <w:rPr>
          <w:rFonts w:ascii="Times New Roman" w:hAnsi="Times New Roman" w:eastAsia="宋体" w:cs="Arial Unicode MS"/>
          <w:color w:val="000000" w:themeColor="text1"/>
          <w:spacing w:val="20"/>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w:t>
      </w:r>
      <w:r>
        <w:rPr>
          <w:rFonts w:ascii="Times New Roman" w:hAnsi="Times New Roman" w:eastAsia="宋体" w:cs="Arial Unicode MS"/>
          <w:color w:val="000000" w:themeColor="text1"/>
          <w:spacing w:val="5"/>
          <w:sz w:val="21"/>
          <w:szCs w:val="21"/>
          <w14:textFill>
            <w14:solidFill>
              <w14:schemeClr w14:val="tx1"/>
            </w14:solidFill>
          </w14:textFill>
        </w:rPr>
        <w:t xml:space="preserve"> </w:t>
      </w:r>
      <w:r>
        <w:rPr>
          <w:rFonts w:ascii="Times New Roman" w:hAnsi="Times New Roman" w:eastAsia="宋体" w:cs="Arial Unicode MS"/>
          <w:color w:val="000000" w:themeColor="text1"/>
          <w:sz w:val="21"/>
          <w:szCs w:val="21"/>
          <w14:textFill>
            <w14:solidFill>
              <w14:schemeClr w14:val="tx1"/>
            </w14:solidFill>
          </w14:textFill>
        </w:rPr>
        <w:t xml:space="preserve">p </w:t>
      </w:r>
      <w:r>
        <w:rPr>
          <w:rFonts w:ascii="Times New Roman" w:hAnsi="Times New Roman" w:eastAsia="宋体" w:cs="Times New Roman"/>
          <w:color w:val="000000" w:themeColor="text1"/>
          <w:sz w:val="21"/>
          <w:szCs w:val="21"/>
          <w14:textFill>
            <w14:solidFill>
              <w14:schemeClr w14:val="tx1"/>
            </w14:solidFill>
          </w14:textFill>
        </w:rPr>
        <w:t>&lt;</w:t>
      </w:r>
      <w:r>
        <w:rPr>
          <w:rFonts w:ascii="Times New Roman" w:hAnsi="Times New Roman" w:eastAsia="宋体" w:cs="Times New Roman"/>
          <w:color w:val="000000" w:themeColor="text1"/>
          <w:spacing w:val="10"/>
          <w:sz w:val="21"/>
          <w:szCs w:val="21"/>
          <w14:textFill>
            <w14:solidFill>
              <w14:schemeClr w14:val="tx1"/>
            </w14:solidFill>
          </w14:textFill>
        </w:rPr>
        <w:t xml:space="preserve"> </w:t>
      </w:r>
      <w:r>
        <w:rPr>
          <w:rFonts w:ascii="Times New Roman" w:hAnsi="Times New Roman" w:eastAsia="宋体" w:cs="Times New Roman"/>
          <w:color w:val="000000" w:themeColor="text1"/>
          <w:sz w:val="21"/>
          <w:szCs w:val="21"/>
          <w14:textFill>
            <w14:solidFill>
              <w14:schemeClr w14:val="tx1"/>
            </w14:solidFill>
          </w14:textFill>
        </w:rPr>
        <w:t>0</w:t>
      </w:r>
      <w:r>
        <w:rPr>
          <w:rFonts w:ascii="Times New Roman" w:hAnsi="Times New Roman" w:eastAsia="宋体" w:cs="Arial Unicode MS"/>
          <w:color w:val="000000" w:themeColor="text1"/>
          <w:sz w:val="21"/>
          <w:szCs w:val="21"/>
          <w14:textFill>
            <w14:solidFill>
              <w14:schemeClr w14:val="tx1"/>
            </w14:solidFill>
          </w14:textFill>
        </w:rPr>
        <w:t>.01。</w:t>
      </w:r>
    </w:p>
    <w:p>
      <w:pPr>
        <w:spacing w:before="4"/>
        <w:rPr>
          <w:rFonts w:ascii="Times New Roman" w:hAnsi="Times New Roman" w:eastAsia="宋体"/>
          <w:color w:val="000000" w:themeColor="text1"/>
          <w14:textFill>
            <w14:solidFill>
              <w14:schemeClr w14:val="tx1"/>
            </w14:solidFill>
          </w14:textFill>
        </w:rPr>
      </w:pPr>
    </w:p>
    <w:p>
      <w:pPr>
        <w:spacing w:before="4"/>
        <w:rPr>
          <w:rFonts w:ascii="Times New Roman" w:hAnsi="Times New Roman" w:eastAsia="宋体"/>
          <w:color w:val="000000" w:themeColor="text1"/>
          <w14:textFill>
            <w14:solidFill>
              <w14:schemeClr w14:val="tx1"/>
            </w14:solidFill>
          </w14:textFill>
        </w:rPr>
      </w:pPr>
    </w:p>
    <w:p>
      <w:pPr>
        <w:spacing w:before="4"/>
        <w:rPr>
          <w:rFonts w:ascii="Times New Roman" w:hAnsi="Times New Roman" w:eastAsia="宋体"/>
          <w:color w:val="000000" w:themeColor="text1"/>
          <w14:textFill>
            <w14:solidFill>
              <w14:schemeClr w14:val="tx1"/>
            </w14:solidFill>
          </w14:textFill>
        </w:rPr>
      </w:pPr>
    </w:p>
    <w:tbl>
      <w:tblPr>
        <w:tblStyle w:val="5"/>
        <w:tblW w:w="9374"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371"/>
        <w:gridCol w:w="2265"/>
        <w:gridCol w:w="1255"/>
        <w:gridCol w:w="2142"/>
        <w:gridCol w:w="1341"/>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17" w:hRule="atLeast"/>
        </w:trPr>
        <w:tc>
          <w:tcPr>
            <w:tcW w:w="2371" w:type="dxa"/>
            <w:tcBorders>
              <w:top w:val="single" w:color="000000" w:sz="6" w:space="0"/>
              <w:bottom w:val="single" w:color="000000" w:sz="6" w:space="0"/>
            </w:tcBorders>
            <w:vAlign w:val="top"/>
          </w:tcPr>
          <w:p>
            <w:pPr>
              <w:rPr>
                <w:rFonts w:ascii="Times New Roman" w:hAnsi="Times New Roman" w:eastAsia="宋体"/>
                <w:color w:val="000000" w:themeColor="text1"/>
                <w:sz w:val="21"/>
                <w14:textFill>
                  <w14:solidFill>
                    <w14:schemeClr w14:val="tx1"/>
                  </w14:solidFill>
                </w14:textFill>
              </w:rPr>
            </w:pPr>
          </w:p>
        </w:tc>
        <w:tc>
          <w:tcPr>
            <w:tcW w:w="2265" w:type="dxa"/>
            <w:tcBorders>
              <w:top w:val="single" w:color="000000" w:sz="6" w:space="0"/>
              <w:bottom w:val="single" w:color="000000" w:sz="6" w:space="0"/>
            </w:tcBorders>
            <w:vAlign w:val="top"/>
          </w:tcPr>
          <w:p>
            <w:pPr>
              <w:spacing w:before="158" w:line="198" w:lineRule="auto"/>
              <w:ind w:left="89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w:t>
            </w:r>
          </w:p>
          <w:p>
            <w:pPr>
              <w:spacing w:before="217" w:line="190" w:lineRule="auto"/>
              <w:ind w:left="881"/>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8"/>
                <w:sz w:val="21"/>
                <w:szCs w:val="21"/>
                <w14:textFill>
                  <w14:solidFill>
                    <w14:schemeClr w14:val="tx1"/>
                  </w14:solidFill>
                </w14:textFill>
              </w:rPr>
              <w:t>仅已实现回报</w:t>
            </w:r>
          </w:p>
        </w:tc>
        <w:tc>
          <w:tcPr>
            <w:tcW w:w="1255" w:type="dxa"/>
            <w:tcBorders>
              <w:top w:val="single" w:color="000000" w:sz="6" w:space="0"/>
              <w:bottom w:val="single" w:color="000000" w:sz="6" w:space="0"/>
            </w:tcBorders>
            <w:vAlign w:val="top"/>
          </w:tcPr>
          <w:p>
            <w:pPr>
              <w:spacing w:before="158" w:line="198" w:lineRule="auto"/>
              <w:ind w:left="34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(2)</w:t>
            </w:r>
          </w:p>
        </w:tc>
        <w:tc>
          <w:tcPr>
            <w:tcW w:w="2142" w:type="dxa"/>
            <w:tcBorders>
              <w:top w:val="single" w:color="000000" w:sz="6" w:space="0"/>
              <w:bottom w:val="single" w:color="000000" w:sz="6" w:space="0"/>
            </w:tcBorders>
            <w:vAlign w:val="top"/>
          </w:tcPr>
          <w:p>
            <w:pPr>
              <w:spacing w:before="158" w:line="198" w:lineRule="auto"/>
              <w:ind w:left="79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w:t>
            </w:r>
          </w:p>
          <w:p>
            <w:pPr>
              <w:spacing w:before="217" w:line="190" w:lineRule="auto"/>
              <w:ind w:left="518"/>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8"/>
                <w:sz w:val="21"/>
                <w:szCs w:val="21"/>
                <w14:textFill>
                  <w14:solidFill>
                    <w14:schemeClr w14:val="tx1"/>
                  </w14:solidFill>
                </w14:textFill>
              </w:rPr>
              <w:t>包括未实现回报</w:t>
            </w:r>
          </w:p>
        </w:tc>
        <w:tc>
          <w:tcPr>
            <w:tcW w:w="1341" w:type="dxa"/>
            <w:tcBorders>
              <w:top w:val="single" w:color="000000" w:sz="6" w:space="0"/>
              <w:bottom w:val="single" w:color="000000" w:sz="6" w:space="0"/>
            </w:tcBorders>
            <w:vAlign w:val="top"/>
          </w:tcPr>
          <w:p>
            <w:pPr>
              <w:spacing w:before="158" w:line="198" w:lineRule="auto"/>
              <w:ind w:left="36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(4)</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00" w:hRule="atLeast"/>
        </w:trPr>
        <w:tc>
          <w:tcPr>
            <w:tcW w:w="2371" w:type="dxa"/>
            <w:tcBorders>
              <w:top w:val="single" w:color="000000" w:sz="6" w:space="0"/>
            </w:tcBorders>
            <w:vAlign w:val="top"/>
          </w:tcPr>
          <w:p>
            <w:pPr>
              <w:spacing w:before="102" w:line="204" w:lineRule="auto"/>
              <w:ind w:left="124" w:right="1172" w:hanging="1"/>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2"/>
                <w:sz w:val="21"/>
                <w:szCs w:val="21"/>
                <w14:textFill>
                  <w14:solidFill>
                    <w14:schemeClr w14:val="tx1"/>
                  </w14:solidFill>
                </w14:textFill>
              </w:rPr>
              <w:t>保持时间</w:t>
            </w:r>
            <w:r>
              <w:rPr>
                <w:rFonts w:ascii="Times New Roman" w:hAnsi="Times New Roman" w:eastAsia="宋体" w:cs="Arial Unicode MS"/>
                <w:color w:val="000000" w:themeColor="text1"/>
                <w:spacing w:val="25"/>
                <w:w w:val="101"/>
                <w:sz w:val="21"/>
                <w:szCs w:val="21"/>
                <w14:textFill>
                  <w14:solidFill>
                    <w14:schemeClr w14:val="tx1"/>
                  </w14:solidFill>
                </w14:textFill>
              </w:rPr>
              <w:t xml:space="preserve"> </w:t>
            </w:r>
            <w:r>
              <w:rPr>
                <w:rFonts w:ascii="Times New Roman" w:hAnsi="Times New Roman" w:eastAsia="宋体" w:cs="等线"/>
                <w:color w:val="000000" w:themeColor="text1"/>
                <w:spacing w:val="2"/>
                <w:sz w:val="21"/>
                <w:szCs w:val="21"/>
                <w14:textFill>
                  <w14:solidFill>
                    <w14:schemeClr w14:val="tx1"/>
                  </w14:solidFill>
                </w14:textFill>
              </w:rPr>
              <w:t>×</w:t>
            </w:r>
            <w:r>
              <w:rPr>
                <w:rFonts w:ascii="Times New Roman" w:hAnsi="Times New Roman" w:eastAsia="宋体" w:cs="Arial Unicode MS"/>
                <w:color w:val="000000" w:themeColor="text1"/>
                <w:spacing w:val="7"/>
                <w:sz w:val="21"/>
                <w:szCs w:val="21"/>
                <w14:textFill>
                  <w14:solidFill>
                    <w14:schemeClr w14:val="tx1"/>
                  </w14:solidFill>
                </w14:textFill>
              </w:rPr>
              <w:t>主动中介</w:t>
            </w:r>
          </w:p>
          <w:p>
            <w:pPr>
              <w:spacing w:before="17" w:line="189" w:lineRule="auto"/>
              <w:ind w:left="124"/>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6"/>
                <w:sz w:val="21"/>
                <w:szCs w:val="21"/>
                <w14:textFill>
                  <w14:solidFill>
                    <w14:schemeClr w14:val="tx1"/>
                  </w14:solidFill>
                </w14:textFill>
              </w:rPr>
              <w:t>假的</w:t>
            </w:r>
          </w:p>
        </w:tc>
        <w:tc>
          <w:tcPr>
            <w:tcW w:w="2265" w:type="dxa"/>
            <w:tcBorders>
              <w:top w:val="single" w:color="000000" w:sz="6" w:space="0"/>
            </w:tcBorders>
            <w:vAlign w:val="top"/>
          </w:tcPr>
          <w:p>
            <w:pPr>
              <w:spacing w:before="8" w:line="482" w:lineRule="exact"/>
              <w:ind w:left="639"/>
              <w:rPr>
                <w:rFonts w:ascii="Times New Roman" w:hAnsi="Times New Roman" w:eastAsia="宋体" w:cs="Arial Unicode MS"/>
                <w:color w:val="000000" w:themeColor="text1"/>
                <w:sz w:val="17"/>
                <w:szCs w:val="17"/>
                <w14:textFill>
                  <w14:solidFill>
                    <w14:schemeClr w14:val="tx1"/>
                  </w14:solidFill>
                </w14:textFill>
              </w:rPr>
            </w:pPr>
            <w:r>
              <w:rPr>
                <w:rFonts w:ascii="Times New Roman" w:hAnsi="Times New Roman" w:eastAsia="宋体" w:cs="Arial Unicode MS"/>
                <w:color w:val="000000" w:themeColor="text1"/>
                <w:spacing w:val="8"/>
                <w:position w:val="8"/>
                <w:sz w:val="17"/>
                <w:szCs w:val="17"/>
                <w14:textFill>
                  <w14:solidFill>
                    <w14:schemeClr w14:val="tx1"/>
                  </w14:solidFill>
                </w14:textFill>
              </w:rPr>
              <w:t>‑0.67***</w:t>
            </w:r>
          </w:p>
          <w:p>
            <w:pPr>
              <w:spacing w:line="450" w:lineRule="exact"/>
              <w:ind w:left="739"/>
              <w:rPr>
                <w:rFonts w:ascii="Times New Roman" w:hAnsi="Times New Roman" w:eastAsia="宋体" w:cs="Arial Unicode MS"/>
                <w:color w:val="000000" w:themeColor="text1"/>
                <w:sz w:val="16"/>
                <w:szCs w:val="16"/>
                <w14:textFill>
                  <w14:solidFill>
                    <w14:schemeClr w14:val="tx1"/>
                  </w14:solidFill>
                </w14:textFill>
              </w:rPr>
            </w:pPr>
            <w:r>
              <w:rPr>
                <w:rFonts w:ascii="Times New Roman" w:hAnsi="Times New Roman" w:eastAsia="宋体" w:cs="Arial Unicode MS"/>
                <w:color w:val="000000" w:themeColor="text1"/>
                <w:position w:val="9"/>
                <w:sz w:val="16"/>
                <w:szCs w:val="16"/>
                <w14:textFill>
                  <w14:solidFill>
                    <w14:schemeClr w14:val="tx1"/>
                  </w14:solidFill>
                </w14:textFill>
              </w:rPr>
              <w:t>(‑3.12)</w:t>
            </w:r>
          </w:p>
        </w:tc>
        <w:tc>
          <w:tcPr>
            <w:tcW w:w="1255" w:type="dxa"/>
            <w:tcBorders>
              <w:top w:val="single" w:color="000000" w:sz="6" w:space="0"/>
            </w:tcBorders>
            <w:vAlign w:val="top"/>
          </w:tcPr>
          <w:p>
            <w:pPr>
              <w:rPr>
                <w:rFonts w:ascii="Times New Roman" w:hAnsi="Times New Roman" w:eastAsia="宋体"/>
                <w:color w:val="000000" w:themeColor="text1"/>
                <w:sz w:val="21"/>
                <w14:textFill>
                  <w14:solidFill>
                    <w14:schemeClr w14:val="tx1"/>
                  </w14:solidFill>
                </w14:textFill>
              </w:rPr>
            </w:pPr>
          </w:p>
        </w:tc>
        <w:tc>
          <w:tcPr>
            <w:tcW w:w="2142" w:type="dxa"/>
            <w:tcBorders>
              <w:top w:val="single" w:color="000000" w:sz="6" w:space="0"/>
            </w:tcBorders>
            <w:vAlign w:val="top"/>
          </w:tcPr>
          <w:p>
            <w:pPr>
              <w:spacing w:before="8" w:line="487" w:lineRule="exact"/>
              <w:ind w:left="539"/>
              <w:rPr>
                <w:rFonts w:ascii="Times New Roman" w:hAnsi="Times New Roman" w:eastAsia="宋体" w:cs="Arial Unicode MS"/>
                <w:color w:val="000000" w:themeColor="text1"/>
                <w:sz w:val="17"/>
                <w:szCs w:val="17"/>
                <w14:textFill>
                  <w14:solidFill>
                    <w14:schemeClr w14:val="tx1"/>
                  </w14:solidFill>
                </w14:textFill>
              </w:rPr>
            </w:pPr>
            <w:r>
              <w:rPr>
                <w:rFonts w:ascii="Times New Roman" w:hAnsi="Times New Roman" w:eastAsia="宋体" w:cs="Arial Unicode MS"/>
                <w:color w:val="000000" w:themeColor="text1"/>
                <w:spacing w:val="8"/>
                <w:position w:val="9"/>
                <w:sz w:val="17"/>
                <w:szCs w:val="17"/>
                <w14:textFill>
                  <w14:solidFill>
                    <w14:schemeClr w14:val="tx1"/>
                  </w14:solidFill>
                </w14:textFill>
              </w:rPr>
              <w:t>‑0.45***</w:t>
            </w:r>
          </w:p>
          <w:p>
            <w:pPr>
              <w:spacing w:line="423" w:lineRule="exact"/>
              <w:ind w:left="638"/>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2"/>
                <w:position w:val="9"/>
                <w:sz w:val="15"/>
                <w:szCs w:val="15"/>
                <w14:textFill>
                  <w14:solidFill>
                    <w14:schemeClr w14:val="tx1"/>
                  </w14:solidFill>
                </w14:textFill>
              </w:rPr>
              <w:t>(‑3.80)</w:t>
            </w:r>
          </w:p>
        </w:tc>
        <w:tc>
          <w:tcPr>
            <w:tcW w:w="1341" w:type="dxa"/>
            <w:tcBorders>
              <w:top w:val="single" w:color="000000" w:sz="6" w:space="0"/>
            </w:tcBorders>
            <w:vAlign w:val="top"/>
          </w:tcPr>
          <w:p>
            <w:pPr>
              <w:rPr>
                <w:rFonts w:ascii="Times New Roman" w:hAnsi="Times New Roman" w:eastAsia="宋体"/>
                <w:color w:val="000000" w:themeColor="text1"/>
                <w:sz w:val="21"/>
                <w14:textFill>
                  <w14:solidFill>
                    <w14:schemeClr w14:val="tx1"/>
                  </w14:solidFill>
                </w14:textFill>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08" w:hRule="atLeast"/>
        </w:trPr>
        <w:tc>
          <w:tcPr>
            <w:tcW w:w="2371" w:type="dxa"/>
            <w:vAlign w:val="top"/>
          </w:tcPr>
          <w:p>
            <w:pPr>
              <w:spacing w:before="259" w:line="205" w:lineRule="auto"/>
              <w:ind w:left="123"/>
              <w:rPr>
                <w:rFonts w:ascii="Times New Roman" w:hAnsi="Times New Roman" w:eastAsia="宋体" w:cs="等线"/>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6"/>
                <w:sz w:val="21"/>
                <w:szCs w:val="21"/>
                <w14:textFill>
                  <w14:solidFill>
                    <w14:schemeClr w14:val="tx1"/>
                  </w14:solidFill>
                </w14:textFill>
              </w:rPr>
              <w:t>保持时间</w:t>
            </w:r>
            <w:r>
              <w:rPr>
                <w:rFonts w:ascii="Times New Roman" w:hAnsi="Times New Roman" w:eastAsia="宋体" w:cs="Arial Unicode MS"/>
                <w:color w:val="000000" w:themeColor="text1"/>
                <w:spacing w:val="26"/>
                <w:w w:val="101"/>
                <w:sz w:val="21"/>
                <w:szCs w:val="21"/>
                <w14:textFill>
                  <w14:solidFill>
                    <w14:schemeClr w14:val="tx1"/>
                  </w14:solidFill>
                </w14:textFill>
              </w:rPr>
              <w:t xml:space="preserve"> </w:t>
            </w:r>
            <w:r>
              <w:rPr>
                <w:rFonts w:ascii="Times New Roman" w:hAnsi="Times New Roman" w:eastAsia="宋体" w:cs="等线"/>
                <w:color w:val="000000" w:themeColor="text1"/>
                <w:spacing w:val="6"/>
                <w:sz w:val="21"/>
                <w:szCs w:val="21"/>
                <w14:textFill>
                  <w14:solidFill>
                    <w14:schemeClr w14:val="tx1"/>
                  </w14:solidFill>
                </w14:textFill>
              </w:rPr>
              <w:t>×</w:t>
            </w:r>
          </w:p>
          <w:p>
            <w:pPr>
              <w:spacing w:line="182" w:lineRule="auto"/>
              <w:ind w:left="124"/>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7"/>
                <w:sz w:val="21"/>
                <w:szCs w:val="21"/>
                <w14:textFill>
                  <w14:solidFill>
                    <w14:schemeClr w14:val="tx1"/>
                  </w14:solidFill>
                </w14:textFill>
              </w:rPr>
              <w:t>主动中介</w:t>
            </w:r>
          </w:p>
          <w:p>
            <w:pPr>
              <w:spacing w:before="1" w:line="172" w:lineRule="auto"/>
              <w:ind w:left="124"/>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z w:val="21"/>
                <w:szCs w:val="21"/>
                <w14:textFill>
                  <w14:solidFill>
                    <w14:schemeClr w14:val="tx1"/>
                  </w14:solidFill>
                </w14:textFill>
              </w:rPr>
              <w:t>假人 （早期购买）</w:t>
            </w:r>
          </w:p>
        </w:tc>
        <w:tc>
          <w:tcPr>
            <w:tcW w:w="2265" w:type="dxa"/>
            <w:vAlign w:val="top"/>
          </w:tcPr>
          <w:p>
            <w:pPr>
              <w:rPr>
                <w:rFonts w:ascii="Times New Roman" w:hAnsi="Times New Roman" w:eastAsia="宋体"/>
                <w:color w:val="000000" w:themeColor="text1"/>
                <w:sz w:val="21"/>
                <w14:textFill>
                  <w14:solidFill>
                    <w14:schemeClr w14:val="tx1"/>
                  </w14:solidFill>
                </w14:textFill>
              </w:rPr>
            </w:pPr>
          </w:p>
        </w:tc>
        <w:tc>
          <w:tcPr>
            <w:tcW w:w="1255" w:type="dxa"/>
            <w:vAlign w:val="top"/>
          </w:tcPr>
          <w:p>
            <w:pPr>
              <w:spacing w:before="166" w:line="486" w:lineRule="exact"/>
              <w:ind w:left="84"/>
              <w:rPr>
                <w:rFonts w:ascii="Times New Roman" w:hAnsi="Times New Roman" w:eastAsia="宋体" w:cs="Arial Unicode MS"/>
                <w:color w:val="000000" w:themeColor="text1"/>
                <w:sz w:val="17"/>
                <w:szCs w:val="17"/>
                <w14:textFill>
                  <w14:solidFill>
                    <w14:schemeClr w14:val="tx1"/>
                  </w14:solidFill>
                </w14:textFill>
              </w:rPr>
            </w:pPr>
            <w:r>
              <w:rPr>
                <w:rFonts w:ascii="Times New Roman" w:hAnsi="Times New Roman" w:eastAsia="宋体" w:cs="Arial Unicode MS"/>
                <w:color w:val="000000" w:themeColor="text1"/>
                <w:spacing w:val="8"/>
                <w:position w:val="8"/>
                <w:sz w:val="17"/>
                <w:szCs w:val="17"/>
                <w14:textFill>
                  <w14:solidFill>
                    <w14:schemeClr w14:val="tx1"/>
                  </w14:solidFill>
                </w14:textFill>
              </w:rPr>
              <w:t>‑0.73***</w:t>
            </w:r>
          </w:p>
          <w:p>
            <w:pPr>
              <w:spacing w:line="423" w:lineRule="exact"/>
              <w:ind w:left="183"/>
              <w:rPr>
                <w:rFonts w:ascii="Times New Roman" w:hAnsi="Times New Roman" w:eastAsia="宋体" w:cs="Arial Unicode MS"/>
                <w:color w:val="000000" w:themeColor="text1"/>
                <w:sz w:val="15"/>
                <w:szCs w:val="15"/>
                <w14:textFill>
                  <w14:solidFill>
                    <w14:schemeClr w14:val="tx1"/>
                  </w14:solidFill>
                </w14:textFill>
              </w:rPr>
            </w:pPr>
            <w:r>
              <w:rPr>
                <w:rFonts w:ascii="Times New Roman" w:hAnsi="Times New Roman" w:eastAsia="宋体" w:cs="Arial Unicode MS"/>
                <w:color w:val="000000" w:themeColor="text1"/>
                <w:spacing w:val="2"/>
                <w:position w:val="9"/>
                <w:sz w:val="15"/>
                <w:szCs w:val="15"/>
                <w14:textFill>
                  <w14:solidFill>
                    <w14:schemeClr w14:val="tx1"/>
                  </w14:solidFill>
                </w14:textFill>
              </w:rPr>
              <w:t>(‑3.39)</w:t>
            </w:r>
          </w:p>
        </w:tc>
        <w:tc>
          <w:tcPr>
            <w:tcW w:w="2142" w:type="dxa"/>
            <w:vAlign w:val="top"/>
          </w:tcPr>
          <w:p>
            <w:pPr>
              <w:rPr>
                <w:rFonts w:ascii="Times New Roman" w:hAnsi="Times New Roman" w:eastAsia="宋体"/>
                <w:color w:val="000000" w:themeColor="text1"/>
                <w:sz w:val="21"/>
                <w14:textFill>
                  <w14:solidFill>
                    <w14:schemeClr w14:val="tx1"/>
                  </w14:solidFill>
                </w14:textFill>
              </w:rPr>
            </w:pPr>
          </w:p>
        </w:tc>
        <w:tc>
          <w:tcPr>
            <w:tcW w:w="1341" w:type="dxa"/>
            <w:vAlign w:val="top"/>
          </w:tcPr>
          <w:p>
            <w:pPr>
              <w:spacing w:before="166" w:line="481" w:lineRule="exact"/>
              <w:ind w:left="107"/>
              <w:rPr>
                <w:rFonts w:ascii="Times New Roman" w:hAnsi="Times New Roman" w:eastAsia="宋体" w:cs="Arial Unicode MS"/>
                <w:color w:val="000000" w:themeColor="text1"/>
                <w:sz w:val="17"/>
                <w:szCs w:val="17"/>
                <w14:textFill>
                  <w14:solidFill>
                    <w14:schemeClr w14:val="tx1"/>
                  </w14:solidFill>
                </w14:textFill>
              </w:rPr>
            </w:pPr>
            <w:r>
              <w:rPr>
                <w:rFonts w:ascii="Times New Roman" w:hAnsi="Times New Roman" w:eastAsia="宋体" w:cs="Arial Unicode MS"/>
                <w:color w:val="000000" w:themeColor="text1"/>
                <w:spacing w:val="7"/>
                <w:position w:val="8"/>
                <w:sz w:val="17"/>
                <w:szCs w:val="17"/>
                <w14:textFill>
                  <w14:solidFill>
                    <w14:schemeClr w14:val="tx1"/>
                  </w14:solidFill>
                </w14:textFill>
              </w:rPr>
              <w:t>‑1.29***</w:t>
            </w:r>
          </w:p>
          <w:p>
            <w:pPr>
              <w:spacing w:line="450" w:lineRule="exact"/>
              <w:ind w:left="152"/>
              <w:rPr>
                <w:rFonts w:ascii="Times New Roman" w:hAnsi="Times New Roman" w:eastAsia="宋体" w:cs="Arial Unicode MS"/>
                <w:color w:val="000000" w:themeColor="text1"/>
                <w:sz w:val="16"/>
                <w:szCs w:val="16"/>
                <w14:textFill>
                  <w14:solidFill>
                    <w14:schemeClr w14:val="tx1"/>
                  </w14:solidFill>
                </w14:textFill>
              </w:rPr>
            </w:pPr>
            <w:r>
              <w:rPr>
                <w:rFonts w:ascii="Times New Roman" w:hAnsi="Times New Roman" w:eastAsia="宋体" w:cs="Arial Unicode MS"/>
                <w:color w:val="000000" w:themeColor="text1"/>
                <w:spacing w:val="1"/>
                <w:position w:val="9"/>
                <w:sz w:val="16"/>
                <w:szCs w:val="16"/>
                <w14:textFill>
                  <w14:solidFill>
                    <w14:schemeClr w14:val="tx1"/>
                  </w14:solidFill>
                </w14:textFill>
              </w:rPr>
              <w:t>(‑10.53)</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6" w:hRule="atLeast"/>
        </w:trPr>
        <w:tc>
          <w:tcPr>
            <w:tcW w:w="2371" w:type="dxa"/>
            <w:vAlign w:val="top"/>
          </w:tcPr>
          <w:p>
            <w:pPr>
              <w:spacing w:before="207" w:line="163" w:lineRule="auto"/>
              <w:ind w:left="123"/>
              <w:rPr>
                <w:rFonts w:ascii="Times New Roman" w:hAnsi="Times New Roman" w:eastAsia="宋体" w:cs="等线"/>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6"/>
                <w:sz w:val="21"/>
                <w:szCs w:val="21"/>
                <w14:textFill>
                  <w14:solidFill>
                    <w14:schemeClr w14:val="tx1"/>
                  </w14:solidFill>
                </w14:textFill>
              </w:rPr>
              <w:t>保持时间</w:t>
            </w:r>
            <w:r>
              <w:rPr>
                <w:rFonts w:ascii="Times New Roman" w:hAnsi="Times New Roman" w:eastAsia="宋体" w:cs="Arial Unicode MS"/>
                <w:color w:val="000000" w:themeColor="text1"/>
                <w:spacing w:val="26"/>
                <w:w w:val="101"/>
                <w:sz w:val="21"/>
                <w:szCs w:val="21"/>
                <w14:textFill>
                  <w14:solidFill>
                    <w14:schemeClr w14:val="tx1"/>
                  </w14:solidFill>
                </w14:textFill>
              </w:rPr>
              <w:t xml:space="preserve"> </w:t>
            </w:r>
            <w:r>
              <w:rPr>
                <w:rFonts w:ascii="Times New Roman" w:hAnsi="Times New Roman" w:eastAsia="宋体" w:cs="等线"/>
                <w:color w:val="000000" w:themeColor="text1"/>
                <w:spacing w:val="6"/>
                <w:sz w:val="21"/>
                <w:szCs w:val="21"/>
                <w14:textFill>
                  <w14:solidFill>
                    <w14:schemeClr w14:val="tx1"/>
                  </w14:solidFill>
                </w14:textFill>
              </w:rPr>
              <w:t>×</w:t>
            </w:r>
          </w:p>
        </w:tc>
        <w:tc>
          <w:tcPr>
            <w:tcW w:w="2265" w:type="dxa"/>
            <w:vAlign w:val="top"/>
          </w:tcPr>
          <w:p>
            <w:pPr>
              <w:rPr>
                <w:rFonts w:ascii="Times New Roman" w:hAnsi="Times New Roman" w:eastAsia="宋体"/>
                <w:color w:val="000000" w:themeColor="text1"/>
                <w:sz w:val="21"/>
                <w14:textFill>
                  <w14:solidFill>
                    <w14:schemeClr w14:val="tx1"/>
                  </w14:solidFill>
                </w14:textFill>
              </w:rPr>
            </w:pPr>
          </w:p>
        </w:tc>
        <w:tc>
          <w:tcPr>
            <w:tcW w:w="1255" w:type="dxa"/>
            <w:vAlign w:val="top"/>
          </w:tcPr>
          <w:p>
            <w:pPr>
              <w:spacing w:before="260" w:line="193" w:lineRule="auto"/>
              <w:ind w:left="27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0.82</w:t>
            </w:r>
          </w:p>
        </w:tc>
        <w:tc>
          <w:tcPr>
            <w:tcW w:w="2142" w:type="dxa"/>
            <w:vAlign w:val="top"/>
          </w:tcPr>
          <w:p>
            <w:pPr>
              <w:rPr>
                <w:rFonts w:ascii="Times New Roman" w:hAnsi="Times New Roman" w:eastAsia="宋体"/>
                <w:color w:val="000000" w:themeColor="text1"/>
                <w:sz w:val="21"/>
                <w14:textFill>
                  <w14:solidFill>
                    <w14:schemeClr w14:val="tx1"/>
                  </w14:solidFill>
                </w14:textFill>
              </w:rPr>
            </w:pPr>
          </w:p>
        </w:tc>
        <w:tc>
          <w:tcPr>
            <w:tcW w:w="1341" w:type="dxa"/>
            <w:vAlign w:val="top"/>
          </w:tcPr>
          <w:p>
            <w:pPr>
              <w:spacing w:before="285" w:line="170" w:lineRule="exact"/>
              <w:ind w:left="145"/>
              <w:rPr>
                <w:rFonts w:ascii="Times New Roman" w:hAnsi="Times New Roman" w:eastAsia="宋体" w:cs="Arial Unicode MS"/>
                <w:color w:val="000000" w:themeColor="text1"/>
                <w:sz w:val="16"/>
                <w:szCs w:val="16"/>
                <w14:textFill>
                  <w14:solidFill>
                    <w14:schemeClr w14:val="tx1"/>
                  </w14:solidFill>
                </w14:textFill>
              </w:rPr>
            </w:pPr>
            <w:r>
              <w:rPr>
                <w:rFonts w:ascii="Times New Roman" w:hAnsi="Times New Roman" w:eastAsia="宋体" w:cs="Arial Unicode MS"/>
                <w:color w:val="000000" w:themeColor="text1"/>
                <w:spacing w:val="8"/>
                <w:position w:val="-1"/>
                <w:sz w:val="16"/>
                <w:szCs w:val="16"/>
                <w14:textFill>
                  <w14:solidFill>
                    <w14:schemeClr w14:val="tx1"/>
                  </w14:solidFill>
                </w14:textFill>
              </w:rPr>
              <w:t>5.42***</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8" w:hRule="atLeast"/>
        </w:trPr>
        <w:tc>
          <w:tcPr>
            <w:tcW w:w="2371" w:type="dxa"/>
            <w:tcBorders>
              <w:bottom w:val="single" w:color="000000" w:sz="6" w:space="0"/>
            </w:tcBorders>
            <w:vAlign w:val="top"/>
          </w:tcPr>
          <w:p>
            <w:pPr>
              <w:spacing w:before="54" w:line="182" w:lineRule="auto"/>
              <w:ind w:left="124"/>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7"/>
                <w:sz w:val="21"/>
                <w:szCs w:val="21"/>
                <w14:textFill>
                  <w14:solidFill>
                    <w14:schemeClr w14:val="tx1"/>
                  </w14:solidFill>
                </w14:textFill>
              </w:rPr>
              <w:t>主动中介</w:t>
            </w:r>
          </w:p>
          <w:p>
            <w:pPr>
              <w:spacing w:before="1" w:line="172" w:lineRule="auto"/>
              <w:ind w:left="124"/>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z w:val="21"/>
                <w:szCs w:val="21"/>
                <w14:textFill>
                  <w14:solidFill>
                    <w14:schemeClr w14:val="tx1"/>
                  </w14:solidFill>
                </w14:textFill>
              </w:rPr>
              <w:t>假人 （延迟购买）</w:t>
            </w:r>
          </w:p>
        </w:tc>
        <w:tc>
          <w:tcPr>
            <w:tcW w:w="2265" w:type="dxa"/>
            <w:tcBorders>
              <w:bottom w:val="single" w:color="000000" w:sz="6" w:space="0"/>
            </w:tcBorders>
            <w:vAlign w:val="top"/>
          </w:tcPr>
          <w:p>
            <w:pPr>
              <w:rPr>
                <w:rFonts w:ascii="Times New Roman" w:hAnsi="Times New Roman" w:eastAsia="宋体"/>
                <w:color w:val="000000" w:themeColor="text1"/>
                <w:sz w:val="21"/>
                <w14:textFill>
                  <w14:solidFill>
                    <w14:schemeClr w14:val="tx1"/>
                  </w14:solidFill>
                </w14:textFill>
              </w:rPr>
            </w:pPr>
          </w:p>
        </w:tc>
        <w:tc>
          <w:tcPr>
            <w:tcW w:w="1255" w:type="dxa"/>
            <w:tcBorders>
              <w:bottom w:val="single" w:color="000000" w:sz="6" w:space="0"/>
            </w:tcBorders>
            <w:vAlign w:val="top"/>
          </w:tcPr>
          <w:p>
            <w:pPr>
              <w:spacing w:before="271" w:line="184" w:lineRule="auto"/>
              <w:ind w:left="220"/>
              <w:rPr>
                <w:rFonts w:ascii="Times New Roman" w:hAnsi="Times New Roman" w:eastAsia="宋体" w:cs="Arial Unicode MS"/>
                <w:color w:val="000000" w:themeColor="text1"/>
                <w:sz w:val="16"/>
                <w:szCs w:val="16"/>
                <w14:textFill>
                  <w14:solidFill>
                    <w14:schemeClr w14:val="tx1"/>
                  </w14:solidFill>
                </w14:textFill>
              </w:rPr>
            </w:pPr>
            <w:r>
              <w:rPr>
                <w:rFonts w:ascii="Times New Roman" w:hAnsi="Times New Roman" w:eastAsia="宋体" w:cs="Arial Unicode MS"/>
                <w:color w:val="000000" w:themeColor="text1"/>
                <w:spacing w:val="-3"/>
                <w:sz w:val="16"/>
                <w:szCs w:val="16"/>
                <w14:textFill>
                  <w14:solidFill>
                    <w14:schemeClr w14:val="tx1"/>
                  </w14:solidFill>
                </w14:textFill>
              </w:rPr>
              <w:t>(1.41)</w:t>
            </w:r>
          </w:p>
        </w:tc>
        <w:tc>
          <w:tcPr>
            <w:tcW w:w="2142" w:type="dxa"/>
            <w:tcBorders>
              <w:bottom w:val="single" w:color="000000" w:sz="6" w:space="0"/>
            </w:tcBorders>
            <w:vAlign w:val="top"/>
          </w:tcPr>
          <w:p>
            <w:pPr>
              <w:rPr>
                <w:rFonts w:ascii="Times New Roman" w:hAnsi="Times New Roman" w:eastAsia="宋体"/>
                <w:color w:val="000000" w:themeColor="text1"/>
                <w:sz w:val="21"/>
                <w14:textFill>
                  <w14:solidFill>
                    <w14:schemeClr w14:val="tx1"/>
                  </w14:solidFill>
                </w14:textFill>
              </w:rPr>
            </w:pPr>
          </w:p>
        </w:tc>
        <w:tc>
          <w:tcPr>
            <w:tcW w:w="1341" w:type="dxa"/>
            <w:tcBorders>
              <w:bottom w:val="single" w:color="000000" w:sz="6" w:space="0"/>
            </w:tcBorders>
            <w:vAlign w:val="top"/>
          </w:tcPr>
          <w:p>
            <w:pPr>
              <w:spacing w:before="271" w:line="184" w:lineRule="auto"/>
              <w:ind w:left="188"/>
              <w:rPr>
                <w:rFonts w:ascii="Times New Roman" w:hAnsi="Times New Roman" w:eastAsia="宋体" w:cs="Arial Unicode MS"/>
                <w:color w:val="000000" w:themeColor="text1"/>
                <w:sz w:val="16"/>
                <w:szCs w:val="16"/>
                <w14:textFill>
                  <w14:solidFill>
                    <w14:schemeClr w14:val="tx1"/>
                  </w14:solidFill>
                </w14:textFill>
              </w:rPr>
            </w:pPr>
            <w:r>
              <w:rPr>
                <w:rFonts w:ascii="Times New Roman" w:hAnsi="Times New Roman" w:eastAsia="宋体" w:cs="Arial Unicode MS"/>
                <w:color w:val="000000" w:themeColor="text1"/>
                <w:sz w:val="16"/>
                <w:szCs w:val="16"/>
                <w14:textFill>
                  <w14:solidFill>
                    <w14:schemeClr w14:val="tx1"/>
                  </w14:solidFill>
                </w14:textFill>
              </w:rPr>
              <w:t>(19.07)</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4" w:hRule="atLeast"/>
        </w:trPr>
        <w:tc>
          <w:tcPr>
            <w:tcW w:w="2371" w:type="dxa"/>
            <w:tcBorders>
              <w:top w:val="single" w:color="000000" w:sz="6" w:space="0"/>
            </w:tcBorders>
            <w:vAlign w:val="top"/>
          </w:tcPr>
          <w:p>
            <w:pPr>
              <w:spacing w:before="168" w:line="190" w:lineRule="auto"/>
              <w:ind w:left="10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i/>
                <w:iCs/>
                <w:color w:val="000000" w:themeColor="text1"/>
                <w:spacing w:val="33"/>
                <w:sz w:val="21"/>
                <w:szCs w:val="21"/>
                <w14:textFill>
                  <w14:solidFill>
                    <w14:schemeClr w14:val="tx1"/>
                  </w14:solidFill>
                </w14:textFill>
              </w:rPr>
              <w:t>N</w:t>
            </w:r>
          </w:p>
        </w:tc>
        <w:tc>
          <w:tcPr>
            <w:tcW w:w="2265" w:type="dxa"/>
            <w:tcBorders>
              <w:top w:val="single" w:color="000000" w:sz="6" w:space="0"/>
            </w:tcBorders>
            <w:vAlign w:val="top"/>
          </w:tcPr>
          <w:p>
            <w:pPr>
              <w:spacing w:before="165" w:line="194" w:lineRule="auto"/>
              <w:ind w:left="780"/>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6,549</w:t>
            </w:r>
          </w:p>
        </w:tc>
        <w:tc>
          <w:tcPr>
            <w:tcW w:w="1255" w:type="dxa"/>
            <w:tcBorders>
              <w:top w:val="single" w:color="000000" w:sz="6" w:space="0"/>
            </w:tcBorders>
            <w:vAlign w:val="top"/>
          </w:tcPr>
          <w:p>
            <w:pPr>
              <w:spacing w:before="165" w:line="194" w:lineRule="auto"/>
              <w:ind w:left="225"/>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6,549</w:t>
            </w:r>
          </w:p>
        </w:tc>
        <w:tc>
          <w:tcPr>
            <w:tcW w:w="2142" w:type="dxa"/>
            <w:tcBorders>
              <w:top w:val="single" w:color="000000" w:sz="6" w:space="0"/>
            </w:tcBorders>
            <w:vAlign w:val="top"/>
          </w:tcPr>
          <w:p>
            <w:pPr>
              <w:spacing w:before="165" w:line="194" w:lineRule="auto"/>
              <w:ind w:left="64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11,877</w:t>
            </w:r>
          </w:p>
        </w:tc>
        <w:tc>
          <w:tcPr>
            <w:tcW w:w="1341" w:type="dxa"/>
            <w:tcBorders>
              <w:top w:val="single" w:color="000000" w:sz="6" w:space="0"/>
            </w:tcBorders>
            <w:vAlign w:val="top"/>
          </w:tcPr>
          <w:p>
            <w:pPr>
              <w:spacing w:before="165" w:line="194" w:lineRule="auto"/>
              <w:ind w:left="20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11,877</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6" w:hRule="atLeast"/>
        </w:trPr>
        <w:tc>
          <w:tcPr>
            <w:tcW w:w="2371" w:type="dxa"/>
            <w:tcBorders>
              <w:bottom w:val="single" w:color="000000" w:sz="6" w:space="0"/>
            </w:tcBorders>
            <w:vAlign w:val="top"/>
          </w:tcPr>
          <w:p>
            <w:pPr>
              <w:spacing w:before="143" w:line="222" w:lineRule="auto"/>
              <w:ind w:left="106"/>
              <w:rPr>
                <w:rFonts w:ascii="Times New Roman" w:hAnsi="Times New Roman" w:eastAsia="宋体" w:cs="Times New Roman"/>
                <w:color w:val="000000" w:themeColor="text1"/>
                <w:sz w:val="9"/>
                <w:szCs w:val="9"/>
                <w14:textFill>
                  <w14:solidFill>
                    <w14:schemeClr w14:val="tx1"/>
                  </w14:solidFill>
                </w14:textFill>
              </w:rPr>
            </w:pPr>
            <w:r>
              <w:rPr>
                <w:rFonts w:ascii="Times New Roman" w:hAnsi="Times New Roman" w:eastAsia="宋体" w:cs="Cambria"/>
                <w:i/>
                <w:iCs/>
                <w:color w:val="000000" w:themeColor="text1"/>
                <w:spacing w:val="10"/>
                <w:position w:val="-1"/>
                <w:sz w:val="15"/>
                <w:szCs w:val="15"/>
                <w14:textFill>
                  <w14:solidFill>
                    <w14:schemeClr w14:val="tx1"/>
                  </w14:solidFill>
                </w14:textFill>
              </w:rPr>
              <w:t>R</w:t>
            </w:r>
            <w:r>
              <w:rPr>
                <w:rFonts w:ascii="Times New Roman" w:hAnsi="Times New Roman" w:eastAsia="宋体" w:cs="Times New Roman"/>
                <w:i/>
                <w:iCs/>
                <w:color w:val="000000" w:themeColor="text1"/>
                <w:spacing w:val="10"/>
                <w:position w:val="4"/>
                <w:sz w:val="9"/>
                <w:szCs w:val="9"/>
                <w14:textFill>
                  <w14:solidFill>
                    <w14:schemeClr w14:val="tx1"/>
                  </w14:solidFill>
                </w14:textFill>
              </w:rPr>
              <w:t>2</w:t>
            </w:r>
          </w:p>
        </w:tc>
        <w:tc>
          <w:tcPr>
            <w:tcW w:w="2265" w:type="dxa"/>
            <w:tcBorders>
              <w:bottom w:val="single" w:color="000000" w:sz="6" w:space="0"/>
            </w:tcBorders>
            <w:vAlign w:val="top"/>
          </w:tcPr>
          <w:p>
            <w:pPr>
              <w:spacing w:before="154" w:line="193" w:lineRule="auto"/>
              <w:ind w:left="77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0.767</w:t>
            </w:r>
          </w:p>
        </w:tc>
        <w:tc>
          <w:tcPr>
            <w:tcW w:w="1255" w:type="dxa"/>
            <w:tcBorders>
              <w:bottom w:val="single" w:color="000000" w:sz="6" w:space="0"/>
            </w:tcBorders>
            <w:vAlign w:val="top"/>
          </w:tcPr>
          <w:p>
            <w:pPr>
              <w:spacing w:before="154" w:line="193" w:lineRule="auto"/>
              <w:ind w:left="22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0.767</w:t>
            </w:r>
          </w:p>
        </w:tc>
        <w:tc>
          <w:tcPr>
            <w:tcW w:w="2142" w:type="dxa"/>
            <w:tcBorders>
              <w:bottom w:val="single" w:color="000000" w:sz="6" w:space="0"/>
            </w:tcBorders>
            <w:vAlign w:val="top"/>
          </w:tcPr>
          <w:p>
            <w:pPr>
              <w:spacing w:before="154" w:line="193" w:lineRule="auto"/>
              <w:ind w:left="67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0.915</w:t>
            </w:r>
          </w:p>
        </w:tc>
        <w:tc>
          <w:tcPr>
            <w:tcW w:w="1341" w:type="dxa"/>
            <w:tcBorders>
              <w:bottom w:val="single" w:color="000000" w:sz="6" w:space="0"/>
            </w:tcBorders>
            <w:vAlign w:val="top"/>
          </w:tcPr>
          <w:p>
            <w:pPr>
              <w:spacing w:before="154" w:line="193" w:lineRule="auto"/>
              <w:ind w:left="24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0.919</w:t>
            </w:r>
          </w:p>
        </w:tc>
      </w:tr>
    </w:tbl>
    <w:p>
      <w:pPr>
        <w:rPr>
          <w:rFonts w:ascii="Times New Roman" w:hAnsi="Times New Roman" w:eastAsia="宋体"/>
          <w:color w:val="000000" w:themeColor="text1"/>
          <w:sz w:val="21"/>
          <w14:textFill>
            <w14:solidFill>
              <w14:schemeClr w14:val="tx1"/>
            </w14:solidFill>
          </w14:textFill>
        </w:rPr>
      </w:pPr>
    </w:p>
    <w:p>
      <w:pPr>
        <w:rPr>
          <w:rFonts w:ascii="Times New Roman" w:hAnsi="Times New Roman" w:eastAsia="宋体" w:cs="Arial"/>
          <w:color w:val="000000" w:themeColor="text1"/>
          <w:sz w:val="21"/>
          <w:szCs w:val="21"/>
          <w14:textFill>
            <w14:solidFill>
              <w14:schemeClr w14:val="tx1"/>
            </w14:solidFill>
          </w14:textFill>
        </w:rPr>
        <w:sectPr>
          <w:footerReference r:id="rId40" w:type="default"/>
          <w:pgSz w:w="12240" w:h="15840"/>
          <w:pgMar w:top="1346" w:right="0" w:bottom="1169" w:left="1425" w:header="0" w:footer="975" w:gutter="0"/>
        </w:sectPr>
      </w:pPr>
    </w:p>
    <w:p>
      <w:pPr>
        <w:pStyle w:val="2"/>
        <w:spacing w:before="107" w:line="169" w:lineRule="auto"/>
        <w:ind w:left="4355"/>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b/>
          <w:bCs/>
          <w:color w:val="000000" w:themeColor="text1"/>
          <w:spacing w:val="2"/>
          <w:sz w:val="21"/>
          <w:szCs w:val="21"/>
          <w14:textFill>
            <w14:solidFill>
              <w14:schemeClr w14:val="tx1"/>
            </w14:solidFill>
          </w14:textFill>
        </w:rPr>
        <w:t>表8</w:t>
      </w:r>
    </w:p>
    <w:p>
      <w:pPr>
        <w:pStyle w:val="2"/>
        <w:spacing w:line="225" w:lineRule="auto"/>
        <w:ind w:left="20" w:right="84"/>
        <w:jc w:val="both"/>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color w:val="000000" w:themeColor="text1"/>
          <w:spacing w:val="10"/>
          <w:sz w:val="21"/>
          <w:szCs w:val="21"/>
          <w14:textFill>
            <w14:solidFill>
              <w14:schemeClr w14:val="tx1"/>
            </w14:solidFill>
          </w14:textFill>
        </w:rPr>
        <w:t xml:space="preserve">液体艺术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10"/>
          <w:sz w:val="21"/>
          <w:szCs w:val="21"/>
          <w14:textFill>
            <w14:solidFill>
              <w14:schemeClr w14:val="tx1"/>
            </w14:solidFill>
          </w14:textFill>
        </w:rPr>
        <w:t xml:space="preserve"> 模拟交易策略的投资价值加权平均月回报。这些策略仅限于定价在“最低价格</w:t>
      </w:r>
      <w:r>
        <w:rPr>
          <w:rFonts w:ascii="Times New Roman" w:hAnsi="Times New Roman" w:eastAsia="宋体"/>
          <w:color w:val="000000" w:themeColor="text1"/>
          <w:spacing w:val="9"/>
          <w:sz w:val="21"/>
          <w:szCs w:val="21"/>
          <w14:textFill>
            <w14:solidFill>
              <w14:schemeClr w14:val="tx1"/>
            </w14:solidFill>
          </w14:textFill>
        </w:rPr>
        <w:t>”和</w:t>
      </w:r>
      <w:r>
        <w:rPr>
          <w:rFonts w:ascii="Times New Roman" w:hAnsi="Times New Roman" w:eastAsia="宋体"/>
          <w:color w:val="000000" w:themeColor="text1"/>
          <w:spacing w:val="8"/>
          <w:sz w:val="21"/>
          <w:szCs w:val="21"/>
          <w14:textFill>
            <w14:solidFill>
              <w14:schemeClr w14:val="tx1"/>
            </w14:solidFill>
          </w14:textFill>
        </w:rPr>
        <w:t xml:space="preserve">“最高价格”之间的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8"/>
          <w:sz w:val="21"/>
          <w:szCs w:val="21"/>
          <w14:textFill>
            <w14:solidFill>
              <w14:schemeClr w14:val="tx1"/>
            </w14:solidFill>
          </w14:textFill>
        </w:rPr>
        <w:t>。第 8_10 行中每一行的回报的平均值和标准差 (</w:t>
      </w:r>
      <w:r>
        <w:rPr>
          <w:rFonts w:ascii="Times New Roman" w:hAnsi="Times New Roman" w:eastAsia="宋体"/>
          <w:color w:val="000000" w:themeColor="text1"/>
          <w:spacing w:val="7"/>
          <w:sz w:val="21"/>
          <w:szCs w:val="21"/>
          <w14:textFill>
            <w14:solidFill>
              <w14:schemeClr w14:val="tx1"/>
            </w14:solidFill>
          </w14:textFill>
        </w:rPr>
        <w:t>s.d.) 基于由基线策略识</w:t>
      </w:r>
      <w:r>
        <w:rPr>
          <w:rFonts w:ascii="Times New Roman" w:hAnsi="Times New Roman" w:eastAsia="宋体"/>
          <w:color w:val="000000" w:themeColor="text1"/>
          <w:spacing w:val="6"/>
          <w:sz w:val="21"/>
          <w:szCs w:val="21"/>
          <w14:textFill>
            <w14:solidFill>
              <w14:schemeClr w14:val="tx1"/>
            </w14:solidFill>
          </w14:textFill>
        </w:rPr>
        <w:t xml:space="preserve">别的随机选择的液体艺术 </w:t>
      </w:r>
      <w:r>
        <w:rPr>
          <w:rFonts w:ascii="Times New Roman" w:hAnsi="Times New Roman" w:eastAsia="宋体"/>
          <w:color w:val="000000" w:themeColor="text1"/>
          <w:sz w:val="21"/>
          <w:szCs w:val="21"/>
          <w14:textFill>
            <w14:solidFill>
              <w14:schemeClr w14:val="tx1"/>
            </w14:solidFill>
          </w14:textFill>
        </w:rPr>
        <w:t>NFT</w:t>
      </w:r>
      <w:r>
        <w:rPr>
          <w:rFonts w:ascii="Times New Roman" w:hAnsi="Times New Roman" w:eastAsia="宋体"/>
          <w:color w:val="000000" w:themeColor="text1"/>
          <w:spacing w:val="6"/>
          <w:sz w:val="21"/>
          <w:szCs w:val="21"/>
          <w14:textFill>
            <w14:solidFill>
              <w14:schemeClr w14:val="tx1"/>
            </w14:solidFill>
          </w14:textFill>
        </w:rPr>
        <w:t xml:space="preserve"> 的 200 个模拟样本。</w:t>
      </w:r>
      <w:r>
        <w:rPr>
          <w:rFonts w:ascii="Times New Roman" w:hAnsi="Times New Roman" w:eastAsia="宋体"/>
          <w:color w:val="000000" w:themeColor="text1"/>
          <w:spacing w:val="-27"/>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费用调整后的回报在括号中报告，</w:t>
      </w:r>
      <w:r>
        <w:rPr>
          <w:rFonts w:ascii="Times New Roman" w:hAnsi="Times New Roman" w:eastAsia="宋体"/>
          <w:color w:val="000000" w:themeColor="text1"/>
          <w:spacing w:val="-32"/>
          <w:sz w:val="21"/>
          <w:szCs w:val="21"/>
          <w14:textFill>
            <w14:solidFill>
              <w14:schemeClr w14:val="tx1"/>
            </w14:solidFill>
          </w14:textFill>
        </w:rPr>
        <w:t xml:space="preserve"> </w:t>
      </w:r>
      <w:r>
        <w:rPr>
          <w:rFonts w:ascii="Times New Roman" w:hAnsi="Times New Roman" w:eastAsia="宋体"/>
          <w:color w:val="000000" w:themeColor="text1"/>
          <w:spacing w:val="6"/>
          <w:sz w:val="21"/>
          <w:szCs w:val="21"/>
          <w14:textFill>
            <w14:solidFill>
              <w14:schemeClr w14:val="tx1"/>
            </w14:solidFill>
          </w14:textFill>
        </w:rPr>
        <w:t>假设 2023</w:t>
      </w:r>
      <w:r>
        <w:rPr>
          <w:rFonts w:ascii="Times New Roman" w:hAnsi="Times New Roman" w:eastAsia="宋体"/>
          <w:color w:val="000000" w:themeColor="text1"/>
          <w:spacing w:val="5"/>
          <w:sz w:val="21"/>
          <w:szCs w:val="21"/>
          <w14:textFill>
            <w14:solidFill>
              <w14:schemeClr w14:val="tx1"/>
            </w14:solidFill>
          </w14:textFill>
        </w:rPr>
        <w:t>年 2 月之前每笔销售收取 2.5% 的费用，</w:t>
      </w:r>
      <w:r>
        <w:rPr>
          <w:rFonts w:ascii="Times New Roman" w:hAnsi="Times New Roman" w:eastAsia="宋体"/>
          <w:color w:val="000000" w:themeColor="text1"/>
          <w:spacing w:val="-30"/>
          <w:sz w:val="21"/>
          <w:szCs w:val="21"/>
          <w14:textFill>
            <w14:solidFill>
              <w14:schemeClr w14:val="tx1"/>
            </w14:solidFill>
          </w14:textFill>
        </w:rPr>
        <w:t xml:space="preserve"> </w:t>
      </w:r>
      <w:r>
        <w:rPr>
          <w:rFonts w:ascii="Times New Roman" w:hAnsi="Times New Roman" w:eastAsia="宋体"/>
          <w:color w:val="000000" w:themeColor="text1"/>
          <w:spacing w:val="5"/>
          <w:sz w:val="21"/>
          <w:szCs w:val="21"/>
          <w14:textFill>
            <w14:solidFill>
              <w14:schemeClr w14:val="tx1"/>
            </w14:solidFill>
          </w14:textFill>
        </w:rPr>
        <w:t>此后直</w:t>
      </w:r>
      <w:r>
        <w:rPr>
          <w:rFonts w:ascii="Times New Roman" w:hAnsi="Times New Roman" w:eastAsia="宋体"/>
          <w:color w:val="000000" w:themeColor="text1"/>
          <w:spacing w:val="4"/>
          <w:sz w:val="21"/>
          <w:szCs w:val="21"/>
          <w14:textFill>
            <w14:solidFill>
              <w14:schemeClr w14:val="tx1"/>
            </w14:solidFill>
          </w14:textFill>
        </w:rPr>
        <w:t>至 2024 年收取 0.5% 的费用。</w:t>
      </w:r>
    </w:p>
    <w:p>
      <w:pPr>
        <w:spacing w:line="151" w:lineRule="exact"/>
        <w:rPr>
          <w:rFonts w:ascii="Times New Roman" w:hAnsi="Times New Roman" w:eastAsia="宋体"/>
          <w:color w:val="000000" w:themeColor="text1"/>
          <w14:textFill>
            <w14:solidFill>
              <w14:schemeClr w14:val="tx1"/>
            </w14:solidFill>
          </w14:textFill>
        </w:rPr>
      </w:pPr>
    </w:p>
    <w:tbl>
      <w:tblPr>
        <w:tblStyle w:val="5"/>
        <w:tblW w:w="949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47"/>
        <w:gridCol w:w="774"/>
        <w:gridCol w:w="1069"/>
        <w:gridCol w:w="2798"/>
        <w:gridCol w:w="2843"/>
        <w:gridCol w:w="1361"/>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18" w:hRule="atLeast"/>
        </w:trPr>
        <w:tc>
          <w:tcPr>
            <w:tcW w:w="647" w:type="dxa"/>
            <w:tcBorders>
              <w:top w:val="single" w:color="000000" w:sz="6" w:space="0"/>
              <w:bottom w:val="single" w:color="000000" w:sz="6" w:space="0"/>
            </w:tcBorders>
            <w:vAlign w:val="top"/>
          </w:tcPr>
          <w:p>
            <w:pPr>
              <w:rPr>
                <w:rFonts w:ascii="Times New Roman" w:hAnsi="Times New Roman" w:eastAsia="宋体"/>
                <w:color w:val="000000" w:themeColor="text1"/>
                <w:sz w:val="21"/>
                <w14:textFill>
                  <w14:solidFill>
                    <w14:schemeClr w14:val="tx1"/>
                  </w14:solidFill>
                </w14:textFill>
              </w:rPr>
            </w:pPr>
          </w:p>
        </w:tc>
        <w:tc>
          <w:tcPr>
            <w:tcW w:w="774" w:type="dxa"/>
            <w:tcBorders>
              <w:top w:val="single" w:color="000000" w:sz="6" w:space="0"/>
              <w:bottom w:val="single" w:color="000000" w:sz="6" w:space="0"/>
            </w:tcBorders>
            <w:vAlign w:val="top"/>
          </w:tcPr>
          <w:p>
            <w:pPr>
              <w:pStyle w:val="6"/>
              <w:spacing w:before="56" w:line="180" w:lineRule="auto"/>
              <w:ind w:left="165" w:right="176" w:firstLine="35"/>
              <w:rPr>
                <w:rFonts w:ascii="Times New Roman" w:hAnsi="Times New Roman" w:eastAsia="宋体"/>
                <w:color w:val="000000" w:themeColor="text1"/>
                <w14:textFill>
                  <w14:solidFill>
                    <w14:schemeClr w14:val="tx1"/>
                  </w14:solidFill>
                </w14:textFill>
              </w:rPr>
            </w:pPr>
            <w:r>
              <w:rPr>
                <w:rFonts w:ascii="Times New Roman" w:hAnsi="Times New Roman" w:eastAsia="宋体" w:cs="Times New Roman"/>
                <w:color w:val="000000" w:themeColor="text1"/>
                <w:spacing w:val="4"/>
                <w14:textFill>
                  <w14:solidFill>
                    <w14:schemeClr w14:val="tx1"/>
                  </w14:solidFill>
                </w14:textFill>
              </w:rPr>
              <w:t>Min</w:t>
            </w:r>
            <w:r>
              <w:rPr>
                <w:rFonts w:ascii="Times New Roman" w:hAnsi="Times New Roman" w:eastAsia="宋体"/>
                <w:color w:val="000000" w:themeColor="text1"/>
                <w:spacing w:val="5"/>
                <w14:textFill>
                  <w14:solidFill>
                    <w14:schemeClr w14:val="tx1"/>
                  </w14:solidFill>
                </w14:textFill>
              </w:rPr>
              <w:t>价格</w:t>
            </w:r>
          </w:p>
        </w:tc>
        <w:tc>
          <w:tcPr>
            <w:tcW w:w="1069" w:type="dxa"/>
            <w:tcBorders>
              <w:top w:val="single" w:color="000000" w:sz="6" w:space="0"/>
              <w:bottom w:val="single" w:color="000000" w:sz="6" w:space="0"/>
            </w:tcBorders>
            <w:vAlign w:val="top"/>
          </w:tcPr>
          <w:p>
            <w:pPr>
              <w:pStyle w:val="6"/>
              <w:spacing w:before="64" w:line="177" w:lineRule="auto"/>
              <w:ind w:left="369" w:right="267" w:firstLine="16"/>
              <w:rPr>
                <w:rFonts w:ascii="Times New Roman" w:hAnsi="Times New Roman" w:eastAsia="宋体"/>
                <w:color w:val="000000" w:themeColor="text1"/>
                <w14:textFill>
                  <w14:solidFill>
                    <w14:schemeClr w14:val="tx1"/>
                  </w14:solidFill>
                </w14:textFill>
              </w:rPr>
            </w:pPr>
            <w:r>
              <w:rPr>
                <w:rFonts w:ascii="Times New Roman" w:hAnsi="Times New Roman" w:eastAsia="宋体" w:cs="Times New Roman"/>
                <w:color w:val="000000" w:themeColor="text1"/>
                <w:spacing w:val="4"/>
                <w14:textFill>
                  <w14:solidFill>
                    <w14:schemeClr w14:val="tx1"/>
                  </w14:solidFill>
                </w14:textFill>
              </w:rPr>
              <w:t>Max</w:t>
            </w:r>
            <w:r>
              <w:rPr>
                <w:rFonts w:ascii="Times New Roman" w:hAnsi="Times New Roman" w:eastAsia="宋体"/>
                <w:color w:val="000000" w:themeColor="text1"/>
                <w:spacing w:val="5"/>
                <w14:textFill>
                  <w14:solidFill>
                    <w14:schemeClr w14:val="tx1"/>
                  </w14:solidFill>
                </w14:textFill>
              </w:rPr>
              <w:t>价格</w:t>
            </w:r>
          </w:p>
        </w:tc>
        <w:tc>
          <w:tcPr>
            <w:tcW w:w="2798" w:type="dxa"/>
            <w:tcBorders>
              <w:top w:val="single" w:color="000000" w:sz="6" w:space="0"/>
              <w:bottom w:val="single" w:color="000000" w:sz="6" w:space="0"/>
            </w:tcBorders>
            <w:vAlign w:val="top"/>
          </w:tcPr>
          <w:p>
            <w:pPr>
              <w:pStyle w:val="6"/>
              <w:spacing w:before="22" w:line="181" w:lineRule="auto"/>
              <w:ind w:left="192"/>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5"/>
                <w14:textFill>
                  <w14:solidFill>
                    <w14:schemeClr w14:val="tx1"/>
                  </w14:solidFill>
                </w14:textFill>
              </w:rPr>
              <w:t>附加修改</w:t>
            </w:r>
          </w:p>
        </w:tc>
        <w:tc>
          <w:tcPr>
            <w:tcW w:w="2843" w:type="dxa"/>
            <w:tcBorders>
              <w:top w:val="single" w:color="000000" w:sz="6" w:space="0"/>
              <w:bottom w:val="single" w:color="000000" w:sz="6" w:space="0"/>
            </w:tcBorders>
            <w:vAlign w:val="top"/>
          </w:tcPr>
          <w:p>
            <w:pPr>
              <w:pStyle w:val="6"/>
              <w:spacing w:before="20" w:line="182" w:lineRule="auto"/>
              <w:ind w:left="881"/>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7"/>
                <w14:textFill>
                  <w14:solidFill>
                    <w14:schemeClr w14:val="tx1"/>
                  </w14:solidFill>
                </w14:textFill>
              </w:rPr>
              <w:t>平均每月</w:t>
            </w:r>
          </w:p>
          <w:p>
            <w:pPr>
              <w:pStyle w:val="6"/>
              <w:spacing w:before="7" w:line="207" w:lineRule="exact"/>
              <w:ind w:left="699"/>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olor w:val="000000" w:themeColor="text1"/>
                <w:spacing w:val="6"/>
                <w:position w:val="-1"/>
                <w14:textFill>
                  <w14:solidFill>
                    <w14:schemeClr w14:val="tx1"/>
                  </w14:solidFill>
                </w14:textFill>
              </w:rPr>
              <w:t>返回</w:t>
            </w:r>
            <w:r>
              <w:rPr>
                <w:rFonts w:ascii="Times New Roman" w:hAnsi="Times New Roman" w:eastAsia="宋体" w:cs="Times New Roman"/>
                <w:color w:val="000000" w:themeColor="text1"/>
                <w:spacing w:val="6"/>
                <w:position w:val="-1"/>
                <w14:textFill>
                  <w14:solidFill>
                    <w14:schemeClr w14:val="tx1"/>
                  </w14:solidFill>
                </w14:textFill>
              </w:rPr>
              <w:t>[</w:t>
            </w:r>
            <w:r>
              <w:rPr>
                <w:rFonts w:ascii="Times New Roman" w:hAnsi="Times New Roman" w:eastAsia="宋体"/>
                <w:color w:val="000000" w:themeColor="text1"/>
                <w:spacing w:val="6"/>
                <w:position w:val="-1"/>
                <w14:textFill>
                  <w14:solidFill>
                    <w14:schemeClr w14:val="tx1"/>
                  </w14:solidFill>
                </w14:textFill>
              </w:rPr>
              <w:t>费用调整后</w:t>
            </w:r>
            <w:r>
              <w:rPr>
                <w:rFonts w:ascii="Times New Roman" w:hAnsi="Times New Roman" w:eastAsia="宋体" w:cs="Times New Roman"/>
                <w:color w:val="000000" w:themeColor="text1"/>
                <w:spacing w:val="6"/>
                <w:position w:val="-1"/>
                <w14:textFill>
                  <w14:solidFill>
                    <w14:schemeClr w14:val="tx1"/>
                  </w14:solidFill>
                </w14:textFill>
              </w:rPr>
              <w:t>]</w:t>
            </w:r>
          </w:p>
        </w:tc>
        <w:tc>
          <w:tcPr>
            <w:tcW w:w="1361" w:type="dxa"/>
            <w:tcBorders>
              <w:top w:val="single" w:color="000000" w:sz="2" w:space="0"/>
              <w:bottom w:val="single" w:color="000000" w:sz="2" w:space="0"/>
            </w:tcBorders>
            <w:vAlign w:val="top"/>
          </w:tcPr>
          <w:p>
            <w:pPr>
              <w:pStyle w:val="6"/>
              <w:spacing w:before="89" w:line="195" w:lineRule="exact"/>
              <w:ind w:left="143"/>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5"/>
                <w:position w:val="-2"/>
                <w14:textFill>
                  <w14:solidFill>
                    <w14:schemeClr w14:val="tx1"/>
                  </w14:solidFill>
                </w14:textFill>
              </w:rPr>
              <w:t>交易</w:t>
            </w:r>
          </w:p>
          <w:p>
            <w:pPr>
              <w:pStyle w:val="6"/>
              <w:spacing w:line="223" w:lineRule="exact"/>
              <w:ind w:left="236"/>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4"/>
                <w14:textFill>
                  <w14:solidFill>
                    <w14:schemeClr w14:val="tx1"/>
                  </w14:solidFill>
                </w14:textFill>
              </w:rPr>
              <w:t>每月</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9" w:hRule="atLeast"/>
        </w:trPr>
        <w:tc>
          <w:tcPr>
            <w:tcW w:w="647" w:type="dxa"/>
            <w:tcBorders>
              <w:top w:val="single" w:color="000000" w:sz="6" w:space="0"/>
            </w:tcBorders>
            <w:vAlign w:val="top"/>
          </w:tcPr>
          <w:p>
            <w:pPr>
              <w:spacing w:before="50" w:line="198" w:lineRule="auto"/>
              <w:ind w:left="18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w:t>
            </w:r>
          </w:p>
        </w:tc>
        <w:tc>
          <w:tcPr>
            <w:tcW w:w="774" w:type="dxa"/>
            <w:tcBorders>
              <w:top w:val="single" w:color="000000" w:sz="6" w:space="0"/>
            </w:tcBorders>
            <w:vAlign w:val="top"/>
          </w:tcPr>
          <w:p>
            <w:pPr>
              <w:spacing w:before="53" w:line="193" w:lineRule="auto"/>
              <w:ind w:left="24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100</w:t>
            </w:r>
          </w:p>
        </w:tc>
        <w:tc>
          <w:tcPr>
            <w:tcW w:w="1069" w:type="dxa"/>
            <w:tcBorders>
              <w:top w:val="single" w:color="000000" w:sz="6" w:space="0"/>
            </w:tcBorders>
            <w:vAlign w:val="top"/>
          </w:tcPr>
          <w:p>
            <w:pPr>
              <w:pStyle w:val="6"/>
              <w:spacing w:before="90" w:line="166" w:lineRule="auto"/>
              <w:ind w:left="318"/>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4"/>
                <w:sz w:val="15"/>
                <w:szCs w:val="15"/>
                <w14:textFill>
                  <w14:solidFill>
                    <w14:schemeClr w14:val="tx1"/>
                  </w14:solidFill>
                </w14:textFill>
              </w:rPr>
              <w:t>10,000</w:t>
            </w:r>
          </w:p>
        </w:tc>
        <w:tc>
          <w:tcPr>
            <w:tcW w:w="2798" w:type="dxa"/>
            <w:tcBorders>
              <w:top w:val="single" w:color="000000" w:sz="6" w:space="0"/>
            </w:tcBorders>
            <w:vAlign w:val="top"/>
          </w:tcPr>
          <w:p>
            <w:pPr>
              <w:pStyle w:val="6"/>
              <w:spacing w:before="15" w:line="169" w:lineRule="auto"/>
              <w:ind w:left="178"/>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1"/>
                <w14:textFill>
                  <w14:solidFill>
                    <w14:schemeClr w14:val="tx1"/>
                  </w14:solidFill>
                </w14:textFill>
              </w:rPr>
              <w:t>无，</w:t>
            </w:r>
            <w:r>
              <w:rPr>
                <w:rFonts w:ascii="Times New Roman" w:hAnsi="Times New Roman" w:eastAsia="宋体"/>
                <w:color w:val="000000" w:themeColor="text1"/>
                <w:spacing w:val="-29"/>
                <w14:textFill>
                  <w14:solidFill>
                    <w14:schemeClr w14:val="tx1"/>
                  </w14:solidFill>
                </w14:textFill>
              </w:rPr>
              <w:t xml:space="preserve"> </w:t>
            </w:r>
            <w:r>
              <w:rPr>
                <w:rFonts w:ascii="Times New Roman" w:hAnsi="Times New Roman" w:eastAsia="宋体"/>
                <w:color w:val="000000" w:themeColor="text1"/>
                <w:spacing w:val="-1"/>
                <w14:textFill>
                  <w14:solidFill>
                    <w14:schemeClr w14:val="tx1"/>
                  </w14:solidFill>
                </w14:textFill>
              </w:rPr>
              <w:t>基线</w:t>
            </w:r>
          </w:p>
        </w:tc>
        <w:tc>
          <w:tcPr>
            <w:tcW w:w="2843" w:type="dxa"/>
            <w:tcBorders>
              <w:top w:val="single" w:color="000000" w:sz="6" w:space="0"/>
            </w:tcBorders>
            <w:vAlign w:val="top"/>
          </w:tcPr>
          <w:p>
            <w:pPr>
              <w:pStyle w:val="6"/>
              <w:spacing w:before="31" w:line="175" w:lineRule="auto"/>
              <w:ind w:left="1000"/>
              <w:rPr>
                <w:rFonts w:ascii="Times New Roman" w:hAnsi="Times New Roman" w:eastAsia="宋体" w:cs="Times New Roman"/>
                <w:color w:val="000000" w:themeColor="text1"/>
                <w:sz w:val="19"/>
                <w:szCs w:val="19"/>
                <w14:textFill>
                  <w14:solidFill>
                    <w14:schemeClr w14:val="tx1"/>
                  </w14:solidFill>
                </w14:textFill>
              </w:rPr>
            </w:pPr>
            <w:r>
              <w:rPr>
                <w:rFonts w:ascii="Times New Roman" w:hAnsi="Times New Roman" w:eastAsia="宋体"/>
                <w:color w:val="000000" w:themeColor="text1"/>
                <w:spacing w:val="3"/>
                <w:sz w:val="19"/>
                <w:szCs w:val="19"/>
                <w14:textFill>
                  <w14:solidFill>
                    <w14:schemeClr w14:val="tx1"/>
                  </w14:solidFill>
                </w14:textFill>
              </w:rPr>
              <w:t xml:space="preserve">5.04% </w:t>
            </w:r>
            <w:r>
              <w:rPr>
                <w:rFonts w:ascii="Times New Roman" w:hAnsi="Times New Roman" w:eastAsia="宋体" w:cs="Times New Roman"/>
                <w:color w:val="000000" w:themeColor="text1"/>
                <w:spacing w:val="3"/>
                <w:sz w:val="19"/>
                <w:szCs w:val="19"/>
                <w14:textFill>
                  <w14:solidFill>
                    <w14:schemeClr w14:val="tx1"/>
                  </w14:solidFill>
                </w14:textFill>
              </w:rPr>
              <w:t>[2</w:t>
            </w:r>
            <w:r>
              <w:rPr>
                <w:rFonts w:ascii="Times New Roman" w:hAnsi="Times New Roman" w:eastAsia="宋体"/>
                <w:color w:val="000000" w:themeColor="text1"/>
                <w:spacing w:val="3"/>
                <w:sz w:val="19"/>
                <w:szCs w:val="19"/>
                <w14:textFill>
                  <w14:solidFill>
                    <w14:schemeClr w14:val="tx1"/>
                  </w14:solidFill>
                </w14:textFill>
              </w:rPr>
              <w:t>.73%</w:t>
            </w:r>
            <w:r>
              <w:rPr>
                <w:rFonts w:ascii="Times New Roman" w:hAnsi="Times New Roman" w:eastAsia="宋体" w:cs="Times New Roman"/>
                <w:color w:val="000000" w:themeColor="text1"/>
                <w:spacing w:val="3"/>
                <w:sz w:val="19"/>
                <w:szCs w:val="19"/>
                <w14:textFill>
                  <w14:solidFill>
                    <w14:schemeClr w14:val="tx1"/>
                  </w14:solidFill>
                </w14:textFill>
              </w:rPr>
              <w:t>]</w:t>
            </w:r>
          </w:p>
        </w:tc>
        <w:tc>
          <w:tcPr>
            <w:tcW w:w="1361" w:type="dxa"/>
            <w:tcBorders>
              <w:top w:val="single" w:color="000000" w:sz="2" w:space="0"/>
            </w:tcBorders>
            <w:vAlign w:val="top"/>
          </w:tcPr>
          <w:p>
            <w:pPr>
              <w:spacing w:before="53" w:line="193" w:lineRule="auto"/>
              <w:ind w:left="53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807</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8" w:hRule="atLeast"/>
        </w:trPr>
        <w:tc>
          <w:tcPr>
            <w:tcW w:w="647" w:type="dxa"/>
            <w:vAlign w:val="top"/>
          </w:tcPr>
          <w:p>
            <w:pPr>
              <w:spacing w:before="71" w:line="198" w:lineRule="auto"/>
              <w:ind w:left="18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(2)</w:t>
            </w:r>
          </w:p>
        </w:tc>
        <w:tc>
          <w:tcPr>
            <w:tcW w:w="774" w:type="dxa"/>
            <w:vAlign w:val="top"/>
          </w:tcPr>
          <w:p>
            <w:pPr>
              <w:spacing w:before="74" w:line="193" w:lineRule="auto"/>
              <w:ind w:left="24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100</w:t>
            </w:r>
          </w:p>
        </w:tc>
        <w:tc>
          <w:tcPr>
            <w:tcW w:w="1069" w:type="dxa"/>
            <w:vAlign w:val="top"/>
          </w:tcPr>
          <w:p>
            <w:pPr>
              <w:pStyle w:val="6"/>
              <w:spacing w:before="112" w:line="173" w:lineRule="auto"/>
              <w:ind w:left="318"/>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4"/>
                <w:sz w:val="15"/>
                <w:szCs w:val="15"/>
                <w14:textFill>
                  <w14:solidFill>
                    <w14:schemeClr w14:val="tx1"/>
                  </w14:solidFill>
                </w14:textFill>
              </w:rPr>
              <w:t>10,000</w:t>
            </w:r>
          </w:p>
        </w:tc>
        <w:tc>
          <w:tcPr>
            <w:tcW w:w="2798" w:type="dxa"/>
            <w:vAlign w:val="top"/>
          </w:tcPr>
          <w:p>
            <w:pPr>
              <w:pStyle w:val="6"/>
              <w:spacing w:before="35" w:line="175" w:lineRule="auto"/>
              <w:ind w:left="187"/>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13"/>
                <w14:textFill>
                  <w14:solidFill>
                    <w14:schemeClr w14:val="tx1"/>
                  </w14:solidFill>
                </w14:textFill>
              </w:rPr>
              <w:t xml:space="preserve">包括清洗交易的 </w:t>
            </w:r>
            <w:r>
              <w:rPr>
                <w:rFonts w:ascii="Times New Roman" w:hAnsi="Times New Roman" w:eastAsia="宋体"/>
                <w:color w:val="000000" w:themeColor="text1"/>
                <w14:textFill>
                  <w14:solidFill>
                    <w14:schemeClr w14:val="tx1"/>
                  </w14:solidFill>
                </w14:textFill>
              </w:rPr>
              <w:t>NFT</w:t>
            </w:r>
          </w:p>
        </w:tc>
        <w:tc>
          <w:tcPr>
            <w:tcW w:w="2843" w:type="dxa"/>
            <w:vAlign w:val="top"/>
          </w:tcPr>
          <w:p>
            <w:pPr>
              <w:pStyle w:val="6"/>
              <w:spacing w:before="52" w:line="175" w:lineRule="auto"/>
              <w:ind w:left="990"/>
              <w:rPr>
                <w:rFonts w:ascii="Times New Roman" w:hAnsi="Times New Roman" w:eastAsia="宋体" w:cs="Times New Roman"/>
                <w:color w:val="000000" w:themeColor="text1"/>
                <w:sz w:val="19"/>
                <w:szCs w:val="19"/>
                <w14:textFill>
                  <w14:solidFill>
                    <w14:schemeClr w14:val="tx1"/>
                  </w14:solidFill>
                </w14:textFill>
              </w:rPr>
            </w:pPr>
            <w:r>
              <w:rPr>
                <w:rFonts w:ascii="Times New Roman" w:hAnsi="Times New Roman" w:eastAsia="宋体"/>
                <w:color w:val="000000" w:themeColor="text1"/>
                <w:spacing w:val="3"/>
                <w:sz w:val="19"/>
                <w:szCs w:val="19"/>
                <w14:textFill>
                  <w14:solidFill>
                    <w14:schemeClr w14:val="tx1"/>
                  </w14:solidFill>
                </w14:textFill>
              </w:rPr>
              <w:t xml:space="preserve">4.70% </w:t>
            </w:r>
            <w:r>
              <w:rPr>
                <w:rFonts w:ascii="Times New Roman" w:hAnsi="Times New Roman" w:eastAsia="宋体" w:cs="Times New Roman"/>
                <w:color w:val="000000" w:themeColor="text1"/>
                <w:spacing w:val="3"/>
                <w:sz w:val="19"/>
                <w:szCs w:val="19"/>
                <w14:textFill>
                  <w14:solidFill>
                    <w14:schemeClr w14:val="tx1"/>
                  </w14:solidFill>
                </w14:textFill>
              </w:rPr>
              <w:t>[2</w:t>
            </w:r>
            <w:r>
              <w:rPr>
                <w:rFonts w:ascii="Times New Roman" w:hAnsi="Times New Roman" w:eastAsia="宋体"/>
                <w:color w:val="000000" w:themeColor="text1"/>
                <w:spacing w:val="3"/>
                <w:sz w:val="19"/>
                <w:szCs w:val="19"/>
                <w14:textFill>
                  <w14:solidFill>
                    <w14:schemeClr w14:val="tx1"/>
                  </w14:solidFill>
                </w14:textFill>
              </w:rPr>
              <w:t>.54%</w:t>
            </w:r>
            <w:r>
              <w:rPr>
                <w:rFonts w:ascii="Times New Roman" w:hAnsi="Times New Roman" w:eastAsia="宋体" w:cs="Times New Roman"/>
                <w:color w:val="000000" w:themeColor="text1"/>
                <w:spacing w:val="3"/>
                <w:sz w:val="19"/>
                <w:szCs w:val="19"/>
                <w14:textFill>
                  <w14:solidFill>
                    <w14:schemeClr w14:val="tx1"/>
                  </w14:solidFill>
                </w14:textFill>
              </w:rPr>
              <w:t>]</w:t>
            </w:r>
          </w:p>
        </w:tc>
        <w:tc>
          <w:tcPr>
            <w:tcW w:w="1361" w:type="dxa"/>
            <w:vAlign w:val="top"/>
          </w:tcPr>
          <w:p>
            <w:pPr>
              <w:pStyle w:val="6"/>
              <w:spacing w:before="110" w:line="177" w:lineRule="auto"/>
              <w:ind w:left="478"/>
              <w:rPr>
                <w:rFonts w:ascii="Times New Roman" w:hAnsi="Times New Roman" w:eastAsia="宋体"/>
                <w:color w:val="000000" w:themeColor="text1"/>
                <w:sz w:val="14"/>
                <w:szCs w:val="14"/>
                <w14:textFill>
                  <w14:solidFill>
                    <w14:schemeClr w14:val="tx1"/>
                  </w14:solidFill>
                </w14:textFill>
              </w:rPr>
            </w:pPr>
            <w:r>
              <w:rPr>
                <w:rFonts w:ascii="Times New Roman" w:hAnsi="Times New Roman" w:eastAsia="宋体"/>
                <w:color w:val="000000" w:themeColor="text1"/>
                <w:spacing w:val="-4"/>
                <w:sz w:val="14"/>
                <w:szCs w:val="14"/>
                <w14:textFill>
                  <w14:solidFill>
                    <w14:schemeClr w14:val="tx1"/>
                  </w14:solidFill>
                </w14:textFill>
              </w:rPr>
              <w:t>1,648</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0" w:hRule="atLeast"/>
        </w:trPr>
        <w:tc>
          <w:tcPr>
            <w:tcW w:w="647" w:type="dxa"/>
            <w:vAlign w:val="top"/>
          </w:tcPr>
          <w:p>
            <w:pPr>
              <w:spacing w:before="63" w:line="198" w:lineRule="auto"/>
              <w:ind w:left="18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w:t>
            </w:r>
          </w:p>
        </w:tc>
        <w:tc>
          <w:tcPr>
            <w:tcW w:w="774" w:type="dxa"/>
            <w:vAlign w:val="top"/>
          </w:tcPr>
          <w:p>
            <w:pPr>
              <w:spacing w:before="66" w:line="193" w:lineRule="auto"/>
              <w:ind w:left="29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8"/>
                <w:sz w:val="21"/>
                <w:szCs w:val="21"/>
                <w14:textFill>
                  <w14:solidFill>
                    <w14:schemeClr w14:val="tx1"/>
                  </w14:solidFill>
                </w14:textFill>
              </w:rPr>
              <w:t>10</w:t>
            </w:r>
          </w:p>
        </w:tc>
        <w:tc>
          <w:tcPr>
            <w:tcW w:w="1069" w:type="dxa"/>
            <w:vAlign w:val="top"/>
          </w:tcPr>
          <w:p>
            <w:pPr>
              <w:pStyle w:val="6"/>
              <w:spacing w:before="104" w:line="173" w:lineRule="auto"/>
              <w:ind w:left="318"/>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4"/>
                <w:sz w:val="15"/>
                <w:szCs w:val="15"/>
                <w14:textFill>
                  <w14:solidFill>
                    <w14:schemeClr w14:val="tx1"/>
                  </w14:solidFill>
                </w14:textFill>
              </w:rPr>
              <w:t>10,000</w:t>
            </w:r>
          </w:p>
        </w:tc>
        <w:tc>
          <w:tcPr>
            <w:tcW w:w="2798" w:type="dxa"/>
            <w:vAlign w:val="top"/>
          </w:tcPr>
          <w:p>
            <w:pPr>
              <w:spacing w:before="69" w:line="190" w:lineRule="auto"/>
              <w:ind w:left="170"/>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6"/>
                <w:sz w:val="21"/>
                <w:szCs w:val="21"/>
                <w14:textFill>
                  <w14:solidFill>
                    <w14:schemeClr w14:val="tx1"/>
                  </w14:solidFill>
                </w14:textFill>
              </w:rPr>
              <w:t>None</w:t>
            </w:r>
          </w:p>
        </w:tc>
        <w:tc>
          <w:tcPr>
            <w:tcW w:w="2843" w:type="dxa"/>
            <w:vAlign w:val="top"/>
          </w:tcPr>
          <w:p>
            <w:pPr>
              <w:pStyle w:val="6"/>
              <w:spacing w:before="44" w:line="175" w:lineRule="auto"/>
              <w:ind w:left="1000"/>
              <w:rPr>
                <w:rFonts w:ascii="Times New Roman" w:hAnsi="Times New Roman" w:eastAsia="宋体" w:cs="Times New Roman"/>
                <w:color w:val="000000" w:themeColor="text1"/>
                <w:sz w:val="19"/>
                <w:szCs w:val="19"/>
                <w14:textFill>
                  <w14:solidFill>
                    <w14:schemeClr w14:val="tx1"/>
                  </w14:solidFill>
                </w14:textFill>
              </w:rPr>
            </w:pPr>
            <w:r>
              <w:rPr>
                <w:rFonts w:ascii="Times New Roman" w:hAnsi="Times New Roman" w:eastAsia="宋体"/>
                <w:color w:val="000000" w:themeColor="text1"/>
                <w:spacing w:val="2"/>
                <w:sz w:val="19"/>
                <w:szCs w:val="19"/>
                <w14:textFill>
                  <w14:solidFill>
                    <w14:schemeClr w14:val="tx1"/>
                  </w14:solidFill>
                </w14:textFill>
              </w:rPr>
              <w:t xml:space="preserve">5.19% </w:t>
            </w:r>
            <w:r>
              <w:rPr>
                <w:rFonts w:ascii="Times New Roman" w:hAnsi="Times New Roman" w:eastAsia="宋体" w:cs="Times New Roman"/>
                <w:color w:val="000000" w:themeColor="text1"/>
                <w:spacing w:val="2"/>
                <w:sz w:val="19"/>
                <w:szCs w:val="19"/>
                <w14:textFill>
                  <w14:solidFill>
                    <w14:schemeClr w14:val="tx1"/>
                  </w14:solidFill>
                </w14:textFill>
              </w:rPr>
              <w:t>[2</w:t>
            </w:r>
            <w:r>
              <w:rPr>
                <w:rFonts w:ascii="Times New Roman" w:hAnsi="Times New Roman" w:eastAsia="宋体"/>
                <w:color w:val="000000" w:themeColor="text1"/>
                <w:spacing w:val="2"/>
                <w:sz w:val="19"/>
                <w:szCs w:val="19"/>
                <w14:textFill>
                  <w14:solidFill>
                    <w14:schemeClr w14:val="tx1"/>
                  </w14:solidFill>
                </w14:textFill>
              </w:rPr>
              <w:t>.89%</w:t>
            </w:r>
            <w:r>
              <w:rPr>
                <w:rFonts w:ascii="Times New Roman" w:hAnsi="Times New Roman" w:eastAsia="宋体" w:cs="Times New Roman"/>
                <w:color w:val="000000" w:themeColor="text1"/>
                <w:spacing w:val="2"/>
                <w:sz w:val="19"/>
                <w:szCs w:val="19"/>
                <w14:textFill>
                  <w14:solidFill>
                    <w14:schemeClr w14:val="tx1"/>
                  </w14:solidFill>
                </w14:textFill>
              </w:rPr>
              <w:t>]</w:t>
            </w:r>
          </w:p>
        </w:tc>
        <w:tc>
          <w:tcPr>
            <w:tcW w:w="1361" w:type="dxa"/>
            <w:vAlign w:val="top"/>
          </w:tcPr>
          <w:p>
            <w:pPr>
              <w:pStyle w:val="6"/>
              <w:spacing w:before="102" w:line="177" w:lineRule="auto"/>
              <w:ind w:left="478"/>
              <w:rPr>
                <w:rFonts w:ascii="Times New Roman" w:hAnsi="Times New Roman" w:eastAsia="宋体"/>
                <w:color w:val="000000" w:themeColor="text1"/>
                <w:sz w:val="14"/>
                <w:szCs w:val="14"/>
                <w14:textFill>
                  <w14:solidFill>
                    <w14:schemeClr w14:val="tx1"/>
                  </w14:solidFill>
                </w14:textFill>
              </w:rPr>
            </w:pPr>
            <w:r>
              <w:rPr>
                <w:rFonts w:ascii="Times New Roman" w:hAnsi="Times New Roman" w:eastAsia="宋体"/>
                <w:color w:val="000000" w:themeColor="text1"/>
                <w:spacing w:val="-4"/>
                <w:sz w:val="14"/>
                <w:szCs w:val="14"/>
                <w14:textFill>
                  <w14:solidFill>
                    <w14:schemeClr w14:val="tx1"/>
                  </w14:solidFill>
                </w14:textFill>
              </w:rPr>
              <w:t>1,226</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1" w:hRule="atLeast"/>
        </w:trPr>
        <w:tc>
          <w:tcPr>
            <w:tcW w:w="647" w:type="dxa"/>
            <w:vAlign w:val="top"/>
          </w:tcPr>
          <w:p>
            <w:pPr>
              <w:spacing w:before="63" w:line="198" w:lineRule="auto"/>
              <w:ind w:left="18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(4)</w:t>
            </w:r>
          </w:p>
        </w:tc>
        <w:tc>
          <w:tcPr>
            <w:tcW w:w="774" w:type="dxa"/>
            <w:vAlign w:val="top"/>
          </w:tcPr>
          <w:p>
            <w:pPr>
              <w:spacing w:before="66" w:line="193" w:lineRule="auto"/>
              <w:ind w:left="35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w:t>
            </w:r>
          </w:p>
        </w:tc>
        <w:tc>
          <w:tcPr>
            <w:tcW w:w="1069" w:type="dxa"/>
            <w:vAlign w:val="top"/>
          </w:tcPr>
          <w:p>
            <w:pPr>
              <w:pStyle w:val="6"/>
              <w:spacing w:before="104" w:line="174" w:lineRule="auto"/>
              <w:ind w:left="318"/>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4"/>
                <w:sz w:val="15"/>
                <w:szCs w:val="15"/>
                <w14:textFill>
                  <w14:solidFill>
                    <w14:schemeClr w14:val="tx1"/>
                  </w14:solidFill>
                </w14:textFill>
              </w:rPr>
              <w:t>10,000</w:t>
            </w:r>
          </w:p>
        </w:tc>
        <w:tc>
          <w:tcPr>
            <w:tcW w:w="2798" w:type="dxa"/>
            <w:vAlign w:val="top"/>
          </w:tcPr>
          <w:p>
            <w:pPr>
              <w:spacing w:before="69" w:line="190" w:lineRule="auto"/>
              <w:ind w:left="170"/>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6"/>
                <w:sz w:val="21"/>
                <w:szCs w:val="21"/>
                <w14:textFill>
                  <w14:solidFill>
                    <w14:schemeClr w14:val="tx1"/>
                  </w14:solidFill>
                </w14:textFill>
              </w:rPr>
              <w:t>None</w:t>
            </w:r>
          </w:p>
        </w:tc>
        <w:tc>
          <w:tcPr>
            <w:tcW w:w="2843" w:type="dxa"/>
            <w:vAlign w:val="top"/>
          </w:tcPr>
          <w:p>
            <w:pPr>
              <w:pStyle w:val="6"/>
              <w:spacing w:before="44" w:line="175" w:lineRule="auto"/>
              <w:ind w:left="1000"/>
              <w:rPr>
                <w:rFonts w:ascii="Times New Roman" w:hAnsi="Times New Roman" w:eastAsia="宋体" w:cs="Times New Roman"/>
                <w:color w:val="000000" w:themeColor="text1"/>
                <w:sz w:val="19"/>
                <w:szCs w:val="19"/>
                <w14:textFill>
                  <w14:solidFill>
                    <w14:schemeClr w14:val="tx1"/>
                  </w14:solidFill>
                </w14:textFill>
              </w:rPr>
            </w:pPr>
            <w:r>
              <w:rPr>
                <w:rFonts w:ascii="Times New Roman" w:hAnsi="Times New Roman" w:eastAsia="宋体"/>
                <w:color w:val="000000" w:themeColor="text1"/>
                <w:spacing w:val="2"/>
                <w:sz w:val="19"/>
                <w:szCs w:val="19"/>
                <w14:textFill>
                  <w14:solidFill>
                    <w14:schemeClr w14:val="tx1"/>
                  </w14:solidFill>
                </w14:textFill>
              </w:rPr>
              <w:t xml:space="preserve">5.38% </w:t>
            </w:r>
            <w:r>
              <w:rPr>
                <w:rFonts w:ascii="Times New Roman" w:hAnsi="Times New Roman" w:eastAsia="宋体" w:cs="Times New Roman"/>
                <w:color w:val="000000" w:themeColor="text1"/>
                <w:spacing w:val="2"/>
                <w:sz w:val="19"/>
                <w:szCs w:val="19"/>
                <w14:textFill>
                  <w14:solidFill>
                    <w14:schemeClr w14:val="tx1"/>
                  </w14:solidFill>
                </w14:textFill>
              </w:rPr>
              <w:t>[3</w:t>
            </w:r>
            <w:r>
              <w:rPr>
                <w:rFonts w:ascii="Times New Roman" w:hAnsi="Times New Roman" w:eastAsia="宋体"/>
                <w:color w:val="000000" w:themeColor="text1"/>
                <w:spacing w:val="2"/>
                <w:sz w:val="19"/>
                <w:szCs w:val="19"/>
                <w14:textFill>
                  <w14:solidFill>
                    <w14:schemeClr w14:val="tx1"/>
                  </w14:solidFill>
                </w14:textFill>
              </w:rPr>
              <w:t>.08%</w:t>
            </w:r>
            <w:r>
              <w:rPr>
                <w:rFonts w:ascii="Times New Roman" w:hAnsi="Times New Roman" w:eastAsia="宋体" w:cs="Times New Roman"/>
                <w:color w:val="000000" w:themeColor="text1"/>
                <w:spacing w:val="2"/>
                <w:sz w:val="19"/>
                <w:szCs w:val="19"/>
                <w14:textFill>
                  <w14:solidFill>
                    <w14:schemeClr w14:val="tx1"/>
                  </w14:solidFill>
                </w14:textFill>
              </w:rPr>
              <w:t>]</w:t>
            </w:r>
          </w:p>
        </w:tc>
        <w:tc>
          <w:tcPr>
            <w:tcW w:w="1361" w:type="dxa"/>
            <w:vAlign w:val="top"/>
          </w:tcPr>
          <w:p>
            <w:pPr>
              <w:pStyle w:val="6"/>
              <w:spacing w:before="102" w:line="177" w:lineRule="auto"/>
              <w:ind w:left="478"/>
              <w:rPr>
                <w:rFonts w:ascii="Times New Roman" w:hAnsi="Times New Roman" w:eastAsia="宋体"/>
                <w:color w:val="000000" w:themeColor="text1"/>
                <w:sz w:val="14"/>
                <w:szCs w:val="14"/>
                <w14:textFill>
                  <w14:solidFill>
                    <w14:schemeClr w14:val="tx1"/>
                  </w14:solidFill>
                </w14:textFill>
              </w:rPr>
            </w:pPr>
            <w:r>
              <w:rPr>
                <w:rFonts w:ascii="Times New Roman" w:hAnsi="Times New Roman" w:eastAsia="宋体"/>
                <w:color w:val="000000" w:themeColor="text1"/>
                <w:spacing w:val="-4"/>
                <w:sz w:val="14"/>
                <w:szCs w:val="14"/>
                <w14:textFill>
                  <w14:solidFill>
                    <w14:schemeClr w14:val="tx1"/>
                  </w14:solidFill>
                </w14:textFill>
              </w:rPr>
              <w:t>1,457</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8" w:hRule="atLeast"/>
        </w:trPr>
        <w:tc>
          <w:tcPr>
            <w:tcW w:w="647" w:type="dxa"/>
            <w:vAlign w:val="top"/>
          </w:tcPr>
          <w:p>
            <w:pPr>
              <w:spacing w:before="62" w:line="198" w:lineRule="auto"/>
              <w:ind w:left="18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(5)</w:t>
            </w:r>
          </w:p>
        </w:tc>
        <w:tc>
          <w:tcPr>
            <w:tcW w:w="774" w:type="dxa"/>
            <w:vAlign w:val="top"/>
          </w:tcPr>
          <w:p>
            <w:pPr>
              <w:spacing w:before="65" w:line="193" w:lineRule="auto"/>
              <w:ind w:left="24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100</w:t>
            </w:r>
          </w:p>
        </w:tc>
        <w:tc>
          <w:tcPr>
            <w:tcW w:w="1069" w:type="dxa"/>
            <w:vAlign w:val="top"/>
          </w:tcPr>
          <w:p>
            <w:pPr>
              <w:pStyle w:val="6"/>
              <w:spacing w:before="101" w:line="177" w:lineRule="auto"/>
              <w:ind w:left="372"/>
              <w:rPr>
                <w:rFonts w:ascii="Times New Roman" w:hAnsi="Times New Roman" w:eastAsia="宋体"/>
                <w:color w:val="000000" w:themeColor="text1"/>
                <w:sz w:val="14"/>
                <w:szCs w:val="14"/>
                <w14:textFill>
                  <w14:solidFill>
                    <w14:schemeClr w14:val="tx1"/>
                  </w14:solidFill>
                </w14:textFill>
              </w:rPr>
            </w:pPr>
            <w:r>
              <w:rPr>
                <w:rFonts w:ascii="Times New Roman" w:hAnsi="Times New Roman" w:eastAsia="宋体"/>
                <w:color w:val="000000" w:themeColor="text1"/>
                <w:spacing w:val="-4"/>
                <w:sz w:val="14"/>
                <w:szCs w:val="14"/>
                <w14:textFill>
                  <w14:solidFill>
                    <w14:schemeClr w14:val="tx1"/>
                  </w14:solidFill>
                </w14:textFill>
              </w:rPr>
              <w:t>1,000</w:t>
            </w:r>
          </w:p>
        </w:tc>
        <w:tc>
          <w:tcPr>
            <w:tcW w:w="2798" w:type="dxa"/>
            <w:vAlign w:val="top"/>
          </w:tcPr>
          <w:p>
            <w:pPr>
              <w:spacing w:before="68" w:line="190" w:lineRule="auto"/>
              <w:ind w:left="170"/>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6"/>
                <w:sz w:val="21"/>
                <w:szCs w:val="21"/>
                <w14:textFill>
                  <w14:solidFill>
                    <w14:schemeClr w14:val="tx1"/>
                  </w14:solidFill>
                </w14:textFill>
              </w:rPr>
              <w:t>None</w:t>
            </w:r>
          </w:p>
        </w:tc>
        <w:tc>
          <w:tcPr>
            <w:tcW w:w="2843" w:type="dxa"/>
            <w:vAlign w:val="top"/>
          </w:tcPr>
          <w:p>
            <w:pPr>
              <w:pStyle w:val="6"/>
              <w:spacing w:before="46" w:line="169" w:lineRule="auto"/>
              <w:ind w:left="999"/>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olor w:val="000000" w:themeColor="text1"/>
                <w:spacing w:val="-5"/>
                <w:sz w:val="20"/>
                <w:szCs w:val="20"/>
                <w14:textFill>
                  <w14:solidFill>
                    <w14:schemeClr w14:val="tx1"/>
                  </w14:solidFill>
                </w14:textFill>
              </w:rPr>
              <w:t>3.11%</w:t>
            </w:r>
            <w:r>
              <w:rPr>
                <w:rFonts w:ascii="Times New Roman" w:hAnsi="Times New Roman" w:eastAsia="宋体"/>
                <w:color w:val="000000" w:themeColor="text1"/>
                <w:spacing w:val="20"/>
                <w:sz w:val="20"/>
                <w:szCs w:val="20"/>
                <w14:textFill>
                  <w14:solidFill>
                    <w14:schemeClr w14:val="tx1"/>
                  </w14:solidFill>
                </w14:textFill>
              </w:rPr>
              <w:t xml:space="preserve"> </w:t>
            </w:r>
            <w:r>
              <w:rPr>
                <w:rFonts w:ascii="Times New Roman" w:hAnsi="Times New Roman" w:eastAsia="宋体" w:cs="Times New Roman"/>
                <w:color w:val="000000" w:themeColor="text1"/>
                <w:spacing w:val="-5"/>
                <w:sz w:val="20"/>
                <w:szCs w:val="20"/>
                <w14:textFill>
                  <w14:solidFill>
                    <w14:schemeClr w14:val="tx1"/>
                  </w14:solidFill>
                </w14:textFill>
              </w:rPr>
              <w:t>[1</w:t>
            </w:r>
            <w:r>
              <w:rPr>
                <w:rFonts w:ascii="Times New Roman" w:hAnsi="Times New Roman" w:eastAsia="宋体"/>
                <w:color w:val="000000" w:themeColor="text1"/>
                <w:spacing w:val="-5"/>
                <w:sz w:val="20"/>
                <w:szCs w:val="20"/>
                <w14:textFill>
                  <w14:solidFill>
                    <w14:schemeClr w14:val="tx1"/>
                  </w14:solidFill>
                </w14:textFill>
              </w:rPr>
              <w:t>.11%</w:t>
            </w:r>
            <w:r>
              <w:rPr>
                <w:rFonts w:ascii="Times New Roman" w:hAnsi="Times New Roman" w:eastAsia="宋体" w:cs="Times New Roman"/>
                <w:color w:val="000000" w:themeColor="text1"/>
                <w:spacing w:val="-5"/>
                <w:sz w:val="20"/>
                <w:szCs w:val="20"/>
                <w14:textFill>
                  <w14:solidFill>
                    <w14:schemeClr w14:val="tx1"/>
                  </w14:solidFill>
                </w14:textFill>
              </w:rPr>
              <w:t>]</w:t>
            </w:r>
          </w:p>
        </w:tc>
        <w:tc>
          <w:tcPr>
            <w:tcW w:w="1361" w:type="dxa"/>
            <w:vAlign w:val="top"/>
          </w:tcPr>
          <w:p>
            <w:pPr>
              <w:spacing w:before="65" w:line="193" w:lineRule="auto"/>
              <w:ind w:left="53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627</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0" w:hRule="atLeast"/>
        </w:trPr>
        <w:tc>
          <w:tcPr>
            <w:tcW w:w="647" w:type="dxa"/>
            <w:vAlign w:val="top"/>
          </w:tcPr>
          <w:p>
            <w:pPr>
              <w:spacing w:before="64" w:line="198" w:lineRule="auto"/>
              <w:ind w:left="18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(6)</w:t>
            </w:r>
          </w:p>
        </w:tc>
        <w:tc>
          <w:tcPr>
            <w:tcW w:w="774" w:type="dxa"/>
            <w:vAlign w:val="top"/>
          </w:tcPr>
          <w:p>
            <w:pPr>
              <w:spacing w:before="67" w:line="193" w:lineRule="auto"/>
              <w:ind w:left="24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100</w:t>
            </w:r>
          </w:p>
        </w:tc>
        <w:tc>
          <w:tcPr>
            <w:tcW w:w="1069" w:type="dxa"/>
            <w:vAlign w:val="top"/>
          </w:tcPr>
          <w:p>
            <w:pPr>
              <w:pStyle w:val="6"/>
              <w:spacing w:before="108" w:line="159" w:lineRule="auto"/>
              <w:ind w:left="263"/>
              <w:rPr>
                <w:rFonts w:ascii="Times New Roman" w:hAnsi="Times New Roman" w:eastAsia="宋体"/>
                <w:color w:val="000000" w:themeColor="text1"/>
                <w:sz w:val="16"/>
                <w:szCs w:val="16"/>
                <w14:textFill>
                  <w14:solidFill>
                    <w14:schemeClr w14:val="tx1"/>
                  </w14:solidFill>
                </w14:textFill>
              </w:rPr>
            </w:pPr>
            <w:r>
              <w:rPr>
                <w:rFonts w:ascii="Times New Roman" w:hAnsi="Times New Roman" w:eastAsia="宋体"/>
                <w:color w:val="000000" w:themeColor="text1"/>
                <w:spacing w:val="-3"/>
                <w:sz w:val="16"/>
                <w:szCs w:val="16"/>
                <w14:textFill>
                  <w14:solidFill>
                    <w14:schemeClr w14:val="tx1"/>
                  </w14:solidFill>
                </w14:textFill>
              </w:rPr>
              <w:t>100,000</w:t>
            </w:r>
          </w:p>
        </w:tc>
        <w:tc>
          <w:tcPr>
            <w:tcW w:w="2798" w:type="dxa"/>
            <w:vAlign w:val="top"/>
          </w:tcPr>
          <w:p>
            <w:pPr>
              <w:spacing w:before="70" w:line="190" w:lineRule="auto"/>
              <w:ind w:left="170"/>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6"/>
                <w:sz w:val="21"/>
                <w:szCs w:val="21"/>
                <w14:textFill>
                  <w14:solidFill>
                    <w14:schemeClr w14:val="tx1"/>
                  </w14:solidFill>
                </w14:textFill>
              </w:rPr>
              <w:t>None</w:t>
            </w:r>
          </w:p>
        </w:tc>
        <w:tc>
          <w:tcPr>
            <w:tcW w:w="2843" w:type="dxa"/>
            <w:vAlign w:val="top"/>
          </w:tcPr>
          <w:p>
            <w:pPr>
              <w:pStyle w:val="6"/>
              <w:spacing w:before="45" w:line="167" w:lineRule="auto"/>
              <w:ind w:left="984"/>
              <w:rPr>
                <w:rFonts w:ascii="Times New Roman" w:hAnsi="Times New Roman" w:eastAsia="宋体" w:cs="Times New Roman"/>
                <w:color w:val="000000" w:themeColor="text1"/>
                <w:sz w:val="19"/>
                <w:szCs w:val="19"/>
                <w14:textFill>
                  <w14:solidFill>
                    <w14:schemeClr w14:val="tx1"/>
                  </w14:solidFill>
                </w14:textFill>
              </w:rPr>
            </w:pPr>
            <w:r>
              <w:rPr>
                <w:rFonts w:ascii="Times New Roman" w:hAnsi="Times New Roman" w:eastAsia="宋体"/>
                <w:color w:val="000000" w:themeColor="text1"/>
                <w:sz w:val="19"/>
                <w:szCs w:val="19"/>
                <w14:textFill>
                  <w14:solidFill>
                    <w14:schemeClr w14:val="tx1"/>
                  </w14:solidFill>
                </w14:textFill>
              </w:rPr>
              <w:t xml:space="preserve">1.80% </w:t>
            </w:r>
            <w:r>
              <w:rPr>
                <w:rFonts w:ascii="Times New Roman" w:hAnsi="Times New Roman" w:eastAsia="宋体" w:cs="Times New Roman"/>
                <w:color w:val="000000" w:themeColor="text1"/>
                <w:sz w:val="19"/>
                <w:szCs w:val="19"/>
                <w14:textFill>
                  <w14:solidFill>
                    <w14:schemeClr w14:val="tx1"/>
                  </w14:solidFill>
                </w14:textFill>
              </w:rPr>
              <w:t>[</w:t>
            </w:r>
            <w:r>
              <w:rPr>
                <w:rFonts w:ascii="Times New Roman" w:hAnsi="Times New Roman" w:eastAsia="宋体"/>
                <w:color w:val="000000" w:themeColor="text1"/>
                <w:sz w:val="19"/>
                <w:szCs w:val="19"/>
                <w14:textFill>
                  <w14:solidFill>
                    <w14:schemeClr w14:val="tx1"/>
                  </w14:solidFill>
                </w14:textFill>
              </w:rPr>
              <w:t>_0.53%</w:t>
            </w:r>
            <w:r>
              <w:rPr>
                <w:rFonts w:ascii="Times New Roman" w:hAnsi="Times New Roman" w:eastAsia="宋体" w:cs="Times New Roman"/>
                <w:color w:val="000000" w:themeColor="text1"/>
                <w:sz w:val="19"/>
                <w:szCs w:val="19"/>
                <w14:textFill>
                  <w14:solidFill>
                    <w14:schemeClr w14:val="tx1"/>
                  </w14:solidFill>
                </w14:textFill>
              </w:rPr>
              <w:t>]</w:t>
            </w:r>
          </w:p>
        </w:tc>
        <w:tc>
          <w:tcPr>
            <w:tcW w:w="1361" w:type="dxa"/>
            <w:vAlign w:val="top"/>
          </w:tcPr>
          <w:p>
            <w:pPr>
              <w:spacing w:before="67" w:line="193" w:lineRule="auto"/>
              <w:ind w:left="53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825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2" w:hRule="atLeast"/>
        </w:trPr>
        <w:tc>
          <w:tcPr>
            <w:tcW w:w="647" w:type="dxa"/>
            <w:vAlign w:val="top"/>
          </w:tcPr>
          <w:p>
            <w:pPr>
              <w:spacing w:before="64" w:line="198" w:lineRule="auto"/>
              <w:ind w:left="18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(7)</w:t>
            </w:r>
          </w:p>
        </w:tc>
        <w:tc>
          <w:tcPr>
            <w:tcW w:w="774" w:type="dxa"/>
            <w:vAlign w:val="top"/>
          </w:tcPr>
          <w:p>
            <w:pPr>
              <w:spacing w:before="67" w:line="193" w:lineRule="auto"/>
              <w:ind w:left="24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100</w:t>
            </w:r>
          </w:p>
        </w:tc>
        <w:tc>
          <w:tcPr>
            <w:tcW w:w="1069" w:type="dxa"/>
            <w:vAlign w:val="top"/>
          </w:tcPr>
          <w:p>
            <w:pPr>
              <w:pStyle w:val="6"/>
              <w:spacing w:before="108" w:line="174" w:lineRule="exact"/>
              <w:ind w:left="182"/>
              <w:rPr>
                <w:rFonts w:ascii="Times New Roman" w:hAnsi="Times New Roman" w:eastAsia="宋体"/>
                <w:color w:val="000000" w:themeColor="text1"/>
                <w:sz w:val="16"/>
                <w:szCs w:val="16"/>
                <w14:textFill>
                  <w14:solidFill>
                    <w14:schemeClr w14:val="tx1"/>
                  </w14:solidFill>
                </w14:textFill>
              </w:rPr>
            </w:pPr>
            <w:r>
              <w:rPr>
                <w:rFonts w:ascii="Times New Roman" w:hAnsi="Times New Roman" w:eastAsia="宋体"/>
                <w:color w:val="000000" w:themeColor="text1"/>
                <w:spacing w:val="-1"/>
                <w:sz w:val="16"/>
                <w:szCs w:val="16"/>
                <w14:textFill>
                  <w14:solidFill>
                    <w14:schemeClr w14:val="tx1"/>
                  </w14:solidFill>
                </w14:textFill>
              </w:rPr>
              <w:t>1,000,000</w:t>
            </w:r>
          </w:p>
        </w:tc>
        <w:tc>
          <w:tcPr>
            <w:tcW w:w="2798" w:type="dxa"/>
            <w:vAlign w:val="top"/>
          </w:tcPr>
          <w:p>
            <w:pPr>
              <w:spacing w:before="70" w:line="190" w:lineRule="auto"/>
              <w:ind w:left="170"/>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6"/>
                <w:sz w:val="21"/>
                <w:szCs w:val="21"/>
                <w14:textFill>
                  <w14:solidFill>
                    <w14:schemeClr w14:val="tx1"/>
                  </w14:solidFill>
                </w14:textFill>
              </w:rPr>
              <w:t>None</w:t>
            </w:r>
          </w:p>
        </w:tc>
        <w:tc>
          <w:tcPr>
            <w:tcW w:w="2843" w:type="dxa"/>
            <w:vAlign w:val="top"/>
          </w:tcPr>
          <w:p>
            <w:pPr>
              <w:pStyle w:val="6"/>
              <w:spacing w:before="45" w:line="167" w:lineRule="auto"/>
              <w:ind w:left="924"/>
              <w:rPr>
                <w:rFonts w:ascii="Times New Roman" w:hAnsi="Times New Roman" w:eastAsia="宋体" w:cs="Times New Roman"/>
                <w:color w:val="000000" w:themeColor="text1"/>
                <w:sz w:val="19"/>
                <w:szCs w:val="19"/>
                <w14:textFill>
                  <w14:solidFill>
                    <w14:schemeClr w14:val="tx1"/>
                  </w14:solidFill>
                </w14:textFill>
              </w:rPr>
            </w:pPr>
            <w:r>
              <w:rPr>
                <w:rFonts w:ascii="Times New Roman" w:hAnsi="Times New Roman" w:eastAsia="宋体"/>
                <w:color w:val="000000" w:themeColor="text1"/>
                <w:sz w:val="19"/>
                <w:szCs w:val="19"/>
                <w14:textFill>
                  <w14:solidFill>
                    <w14:schemeClr w14:val="tx1"/>
                  </w14:solidFill>
                </w14:textFill>
              </w:rPr>
              <w:t xml:space="preserve">_0.47% </w:t>
            </w:r>
            <w:r>
              <w:rPr>
                <w:rFonts w:ascii="Times New Roman" w:hAnsi="Times New Roman" w:eastAsia="宋体" w:cs="Times New Roman"/>
                <w:color w:val="000000" w:themeColor="text1"/>
                <w:sz w:val="19"/>
                <w:szCs w:val="19"/>
                <w14:textFill>
                  <w14:solidFill>
                    <w14:schemeClr w14:val="tx1"/>
                  </w14:solidFill>
                </w14:textFill>
              </w:rPr>
              <w:t>[</w:t>
            </w:r>
            <w:r>
              <w:rPr>
                <w:rFonts w:ascii="Times New Roman" w:hAnsi="Times New Roman" w:eastAsia="宋体"/>
                <w:color w:val="000000" w:themeColor="text1"/>
                <w:sz w:val="19"/>
                <w:szCs w:val="19"/>
                <w14:textFill>
                  <w14:solidFill>
                    <w14:schemeClr w14:val="tx1"/>
                  </w14:solidFill>
                </w14:textFill>
              </w:rPr>
              <w:t>_2.74%</w:t>
            </w:r>
            <w:r>
              <w:rPr>
                <w:rFonts w:ascii="Times New Roman" w:hAnsi="Times New Roman" w:eastAsia="宋体" w:cs="Times New Roman"/>
                <w:color w:val="000000" w:themeColor="text1"/>
                <w:sz w:val="19"/>
                <w:szCs w:val="19"/>
                <w14:textFill>
                  <w14:solidFill>
                    <w14:schemeClr w14:val="tx1"/>
                  </w14:solidFill>
                </w14:textFill>
              </w:rPr>
              <w:t>]</w:t>
            </w:r>
          </w:p>
        </w:tc>
        <w:tc>
          <w:tcPr>
            <w:tcW w:w="1361" w:type="dxa"/>
            <w:vAlign w:val="top"/>
          </w:tcPr>
          <w:p>
            <w:pPr>
              <w:spacing w:before="67" w:line="193" w:lineRule="auto"/>
              <w:ind w:left="53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826</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0" w:hRule="atLeast"/>
        </w:trPr>
        <w:tc>
          <w:tcPr>
            <w:tcW w:w="647" w:type="dxa"/>
            <w:vAlign w:val="top"/>
          </w:tcPr>
          <w:p>
            <w:pPr>
              <w:spacing w:before="72" w:line="198" w:lineRule="auto"/>
              <w:ind w:left="18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(8)</w:t>
            </w:r>
          </w:p>
        </w:tc>
        <w:tc>
          <w:tcPr>
            <w:tcW w:w="774" w:type="dxa"/>
            <w:vAlign w:val="top"/>
          </w:tcPr>
          <w:p>
            <w:pPr>
              <w:spacing w:before="75" w:line="193" w:lineRule="auto"/>
              <w:ind w:left="24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100</w:t>
            </w:r>
          </w:p>
        </w:tc>
        <w:tc>
          <w:tcPr>
            <w:tcW w:w="1069" w:type="dxa"/>
            <w:vAlign w:val="top"/>
          </w:tcPr>
          <w:p>
            <w:pPr>
              <w:pStyle w:val="6"/>
              <w:spacing w:before="113" w:line="165" w:lineRule="auto"/>
              <w:ind w:left="318"/>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4"/>
                <w:sz w:val="15"/>
                <w:szCs w:val="15"/>
                <w14:textFill>
                  <w14:solidFill>
                    <w14:schemeClr w14:val="tx1"/>
                  </w14:solidFill>
                </w14:textFill>
              </w:rPr>
              <w:t>10,000</w:t>
            </w:r>
          </w:p>
        </w:tc>
        <w:tc>
          <w:tcPr>
            <w:tcW w:w="2798" w:type="dxa"/>
            <w:vAlign w:val="top"/>
          </w:tcPr>
          <w:p>
            <w:pPr>
              <w:pStyle w:val="6"/>
              <w:spacing w:before="37" w:line="168" w:lineRule="auto"/>
              <w:ind w:left="194"/>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9"/>
                <w14:textFill>
                  <w14:solidFill>
                    <w14:schemeClr w14:val="tx1"/>
                  </w14:solidFill>
                </w14:textFill>
              </w:rPr>
              <w:t xml:space="preserve">随机 5% </w:t>
            </w:r>
            <w:r>
              <w:rPr>
                <w:rFonts w:ascii="Times New Roman" w:hAnsi="Times New Roman" w:eastAsia="宋体"/>
                <w:color w:val="000000" w:themeColor="text1"/>
                <w14:textFill>
                  <w14:solidFill>
                    <w14:schemeClr w14:val="tx1"/>
                  </w14:solidFill>
                </w14:textFill>
              </w:rPr>
              <w:t>NFT</w:t>
            </w:r>
          </w:p>
        </w:tc>
        <w:tc>
          <w:tcPr>
            <w:tcW w:w="2843" w:type="dxa"/>
            <w:vAlign w:val="top"/>
          </w:tcPr>
          <w:p>
            <w:pPr>
              <w:pStyle w:val="6"/>
              <w:spacing w:before="36" w:line="196" w:lineRule="auto"/>
              <w:ind w:left="579"/>
              <w:rPr>
                <w:rFonts w:ascii="Times New Roman" w:hAnsi="Times New Roman" w:eastAsia="宋体"/>
                <w:color w:val="000000" w:themeColor="text1"/>
                <w:sz w:val="17"/>
                <w:szCs w:val="17"/>
                <w14:textFill>
                  <w14:solidFill>
                    <w14:schemeClr w14:val="tx1"/>
                  </w14:solidFill>
                </w14:textFill>
              </w:rPr>
            </w:pPr>
            <w:r>
              <w:rPr>
                <w:rFonts w:ascii="Times New Roman" w:hAnsi="Times New Roman" w:eastAsia="宋体"/>
                <w:color w:val="000000" w:themeColor="text1"/>
                <w:sz w:val="17"/>
                <w:szCs w:val="17"/>
                <w14:textFill>
                  <w14:solidFill>
                    <w14:schemeClr w14:val="tx1"/>
                  </w14:solidFill>
                </w14:textFill>
              </w:rPr>
              <w:t xml:space="preserve">2.95% </w:t>
            </w:r>
            <w:r>
              <w:rPr>
                <w:rFonts w:ascii="Times New Roman" w:hAnsi="Times New Roman" w:eastAsia="宋体" w:cs="等线"/>
                <w:color w:val="000000" w:themeColor="text1"/>
                <w:sz w:val="17"/>
                <w:szCs w:val="17"/>
                <w14:textFill>
                  <w14:solidFill>
                    <w14:schemeClr w14:val="tx1"/>
                  </w14:solidFill>
                </w14:textFill>
              </w:rPr>
              <w:t>±</w:t>
            </w:r>
            <w:r>
              <w:rPr>
                <w:rFonts w:ascii="Times New Roman" w:hAnsi="Times New Roman" w:eastAsia="宋体" w:cs="等线"/>
                <w:color w:val="000000" w:themeColor="text1"/>
                <w:spacing w:val="22"/>
                <w:w w:val="101"/>
                <w:sz w:val="17"/>
                <w:szCs w:val="17"/>
                <w14:textFill>
                  <w14:solidFill>
                    <w14:schemeClr w14:val="tx1"/>
                  </w14:solidFill>
                </w14:textFill>
              </w:rPr>
              <w:t xml:space="preserve"> </w:t>
            </w:r>
            <w:r>
              <w:rPr>
                <w:rFonts w:ascii="Times New Roman" w:hAnsi="Times New Roman" w:eastAsia="宋体" w:cs="Times New Roman"/>
                <w:color w:val="000000" w:themeColor="text1"/>
                <w:sz w:val="17"/>
                <w:szCs w:val="17"/>
                <w14:textFill>
                  <w14:solidFill>
                    <w14:schemeClr w14:val="tx1"/>
                  </w14:solidFill>
                </w14:textFill>
              </w:rPr>
              <w:t>12</w:t>
            </w:r>
            <w:r>
              <w:rPr>
                <w:rFonts w:ascii="Times New Roman" w:hAnsi="Times New Roman" w:eastAsia="宋体"/>
                <w:color w:val="000000" w:themeColor="text1"/>
                <w:sz w:val="17"/>
                <w:szCs w:val="17"/>
                <w14:textFill>
                  <w14:solidFill>
                    <w14:schemeClr w14:val="tx1"/>
                  </w14:solidFill>
                </w14:textFill>
              </w:rPr>
              <w:t>.18%</w:t>
            </w:r>
            <w:r>
              <w:rPr>
                <w:rFonts w:ascii="Times New Roman" w:hAnsi="Times New Roman" w:eastAsia="宋体"/>
                <w:color w:val="000000" w:themeColor="text1"/>
                <w:spacing w:val="11"/>
                <w:sz w:val="17"/>
                <w:szCs w:val="17"/>
                <w14:textFill>
                  <w14:solidFill>
                    <w14:schemeClr w14:val="tx1"/>
                  </w14:solidFill>
                </w14:textFill>
              </w:rPr>
              <w:t xml:space="preserve"> </w:t>
            </w:r>
            <w:r>
              <w:rPr>
                <w:rFonts w:ascii="Times New Roman" w:hAnsi="Times New Roman" w:eastAsia="宋体"/>
                <w:color w:val="000000" w:themeColor="text1"/>
                <w:sz w:val="17"/>
                <w:szCs w:val="17"/>
                <w14:textFill>
                  <w14:solidFill>
                    <w14:schemeClr w14:val="tx1"/>
                  </w14:solidFill>
                </w14:textFill>
              </w:rPr>
              <w:t>(2 标准差)</w:t>
            </w:r>
          </w:p>
        </w:tc>
        <w:tc>
          <w:tcPr>
            <w:tcW w:w="1361" w:type="dxa"/>
            <w:vAlign w:val="top"/>
          </w:tcPr>
          <w:p>
            <w:pPr>
              <w:rPr>
                <w:rFonts w:ascii="Times New Roman" w:hAnsi="Times New Roman" w:eastAsia="宋体"/>
                <w:color w:val="000000" w:themeColor="text1"/>
                <w:sz w:val="21"/>
                <w14:textFill>
                  <w14:solidFill>
                    <w14:schemeClr w14:val="tx1"/>
                  </w14:solidFill>
                </w14:textFill>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0" w:hRule="atLeast"/>
        </w:trPr>
        <w:tc>
          <w:tcPr>
            <w:tcW w:w="647" w:type="dxa"/>
            <w:vAlign w:val="top"/>
          </w:tcPr>
          <w:p>
            <w:pPr>
              <w:spacing w:before="72" w:line="198" w:lineRule="auto"/>
              <w:ind w:left="18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(9)</w:t>
            </w:r>
          </w:p>
        </w:tc>
        <w:tc>
          <w:tcPr>
            <w:tcW w:w="774" w:type="dxa"/>
            <w:vAlign w:val="top"/>
          </w:tcPr>
          <w:p>
            <w:pPr>
              <w:spacing w:before="75" w:line="193" w:lineRule="auto"/>
              <w:ind w:left="24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100</w:t>
            </w:r>
          </w:p>
        </w:tc>
        <w:tc>
          <w:tcPr>
            <w:tcW w:w="1069" w:type="dxa"/>
            <w:vAlign w:val="top"/>
          </w:tcPr>
          <w:p>
            <w:pPr>
              <w:pStyle w:val="6"/>
              <w:spacing w:before="113" w:line="165" w:lineRule="auto"/>
              <w:ind w:left="318"/>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4"/>
                <w:sz w:val="15"/>
                <w:szCs w:val="15"/>
                <w14:textFill>
                  <w14:solidFill>
                    <w14:schemeClr w14:val="tx1"/>
                  </w14:solidFill>
                </w14:textFill>
              </w:rPr>
              <w:t>10,000</w:t>
            </w:r>
          </w:p>
        </w:tc>
        <w:tc>
          <w:tcPr>
            <w:tcW w:w="2798" w:type="dxa"/>
            <w:vAlign w:val="top"/>
          </w:tcPr>
          <w:p>
            <w:pPr>
              <w:pStyle w:val="6"/>
              <w:spacing w:before="37" w:line="168" w:lineRule="auto"/>
              <w:ind w:left="194"/>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5"/>
                <w14:textFill>
                  <w14:solidFill>
                    <w14:schemeClr w14:val="tx1"/>
                  </w14:solidFill>
                </w14:textFill>
              </w:rPr>
              <w:t xml:space="preserve">随机 10% </w:t>
            </w:r>
            <w:r>
              <w:rPr>
                <w:rFonts w:ascii="Times New Roman" w:hAnsi="Times New Roman" w:eastAsia="宋体"/>
                <w:color w:val="000000" w:themeColor="text1"/>
                <w14:textFill>
                  <w14:solidFill>
                    <w14:schemeClr w14:val="tx1"/>
                  </w14:solidFill>
                </w14:textFill>
              </w:rPr>
              <w:t>NFT</w:t>
            </w:r>
          </w:p>
        </w:tc>
        <w:tc>
          <w:tcPr>
            <w:tcW w:w="2843" w:type="dxa"/>
            <w:vAlign w:val="top"/>
          </w:tcPr>
          <w:p>
            <w:pPr>
              <w:pStyle w:val="6"/>
              <w:spacing w:before="36" w:line="196" w:lineRule="auto"/>
              <w:ind w:left="572"/>
              <w:rPr>
                <w:rFonts w:ascii="Times New Roman" w:hAnsi="Times New Roman" w:eastAsia="宋体"/>
                <w:color w:val="000000" w:themeColor="text1"/>
                <w:sz w:val="17"/>
                <w:szCs w:val="17"/>
                <w14:textFill>
                  <w14:solidFill>
                    <w14:schemeClr w14:val="tx1"/>
                  </w14:solidFill>
                </w14:textFill>
              </w:rPr>
            </w:pPr>
            <w:r>
              <w:rPr>
                <w:rFonts w:ascii="Times New Roman" w:hAnsi="Times New Roman" w:eastAsia="宋体"/>
                <w:color w:val="000000" w:themeColor="text1"/>
                <w:spacing w:val="1"/>
                <w:sz w:val="17"/>
                <w:szCs w:val="17"/>
                <w14:textFill>
                  <w14:solidFill>
                    <w14:schemeClr w14:val="tx1"/>
                  </w14:solidFill>
                </w14:textFill>
              </w:rPr>
              <w:t xml:space="preserve">4.23% </w:t>
            </w:r>
            <w:r>
              <w:rPr>
                <w:rFonts w:ascii="Times New Roman" w:hAnsi="Times New Roman" w:eastAsia="宋体" w:cs="等线"/>
                <w:color w:val="000000" w:themeColor="text1"/>
                <w:spacing w:val="1"/>
                <w:sz w:val="17"/>
                <w:szCs w:val="17"/>
                <w14:textFill>
                  <w14:solidFill>
                    <w14:schemeClr w14:val="tx1"/>
                  </w14:solidFill>
                </w14:textFill>
              </w:rPr>
              <w:t>±</w:t>
            </w:r>
            <w:r>
              <w:rPr>
                <w:rFonts w:ascii="Times New Roman" w:hAnsi="Times New Roman" w:eastAsia="宋体" w:cs="等线"/>
                <w:color w:val="000000" w:themeColor="text1"/>
                <w:spacing w:val="23"/>
                <w:w w:val="101"/>
                <w:sz w:val="17"/>
                <w:szCs w:val="17"/>
                <w14:textFill>
                  <w14:solidFill>
                    <w14:schemeClr w14:val="tx1"/>
                  </w14:solidFill>
                </w14:textFill>
              </w:rPr>
              <w:t xml:space="preserve"> </w:t>
            </w:r>
            <w:r>
              <w:rPr>
                <w:rFonts w:ascii="Times New Roman" w:hAnsi="Times New Roman" w:eastAsia="宋体" w:cs="Times New Roman"/>
                <w:color w:val="000000" w:themeColor="text1"/>
                <w:spacing w:val="1"/>
                <w:sz w:val="17"/>
                <w:szCs w:val="17"/>
                <w14:textFill>
                  <w14:solidFill>
                    <w14:schemeClr w14:val="tx1"/>
                  </w14:solidFill>
                </w14:textFill>
              </w:rPr>
              <w:t>10</w:t>
            </w:r>
            <w:r>
              <w:rPr>
                <w:rFonts w:ascii="Times New Roman" w:hAnsi="Times New Roman" w:eastAsia="宋体"/>
                <w:color w:val="000000" w:themeColor="text1"/>
                <w:spacing w:val="1"/>
                <w:sz w:val="17"/>
                <w:szCs w:val="17"/>
                <w14:textFill>
                  <w14:solidFill>
                    <w14:schemeClr w14:val="tx1"/>
                  </w14:solidFill>
                </w14:textFill>
              </w:rPr>
              <w:t>.92%</w:t>
            </w:r>
            <w:r>
              <w:rPr>
                <w:rFonts w:ascii="Times New Roman" w:hAnsi="Times New Roman" w:eastAsia="宋体"/>
                <w:color w:val="000000" w:themeColor="text1"/>
                <w:spacing w:val="11"/>
                <w:sz w:val="17"/>
                <w:szCs w:val="17"/>
                <w14:textFill>
                  <w14:solidFill>
                    <w14:schemeClr w14:val="tx1"/>
                  </w14:solidFill>
                </w14:textFill>
              </w:rPr>
              <w:t xml:space="preserve"> </w:t>
            </w:r>
            <w:r>
              <w:rPr>
                <w:rFonts w:ascii="Times New Roman" w:hAnsi="Times New Roman" w:eastAsia="宋体"/>
                <w:color w:val="000000" w:themeColor="text1"/>
                <w:spacing w:val="1"/>
                <w:sz w:val="17"/>
                <w:szCs w:val="17"/>
                <w14:textFill>
                  <w14:solidFill>
                    <w14:schemeClr w14:val="tx1"/>
                  </w14:solidFill>
                </w14:textFill>
              </w:rPr>
              <w:t>(2 标准差)</w:t>
            </w:r>
          </w:p>
        </w:tc>
        <w:tc>
          <w:tcPr>
            <w:tcW w:w="1361" w:type="dxa"/>
            <w:vAlign w:val="top"/>
          </w:tcPr>
          <w:p>
            <w:pPr>
              <w:rPr>
                <w:rFonts w:ascii="Times New Roman" w:hAnsi="Times New Roman" w:eastAsia="宋体"/>
                <w:color w:val="000000" w:themeColor="text1"/>
                <w:sz w:val="21"/>
                <w14:textFill>
                  <w14:solidFill>
                    <w14:schemeClr w14:val="tx1"/>
                  </w14:solidFill>
                </w14:textFill>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0" w:hRule="atLeast"/>
        </w:trPr>
        <w:tc>
          <w:tcPr>
            <w:tcW w:w="647" w:type="dxa"/>
            <w:vAlign w:val="top"/>
          </w:tcPr>
          <w:p>
            <w:pPr>
              <w:spacing w:before="72" w:line="198" w:lineRule="auto"/>
              <w:ind w:left="13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(10)</w:t>
            </w:r>
          </w:p>
        </w:tc>
        <w:tc>
          <w:tcPr>
            <w:tcW w:w="774" w:type="dxa"/>
            <w:vAlign w:val="top"/>
          </w:tcPr>
          <w:p>
            <w:pPr>
              <w:spacing w:before="75" w:line="193" w:lineRule="auto"/>
              <w:ind w:left="24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100</w:t>
            </w:r>
          </w:p>
        </w:tc>
        <w:tc>
          <w:tcPr>
            <w:tcW w:w="1069" w:type="dxa"/>
            <w:vAlign w:val="top"/>
          </w:tcPr>
          <w:p>
            <w:pPr>
              <w:pStyle w:val="6"/>
              <w:spacing w:before="113" w:line="165" w:lineRule="auto"/>
              <w:ind w:left="318"/>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4"/>
                <w:sz w:val="15"/>
                <w:szCs w:val="15"/>
                <w14:textFill>
                  <w14:solidFill>
                    <w14:schemeClr w14:val="tx1"/>
                  </w14:solidFill>
                </w14:textFill>
              </w:rPr>
              <w:t>10,000</w:t>
            </w:r>
          </w:p>
        </w:tc>
        <w:tc>
          <w:tcPr>
            <w:tcW w:w="2798" w:type="dxa"/>
            <w:vAlign w:val="top"/>
          </w:tcPr>
          <w:p>
            <w:pPr>
              <w:pStyle w:val="6"/>
              <w:spacing w:before="37" w:line="168" w:lineRule="auto"/>
              <w:ind w:left="194"/>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8"/>
                <w14:textFill>
                  <w14:solidFill>
                    <w14:schemeClr w14:val="tx1"/>
                  </w14:solidFill>
                </w14:textFill>
              </w:rPr>
              <w:t xml:space="preserve">随机 20% </w:t>
            </w:r>
            <w:r>
              <w:rPr>
                <w:rFonts w:ascii="Times New Roman" w:hAnsi="Times New Roman" w:eastAsia="宋体"/>
                <w:color w:val="000000" w:themeColor="text1"/>
                <w14:textFill>
                  <w14:solidFill>
                    <w14:schemeClr w14:val="tx1"/>
                  </w14:solidFill>
                </w14:textFill>
              </w:rPr>
              <w:t>NFT</w:t>
            </w:r>
          </w:p>
        </w:tc>
        <w:tc>
          <w:tcPr>
            <w:tcW w:w="2843" w:type="dxa"/>
            <w:vAlign w:val="top"/>
          </w:tcPr>
          <w:p>
            <w:pPr>
              <w:pStyle w:val="6"/>
              <w:spacing w:before="36" w:line="196" w:lineRule="auto"/>
              <w:ind w:left="581"/>
              <w:rPr>
                <w:rFonts w:ascii="Times New Roman" w:hAnsi="Times New Roman" w:eastAsia="宋体"/>
                <w:color w:val="000000" w:themeColor="text1"/>
                <w:sz w:val="17"/>
                <w:szCs w:val="17"/>
                <w14:textFill>
                  <w14:solidFill>
                    <w14:schemeClr w14:val="tx1"/>
                  </w14:solidFill>
                </w14:textFill>
              </w:rPr>
            </w:pPr>
            <w:r>
              <w:rPr>
                <w:rFonts w:ascii="Times New Roman" w:hAnsi="Times New Roman" w:eastAsia="宋体"/>
                <w:color w:val="000000" w:themeColor="text1"/>
                <w:sz w:val="17"/>
                <w:szCs w:val="17"/>
                <w14:textFill>
                  <w14:solidFill>
                    <w14:schemeClr w14:val="tx1"/>
                  </w14:solidFill>
                </w14:textFill>
              </w:rPr>
              <w:t xml:space="preserve">5.01% </w:t>
            </w:r>
            <w:r>
              <w:rPr>
                <w:rFonts w:ascii="Times New Roman" w:hAnsi="Times New Roman" w:eastAsia="宋体" w:cs="等线"/>
                <w:color w:val="000000" w:themeColor="text1"/>
                <w:sz w:val="17"/>
                <w:szCs w:val="17"/>
                <w14:textFill>
                  <w14:solidFill>
                    <w14:schemeClr w14:val="tx1"/>
                  </w14:solidFill>
                </w14:textFill>
              </w:rPr>
              <w:t xml:space="preserve">±   </w:t>
            </w:r>
            <w:r>
              <w:rPr>
                <w:rFonts w:ascii="Times New Roman" w:hAnsi="Times New Roman" w:eastAsia="宋体" w:cs="Times New Roman"/>
                <w:color w:val="000000" w:themeColor="text1"/>
                <w:sz w:val="17"/>
                <w:szCs w:val="17"/>
                <w14:textFill>
                  <w14:solidFill>
                    <w14:schemeClr w14:val="tx1"/>
                  </w14:solidFill>
                </w14:textFill>
              </w:rPr>
              <w:t>8</w:t>
            </w:r>
            <w:r>
              <w:rPr>
                <w:rFonts w:ascii="Times New Roman" w:hAnsi="Times New Roman" w:eastAsia="宋体"/>
                <w:color w:val="000000" w:themeColor="text1"/>
                <w:sz w:val="17"/>
                <w:szCs w:val="17"/>
                <w14:textFill>
                  <w14:solidFill>
                    <w14:schemeClr w14:val="tx1"/>
                  </w14:solidFill>
                </w14:textFill>
              </w:rPr>
              <w:t>.07%</w:t>
            </w:r>
            <w:r>
              <w:rPr>
                <w:rFonts w:ascii="Times New Roman" w:hAnsi="Times New Roman" w:eastAsia="宋体"/>
                <w:color w:val="000000" w:themeColor="text1"/>
                <w:spacing w:val="23"/>
                <w:w w:val="101"/>
                <w:sz w:val="17"/>
                <w:szCs w:val="17"/>
                <w14:textFill>
                  <w14:solidFill>
                    <w14:schemeClr w14:val="tx1"/>
                  </w14:solidFill>
                </w14:textFill>
              </w:rPr>
              <w:t xml:space="preserve"> </w:t>
            </w:r>
            <w:r>
              <w:rPr>
                <w:rFonts w:ascii="Times New Roman" w:hAnsi="Times New Roman" w:eastAsia="宋体"/>
                <w:color w:val="000000" w:themeColor="text1"/>
                <w:sz w:val="17"/>
                <w:szCs w:val="17"/>
                <w14:textFill>
                  <w14:solidFill>
                    <w14:schemeClr w14:val="tx1"/>
                  </w14:solidFill>
                </w14:textFill>
              </w:rPr>
              <w:t>(2 标准差)</w:t>
            </w:r>
          </w:p>
        </w:tc>
        <w:tc>
          <w:tcPr>
            <w:tcW w:w="1361" w:type="dxa"/>
            <w:vAlign w:val="top"/>
          </w:tcPr>
          <w:p>
            <w:pPr>
              <w:rPr>
                <w:rFonts w:ascii="Times New Roman" w:hAnsi="Times New Roman" w:eastAsia="宋体"/>
                <w:color w:val="000000" w:themeColor="text1"/>
                <w:sz w:val="21"/>
                <w14:textFill>
                  <w14:solidFill>
                    <w14:schemeClr w14:val="tx1"/>
                  </w14:solidFill>
                </w14:textFill>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0" w:hRule="atLeast"/>
        </w:trPr>
        <w:tc>
          <w:tcPr>
            <w:tcW w:w="647" w:type="dxa"/>
            <w:vAlign w:val="top"/>
          </w:tcPr>
          <w:p>
            <w:pPr>
              <w:spacing w:before="72" w:line="198" w:lineRule="auto"/>
              <w:ind w:left="13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(11)</w:t>
            </w:r>
          </w:p>
        </w:tc>
        <w:tc>
          <w:tcPr>
            <w:tcW w:w="774" w:type="dxa"/>
            <w:vAlign w:val="top"/>
          </w:tcPr>
          <w:p>
            <w:pPr>
              <w:spacing w:before="75" w:line="193" w:lineRule="auto"/>
              <w:ind w:left="24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100</w:t>
            </w:r>
          </w:p>
        </w:tc>
        <w:tc>
          <w:tcPr>
            <w:tcW w:w="1069" w:type="dxa"/>
            <w:vAlign w:val="top"/>
          </w:tcPr>
          <w:p>
            <w:pPr>
              <w:pStyle w:val="6"/>
              <w:spacing w:before="113" w:line="174" w:lineRule="auto"/>
              <w:ind w:left="318"/>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4"/>
                <w:sz w:val="15"/>
                <w:szCs w:val="15"/>
                <w14:textFill>
                  <w14:solidFill>
                    <w14:schemeClr w14:val="tx1"/>
                  </w14:solidFill>
                </w14:textFill>
              </w:rPr>
              <w:t>10,000</w:t>
            </w:r>
          </w:p>
        </w:tc>
        <w:tc>
          <w:tcPr>
            <w:tcW w:w="2798" w:type="dxa"/>
            <w:vAlign w:val="top"/>
          </w:tcPr>
          <w:p>
            <w:pPr>
              <w:pStyle w:val="6"/>
              <w:spacing w:before="37" w:line="175" w:lineRule="auto"/>
              <w:ind w:left="182"/>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4"/>
                <w14:textFill>
                  <w14:solidFill>
                    <w14:schemeClr w14:val="tx1"/>
                  </w14:solidFill>
                </w14:textFill>
              </w:rPr>
              <w:t>剔除最赚钱的10个</w:t>
            </w:r>
          </w:p>
        </w:tc>
        <w:tc>
          <w:tcPr>
            <w:tcW w:w="2843" w:type="dxa"/>
            <w:vAlign w:val="top"/>
          </w:tcPr>
          <w:p>
            <w:pPr>
              <w:pStyle w:val="6"/>
              <w:spacing w:before="53" w:line="175" w:lineRule="auto"/>
              <w:ind w:left="998"/>
              <w:rPr>
                <w:rFonts w:ascii="Times New Roman" w:hAnsi="Times New Roman" w:eastAsia="宋体" w:cs="Times New Roman"/>
                <w:color w:val="000000" w:themeColor="text1"/>
                <w:sz w:val="19"/>
                <w:szCs w:val="19"/>
                <w14:textFill>
                  <w14:solidFill>
                    <w14:schemeClr w14:val="tx1"/>
                  </w14:solidFill>
                </w14:textFill>
              </w:rPr>
            </w:pPr>
            <w:r>
              <w:rPr>
                <w:rFonts w:ascii="Times New Roman" w:hAnsi="Times New Roman" w:eastAsia="宋体"/>
                <w:color w:val="000000" w:themeColor="text1"/>
                <w:spacing w:val="2"/>
                <w:sz w:val="19"/>
                <w:szCs w:val="19"/>
                <w14:textFill>
                  <w14:solidFill>
                    <w14:schemeClr w14:val="tx1"/>
                  </w14:solidFill>
                </w14:textFill>
              </w:rPr>
              <w:t xml:space="preserve">3.85% </w:t>
            </w:r>
            <w:r>
              <w:rPr>
                <w:rFonts w:ascii="Times New Roman" w:hAnsi="Times New Roman" w:eastAsia="宋体" w:cs="Times New Roman"/>
                <w:color w:val="000000" w:themeColor="text1"/>
                <w:spacing w:val="2"/>
                <w:sz w:val="19"/>
                <w:szCs w:val="19"/>
                <w14:textFill>
                  <w14:solidFill>
                    <w14:schemeClr w14:val="tx1"/>
                  </w14:solidFill>
                </w14:textFill>
              </w:rPr>
              <w:t>[1</w:t>
            </w:r>
            <w:r>
              <w:rPr>
                <w:rFonts w:ascii="Times New Roman" w:hAnsi="Times New Roman" w:eastAsia="宋体"/>
                <w:color w:val="000000" w:themeColor="text1"/>
                <w:spacing w:val="2"/>
                <w:sz w:val="19"/>
                <w:szCs w:val="19"/>
                <w14:textFill>
                  <w14:solidFill>
                    <w14:schemeClr w14:val="tx1"/>
                  </w14:solidFill>
                </w14:textFill>
              </w:rPr>
              <w:t>.56%</w:t>
            </w:r>
            <w:r>
              <w:rPr>
                <w:rFonts w:ascii="Times New Roman" w:hAnsi="Times New Roman" w:eastAsia="宋体" w:cs="Times New Roman"/>
                <w:color w:val="000000" w:themeColor="text1"/>
                <w:spacing w:val="2"/>
                <w:sz w:val="19"/>
                <w:szCs w:val="19"/>
                <w14:textFill>
                  <w14:solidFill>
                    <w14:schemeClr w14:val="tx1"/>
                  </w14:solidFill>
                </w14:textFill>
              </w:rPr>
              <w:t>]</w:t>
            </w:r>
          </w:p>
        </w:tc>
        <w:tc>
          <w:tcPr>
            <w:tcW w:w="1361" w:type="dxa"/>
            <w:vAlign w:val="top"/>
          </w:tcPr>
          <w:p>
            <w:pPr>
              <w:rPr>
                <w:rFonts w:ascii="Times New Roman" w:hAnsi="Times New Roman" w:eastAsia="宋体"/>
                <w:color w:val="000000" w:themeColor="text1"/>
                <w:sz w:val="21"/>
                <w14:textFill>
                  <w14:solidFill>
                    <w14:schemeClr w14:val="tx1"/>
                  </w14:solidFill>
                </w14:textFill>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6" w:hRule="atLeast"/>
        </w:trPr>
        <w:tc>
          <w:tcPr>
            <w:tcW w:w="647" w:type="dxa"/>
            <w:vAlign w:val="top"/>
          </w:tcPr>
          <w:p>
            <w:pPr>
              <w:spacing w:before="268" w:line="198" w:lineRule="auto"/>
              <w:ind w:left="13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(12)</w:t>
            </w:r>
          </w:p>
        </w:tc>
        <w:tc>
          <w:tcPr>
            <w:tcW w:w="774" w:type="dxa"/>
            <w:vAlign w:val="top"/>
          </w:tcPr>
          <w:p>
            <w:pPr>
              <w:spacing w:before="271" w:line="193" w:lineRule="auto"/>
              <w:ind w:left="24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100</w:t>
            </w:r>
          </w:p>
        </w:tc>
        <w:tc>
          <w:tcPr>
            <w:tcW w:w="1069" w:type="dxa"/>
            <w:vAlign w:val="top"/>
          </w:tcPr>
          <w:p>
            <w:pPr>
              <w:spacing w:line="243" w:lineRule="auto"/>
              <w:rPr>
                <w:rFonts w:ascii="Times New Roman" w:hAnsi="Times New Roman" w:eastAsia="宋体"/>
                <w:color w:val="000000" w:themeColor="text1"/>
                <w:sz w:val="21"/>
                <w14:textFill>
                  <w14:solidFill>
                    <w14:schemeClr w14:val="tx1"/>
                  </w14:solidFill>
                </w14:textFill>
              </w:rPr>
            </w:pPr>
          </w:p>
          <w:p>
            <w:pPr>
              <w:pStyle w:val="6"/>
              <w:spacing w:before="64" w:line="174" w:lineRule="auto"/>
              <w:ind w:left="318"/>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4"/>
                <w:sz w:val="15"/>
                <w:szCs w:val="15"/>
                <w14:textFill>
                  <w14:solidFill>
                    <w14:schemeClr w14:val="tx1"/>
                  </w14:solidFill>
                </w14:textFill>
              </w:rPr>
              <w:t>10,000</w:t>
            </w:r>
          </w:p>
        </w:tc>
        <w:tc>
          <w:tcPr>
            <w:tcW w:w="2798" w:type="dxa"/>
            <w:vAlign w:val="top"/>
          </w:tcPr>
          <w:p>
            <w:pPr>
              <w:pStyle w:val="6"/>
              <w:spacing w:before="47" w:line="212" w:lineRule="exact"/>
              <w:ind w:left="179"/>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6"/>
                <w:position w:val="-1"/>
                <w14:textFill>
                  <w14:solidFill>
                    <w14:schemeClr w14:val="tx1"/>
                  </w14:solidFill>
                </w14:textFill>
              </w:rPr>
              <w:t>购买</w:t>
            </w:r>
          </w:p>
          <w:p>
            <w:pPr>
              <w:pStyle w:val="6"/>
              <w:spacing w:line="157" w:lineRule="auto"/>
              <w:ind w:left="182"/>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2"/>
                <w14:textFill>
                  <w14:solidFill>
                    <w14:schemeClr w14:val="tx1"/>
                  </w14:solidFill>
                </w14:textFill>
              </w:rPr>
              <w:t>剔除最赚钱的 100 家</w:t>
            </w:r>
          </w:p>
        </w:tc>
        <w:tc>
          <w:tcPr>
            <w:tcW w:w="2843" w:type="dxa"/>
            <w:vAlign w:val="top"/>
          </w:tcPr>
          <w:p>
            <w:pPr>
              <w:pStyle w:val="6"/>
              <w:spacing w:before="249" w:line="167" w:lineRule="auto"/>
              <w:ind w:left="924"/>
              <w:rPr>
                <w:rFonts w:ascii="Times New Roman" w:hAnsi="Times New Roman" w:eastAsia="宋体" w:cs="Times New Roman"/>
                <w:color w:val="000000" w:themeColor="text1"/>
                <w:sz w:val="19"/>
                <w:szCs w:val="19"/>
                <w14:textFill>
                  <w14:solidFill>
                    <w14:schemeClr w14:val="tx1"/>
                  </w14:solidFill>
                </w14:textFill>
              </w:rPr>
            </w:pPr>
            <w:r>
              <w:rPr>
                <w:rFonts w:ascii="Times New Roman" w:hAnsi="Times New Roman" w:eastAsia="宋体"/>
                <w:color w:val="000000" w:themeColor="text1"/>
                <w:sz w:val="19"/>
                <w:szCs w:val="19"/>
                <w14:textFill>
                  <w14:solidFill>
                    <w14:schemeClr w14:val="tx1"/>
                  </w14:solidFill>
                </w14:textFill>
              </w:rPr>
              <w:t xml:space="preserve">_0.57% </w:t>
            </w:r>
            <w:r>
              <w:rPr>
                <w:rFonts w:ascii="Times New Roman" w:hAnsi="Times New Roman" w:eastAsia="宋体" w:cs="Times New Roman"/>
                <w:color w:val="000000" w:themeColor="text1"/>
                <w:sz w:val="19"/>
                <w:szCs w:val="19"/>
                <w14:textFill>
                  <w14:solidFill>
                    <w14:schemeClr w14:val="tx1"/>
                  </w14:solidFill>
                </w14:textFill>
              </w:rPr>
              <w:t>[</w:t>
            </w:r>
            <w:r>
              <w:rPr>
                <w:rFonts w:ascii="Times New Roman" w:hAnsi="Times New Roman" w:eastAsia="宋体"/>
                <w:color w:val="000000" w:themeColor="text1"/>
                <w:sz w:val="19"/>
                <w:szCs w:val="19"/>
                <w14:textFill>
                  <w14:solidFill>
                    <w14:schemeClr w14:val="tx1"/>
                  </w14:solidFill>
                </w14:textFill>
              </w:rPr>
              <w:t>_2.74%</w:t>
            </w:r>
            <w:r>
              <w:rPr>
                <w:rFonts w:ascii="Times New Roman" w:hAnsi="Times New Roman" w:eastAsia="宋体" w:cs="Times New Roman"/>
                <w:color w:val="000000" w:themeColor="text1"/>
                <w:sz w:val="19"/>
                <w:szCs w:val="19"/>
                <w14:textFill>
                  <w14:solidFill>
                    <w14:schemeClr w14:val="tx1"/>
                  </w14:solidFill>
                </w14:textFill>
              </w:rPr>
              <w:t>]</w:t>
            </w:r>
          </w:p>
        </w:tc>
        <w:tc>
          <w:tcPr>
            <w:tcW w:w="1361" w:type="dxa"/>
            <w:vAlign w:val="top"/>
          </w:tcPr>
          <w:p>
            <w:pPr>
              <w:rPr>
                <w:rFonts w:ascii="Times New Roman" w:hAnsi="Times New Roman" w:eastAsia="宋体"/>
                <w:color w:val="000000" w:themeColor="text1"/>
                <w:sz w:val="21"/>
                <w14:textFill>
                  <w14:solidFill>
                    <w14:schemeClr w14:val="tx1"/>
                  </w14:solidFill>
                </w14:textFill>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4" w:hRule="atLeast"/>
        </w:trPr>
        <w:tc>
          <w:tcPr>
            <w:tcW w:w="647" w:type="dxa"/>
            <w:vAlign w:val="top"/>
          </w:tcPr>
          <w:p>
            <w:pPr>
              <w:spacing w:before="268" w:line="198" w:lineRule="auto"/>
              <w:ind w:left="13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(13)</w:t>
            </w:r>
          </w:p>
        </w:tc>
        <w:tc>
          <w:tcPr>
            <w:tcW w:w="774" w:type="dxa"/>
            <w:vAlign w:val="top"/>
          </w:tcPr>
          <w:p>
            <w:pPr>
              <w:spacing w:before="271" w:line="193" w:lineRule="auto"/>
              <w:ind w:left="24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100</w:t>
            </w:r>
          </w:p>
        </w:tc>
        <w:tc>
          <w:tcPr>
            <w:tcW w:w="1069" w:type="dxa"/>
            <w:vAlign w:val="top"/>
          </w:tcPr>
          <w:p>
            <w:pPr>
              <w:spacing w:line="244" w:lineRule="auto"/>
              <w:rPr>
                <w:rFonts w:ascii="Times New Roman" w:hAnsi="Times New Roman" w:eastAsia="宋体"/>
                <w:color w:val="000000" w:themeColor="text1"/>
                <w:sz w:val="21"/>
                <w14:textFill>
                  <w14:solidFill>
                    <w14:schemeClr w14:val="tx1"/>
                  </w14:solidFill>
                </w14:textFill>
              </w:rPr>
            </w:pPr>
          </w:p>
          <w:p>
            <w:pPr>
              <w:pStyle w:val="6"/>
              <w:spacing w:before="64" w:line="162" w:lineRule="auto"/>
              <w:ind w:left="318"/>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4"/>
                <w:sz w:val="15"/>
                <w:szCs w:val="15"/>
                <w14:textFill>
                  <w14:solidFill>
                    <w14:schemeClr w14:val="tx1"/>
                  </w14:solidFill>
                </w14:textFill>
              </w:rPr>
              <w:t>10,000</w:t>
            </w:r>
          </w:p>
        </w:tc>
        <w:tc>
          <w:tcPr>
            <w:tcW w:w="2798" w:type="dxa"/>
            <w:vAlign w:val="top"/>
          </w:tcPr>
          <w:p>
            <w:pPr>
              <w:pStyle w:val="6"/>
              <w:spacing w:before="47" w:line="210" w:lineRule="exact"/>
              <w:ind w:left="179"/>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6"/>
                <w:position w:val="-1"/>
                <w14:textFill>
                  <w14:solidFill>
                    <w14:schemeClr w14:val="tx1"/>
                  </w14:solidFill>
                </w14:textFill>
              </w:rPr>
              <w:t>购买</w:t>
            </w:r>
          </w:p>
          <w:p>
            <w:pPr>
              <w:pStyle w:val="6"/>
              <w:spacing w:line="226" w:lineRule="exact"/>
              <w:ind w:left="188"/>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1"/>
                <w:position w:val="-1"/>
                <w14:textFill>
                  <w14:solidFill>
                    <w14:schemeClr w14:val="tx1"/>
                  </w14:solidFill>
                </w14:textFill>
              </w:rPr>
              <w:t>2021 年及之前</w:t>
            </w:r>
          </w:p>
        </w:tc>
        <w:tc>
          <w:tcPr>
            <w:tcW w:w="2843" w:type="dxa"/>
            <w:vAlign w:val="top"/>
          </w:tcPr>
          <w:p>
            <w:pPr>
              <w:pStyle w:val="6"/>
              <w:spacing w:before="250" w:line="172" w:lineRule="auto"/>
              <w:ind w:left="911"/>
              <w:rPr>
                <w:rFonts w:ascii="Times New Roman" w:hAnsi="Times New Roman" w:eastAsia="宋体" w:cs="Times New Roman"/>
                <w:color w:val="000000" w:themeColor="text1"/>
                <w:sz w:val="19"/>
                <w:szCs w:val="19"/>
                <w14:textFill>
                  <w14:solidFill>
                    <w14:schemeClr w14:val="tx1"/>
                  </w14:solidFill>
                </w14:textFill>
              </w:rPr>
            </w:pPr>
            <w:r>
              <w:rPr>
                <w:rFonts w:ascii="Times New Roman" w:hAnsi="Times New Roman" w:eastAsia="宋体"/>
                <w:color w:val="000000" w:themeColor="text1"/>
                <w:sz w:val="19"/>
                <w:szCs w:val="19"/>
                <w14:textFill>
                  <w14:solidFill>
                    <w14:schemeClr w14:val="tx1"/>
                  </w14:solidFill>
                </w14:textFill>
              </w:rPr>
              <w:t xml:space="preserve">14.33% </w:t>
            </w:r>
            <w:r>
              <w:rPr>
                <w:rFonts w:ascii="Times New Roman" w:hAnsi="Times New Roman" w:eastAsia="宋体" w:cs="Times New Roman"/>
                <w:color w:val="000000" w:themeColor="text1"/>
                <w:sz w:val="19"/>
                <w:szCs w:val="19"/>
                <w14:textFill>
                  <w14:solidFill>
                    <w14:schemeClr w14:val="tx1"/>
                  </w14:solidFill>
                </w14:textFill>
              </w:rPr>
              <w:t>[11</w:t>
            </w:r>
            <w:r>
              <w:rPr>
                <w:rFonts w:ascii="Times New Roman" w:hAnsi="Times New Roman" w:eastAsia="宋体"/>
                <w:color w:val="000000" w:themeColor="text1"/>
                <w:sz w:val="19"/>
                <w:szCs w:val="19"/>
                <w14:textFill>
                  <w14:solidFill>
                    <w14:schemeClr w14:val="tx1"/>
                  </w14:solidFill>
                </w14:textFill>
              </w:rPr>
              <w:t>.47%</w:t>
            </w:r>
            <w:r>
              <w:rPr>
                <w:rFonts w:ascii="Times New Roman" w:hAnsi="Times New Roman" w:eastAsia="宋体" w:cs="Times New Roman"/>
                <w:color w:val="000000" w:themeColor="text1"/>
                <w:sz w:val="19"/>
                <w:szCs w:val="19"/>
                <w14:textFill>
                  <w14:solidFill>
                    <w14:schemeClr w14:val="tx1"/>
                  </w14:solidFill>
                </w14:textFill>
              </w:rPr>
              <w:t>]</w:t>
            </w:r>
          </w:p>
        </w:tc>
        <w:tc>
          <w:tcPr>
            <w:tcW w:w="1361" w:type="dxa"/>
            <w:vAlign w:val="top"/>
          </w:tcPr>
          <w:p>
            <w:pPr>
              <w:spacing w:before="271" w:line="193" w:lineRule="auto"/>
              <w:ind w:left="535"/>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534</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6" w:hRule="atLeast"/>
        </w:trPr>
        <w:tc>
          <w:tcPr>
            <w:tcW w:w="647" w:type="dxa"/>
            <w:tcBorders>
              <w:bottom w:val="single" w:color="000000" w:sz="2" w:space="0"/>
            </w:tcBorders>
            <w:vAlign w:val="top"/>
          </w:tcPr>
          <w:p>
            <w:pPr>
              <w:spacing w:before="74" w:line="198" w:lineRule="auto"/>
              <w:ind w:left="13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(14)</w:t>
            </w:r>
          </w:p>
        </w:tc>
        <w:tc>
          <w:tcPr>
            <w:tcW w:w="774" w:type="dxa"/>
            <w:tcBorders>
              <w:bottom w:val="single" w:color="000000" w:sz="2" w:space="0"/>
            </w:tcBorders>
            <w:vAlign w:val="top"/>
          </w:tcPr>
          <w:p>
            <w:pPr>
              <w:spacing w:before="77" w:line="193" w:lineRule="auto"/>
              <w:ind w:left="24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100</w:t>
            </w:r>
          </w:p>
        </w:tc>
        <w:tc>
          <w:tcPr>
            <w:tcW w:w="1069" w:type="dxa"/>
            <w:tcBorders>
              <w:bottom w:val="single" w:color="000000" w:sz="2" w:space="0"/>
            </w:tcBorders>
            <w:vAlign w:val="top"/>
          </w:tcPr>
          <w:p>
            <w:pPr>
              <w:pStyle w:val="6"/>
              <w:spacing w:before="116" w:line="178" w:lineRule="auto"/>
              <w:ind w:left="318"/>
              <w:rPr>
                <w:rFonts w:ascii="Times New Roman" w:hAnsi="Times New Roman" w:eastAsia="宋体"/>
                <w:color w:val="000000" w:themeColor="text1"/>
                <w:sz w:val="15"/>
                <w:szCs w:val="15"/>
                <w14:textFill>
                  <w14:solidFill>
                    <w14:schemeClr w14:val="tx1"/>
                  </w14:solidFill>
                </w14:textFill>
              </w:rPr>
            </w:pPr>
            <w:r>
              <w:rPr>
                <w:rFonts w:ascii="Times New Roman" w:hAnsi="Times New Roman" w:eastAsia="宋体"/>
                <w:color w:val="000000" w:themeColor="text1"/>
                <w:spacing w:val="-4"/>
                <w:sz w:val="15"/>
                <w:szCs w:val="15"/>
                <w14:textFill>
                  <w14:solidFill>
                    <w14:schemeClr w14:val="tx1"/>
                  </w14:solidFill>
                </w14:textFill>
              </w:rPr>
              <w:t>10,000</w:t>
            </w:r>
          </w:p>
        </w:tc>
        <w:tc>
          <w:tcPr>
            <w:tcW w:w="2798" w:type="dxa"/>
            <w:tcBorders>
              <w:bottom w:val="single" w:color="000000" w:sz="2" w:space="0"/>
            </w:tcBorders>
            <w:vAlign w:val="top"/>
          </w:tcPr>
          <w:p>
            <w:pPr>
              <w:pStyle w:val="6"/>
              <w:spacing w:before="36" w:line="184" w:lineRule="auto"/>
              <w:ind w:left="188"/>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pacing w:val="1"/>
                <w14:textFill>
                  <w14:solidFill>
                    <w14:schemeClr w14:val="tx1"/>
                  </w14:solidFill>
                </w14:textFill>
              </w:rPr>
              <w:t>2022 年及以后</w:t>
            </w:r>
          </w:p>
        </w:tc>
        <w:tc>
          <w:tcPr>
            <w:tcW w:w="2843" w:type="dxa"/>
            <w:tcBorders>
              <w:bottom w:val="single" w:color="000000" w:sz="2" w:space="0"/>
            </w:tcBorders>
            <w:vAlign w:val="top"/>
          </w:tcPr>
          <w:p>
            <w:pPr>
              <w:pStyle w:val="6"/>
              <w:spacing w:before="55" w:line="167" w:lineRule="auto"/>
              <w:ind w:left="924"/>
              <w:rPr>
                <w:rFonts w:ascii="Times New Roman" w:hAnsi="Times New Roman" w:eastAsia="宋体" w:cs="Times New Roman"/>
                <w:color w:val="000000" w:themeColor="text1"/>
                <w:sz w:val="19"/>
                <w:szCs w:val="19"/>
                <w14:textFill>
                  <w14:solidFill>
                    <w14:schemeClr w14:val="tx1"/>
                  </w14:solidFill>
                </w14:textFill>
              </w:rPr>
            </w:pPr>
            <w:r>
              <w:rPr>
                <w:rFonts w:ascii="Times New Roman" w:hAnsi="Times New Roman" w:eastAsia="宋体"/>
                <w:color w:val="000000" w:themeColor="text1"/>
                <w:spacing w:val="-1"/>
                <w:sz w:val="19"/>
                <w:szCs w:val="19"/>
                <w14:textFill>
                  <w14:solidFill>
                    <w14:schemeClr w14:val="tx1"/>
                  </w14:solidFill>
                </w14:textFill>
              </w:rPr>
              <w:t xml:space="preserve">_1.26% </w:t>
            </w:r>
            <w:r>
              <w:rPr>
                <w:rFonts w:ascii="Times New Roman" w:hAnsi="Times New Roman" w:eastAsia="宋体" w:cs="Times New Roman"/>
                <w:color w:val="000000" w:themeColor="text1"/>
                <w:spacing w:val="-1"/>
                <w:sz w:val="19"/>
                <w:szCs w:val="19"/>
                <w14:textFill>
                  <w14:solidFill>
                    <w14:schemeClr w14:val="tx1"/>
                  </w14:solidFill>
                </w14:textFill>
              </w:rPr>
              <w:t>[</w:t>
            </w:r>
            <w:r>
              <w:rPr>
                <w:rFonts w:ascii="Times New Roman" w:hAnsi="Times New Roman" w:eastAsia="宋体"/>
                <w:color w:val="000000" w:themeColor="text1"/>
                <w:spacing w:val="-1"/>
                <w:sz w:val="19"/>
                <w:szCs w:val="19"/>
                <w14:textFill>
                  <w14:solidFill>
                    <w14:schemeClr w14:val="tx1"/>
                  </w14:solidFill>
                </w14:textFill>
              </w:rPr>
              <w:t>_3.20%</w:t>
            </w:r>
            <w:r>
              <w:rPr>
                <w:rFonts w:ascii="Times New Roman" w:hAnsi="Times New Roman" w:eastAsia="宋体" w:cs="Times New Roman"/>
                <w:color w:val="000000" w:themeColor="text1"/>
                <w:spacing w:val="-1"/>
                <w:sz w:val="19"/>
                <w:szCs w:val="19"/>
                <w14:textFill>
                  <w14:solidFill>
                    <w14:schemeClr w14:val="tx1"/>
                  </w14:solidFill>
                </w14:textFill>
              </w:rPr>
              <w:t>]</w:t>
            </w:r>
          </w:p>
        </w:tc>
        <w:tc>
          <w:tcPr>
            <w:tcW w:w="1361" w:type="dxa"/>
            <w:tcBorders>
              <w:bottom w:val="single" w:color="000000" w:sz="2" w:space="0"/>
            </w:tcBorders>
            <w:vAlign w:val="top"/>
          </w:tcPr>
          <w:p>
            <w:pPr>
              <w:spacing w:before="78" w:line="193" w:lineRule="auto"/>
              <w:ind w:left="53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898</w:t>
            </w:r>
          </w:p>
        </w:tc>
      </w:tr>
    </w:tbl>
    <w:p>
      <w:pPr>
        <w:rPr>
          <w:rFonts w:ascii="Times New Roman" w:hAnsi="Times New Roman" w:eastAsia="宋体"/>
          <w:color w:val="000000" w:themeColor="text1"/>
          <w:sz w:val="21"/>
          <w14:textFill>
            <w14:solidFill>
              <w14:schemeClr w14:val="tx1"/>
            </w14:solidFill>
          </w14:textFill>
        </w:rPr>
      </w:pPr>
    </w:p>
    <w:p>
      <w:pPr>
        <w:rPr>
          <w:rFonts w:ascii="Times New Roman" w:hAnsi="Times New Roman" w:eastAsia="宋体" w:cs="Arial"/>
          <w:color w:val="000000" w:themeColor="text1"/>
          <w:sz w:val="21"/>
          <w:szCs w:val="21"/>
          <w14:textFill>
            <w14:solidFill>
              <w14:schemeClr w14:val="tx1"/>
            </w14:solidFill>
          </w14:textFill>
        </w:rPr>
        <w:sectPr>
          <w:footerReference r:id="rId41" w:type="default"/>
          <w:pgSz w:w="12240" w:h="15840"/>
          <w:pgMar w:top="1346" w:right="1322" w:bottom="1169" w:left="1425" w:header="0" w:footer="975" w:gutter="0"/>
        </w:sectPr>
      </w:pPr>
    </w:p>
    <w:p>
      <w:pPr>
        <w:pStyle w:val="2"/>
        <w:spacing w:before="108" w:line="169" w:lineRule="auto"/>
        <w:ind w:left="4355"/>
        <w:rPr>
          <w:rFonts w:ascii="Times New Roman" w:hAnsi="Times New Roman" w:eastAsia="宋体"/>
          <w:color w:val="000000" w:themeColor="text1"/>
          <w:sz w:val="21"/>
          <w:szCs w:val="21"/>
          <w14:textFill>
            <w14:solidFill>
              <w14:schemeClr w14:val="tx1"/>
            </w14:solidFill>
          </w14:textFill>
        </w:rPr>
      </w:pPr>
      <w:r>
        <w:rPr>
          <w:rFonts w:ascii="Times New Roman" w:hAnsi="Times New Roman" w:eastAsia="宋体"/>
          <w:b/>
          <w:bCs/>
          <w:color w:val="000000" w:themeColor="text1"/>
          <w:spacing w:val="2"/>
          <w:sz w:val="21"/>
          <w:szCs w:val="21"/>
          <w14:textFill>
            <w14:solidFill>
              <w14:schemeClr w14:val="tx1"/>
            </w14:solidFill>
          </w14:textFill>
        </w:rPr>
        <w:t>表9</w:t>
      </w:r>
    </w:p>
    <w:p>
      <w:pPr>
        <w:spacing w:before="1" w:line="220" w:lineRule="auto"/>
        <w:ind w:left="22" w:right="376"/>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5"/>
          <w:sz w:val="21"/>
          <w:szCs w:val="21"/>
          <w14:textFill>
            <w14:solidFill>
              <w14:schemeClr w14:val="tx1"/>
            </w14:solidFill>
          </w14:textFill>
        </w:rPr>
        <w:t>根据收藏家之间的投资组合相似度确定前 10 个收藏家社区，  以及每个社区中购买量最高的前 3</w:t>
      </w:r>
      <w:r>
        <w:rPr>
          <w:rFonts w:ascii="Times New Roman" w:hAnsi="Times New Roman" w:eastAsia="宋体" w:cs="Arial Unicode MS"/>
          <w:color w:val="000000" w:themeColor="text1"/>
          <w:spacing w:val="3"/>
          <w:sz w:val="21"/>
          <w:szCs w:val="21"/>
          <w14:textFill>
            <w14:solidFill>
              <w14:schemeClr w14:val="tx1"/>
            </w14:solidFill>
          </w14:textFill>
        </w:rPr>
        <w:t>个藏品。</w:t>
      </w:r>
      <w:r>
        <w:rPr>
          <w:rFonts w:ascii="Times New Roman" w:hAnsi="Times New Roman" w:eastAsia="宋体" w:cs="Arial Unicode MS"/>
          <w:color w:val="000000" w:themeColor="text1"/>
          <w:spacing w:val="-22"/>
          <w:sz w:val="21"/>
          <w:szCs w:val="21"/>
          <w14:textFill>
            <w14:solidFill>
              <w14:schemeClr w14:val="tx1"/>
            </w14:solidFill>
          </w14:textFill>
        </w:rPr>
        <w:t xml:space="preserve"> </w:t>
      </w:r>
      <w:r>
        <w:rPr>
          <w:rFonts w:ascii="Times New Roman" w:hAnsi="Times New Roman" w:eastAsia="宋体" w:cs="Arial Unicode MS"/>
          <w:color w:val="000000" w:themeColor="text1"/>
          <w:spacing w:val="3"/>
          <w:sz w:val="21"/>
          <w:szCs w:val="21"/>
          <w14:textFill>
            <w14:solidFill>
              <w14:schemeClr w14:val="tx1"/>
            </w14:solidFill>
          </w14:textFill>
        </w:rPr>
        <w:t>收藏家被定义为从不出售的买家 （钱包） 。</w:t>
      </w:r>
      <w:r>
        <w:rPr>
          <w:rFonts w:ascii="Times New Roman" w:hAnsi="Times New Roman" w:eastAsia="宋体" w:cs="Arial Unicode MS"/>
          <w:color w:val="000000" w:themeColor="text1"/>
          <w:spacing w:val="-35"/>
          <w:sz w:val="21"/>
          <w:szCs w:val="21"/>
          <w14:textFill>
            <w14:solidFill>
              <w14:schemeClr w14:val="tx1"/>
            </w14:solidFill>
          </w14:textFill>
        </w:rPr>
        <w:t xml:space="preserve"> </w:t>
      </w:r>
      <w:r>
        <w:rPr>
          <w:rFonts w:ascii="Times New Roman" w:hAnsi="Times New Roman" w:eastAsia="宋体" w:cs="Arial Unicode MS"/>
          <w:color w:val="000000" w:themeColor="text1"/>
          <w:spacing w:val="3"/>
          <w:sz w:val="21"/>
          <w:szCs w:val="21"/>
          <w14:textFill>
            <w14:solidFill>
              <w14:schemeClr w14:val="tx1"/>
            </w14:solidFill>
          </w14:textFill>
        </w:rPr>
        <w:t>集合按购买频率排名，</w:t>
      </w:r>
      <w:r>
        <w:rPr>
          <w:rFonts w:ascii="Times New Roman" w:hAnsi="Times New Roman" w:eastAsia="宋体" w:cs="Arial Unicode MS"/>
          <w:color w:val="000000" w:themeColor="text1"/>
          <w:spacing w:val="28"/>
          <w:sz w:val="21"/>
          <w:szCs w:val="21"/>
          <w14:textFill>
            <w14:solidFill>
              <w14:schemeClr w14:val="tx1"/>
            </w14:solidFill>
          </w14:textFill>
        </w:rPr>
        <w:t xml:space="preserve"> </w:t>
      </w:r>
      <w:r>
        <w:rPr>
          <w:rFonts w:ascii="Times New Roman" w:hAnsi="Times New Roman" w:eastAsia="宋体" w:cs="Arial Unicode MS"/>
          <w:color w:val="000000" w:themeColor="text1"/>
          <w:spacing w:val="3"/>
          <w:sz w:val="21"/>
          <w:szCs w:val="21"/>
          <w14:textFill>
            <w14:solidFill>
              <w14:schemeClr w14:val="tx1"/>
            </w14:solidFill>
          </w14:textFill>
        </w:rPr>
        <w:t>并按样本中总体购买</w:t>
      </w:r>
      <w:r>
        <w:rPr>
          <w:rFonts w:ascii="Times New Roman" w:hAnsi="Times New Roman" w:eastAsia="宋体" w:cs="Arial Unicode MS"/>
          <w:color w:val="000000" w:themeColor="text1"/>
          <w:spacing w:val="5"/>
          <w:sz w:val="21"/>
          <w:szCs w:val="21"/>
          <w14:textFill>
            <w14:solidFill>
              <w14:schemeClr w14:val="tx1"/>
            </w14:solidFill>
          </w14:textFill>
        </w:rPr>
        <w:t>的日志进行缩放。</w:t>
      </w:r>
      <w:r>
        <w:rPr>
          <w:rFonts w:ascii="Times New Roman" w:hAnsi="Times New Roman" w:eastAsia="宋体" w:cs="Arial Unicode MS"/>
          <w:color w:val="000000" w:themeColor="text1"/>
          <w:spacing w:val="-21"/>
          <w:sz w:val="21"/>
          <w:szCs w:val="21"/>
          <w14:textFill>
            <w14:solidFill>
              <w14:schemeClr w14:val="tx1"/>
            </w14:solidFill>
          </w14:textFill>
        </w:rPr>
        <w:t xml:space="preserve"> </w:t>
      </w:r>
      <w:r>
        <w:rPr>
          <w:rFonts w:ascii="Times New Roman" w:hAnsi="Times New Roman" w:eastAsia="宋体" w:cs="Arial Unicode MS"/>
          <w:color w:val="000000" w:themeColor="text1"/>
          <w:spacing w:val="5"/>
          <w:sz w:val="21"/>
          <w:szCs w:val="21"/>
          <w14:textFill>
            <w14:solidFill>
              <w14:schemeClr w14:val="tx1"/>
            </w14:solidFill>
          </w14:textFill>
        </w:rPr>
        <w:t>样本窗口为2023年1月至2024年12月。</w:t>
      </w:r>
    </w:p>
    <w:p>
      <w:pPr>
        <w:rPr>
          <w:rFonts w:ascii="Times New Roman" w:hAnsi="Times New Roman" w:eastAsia="宋体"/>
          <w:color w:val="000000" w:themeColor="text1"/>
          <w14:textFill>
            <w14:solidFill>
              <w14:schemeClr w14:val="tx1"/>
            </w14:solidFill>
          </w14:textFill>
        </w:rPr>
      </w:pPr>
    </w:p>
    <w:tbl>
      <w:tblPr>
        <w:tblStyle w:val="5"/>
        <w:tblW w:w="9614"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76"/>
        <w:gridCol w:w="864"/>
        <w:gridCol w:w="3676"/>
        <w:gridCol w:w="1254"/>
        <w:gridCol w:w="748"/>
        <w:gridCol w:w="1496"/>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9" w:hRule="atLeast"/>
        </w:trPr>
        <w:tc>
          <w:tcPr>
            <w:tcW w:w="1576" w:type="dxa"/>
            <w:tcBorders>
              <w:top w:val="single" w:color="000000" w:sz="2" w:space="0"/>
              <w:bottom w:val="single" w:color="000000" w:sz="2" w:space="0"/>
            </w:tcBorders>
            <w:vAlign w:val="top"/>
          </w:tcPr>
          <w:p>
            <w:pPr>
              <w:spacing w:before="21" w:line="182" w:lineRule="auto"/>
              <w:ind w:left="135"/>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8"/>
                <w:sz w:val="21"/>
                <w:szCs w:val="21"/>
                <w14:textFill>
                  <w14:solidFill>
                    <w14:schemeClr w14:val="tx1"/>
                  </w14:solidFill>
                </w14:textFill>
              </w:rPr>
              <w:t>社区#收藏家</w:t>
            </w:r>
          </w:p>
        </w:tc>
        <w:tc>
          <w:tcPr>
            <w:tcW w:w="864" w:type="dxa"/>
            <w:tcBorders>
              <w:top w:val="single" w:color="000000" w:sz="2" w:space="0"/>
              <w:bottom w:val="single" w:color="000000" w:sz="2" w:space="0"/>
            </w:tcBorders>
            <w:vAlign w:val="top"/>
          </w:tcPr>
          <w:p>
            <w:pPr>
              <w:rPr>
                <w:rFonts w:ascii="Times New Roman" w:hAnsi="Times New Roman" w:eastAsia="宋体"/>
                <w:color w:val="000000" w:themeColor="text1"/>
                <w:sz w:val="21"/>
                <w14:textFill>
                  <w14:solidFill>
                    <w14:schemeClr w14:val="tx1"/>
                  </w14:solidFill>
                </w14:textFill>
              </w:rPr>
            </w:pPr>
          </w:p>
        </w:tc>
        <w:tc>
          <w:tcPr>
            <w:tcW w:w="3676" w:type="dxa"/>
            <w:tcBorders>
              <w:top w:val="single" w:color="000000" w:sz="2" w:space="0"/>
              <w:bottom w:val="single" w:color="000000" w:sz="2" w:space="0"/>
            </w:tcBorders>
            <w:vAlign w:val="top"/>
          </w:tcPr>
          <w:p>
            <w:pPr>
              <w:spacing w:before="21" w:line="182" w:lineRule="auto"/>
              <w:ind w:left="334"/>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7"/>
                <w:sz w:val="21"/>
                <w:szCs w:val="21"/>
                <w14:textFill>
                  <w14:solidFill>
                    <w14:schemeClr w14:val="tx1"/>
                  </w14:solidFill>
                </w14:textFill>
              </w:rPr>
              <w:t>顶尖收藏集 名称</w:t>
            </w:r>
          </w:p>
        </w:tc>
        <w:tc>
          <w:tcPr>
            <w:tcW w:w="1254" w:type="dxa"/>
            <w:tcBorders>
              <w:top w:val="single" w:color="000000" w:sz="2" w:space="0"/>
              <w:bottom w:val="single" w:color="000000" w:sz="2" w:space="0"/>
            </w:tcBorders>
            <w:vAlign w:val="top"/>
          </w:tcPr>
          <w:p>
            <w:pPr>
              <w:spacing w:before="23" w:line="181" w:lineRule="auto"/>
              <w:ind w:right="29"/>
              <w:jc w:val="right"/>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8"/>
                <w:sz w:val="21"/>
                <w:szCs w:val="21"/>
                <w14:textFill>
                  <w14:solidFill>
                    <w14:schemeClr w14:val="tx1"/>
                  </w14:solidFill>
                </w14:textFill>
              </w:rPr>
              <w:t>购买排名#</w:t>
            </w:r>
          </w:p>
        </w:tc>
        <w:tc>
          <w:tcPr>
            <w:tcW w:w="748" w:type="dxa"/>
            <w:tcBorders>
              <w:top w:val="single" w:color="000000" w:sz="2" w:space="0"/>
              <w:bottom w:val="single" w:color="000000" w:sz="2" w:space="0"/>
            </w:tcBorders>
            <w:vAlign w:val="top"/>
          </w:tcPr>
          <w:p>
            <w:pPr>
              <w:rPr>
                <w:rFonts w:ascii="Times New Roman" w:hAnsi="Times New Roman" w:eastAsia="宋体"/>
                <w:color w:val="000000" w:themeColor="text1"/>
                <w:sz w:val="21"/>
                <w14:textFill>
                  <w14:solidFill>
                    <w14:schemeClr w14:val="tx1"/>
                  </w14:solidFill>
                </w14:textFill>
              </w:rPr>
            </w:pPr>
          </w:p>
        </w:tc>
        <w:tc>
          <w:tcPr>
            <w:tcW w:w="1496" w:type="dxa"/>
            <w:tcBorders>
              <w:top w:val="single" w:color="000000" w:sz="2" w:space="0"/>
              <w:bottom w:val="single" w:color="000000" w:sz="2" w:space="0"/>
            </w:tcBorders>
            <w:vAlign w:val="top"/>
          </w:tcPr>
          <w:p>
            <w:pPr>
              <w:spacing w:before="21" w:line="182" w:lineRule="auto"/>
              <w:ind w:left="307"/>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7"/>
                <w:sz w:val="21"/>
                <w:szCs w:val="21"/>
                <w14:textFill>
                  <w14:solidFill>
                    <w14:schemeClr w14:val="tx1"/>
                  </w14:solidFill>
                </w14:textFill>
              </w:rPr>
              <w:t>缩放频率</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8" w:hRule="atLeast"/>
        </w:trPr>
        <w:tc>
          <w:tcPr>
            <w:tcW w:w="1576" w:type="dxa"/>
            <w:vMerge w:val="restart"/>
            <w:tcBorders>
              <w:top w:val="single" w:color="000000" w:sz="2" w:space="0"/>
              <w:bottom w:val="nil"/>
            </w:tcBorders>
            <w:vAlign w:val="top"/>
          </w:tcPr>
          <w:p>
            <w:pPr>
              <w:spacing w:before="56" w:line="193" w:lineRule="auto"/>
              <w:ind w:left="61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w:t>
            </w:r>
          </w:p>
        </w:tc>
        <w:tc>
          <w:tcPr>
            <w:tcW w:w="864" w:type="dxa"/>
            <w:vMerge w:val="restart"/>
            <w:tcBorders>
              <w:top w:val="single" w:color="000000" w:sz="2" w:space="0"/>
              <w:bottom w:val="nil"/>
            </w:tcBorders>
            <w:vAlign w:val="top"/>
          </w:tcPr>
          <w:p>
            <w:pPr>
              <w:spacing w:before="56" w:line="193" w:lineRule="auto"/>
              <w:ind w:left="22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456</w:t>
            </w:r>
          </w:p>
        </w:tc>
        <w:tc>
          <w:tcPr>
            <w:tcW w:w="3676" w:type="dxa"/>
            <w:tcBorders>
              <w:top w:val="single" w:color="000000" w:sz="2" w:space="0"/>
            </w:tcBorders>
            <w:vAlign w:val="top"/>
          </w:tcPr>
          <w:p>
            <w:pPr>
              <w:spacing w:before="18" w:line="157" w:lineRule="auto"/>
              <w:ind w:left="338"/>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2"/>
                <w:sz w:val="21"/>
                <w:szCs w:val="21"/>
                <w14:textFill>
                  <w14:solidFill>
                    <w14:schemeClr w14:val="tx1"/>
                  </w14:solidFill>
                </w14:textFill>
              </w:rPr>
              <w:t>6529</w:t>
            </w:r>
            <w:r>
              <w:rPr>
                <w:rFonts w:ascii="Times New Roman" w:hAnsi="Times New Roman" w:eastAsia="宋体" w:cs="Arial Unicode MS"/>
                <w:color w:val="000000" w:themeColor="text1"/>
                <w:spacing w:val="23"/>
                <w:sz w:val="21"/>
                <w:szCs w:val="21"/>
                <w14:textFill>
                  <w14:solidFill>
                    <w14:schemeClr w14:val="tx1"/>
                  </w14:solidFill>
                </w14:textFill>
              </w:rPr>
              <w:t xml:space="preserve"> </w:t>
            </w:r>
            <w:r>
              <w:rPr>
                <w:rFonts w:ascii="Times New Roman" w:hAnsi="Times New Roman" w:eastAsia="宋体" w:cs="Arial Unicode MS"/>
                <w:color w:val="000000" w:themeColor="text1"/>
                <w:spacing w:val="2"/>
                <w:sz w:val="21"/>
                <w:szCs w:val="21"/>
                <w14:textFill>
                  <w14:solidFill>
                    <w14:schemeClr w14:val="tx1"/>
                  </w14:solidFill>
                </w14:textFill>
              </w:rPr>
              <w:t>的模因</w:t>
            </w:r>
          </w:p>
        </w:tc>
        <w:tc>
          <w:tcPr>
            <w:tcW w:w="1254" w:type="dxa"/>
            <w:tcBorders>
              <w:top w:val="single" w:color="000000" w:sz="2" w:space="0"/>
            </w:tcBorders>
            <w:vAlign w:val="top"/>
          </w:tcPr>
          <w:p>
            <w:pPr>
              <w:spacing w:before="56" w:line="193" w:lineRule="auto"/>
              <w:ind w:left="41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w:t>
            </w:r>
          </w:p>
        </w:tc>
        <w:tc>
          <w:tcPr>
            <w:tcW w:w="748" w:type="dxa"/>
            <w:tcBorders>
              <w:top w:val="single" w:color="000000" w:sz="2" w:space="0"/>
            </w:tcBorders>
            <w:vAlign w:val="top"/>
          </w:tcPr>
          <w:p>
            <w:pPr>
              <w:spacing w:before="56" w:line="193" w:lineRule="auto"/>
              <w:ind w:left="3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1250</w:t>
            </w:r>
          </w:p>
        </w:tc>
        <w:tc>
          <w:tcPr>
            <w:tcW w:w="1496" w:type="dxa"/>
            <w:tcBorders>
              <w:top w:val="single" w:color="000000" w:sz="2" w:space="0"/>
            </w:tcBorders>
            <w:vAlign w:val="top"/>
          </w:tcPr>
          <w:p>
            <w:pPr>
              <w:spacing w:before="56" w:line="193" w:lineRule="auto"/>
              <w:ind w:left="5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0.227</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1" w:hRule="atLeast"/>
        </w:trPr>
        <w:tc>
          <w:tcPr>
            <w:tcW w:w="1576" w:type="dxa"/>
            <w:vMerge w:val="continue"/>
            <w:tcBorders>
              <w:top w:val="nil"/>
              <w:bottom w:val="nil"/>
            </w:tcBorders>
            <w:vAlign w:val="top"/>
          </w:tcPr>
          <w:p>
            <w:pPr>
              <w:rPr>
                <w:rFonts w:ascii="Times New Roman" w:hAnsi="Times New Roman" w:eastAsia="宋体"/>
                <w:color w:val="000000" w:themeColor="text1"/>
                <w:sz w:val="21"/>
                <w14:textFill>
                  <w14:solidFill>
                    <w14:schemeClr w14:val="tx1"/>
                  </w14:solidFill>
                </w14:textFill>
              </w:rPr>
            </w:pPr>
          </w:p>
        </w:tc>
        <w:tc>
          <w:tcPr>
            <w:tcW w:w="864" w:type="dxa"/>
            <w:vMerge w:val="continue"/>
            <w:tcBorders>
              <w:top w:val="nil"/>
              <w:bottom w:val="nil"/>
            </w:tcBorders>
            <w:vAlign w:val="top"/>
          </w:tcPr>
          <w:p>
            <w:pPr>
              <w:rPr>
                <w:rFonts w:ascii="Times New Roman" w:hAnsi="Times New Roman" w:eastAsia="宋体"/>
                <w:color w:val="000000" w:themeColor="text1"/>
                <w:sz w:val="21"/>
                <w14:textFill>
                  <w14:solidFill>
                    <w14:schemeClr w14:val="tx1"/>
                  </w14:solidFill>
                </w14:textFill>
              </w:rPr>
            </w:pPr>
          </w:p>
        </w:tc>
        <w:tc>
          <w:tcPr>
            <w:tcW w:w="3676" w:type="dxa"/>
            <w:vAlign w:val="top"/>
          </w:tcPr>
          <w:p>
            <w:pPr>
              <w:spacing w:before="47" w:line="160" w:lineRule="auto"/>
              <w:ind w:left="332"/>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8"/>
                <w:sz w:val="21"/>
                <w:szCs w:val="21"/>
                <w14:textFill>
                  <w14:solidFill>
                    <w14:schemeClr w14:val="tx1"/>
                  </w14:solidFill>
                </w14:textFill>
              </w:rPr>
              <w:t>最大的痛苦和愤怒</w:t>
            </w:r>
          </w:p>
        </w:tc>
        <w:tc>
          <w:tcPr>
            <w:tcW w:w="1254" w:type="dxa"/>
            <w:vAlign w:val="top"/>
          </w:tcPr>
          <w:p>
            <w:pPr>
              <w:spacing w:before="88" w:line="193" w:lineRule="auto"/>
              <w:ind w:left="39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2</w:t>
            </w:r>
          </w:p>
        </w:tc>
        <w:tc>
          <w:tcPr>
            <w:tcW w:w="748" w:type="dxa"/>
            <w:vAlign w:val="top"/>
          </w:tcPr>
          <w:p>
            <w:pPr>
              <w:spacing w:before="88" w:line="193" w:lineRule="auto"/>
              <w:ind w:left="7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338</w:t>
            </w:r>
          </w:p>
        </w:tc>
        <w:tc>
          <w:tcPr>
            <w:tcW w:w="1496" w:type="dxa"/>
            <w:vAlign w:val="top"/>
          </w:tcPr>
          <w:p>
            <w:pPr>
              <w:spacing w:before="88" w:line="193" w:lineRule="auto"/>
              <w:ind w:left="5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0.187</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0" w:hRule="atLeast"/>
        </w:trPr>
        <w:tc>
          <w:tcPr>
            <w:tcW w:w="1576" w:type="dxa"/>
            <w:vMerge w:val="continue"/>
            <w:tcBorders>
              <w:top w:val="nil"/>
            </w:tcBorders>
            <w:vAlign w:val="top"/>
          </w:tcPr>
          <w:p>
            <w:pPr>
              <w:rPr>
                <w:rFonts w:ascii="Times New Roman" w:hAnsi="Times New Roman" w:eastAsia="宋体"/>
                <w:color w:val="000000" w:themeColor="text1"/>
                <w:sz w:val="21"/>
                <w14:textFill>
                  <w14:solidFill>
                    <w14:schemeClr w14:val="tx1"/>
                  </w14:solidFill>
                </w14:textFill>
              </w:rPr>
            </w:pPr>
          </w:p>
        </w:tc>
        <w:tc>
          <w:tcPr>
            <w:tcW w:w="864" w:type="dxa"/>
            <w:vMerge w:val="continue"/>
            <w:tcBorders>
              <w:top w:val="nil"/>
            </w:tcBorders>
            <w:vAlign w:val="top"/>
          </w:tcPr>
          <w:p>
            <w:pPr>
              <w:rPr>
                <w:rFonts w:ascii="Times New Roman" w:hAnsi="Times New Roman" w:eastAsia="宋体"/>
                <w:color w:val="000000" w:themeColor="text1"/>
                <w:sz w:val="21"/>
                <w14:textFill>
                  <w14:solidFill>
                    <w14:schemeClr w14:val="tx1"/>
                  </w14:solidFill>
                </w14:textFill>
              </w:rPr>
            </w:pPr>
          </w:p>
        </w:tc>
        <w:tc>
          <w:tcPr>
            <w:tcW w:w="3676" w:type="dxa"/>
            <w:vAlign w:val="top"/>
          </w:tcPr>
          <w:p>
            <w:pPr>
              <w:spacing w:before="49" w:line="158" w:lineRule="auto"/>
              <w:ind w:left="331"/>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7"/>
                <w:sz w:val="21"/>
                <w:szCs w:val="21"/>
                <w14:textFill>
                  <w14:solidFill>
                    <w14:schemeClr w14:val="tx1"/>
                  </w14:solidFill>
                </w14:textFill>
              </w:rPr>
              <w:t>损害控制</w:t>
            </w:r>
          </w:p>
        </w:tc>
        <w:tc>
          <w:tcPr>
            <w:tcW w:w="1254" w:type="dxa"/>
            <w:vAlign w:val="top"/>
          </w:tcPr>
          <w:p>
            <w:pPr>
              <w:spacing w:before="87" w:line="193" w:lineRule="auto"/>
              <w:ind w:left="40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w:t>
            </w:r>
          </w:p>
        </w:tc>
        <w:tc>
          <w:tcPr>
            <w:tcW w:w="748" w:type="dxa"/>
            <w:vAlign w:val="top"/>
          </w:tcPr>
          <w:p>
            <w:pPr>
              <w:spacing w:before="87" w:line="193" w:lineRule="auto"/>
              <w:ind w:left="6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201</w:t>
            </w:r>
          </w:p>
        </w:tc>
        <w:tc>
          <w:tcPr>
            <w:tcW w:w="1496" w:type="dxa"/>
            <w:vAlign w:val="top"/>
          </w:tcPr>
          <w:p>
            <w:pPr>
              <w:spacing w:before="87" w:line="193" w:lineRule="auto"/>
              <w:ind w:left="5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0.110</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0" w:hRule="atLeast"/>
        </w:trPr>
        <w:tc>
          <w:tcPr>
            <w:tcW w:w="1576" w:type="dxa"/>
            <w:vMerge w:val="restart"/>
            <w:tcBorders>
              <w:bottom w:val="nil"/>
            </w:tcBorders>
            <w:vAlign w:val="top"/>
          </w:tcPr>
          <w:p>
            <w:pPr>
              <w:spacing w:before="87" w:line="193" w:lineRule="auto"/>
              <w:ind w:left="5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2</w:t>
            </w:r>
          </w:p>
        </w:tc>
        <w:tc>
          <w:tcPr>
            <w:tcW w:w="864" w:type="dxa"/>
            <w:vMerge w:val="restart"/>
            <w:tcBorders>
              <w:bottom w:val="nil"/>
            </w:tcBorders>
            <w:vAlign w:val="top"/>
          </w:tcPr>
          <w:p>
            <w:pPr>
              <w:spacing w:before="87" w:line="193" w:lineRule="auto"/>
              <w:ind w:left="22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410</w:t>
            </w:r>
          </w:p>
        </w:tc>
        <w:tc>
          <w:tcPr>
            <w:tcW w:w="3676" w:type="dxa"/>
            <w:vAlign w:val="top"/>
          </w:tcPr>
          <w:p>
            <w:pPr>
              <w:spacing w:before="49" w:line="158" w:lineRule="auto"/>
              <w:ind w:left="329"/>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z w:val="21"/>
                <w:szCs w:val="21"/>
                <w14:textFill>
                  <w14:solidFill>
                    <w14:schemeClr w14:val="tx1"/>
                  </w14:solidFill>
                </w14:textFill>
              </w:rPr>
              <w:t>Yonvisuals</w:t>
            </w:r>
            <w:r>
              <w:rPr>
                <w:rFonts w:ascii="Times New Roman" w:hAnsi="Times New Roman" w:eastAsia="宋体" w:cs="Arial Unicode MS"/>
                <w:color w:val="000000" w:themeColor="text1"/>
                <w:spacing w:val="36"/>
                <w:sz w:val="21"/>
                <w:szCs w:val="21"/>
                <w14:textFill>
                  <w14:solidFill>
                    <w14:schemeClr w14:val="tx1"/>
                  </w14:solidFill>
                </w14:textFill>
              </w:rPr>
              <w:t xml:space="preserve"> 的回忆录</w:t>
            </w:r>
          </w:p>
        </w:tc>
        <w:tc>
          <w:tcPr>
            <w:tcW w:w="1254" w:type="dxa"/>
            <w:vAlign w:val="top"/>
          </w:tcPr>
          <w:p>
            <w:pPr>
              <w:spacing w:before="87" w:line="193" w:lineRule="auto"/>
              <w:ind w:left="41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w:t>
            </w:r>
          </w:p>
        </w:tc>
        <w:tc>
          <w:tcPr>
            <w:tcW w:w="748" w:type="dxa"/>
            <w:vAlign w:val="top"/>
          </w:tcPr>
          <w:p>
            <w:pPr>
              <w:spacing w:before="87" w:line="193" w:lineRule="auto"/>
              <w:ind w:left="7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666</w:t>
            </w:r>
          </w:p>
        </w:tc>
        <w:tc>
          <w:tcPr>
            <w:tcW w:w="1496" w:type="dxa"/>
            <w:vAlign w:val="top"/>
          </w:tcPr>
          <w:p>
            <w:pPr>
              <w:spacing w:before="87" w:line="193" w:lineRule="auto"/>
              <w:ind w:left="5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0.304</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0" w:hRule="atLeast"/>
        </w:trPr>
        <w:tc>
          <w:tcPr>
            <w:tcW w:w="1576" w:type="dxa"/>
            <w:vMerge w:val="continue"/>
            <w:tcBorders>
              <w:top w:val="nil"/>
              <w:bottom w:val="nil"/>
            </w:tcBorders>
            <w:vAlign w:val="top"/>
          </w:tcPr>
          <w:p>
            <w:pPr>
              <w:rPr>
                <w:rFonts w:ascii="Times New Roman" w:hAnsi="Times New Roman" w:eastAsia="宋体"/>
                <w:color w:val="000000" w:themeColor="text1"/>
                <w:sz w:val="21"/>
                <w14:textFill>
                  <w14:solidFill>
                    <w14:schemeClr w14:val="tx1"/>
                  </w14:solidFill>
                </w14:textFill>
              </w:rPr>
            </w:pPr>
          </w:p>
        </w:tc>
        <w:tc>
          <w:tcPr>
            <w:tcW w:w="864" w:type="dxa"/>
            <w:vMerge w:val="continue"/>
            <w:tcBorders>
              <w:top w:val="nil"/>
              <w:bottom w:val="nil"/>
            </w:tcBorders>
            <w:vAlign w:val="top"/>
          </w:tcPr>
          <w:p>
            <w:pPr>
              <w:rPr>
                <w:rFonts w:ascii="Times New Roman" w:hAnsi="Times New Roman" w:eastAsia="宋体"/>
                <w:color w:val="000000" w:themeColor="text1"/>
                <w:sz w:val="21"/>
                <w14:textFill>
                  <w14:solidFill>
                    <w14:schemeClr w14:val="tx1"/>
                  </w14:solidFill>
                </w14:textFill>
              </w:rPr>
            </w:pPr>
          </w:p>
        </w:tc>
        <w:tc>
          <w:tcPr>
            <w:tcW w:w="3676" w:type="dxa"/>
            <w:vAlign w:val="top"/>
          </w:tcPr>
          <w:p>
            <w:pPr>
              <w:spacing w:before="49" w:line="171" w:lineRule="auto"/>
              <w:ind w:left="326"/>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z w:val="21"/>
                <w:szCs w:val="21"/>
                <w14:textFill>
                  <w14:solidFill>
                    <w14:schemeClr w14:val="tx1"/>
                  </w14:solidFill>
                </w14:textFill>
              </w:rPr>
              <w:t>NessGraphics</w:t>
            </w:r>
            <w:r>
              <w:rPr>
                <w:rFonts w:ascii="Times New Roman" w:hAnsi="Times New Roman" w:eastAsia="宋体" w:cs="Arial Unicode MS"/>
                <w:color w:val="000000" w:themeColor="text1"/>
                <w:spacing w:val="42"/>
                <w:sz w:val="21"/>
                <w:szCs w:val="21"/>
                <w14:textFill>
                  <w14:solidFill>
                    <w14:schemeClr w14:val="tx1"/>
                  </w14:solidFill>
                </w14:textFill>
              </w:rPr>
              <w:t xml:space="preserve"> 开放版</w:t>
            </w:r>
          </w:p>
        </w:tc>
        <w:tc>
          <w:tcPr>
            <w:tcW w:w="1254" w:type="dxa"/>
            <w:vAlign w:val="top"/>
          </w:tcPr>
          <w:p>
            <w:pPr>
              <w:spacing w:before="87" w:line="193" w:lineRule="auto"/>
              <w:ind w:left="39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2</w:t>
            </w:r>
          </w:p>
        </w:tc>
        <w:tc>
          <w:tcPr>
            <w:tcW w:w="748" w:type="dxa"/>
            <w:vAlign w:val="top"/>
          </w:tcPr>
          <w:p>
            <w:pPr>
              <w:spacing w:before="87" w:line="193" w:lineRule="auto"/>
              <w:ind w:left="6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293</w:t>
            </w:r>
          </w:p>
        </w:tc>
        <w:tc>
          <w:tcPr>
            <w:tcW w:w="1496" w:type="dxa"/>
            <w:vAlign w:val="top"/>
          </w:tcPr>
          <w:p>
            <w:pPr>
              <w:spacing w:before="87" w:line="193" w:lineRule="auto"/>
              <w:ind w:left="5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0.136</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0" w:hRule="atLeast"/>
        </w:trPr>
        <w:tc>
          <w:tcPr>
            <w:tcW w:w="1576" w:type="dxa"/>
            <w:vMerge w:val="continue"/>
            <w:tcBorders>
              <w:top w:val="nil"/>
            </w:tcBorders>
            <w:vAlign w:val="top"/>
          </w:tcPr>
          <w:p>
            <w:pPr>
              <w:rPr>
                <w:rFonts w:ascii="Times New Roman" w:hAnsi="Times New Roman" w:eastAsia="宋体"/>
                <w:color w:val="000000" w:themeColor="text1"/>
                <w:sz w:val="21"/>
                <w14:textFill>
                  <w14:solidFill>
                    <w14:schemeClr w14:val="tx1"/>
                  </w14:solidFill>
                </w14:textFill>
              </w:rPr>
            </w:pPr>
          </w:p>
        </w:tc>
        <w:tc>
          <w:tcPr>
            <w:tcW w:w="864" w:type="dxa"/>
            <w:vMerge w:val="continue"/>
            <w:tcBorders>
              <w:top w:val="nil"/>
            </w:tcBorders>
            <w:vAlign w:val="top"/>
          </w:tcPr>
          <w:p>
            <w:pPr>
              <w:rPr>
                <w:rFonts w:ascii="Times New Roman" w:hAnsi="Times New Roman" w:eastAsia="宋体"/>
                <w:color w:val="000000" w:themeColor="text1"/>
                <w:sz w:val="21"/>
                <w14:textFill>
                  <w14:solidFill>
                    <w14:schemeClr w14:val="tx1"/>
                  </w14:solidFill>
                </w14:textFill>
              </w:rPr>
            </w:pPr>
          </w:p>
        </w:tc>
        <w:tc>
          <w:tcPr>
            <w:tcW w:w="3676" w:type="dxa"/>
            <w:vAlign w:val="top"/>
          </w:tcPr>
          <w:p>
            <w:pPr>
              <w:spacing w:before="29" w:line="158" w:lineRule="auto"/>
              <w:ind w:left="332"/>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7"/>
                <w:sz w:val="21"/>
                <w:szCs w:val="21"/>
                <w14:textFill>
                  <w14:solidFill>
                    <w14:schemeClr w14:val="tx1"/>
                  </w14:solidFill>
                </w14:textFill>
              </w:rPr>
              <w:t>谨慎行事</w:t>
            </w:r>
          </w:p>
        </w:tc>
        <w:tc>
          <w:tcPr>
            <w:tcW w:w="1254" w:type="dxa"/>
            <w:vAlign w:val="top"/>
          </w:tcPr>
          <w:p>
            <w:pPr>
              <w:spacing w:before="67" w:line="193" w:lineRule="auto"/>
              <w:ind w:left="40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w:t>
            </w:r>
          </w:p>
        </w:tc>
        <w:tc>
          <w:tcPr>
            <w:tcW w:w="748" w:type="dxa"/>
            <w:vAlign w:val="top"/>
          </w:tcPr>
          <w:p>
            <w:pPr>
              <w:spacing w:before="67" w:line="193" w:lineRule="auto"/>
              <w:ind w:left="6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422</w:t>
            </w:r>
          </w:p>
        </w:tc>
        <w:tc>
          <w:tcPr>
            <w:tcW w:w="1496" w:type="dxa"/>
            <w:vAlign w:val="top"/>
          </w:tcPr>
          <w:p>
            <w:pPr>
              <w:spacing w:before="67" w:line="193" w:lineRule="auto"/>
              <w:ind w:left="5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0.134</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0" w:hRule="atLeast"/>
        </w:trPr>
        <w:tc>
          <w:tcPr>
            <w:tcW w:w="1576" w:type="dxa"/>
            <w:vAlign w:val="top"/>
          </w:tcPr>
          <w:p>
            <w:pPr>
              <w:spacing w:before="87" w:line="193" w:lineRule="auto"/>
              <w:ind w:left="60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w:t>
            </w:r>
          </w:p>
        </w:tc>
        <w:tc>
          <w:tcPr>
            <w:tcW w:w="864" w:type="dxa"/>
            <w:vAlign w:val="top"/>
          </w:tcPr>
          <w:p>
            <w:pPr>
              <w:spacing w:before="87" w:line="193" w:lineRule="auto"/>
              <w:ind w:left="22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409</w:t>
            </w:r>
          </w:p>
        </w:tc>
        <w:tc>
          <w:tcPr>
            <w:tcW w:w="3676" w:type="dxa"/>
            <w:vAlign w:val="top"/>
          </w:tcPr>
          <w:p>
            <w:pPr>
              <w:spacing w:before="47" w:line="159" w:lineRule="auto"/>
              <w:ind w:left="331"/>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22"/>
                <w:sz w:val="21"/>
                <w:szCs w:val="21"/>
                <w14:textFill>
                  <w14:solidFill>
                    <w14:schemeClr w14:val="tx1"/>
                  </w14:solidFill>
                </w14:textFill>
              </w:rPr>
              <w:t>合并</w:t>
            </w:r>
            <w:r>
              <w:rPr>
                <w:rFonts w:ascii="Times New Roman" w:hAnsi="Times New Roman" w:eastAsia="宋体" w:cs="Arial Unicode MS"/>
                <w:color w:val="000000" w:themeColor="text1"/>
                <w:sz w:val="21"/>
                <w:szCs w:val="21"/>
                <w14:textFill>
                  <w14:solidFill>
                    <w14:schemeClr w14:val="tx1"/>
                  </w14:solidFill>
                </w14:textFill>
              </w:rPr>
              <w:t>VV</w:t>
            </w:r>
          </w:p>
        </w:tc>
        <w:tc>
          <w:tcPr>
            <w:tcW w:w="1254" w:type="dxa"/>
            <w:vAlign w:val="top"/>
          </w:tcPr>
          <w:p>
            <w:pPr>
              <w:spacing w:before="87" w:line="193" w:lineRule="auto"/>
              <w:ind w:left="41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w:t>
            </w:r>
          </w:p>
        </w:tc>
        <w:tc>
          <w:tcPr>
            <w:tcW w:w="748" w:type="dxa"/>
            <w:vAlign w:val="top"/>
          </w:tcPr>
          <w:p>
            <w:pPr>
              <w:spacing w:before="87" w:line="193" w:lineRule="auto"/>
              <w:ind w:left="3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1592</w:t>
            </w:r>
          </w:p>
        </w:tc>
        <w:tc>
          <w:tcPr>
            <w:tcW w:w="1496" w:type="dxa"/>
            <w:vAlign w:val="top"/>
          </w:tcPr>
          <w:p>
            <w:pPr>
              <w:spacing w:before="87" w:line="193" w:lineRule="auto"/>
              <w:ind w:left="5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0.525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2" w:hRule="atLeast"/>
        </w:trPr>
        <w:tc>
          <w:tcPr>
            <w:tcW w:w="1576" w:type="dxa"/>
            <w:vMerge w:val="restart"/>
            <w:tcBorders>
              <w:bottom w:val="nil"/>
            </w:tcBorders>
            <w:vAlign w:val="top"/>
          </w:tcPr>
          <w:p>
            <w:pPr>
              <w:spacing w:line="311" w:lineRule="auto"/>
              <w:rPr>
                <w:rFonts w:ascii="Times New Roman" w:hAnsi="Times New Roman" w:eastAsia="宋体"/>
                <w:color w:val="000000" w:themeColor="text1"/>
                <w:sz w:val="21"/>
                <w14:textFill>
                  <w14:solidFill>
                    <w14:schemeClr w14:val="tx1"/>
                  </w14:solidFill>
                </w14:textFill>
              </w:rPr>
            </w:pPr>
          </w:p>
          <w:p>
            <w:pPr>
              <w:spacing w:line="312" w:lineRule="auto"/>
              <w:rPr>
                <w:rFonts w:ascii="Times New Roman" w:hAnsi="Times New Roman" w:eastAsia="宋体"/>
                <w:color w:val="000000" w:themeColor="text1"/>
                <w:sz w:val="21"/>
                <w14:textFill>
                  <w14:solidFill>
                    <w14:schemeClr w14:val="tx1"/>
                  </w14:solidFill>
                </w14:textFill>
              </w:rPr>
            </w:pPr>
          </w:p>
          <w:p>
            <w:pPr>
              <w:spacing w:before="60" w:line="193" w:lineRule="auto"/>
              <w:ind w:left="59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4</w:t>
            </w:r>
          </w:p>
        </w:tc>
        <w:tc>
          <w:tcPr>
            <w:tcW w:w="864" w:type="dxa"/>
            <w:vMerge w:val="restart"/>
            <w:tcBorders>
              <w:bottom w:val="nil"/>
            </w:tcBorders>
            <w:vAlign w:val="top"/>
          </w:tcPr>
          <w:p>
            <w:pPr>
              <w:spacing w:line="311" w:lineRule="auto"/>
              <w:rPr>
                <w:rFonts w:ascii="Times New Roman" w:hAnsi="Times New Roman" w:eastAsia="宋体"/>
                <w:color w:val="000000" w:themeColor="text1"/>
                <w:sz w:val="21"/>
                <w14:textFill>
                  <w14:solidFill>
                    <w14:schemeClr w14:val="tx1"/>
                  </w14:solidFill>
                </w14:textFill>
              </w:rPr>
            </w:pPr>
          </w:p>
          <w:p>
            <w:pPr>
              <w:spacing w:line="312" w:lineRule="auto"/>
              <w:rPr>
                <w:rFonts w:ascii="Times New Roman" w:hAnsi="Times New Roman" w:eastAsia="宋体"/>
                <w:color w:val="000000" w:themeColor="text1"/>
                <w:sz w:val="21"/>
                <w14:textFill>
                  <w14:solidFill>
                    <w14:schemeClr w14:val="tx1"/>
                  </w14:solidFill>
                </w14:textFill>
              </w:rPr>
            </w:pPr>
          </w:p>
          <w:p>
            <w:pPr>
              <w:spacing w:before="60" w:line="193" w:lineRule="auto"/>
              <w:ind w:left="235"/>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363</w:t>
            </w:r>
          </w:p>
        </w:tc>
        <w:tc>
          <w:tcPr>
            <w:tcW w:w="3676" w:type="dxa"/>
            <w:vMerge w:val="restart"/>
            <w:tcBorders>
              <w:bottom w:val="nil"/>
            </w:tcBorders>
            <w:vAlign w:val="top"/>
          </w:tcPr>
          <w:p>
            <w:pPr>
              <w:spacing w:before="49" w:line="205" w:lineRule="exact"/>
              <w:ind w:left="336"/>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olor w:val="000000" w:themeColor="text1"/>
                <w14:textFill>
                  <w14:solidFill>
                    <w14:schemeClr w14:val="tx1"/>
                  </w14:solidFill>
                </w14:textFill>
              </w:rPr>
              <w:pict>
                <v:shape id="_x0000_s1054" o:spid="_x0000_s1054" o:spt="202" type="#_x0000_t202" style="position:absolute;left:0pt;margin-left:15.55pt;margin-top:5.95pt;height:50.25pt;width:115.75pt;z-index:251769856;mso-width-relative:page;mso-height-relative:page;" filled="f" stroked="f" coordsize="21600,21600">
                  <v:path/>
                  <v:fill on="f" focussize="0,0"/>
                  <v:stroke on="f"/>
                  <v:imagedata o:title=""/>
                  <o:lock v:ext="edit" aspectratio="f"/>
                  <v:textbox inset="0mm,0mm,0mm,0mm">
                    <w:txbxContent>
                      <w:p>
                        <w:pPr>
                          <w:spacing w:before="20" w:line="964" w:lineRule="exact"/>
                          <w:jc w:val="right"/>
                          <w:rPr>
                            <w:rFonts w:ascii="Arial Unicode MS" w:hAnsi="Arial Unicode MS" w:eastAsia="Arial Unicode MS" w:cs="Arial Unicode MS"/>
                            <w:sz w:val="22"/>
                            <w:szCs w:val="22"/>
                          </w:rPr>
                        </w:pPr>
                        <w:r>
                          <w:rPr>
                            <w:rFonts w:ascii="Arial Unicode MS" w:hAnsi="Arial Unicode MS" w:eastAsia="Arial Unicode MS" w:cs="Arial Unicode MS"/>
                            <w:position w:val="-14"/>
                            <w:sz w:val="22"/>
                            <w:szCs w:val="22"/>
                          </w:rPr>
                          <w:drawing>
                            <wp:inline distT="0" distB="0" distL="0" distR="0">
                              <wp:extent cx="311150" cy="465455"/>
                              <wp:effectExtent l="0" t="0" r="0" b="0"/>
                              <wp:docPr id="852" name="IM 852"/>
                              <wp:cNvGraphicFramePr/>
                              <a:graphic xmlns:a="http://schemas.openxmlformats.org/drawingml/2006/main">
                                <a:graphicData uri="http://schemas.openxmlformats.org/drawingml/2006/picture">
                                  <pic:pic xmlns:pic="http://schemas.openxmlformats.org/drawingml/2006/picture">
                                    <pic:nvPicPr>
                                      <pic:cNvPr id="852" name="IM 852"/>
                                      <pic:cNvPicPr/>
                                    </pic:nvPicPr>
                                    <pic:blipFill>
                                      <a:blip r:embed="rId428"/>
                                      <a:stretch>
                                        <a:fillRect/>
                                      </a:stretch>
                                    </pic:blipFill>
                                    <pic:spPr>
                                      <a:xfrm>
                                        <a:off x="0" y="0"/>
                                        <a:ext cx="311363" cy="465838"/>
                                      </a:xfrm>
                                      <a:prstGeom prst="rect">
                                        <a:avLst/>
                                      </a:prstGeom>
                                    </pic:spPr>
                                  </pic:pic>
                                </a:graphicData>
                              </a:graphic>
                            </wp:inline>
                          </w:drawing>
                        </w:r>
                        <w:r>
                          <w:fldChar w:fldCharType="begin"/>
                        </w:r>
                        <w:r>
                          <w:instrText xml:space="preserve">EQ \* jc3 \* hps31 \o\al(\s\up 11(</w:instrText>
                        </w:r>
                        <w:r>
                          <w:rPr>
                            <w:rFonts w:ascii="Arial Unicode MS" w:hAnsi="Arial Unicode MS" w:eastAsia="Arial Unicode MS" w:cs="Arial Unicode MS"/>
                            <w:w w:val="4"/>
                            <w:position w:val="21"/>
                            <w:sz w:val="31"/>
                            <w:szCs w:val="31"/>
                          </w:rPr>
                          <w:instrText xml:space="preserve">‑</w:instrText>
                        </w:r>
                        <w:r>
                          <w:instrText xml:space="preserve">),</w:instrText>
                        </w:r>
                        <w:r>
                          <w:rPr>
                            <w:rFonts w:ascii="Arial Unicode MS" w:hAnsi="Arial Unicode MS" w:eastAsia="Arial Unicode MS" w:cs="Arial Unicode MS"/>
                            <w:w w:val="4"/>
                            <w:position w:val="16"/>
                            <w:sz w:val="28"/>
                            <w:szCs w:val="28"/>
                          </w:rPr>
                          <w:instrText xml:space="preserve">‑</w:instrText>
                        </w:r>
                        <w:r>
                          <w:instrText xml:space="preserve">)</w:instrText>
                        </w:r>
                        <w:r>
                          <w:fldChar w:fldCharType="end"/>
                        </w:r>
                        <w:r>
                          <w:rPr>
                            <w:rFonts w:ascii="Arial Unicode MS" w:hAnsi="Arial Unicode MS" w:eastAsia="Arial Unicode MS" w:cs="Arial Unicode MS"/>
                            <w:position w:val="-14"/>
                            <w:sz w:val="22"/>
                            <w:szCs w:val="22"/>
                          </w:rPr>
                          <w:drawing>
                            <wp:inline distT="0" distB="0" distL="0" distR="0">
                              <wp:extent cx="116840" cy="449580"/>
                              <wp:effectExtent l="0" t="0" r="0" b="0"/>
                              <wp:docPr id="854" name="IM 854"/>
                              <wp:cNvGraphicFramePr/>
                              <a:graphic xmlns:a="http://schemas.openxmlformats.org/drawingml/2006/main">
                                <a:graphicData uri="http://schemas.openxmlformats.org/drawingml/2006/picture">
                                  <pic:pic xmlns:pic="http://schemas.openxmlformats.org/drawingml/2006/picture">
                                    <pic:nvPicPr>
                                      <pic:cNvPr id="854" name="IM 854"/>
                                      <pic:cNvPicPr/>
                                    </pic:nvPicPr>
                                    <pic:blipFill>
                                      <a:blip r:embed="rId429"/>
                                      <a:stretch>
                                        <a:fillRect/>
                                      </a:stretch>
                                    </pic:blipFill>
                                    <pic:spPr>
                                      <a:xfrm>
                                        <a:off x="0" y="0"/>
                                        <a:ext cx="117454" cy="449732"/>
                                      </a:xfrm>
                                      <a:prstGeom prst="rect">
                                        <a:avLst/>
                                      </a:prstGeom>
                                    </pic:spPr>
                                  </pic:pic>
                                </a:graphicData>
                              </a:graphic>
                            </wp:inline>
                          </w:drawing>
                        </w:r>
                        <w:r>
                          <w:fldChar w:fldCharType="begin"/>
                        </w:r>
                        <w:r>
                          <w:instrText xml:space="preserve">EQ \* jc3 \* hps31 \o\al(\s\up 11(</w:instrText>
                        </w:r>
                        <w:r>
                          <w:rPr>
                            <w:rFonts w:ascii="Arial Unicode MS" w:hAnsi="Arial Unicode MS" w:eastAsia="Arial Unicode MS" w:cs="Arial Unicode MS"/>
                            <w:w w:val="59"/>
                            <w:position w:val="21"/>
                            <w:sz w:val="31"/>
                            <w:szCs w:val="31"/>
                          </w:rPr>
                          <w:instrText xml:space="preserve">V</w:instrText>
                        </w:r>
                        <w:r>
                          <w:instrText xml:space="preserve">),</w:instrText>
                        </w:r>
                        <w:r>
                          <w:rPr>
                            <w:rFonts w:ascii="Arial Unicode MS" w:hAnsi="Arial Unicode MS" w:eastAsia="Arial Unicode MS" w:cs="Arial Unicode MS"/>
                            <w:w w:val="75"/>
                            <w:position w:val="16"/>
                            <w:sz w:val="28"/>
                            <w:szCs w:val="28"/>
                          </w:rPr>
                          <w:instrText xml:space="preserve">V</w:instrText>
                        </w:r>
                        <w:r>
                          <w:instrText xml:space="preserve">)</w:instrText>
                        </w:r>
                        <w:r>
                          <w:fldChar w:fldCharType="end"/>
                        </w:r>
                        <w:r>
                          <w:rPr>
                            <w:rFonts w:ascii="Arial Unicode MS" w:hAnsi="Arial Unicode MS" w:eastAsia="Arial Unicode MS" w:cs="Arial Unicode MS"/>
                            <w:spacing w:val="-12"/>
                            <w:w w:val="56"/>
                            <w:position w:val="-9"/>
                            <w:sz w:val="22"/>
                            <w:szCs w:val="22"/>
                          </w:rPr>
                          <w:t>(J</w:t>
                        </w:r>
                        <w:r>
                          <w:rPr>
                            <w:position w:val="-13"/>
                            <w:sz w:val="22"/>
                            <w:szCs w:val="22"/>
                          </w:rPr>
                          <w:drawing>
                            <wp:inline distT="0" distB="0" distL="0" distR="0">
                              <wp:extent cx="191135" cy="458470"/>
                              <wp:effectExtent l="0" t="0" r="0" b="0"/>
                              <wp:docPr id="856" name="IM 856"/>
                              <wp:cNvGraphicFramePr/>
                              <a:graphic xmlns:a="http://schemas.openxmlformats.org/drawingml/2006/main">
                                <a:graphicData uri="http://schemas.openxmlformats.org/drawingml/2006/picture">
                                  <pic:pic xmlns:pic="http://schemas.openxmlformats.org/drawingml/2006/picture">
                                    <pic:nvPicPr>
                                      <pic:cNvPr id="856" name="IM 856"/>
                                      <pic:cNvPicPr/>
                                    </pic:nvPicPr>
                                    <pic:blipFill>
                                      <a:blip r:embed="rId430"/>
                                      <a:stretch>
                                        <a:fillRect/>
                                      </a:stretch>
                                    </pic:blipFill>
                                    <pic:spPr>
                                      <a:xfrm>
                                        <a:off x="0" y="0"/>
                                        <a:ext cx="191269" cy="458642"/>
                                      </a:xfrm>
                                      <a:prstGeom prst="rect">
                                        <a:avLst/>
                                      </a:prstGeom>
                                    </pic:spPr>
                                  </pic:pic>
                                </a:graphicData>
                              </a:graphic>
                            </wp:inline>
                          </w:drawing>
                        </w:r>
                        <w:r>
                          <w:fldChar w:fldCharType="begin"/>
                        </w:r>
                        <w:r>
                          <w:instrText xml:space="preserve">EQ \* jc3 \* hps28 \o\al(\s\up 2147483645(</w:instrText>
                        </w:r>
                        <w:r>
                          <w:rPr>
                            <w:rFonts w:ascii="Arial Unicode MS" w:hAnsi="Arial Unicode MS" w:eastAsia="Arial Unicode MS" w:cs="Arial Unicode MS"/>
                            <w:w w:val="105"/>
                            <w:position w:val="21"/>
                            <w:sz w:val="28"/>
                            <w:szCs w:val="28"/>
                          </w:rPr>
                          <w:instrText xml:space="preserve">i</w:instrText>
                        </w:r>
                        <w:r>
                          <w:instrText xml:space="preserve">),</w:instrText>
                        </w:r>
                        <w:r>
                          <w:rPr>
                            <w:rFonts w:ascii="Arial Unicode MS" w:hAnsi="Arial Unicode MS" w:eastAsia="Arial Unicode MS" w:cs="Arial Unicode MS"/>
                            <w:w w:val="57"/>
                            <w:position w:val="-9"/>
                            <w:sz w:val="22"/>
                            <w:szCs w:val="22"/>
                          </w:rPr>
                          <w:instrText xml:space="preserve">B</w:instrText>
                        </w:r>
                        <w:r>
                          <w:instrText xml:space="preserve">)</w:instrText>
                        </w:r>
                        <w:r>
                          <w:fldChar w:fldCharType="end"/>
                        </w:r>
                        <w:r>
                          <w:fldChar w:fldCharType="begin"/>
                        </w:r>
                        <w:r>
                          <w:instrText xml:space="preserve">EQ \* jc3 \* hps28 \o\al(\s\up 2147483645(</w:instrText>
                        </w:r>
                        <w:r>
                          <w:rPr>
                            <w:rFonts w:ascii="Arial Unicode MS" w:hAnsi="Arial Unicode MS" w:eastAsia="Arial Unicode MS" w:cs="Arial Unicode MS"/>
                            <w:w w:val="59"/>
                            <w:position w:val="21"/>
                            <w:sz w:val="28"/>
                            <w:szCs w:val="28"/>
                          </w:rPr>
                          <w:instrText xml:space="preserve">g</w:instrText>
                        </w:r>
                        <w:r>
                          <w:instrText xml:space="preserve">),</w:instrText>
                        </w:r>
                        <w:r>
                          <w:rPr>
                            <w:rFonts w:ascii="Arial Unicode MS" w:hAnsi="Arial Unicode MS" w:eastAsia="Arial Unicode MS" w:cs="Arial Unicode MS"/>
                            <w:w w:val="82"/>
                            <w:position w:val="-9"/>
                            <w:sz w:val="22"/>
                            <w:szCs w:val="22"/>
                          </w:rPr>
                          <w:instrText xml:space="preserve">u</w:instrText>
                        </w:r>
                        <w:r>
                          <w:instrText xml:space="preserve">)</w:instrText>
                        </w:r>
                        <w:r>
                          <w:fldChar w:fldCharType="end"/>
                        </w:r>
                        <w:r>
                          <w:fldChar w:fldCharType="begin"/>
                        </w:r>
                        <w:r>
                          <w:instrText xml:space="preserve">EQ \* jc3 \* hps28 \o\al(\s\up 2147483645(</w:instrText>
                        </w:r>
                        <w:r>
                          <w:rPr>
                            <w:rFonts w:ascii="Arial Unicode MS" w:hAnsi="Arial Unicode MS" w:eastAsia="Arial Unicode MS" w:cs="Arial Unicode MS"/>
                            <w:w w:val="80"/>
                            <w:position w:val="21"/>
                            <w:sz w:val="28"/>
                            <w:szCs w:val="28"/>
                          </w:rPr>
                          <w:instrText xml:space="preserve">ina</w:instrText>
                        </w:r>
                        <w:r>
                          <w:instrText xml:space="preserve">),</w:instrText>
                        </w:r>
                        <w:r>
                          <w:rPr>
                            <w:rFonts w:ascii="Arial Unicode MS" w:hAnsi="Arial Unicode MS" w:eastAsia="Arial Unicode MS" w:cs="Arial Unicode MS"/>
                            <w:w w:val="82"/>
                            <w:position w:val="-9"/>
                            <w:sz w:val="22"/>
                            <w:szCs w:val="22"/>
                          </w:rPr>
                          <w:instrText xml:space="preserve">tch</w:instrText>
                        </w:r>
                        <w:r>
                          <w:instrText xml:space="preserve">)</w:instrText>
                        </w:r>
                        <w:r>
                          <w:fldChar w:fldCharType="end"/>
                        </w:r>
                        <w:r>
                          <w:rPr>
                            <w:rFonts w:ascii="Arial Unicode MS" w:hAnsi="Arial Unicode MS" w:eastAsia="Arial Unicode MS" w:cs="Arial Unicode MS"/>
                            <w:spacing w:val="-12"/>
                            <w:w w:val="56"/>
                            <w:position w:val="-9"/>
                            <w:sz w:val="22"/>
                            <w:szCs w:val="22"/>
                          </w:rPr>
                          <w:t>e</w:t>
                        </w:r>
                        <w:r>
                          <w:rPr>
                            <w:position w:val="-16"/>
                            <w:sz w:val="22"/>
                            <w:szCs w:val="22"/>
                          </w:rPr>
                          <w:drawing>
                            <wp:inline distT="0" distB="0" distL="0" distR="0">
                              <wp:extent cx="93345" cy="285750"/>
                              <wp:effectExtent l="0" t="0" r="0" b="0"/>
                              <wp:docPr id="858" name="IM 858"/>
                              <wp:cNvGraphicFramePr/>
                              <a:graphic xmlns:a="http://schemas.openxmlformats.org/drawingml/2006/main">
                                <a:graphicData uri="http://schemas.openxmlformats.org/drawingml/2006/picture">
                                  <pic:pic xmlns:pic="http://schemas.openxmlformats.org/drawingml/2006/picture">
                                    <pic:nvPicPr>
                                      <pic:cNvPr id="858" name="IM 858"/>
                                      <pic:cNvPicPr/>
                                    </pic:nvPicPr>
                                    <pic:blipFill>
                                      <a:blip r:embed="rId431"/>
                                      <a:stretch>
                                        <a:fillRect/>
                                      </a:stretch>
                                    </pic:blipFill>
                                    <pic:spPr>
                                      <a:xfrm>
                                        <a:off x="0" y="0"/>
                                        <a:ext cx="93759" cy="286034"/>
                                      </a:xfrm>
                                      <a:prstGeom prst="rect">
                                        <a:avLst/>
                                      </a:prstGeom>
                                    </pic:spPr>
                                  </pic:pic>
                                </a:graphicData>
                              </a:graphic>
                            </wp:inline>
                          </w:drawing>
                        </w:r>
                        <w:r>
                          <w:rPr>
                            <w:rFonts w:ascii="Arial Unicode MS" w:hAnsi="Arial Unicode MS" w:eastAsia="Arial Unicode MS" w:cs="Arial Unicode MS"/>
                            <w:spacing w:val="-11"/>
                            <w:position w:val="-9"/>
                            <w:sz w:val="22"/>
                            <w:szCs w:val="22"/>
                          </w:rPr>
                          <w:t xml:space="preserve"> </w:t>
                        </w:r>
                        <w:r>
                          <w:rPr>
                            <w:rFonts w:ascii="Arial Unicode MS" w:hAnsi="Arial Unicode MS" w:eastAsia="Arial Unicode MS" w:cs="Arial Unicode MS"/>
                            <w:spacing w:val="-12"/>
                            <w:w w:val="56"/>
                            <w:position w:val="-9"/>
                            <w:sz w:val="22"/>
                            <w:szCs w:val="22"/>
                          </w:rPr>
                          <w:t>的商标</w:t>
                        </w:r>
                      </w:p>
                    </w:txbxContent>
                  </v:textbox>
                </v:shape>
              </w:pict>
            </w:r>
            <w:r>
              <w:rPr>
                <w:rFonts w:ascii="Times New Roman" w:hAnsi="Times New Roman" w:eastAsia="宋体" w:cs="Arial Unicode MS"/>
                <w:color w:val="000000" w:themeColor="text1"/>
                <w:spacing w:val="6"/>
                <w:position w:val="-2"/>
                <w:sz w:val="21"/>
                <w:szCs w:val="21"/>
                <w14:textFill>
                  <w14:solidFill>
                    <w14:schemeClr w14:val="tx1"/>
                  </w14:solidFill>
                </w14:textFill>
              </w:rPr>
              <w:t>开放版</w:t>
            </w:r>
          </w:p>
        </w:tc>
        <w:tc>
          <w:tcPr>
            <w:tcW w:w="1254" w:type="dxa"/>
            <w:vAlign w:val="top"/>
          </w:tcPr>
          <w:p>
            <w:pPr>
              <w:spacing w:before="87" w:line="193" w:lineRule="auto"/>
              <w:ind w:left="39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2</w:t>
            </w:r>
          </w:p>
        </w:tc>
        <w:tc>
          <w:tcPr>
            <w:tcW w:w="748" w:type="dxa"/>
            <w:vAlign w:val="top"/>
          </w:tcPr>
          <w:p>
            <w:pPr>
              <w:spacing w:before="87" w:line="193" w:lineRule="auto"/>
              <w:ind w:left="6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409</w:t>
            </w:r>
          </w:p>
        </w:tc>
        <w:tc>
          <w:tcPr>
            <w:tcW w:w="1496" w:type="dxa"/>
            <w:vAlign w:val="top"/>
          </w:tcPr>
          <w:p>
            <w:pPr>
              <w:spacing w:before="87" w:line="193" w:lineRule="auto"/>
              <w:ind w:left="5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0.140</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0" w:hRule="atLeast"/>
        </w:trPr>
        <w:tc>
          <w:tcPr>
            <w:tcW w:w="1576" w:type="dxa"/>
            <w:vMerge w:val="continue"/>
            <w:tcBorders>
              <w:top w:val="nil"/>
              <w:bottom w:val="nil"/>
            </w:tcBorders>
            <w:vAlign w:val="top"/>
          </w:tcPr>
          <w:p>
            <w:pPr>
              <w:rPr>
                <w:rFonts w:ascii="Times New Roman" w:hAnsi="Times New Roman" w:eastAsia="宋体"/>
                <w:color w:val="000000" w:themeColor="text1"/>
                <w:sz w:val="21"/>
                <w14:textFill>
                  <w14:solidFill>
                    <w14:schemeClr w14:val="tx1"/>
                  </w14:solidFill>
                </w14:textFill>
              </w:rPr>
            </w:pPr>
          </w:p>
        </w:tc>
        <w:tc>
          <w:tcPr>
            <w:tcW w:w="864" w:type="dxa"/>
            <w:vMerge w:val="continue"/>
            <w:tcBorders>
              <w:top w:val="nil"/>
              <w:bottom w:val="nil"/>
            </w:tcBorders>
            <w:vAlign w:val="top"/>
          </w:tcPr>
          <w:p>
            <w:pPr>
              <w:rPr>
                <w:rFonts w:ascii="Times New Roman" w:hAnsi="Times New Roman" w:eastAsia="宋体"/>
                <w:color w:val="000000" w:themeColor="text1"/>
                <w:sz w:val="21"/>
                <w14:textFill>
                  <w14:solidFill>
                    <w14:schemeClr w14:val="tx1"/>
                  </w14:solidFill>
                </w14:textFill>
              </w:rPr>
            </w:pPr>
          </w:p>
        </w:tc>
        <w:tc>
          <w:tcPr>
            <w:tcW w:w="3676" w:type="dxa"/>
            <w:vMerge w:val="continue"/>
            <w:tcBorders>
              <w:top w:val="nil"/>
              <w:bottom w:val="nil"/>
            </w:tcBorders>
            <w:vAlign w:val="top"/>
          </w:tcPr>
          <w:p>
            <w:pPr>
              <w:rPr>
                <w:rFonts w:ascii="Times New Roman" w:hAnsi="Times New Roman" w:eastAsia="宋体"/>
                <w:color w:val="000000" w:themeColor="text1"/>
                <w:sz w:val="21"/>
                <w14:textFill>
                  <w14:solidFill>
                    <w14:schemeClr w14:val="tx1"/>
                  </w14:solidFill>
                </w14:textFill>
              </w:rPr>
            </w:pPr>
          </w:p>
        </w:tc>
        <w:tc>
          <w:tcPr>
            <w:tcW w:w="1254" w:type="dxa"/>
            <w:vAlign w:val="top"/>
          </w:tcPr>
          <w:p>
            <w:pPr>
              <w:spacing w:before="75" w:line="193" w:lineRule="auto"/>
              <w:ind w:left="40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w:t>
            </w:r>
          </w:p>
        </w:tc>
        <w:tc>
          <w:tcPr>
            <w:tcW w:w="748" w:type="dxa"/>
            <w:vAlign w:val="top"/>
          </w:tcPr>
          <w:p>
            <w:pPr>
              <w:spacing w:before="75" w:line="193" w:lineRule="auto"/>
              <w:ind w:left="6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261</w:t>
            </w:r>
          </w:p>
        </w:tc>
        <w:tc>
          <w:tcPr>
            <w:tcW w:w="1496" w:type="dxa"/>
            <w:vAlign w:val="top"/>
          </w:tcPr>
          <w:p>
            <w:pPr>
              <w:spacing w:before="75" w:line="193" w:lineRule="auto"/>
              <w:ind w:left="5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0.107</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0" w:hRule="atLeast"/>
        </w:trPr>
        <w:tc>
          <w:tcPr>
            <w:tcW w:w="1576" w:type="dxa"/>
            <w:vMerge w:val="continue"/>
            <w:tcBorders>
              <w:top w:val="nil"/>
              <w:bottom w:val="nil"/>
            </w:tcBorders>
            <w:vAlign w:val="top"/>
          </w:tcPr>
          <w:p>
            <w:pPr>
              <w:rPr>
                <w:rFonts w:ascii="Times New Roman" w:hAnsi="Times New Roman" w:eastAsia="宋体"/>
                <w:color w:val="000000" w:themeColor="text1"/>
                <w:sz w:val="21"/>
                <w14:textFill>
                  <w14:solidFill>
                    <w14:schemeClr w14:val="tx1"/>
                  </w14:solidFill>
                </w14:textFill>
              </w:rPr>
            </w:pPr>
          </w:p>
        </w:tc>
        <w:tc>
          <w:tcPr>
            <w:tcW w:w="864" w:type="dxa"/>
            <w:vMerge w:val="continue"/>
            <w:tcBorders>
              <w:top w:val="nil"/>
              <w:bottom w:val="nil"/>
            </w:tcBorders>
            <w:vAlign w:val="top"/>
          </w:tcPr>
          <w:p>
            <w:pPr>
              <w:rPr>
                <w:rFonts w:ascii="Times New Roman" w:hAnsi="Times New Roman" w:eastAsia="宋体"/>
                <w:color w:val="000000" w:themeColor="text1"/>
                <w:sz w:val="21"/>
                <w14:textFill>
                  <w14:solidFill>
                    <w14:schemeClr w14:val="tx1"/>
                  </w14:solidFill>
                </w14:textFill>
              </w:rPr>
            </w:pPr>
          </w:p>
        </w:tc>
        <w:tc>
          <w:tcPr>
            <w:tcW w:w="3676" w:type="dxa"/>
            <w:vMerge w:val="continue"/>
            <w:tcBorders>
              <w:top w:val="nil"/>
              <w:bottom w:val="nil"/>
            </w:tcBorders>
            <w:vAlign w:val="top"/>
          </w:tcPr>
          <w:p>
            <w:pPr>
              <w:rPr>
                <w:rFonts w:ascii="Times New Roman" w:hAnsi="Times New Roman" w:eastAsia="宋体"/>
                <w:color w:val="000000" w:themeColor="text1"/>
                <w:sz w:val="21"/>
                <w14:textFill>
                  <w14:solidFill>
                    <w14:schemeClr w14:val="tx1"/>
                  </w14:solidFill>
                </w14:textFill>
              </w:rPr>
            </w:pPr>
          </w:p>
        </w:tc>
        <w:tc>
          <w:tcPr>
            <w:tcW w:w="1254" w:type="dxa"/>
            <w:vAlign w:val="top"/>
          </w:tcPr>
          <w:p>
            <w:pPr>
              <w:spacing w:before="75" w:line="193" w:lineRule="auto"/>
              <w:ind w:left="41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w:t>
            </w:r>
          </w:p>
        </w:tc>
        <w:tc>
          <w:tcPr>
            <w:tcW w:w="748" w:type="dxa"/>
            <w:vAlign w:val="top"/>
          </w:tcPr>
          <w:p>
            <w:pPr>
              <w:spacing w:before="75" w:line="193" w:lineRule="auto"/>
              <w:ind w:left="72"/>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745</w:t>
            </w:r>
          </w:p>
        </w:tc>
        <w:tc>
          <w:tcPr>
            <w:tcW w:w="1496" w:type="dxa"/>
            <w:vAlign w:val="top"/>
          </w:tcPr>
          <w:p>
            <w:pPr>
              <w:spacing w:before="75" w:line="193" w:lineRule="auto"/>
              <w:ind w:left="5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0.296</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1" w:hRule="atLeast"/>
        </w:trPr>
        <w:tc>
          <w:tcPr>
            <w:tcW w:w="1576" w:type="dxa"/>
            <w:vMerge w:val="continue"/>
            <w:tcBorders>
              <w:top w:val="nil"/>
            </w:tcBorders>
            <w:vAlign w:val="top"/>
          </w:tcPr>
          <w:p>
            <w:pPr>
              <w:rPr>
                <w:rFonts w:ascii="Times New Roman" w:hAnsi="Times New Roman" w:eastAsia="宋体"/>
                <w:color w:val="000000" w:themeColor="text1"/>
                <w:sz w:val="21"/>
                <w14:textFill>
                  <w14:solidFill>
                    <w14:schemeClr w14:val="tx1"/>
                  </w14:solidFill>
                </w14:textFill>
              </w:rPr>
            </w:pPr>
          </w:p>
        </w:tc>
        <w:tc>
          <w:tcPr>
            <w:tcW w:w="864" w:type="dxa"/>
            <w:vMerge w:val="continue"/>
            <w:tcBorders>
              <w:top w:val="nil"/>
            </w:tcBorders>
            <w:vAlign w:val="top"/>
          </w:tcPr>
          <w:p>
            <w:pPr>
              <w:rPr>
                <w:rFonts w:ascii="Times New Roman" w:hAnsi="Times New Roman" w:eastAsia="宋体"/>
                <w:color w:val="000000" w:themeColor="text1"/>
                <w:sz w:val="21"/>
                <w14:textFill>
                  <w14:solidFill>
                    <w14:schemeClr w14:val="tx1"/>
                  </w14:solidFill>
                </w14:textFill>
              </w:rPr>
            </w:pPr>
          </w:p>
        </w:tc>
        <w:tc>
          <w:tcPr>
            <w:tcW w:w="3676" w:type="dxa"/>
            <w:vMerge w:val="continue"/>
            <w:tcBorders>
              <w:top w:val="nil"/>
            </w:tcBorders>
            <w:vAlign w:val="top"/>
          </w:tcPr>
          <w:p>
            <w:pPr>
              <w:rPr>
                <w:rFonts w:ascii="Times New Roman" w:hAnsi="Times New Roman" w:eastAsia="宋体"/>
                <w:color w:val="000000" w:themeColor="text1"/>
                <w:sz w:val="21"/>
                <w14:textFill>
                  <w14:solidFill>
                    <w14:schemeClr w14:val="tx1"/>
                  </w14:solidFill>
                </w14:textFill>
              </w:rPr>
            </w:pPr>
          </w:p>
        </w:tc>
        <w:tc>
          <w:tcPr>
            <w:tcW w:w="1254" w:type="dxa"/>
            <w:vAlign w:val="top"/>
          </w:tcPr>
          <w:p>
            <w:pPr>
              <w:spacing w:before="75" w:line="193" w:lineRule="auto"/>
              <w:ind w:left="39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2</w:t>
            </w:r>
          </w:p>
        </w:tc>
        <w:tc>
          <w:tcPr>
            <w:tcW w:w="748" w:type="dxa"/>
            <w:vAlign w:val="top"/>
          </w:tcPr>
          <w:p>
            <w:pPr>
              <w:spacing w:before="75" w:line="193" w:lineRule="auto"/>
              <w:ind w:left="7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825</w:t>
            </w:r>
          </w:p>
        </w:tc>
        <w:tc>
          <w:tcPr>
            <w:tcW w:w="1496" w:type="dxa"/>
            <w:vAlign w:val="top"/>
          </w:tcPr>
          <w:p>
            <w:pPr>
              <w:spacing w:before="75" w:line="193" w:lineRule="auto"/>
              <w:ind w:left="5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0.292</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3" w:hRule="atLeast"/>
        </w:trPr>
        <w:tc>
          <w:tcPr>
            <w:tcW w:w="1576" w:type="dxa"/>
            <w:vMerge w:val="restart"/>
            <w:tcBorders>
              <w:bottom w:val="nil"/>
            </w:tcBorders>
            <w:vAlign w:val="top"/>
          </w:tcPr>
          <w:p>
            <w:pPr>
              <w:spacing w:line="335" w:lineRule="auto"/>
              <w:rPr>
                <w:rFonts w:ascii="Times New Roman" w:hAnsi="Times New Roman" w:eastAsia="宋体"/>
                <w:color w:val="000000" w:themeColor="text1"/>
                <w:sz w:val="21"/>
                <w14:textFill>
                  <w14:solidFill>
                    <w14:schemeClr w14:val="tx1"/>
                  </w14:solidFill>
                </w14:textFill>
              </w:rPr>
            </w:pPr>
          </w:p>
          <w:p>
            <w:pPr>
              <w:spacing w:before="60" w:line="190" w:lineRule="auto"/>
              <w:ind w:left="60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5</w:t>
            </w:r>
          </w:p>
        </w:tc>
        <w:tc>
          <w:tcPr>
            <w:tcW w:w="864" w:type="dxa"/>
            <w:vMerge w:val="restart"/>
            <w:tcBorders>
              <w:bottom w:val="nil"/>
            </w:tcBorders>
            <w:vAlign w:val="top"/>
          </w:tcPr>
          <w:p>
            <w:pPr>
              <w:spacing w:line="332" w:lineRule="auto"/>
              <w:rPr>
                <w:rFonts w:ascii="Times New Roman" w:hAnsi="Times New Roman" w:eastAsia="宋体"/>
                <w:color w:val="000000" w:themeColor="text1"/>
                <w:sz w:val="21"/>
                <w14:textFill>
                  <w14:solidFill>
                    <w14:schemeClr w14:val="tx1"/>
                  </w14:solidFill>
                </w14:textFill>
              </w:rPr>
            </w:pPr>
          </w:p>
          <w:p>
            <w:pPr>
              <w:spacing w:before="60" w:line="193" w:lineRule="auto"/>
              <w:ind w:left="235"/>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360</w:t>
            </w:r>
          </w:p>
        </w:tc>
        <w:tc>
          <w:tcPr>
            <w:tcW w:w="3676" w:type="dxa"/>
            <w:vAlign w:val="top"/>
          </w:tcPr>
          <w:p>
            <w:pPr>
              <w:spacing w:before="56" w:line="236" w:lineRule="exact"/>
              <w:ind w:left="336"/>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6"/>
                <w:position w:val="-1"/>
                <w:sz w:val="21"/>
                <w:szCs w:val="21"/>
                <w14:textFill>
                  <w14:solidFill>
                    <w14:schemeClr w14:val="tx1"/>
                  </w14:solidFill>
                </w14:textFill>
              </w:rPr>
              <w:t>开放版</w:t>
            </w:r>
          </w:p>
        </w:tc>
        <w:tc>
          <w:tcPr>
            <w:tcW w:w="1254" w:type="dxa"/>
            <w:vAlign w:val="top"/>
          </w:tcPr>
          <w:p>
            <w:pPr>
              <w:spacing w:before="94" w:line="193" w:lineRule="auto"/>
              <w:ind w:left="40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w:t>
            </w:r>
          </w:p>
        </w:tc>
        <w:tc>
          <w:tcPr>
            <w:tcW w:w="748" w:type="dxa"/>
            <w:vAlign w:val="top"/>
          </w:tcPr>
          <w:p>
            <w:pPr>
              <w:spacing w:before="94" w:line="193" w:lineRule="auto"/>
              <w:ind w:left="7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814</w:t>
            </w:r>
          </w:p>
        </w:tc>
        <w:tc>
          <w:tcPr>
            <w:tcW w:w="1496" w:type="dxa"/>
            <w:vAlign w:val="top"/>
          </w:tcPr>
          <w:p>
            <w:pPr>
              <w:spacing w:before="94" w:line="193" w:lineRule="auto"/>
              <w:ind w:left="5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0.280</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5" w:hRule="atLeast"/>
        </w:trPr>
        <w:tc>
          <w:tcPr>
            <w:tcW w:w="1576" w:type="dxa"/>
            <w:vMerge w:val="continue"/>
            <w:tcBorders>
              <w:top w:val="nil"/>
              <w:bottom w:val="nil"/>
            </w:tcBorders>
            <w:vAlign w:val="top"/>
          </w:tcPr>
          <w:p>
            <w:pPr>
              <w:rPr>
                <w:rFonts w:ascii="Times New Roman" w:hAnsi="Times New Roman" w:eastAsia="宋体"/>
                <w:color w:val="000000" w:themeColor="text1"/>
                <w:sz w:val="21"/>
                <w14:textFill>
                  <w14:solidFill>
                    <w14:schemeClr w14:val="tx1"/>
                  </w14:solidFill>
                </w14:textFill>
              </w:rPr>
            </w:pPr>
          </w:p>
        </w:tc>
        <w:tc>
          <w:tcPr>
            <w:tcW w:w="864" w:type="dxa"/>
            <w:vMerge w:val="continue"/>
            <w:tcBorders>
              <w:top w:val="nil"/>
              <w:bottom w:val="nil"/>
            </w:tcBorders>
            <w:vAlign w:val="top"/>
          </w:tcPr>
          <w:p>
            <w:pPr>
              <w:rPr>
                <w:rFonts w:ascii="Times New Roman" w:hAnsi="Times New Roman" w:eastAsia="宋体"/>
                <w:color w:val="000000" w:themeColor="text1"/>
                <w:sz w:val="21"/>
                <w14:textFill>
                  <w14:solidFill>
                    <w14:schemeClr w14:val="tx1"/>
                  </w14:solidFill>
                </w14:textFill>
              </w:rPr>
            </w:pPr>
          </w:p>
        </w:tc>
        <w:tc>
          <w:tcPr>
            <w:tcW w:w="3676" w:type="dxa"/>
            <w:vAlign w:val="top"/>
          </w:tcPr>
          <w:p>
            <w:pPr>
              <w:spacing w:before="45" w:line="194" w:lineRule="auto"/>
              <w:ind w:left="331"/>
              <w:rPr>
                <w:rFonts w:ascii="Times New Roman" w:hAnsi="Times New Roman" w:eastAsia="宋体" w:cs="Arial Unicode MS"/>
                <w:color w:val="000000" w:themeColor="text1"/>
                <w:sz w:val="16"/>
                <w:szCs w:val="16"/>
                <w14:textFill>
                  <w14:solidFill>
                    <w14:schemeClr w14:val="tx1"/>
                  </w14:solidFill>
                </w14:textFill>
              </w:rPr>
            </w:pPr>
            <w:r>
              <w:rPr>
                <w:rFonts w:ascii="Times New Roman" w:hAnsi="Times New Roman" w:eastAsia="宋体" w:cs="Arial Unicode MS"/>
                <w:color w:val="000000" w:themeColor="text1"/>
                <w:spacing w:val="1"/>
                <w:sz w:val="16"/>
                <w:szCs w:val="16"/>
                <w14:textFill>
                  <w14:solidFill>
                    <w14:schemeClr w14:val="tx1"/>
                  </w14:solidFill>
                </w14:textFill>
              </w:rPr>
              <w:t>如果你在这里，</w:t>
            </w:r>
            <w:r>
              <w:rPr>
                <w:rFonts w:ascii="Times New Roman" w:hAnsi="Times New Roman" w:eastAsia="宋体" w:cs="Arial Unicode MS"/>
                <w:color w:val="000000" w:themeColor="text1"/>
                <w:spacing w:val="19"/>
                <w:w w:val="102"/>
                <w:sz w:val="16"/>
                <w:szCs w:val="16"/>
                <w14:textFill>
                  <w14:solidFill>
                    <w14:schemeClr w14:val="tx1"/>
                  </w14:solidFill>
                </w14:textFill>
              </w:rPr>
              <w:t xml:space="preserve"> </w:t>
            </w:r>
            <w:r>
              <w:rPr>
                <w:rFonts w:ascii="Times New Roman" w:hAnsi="Times New Roman" w:eastAsia="宋体" w:cs="Arial Unicode MS"/>
                <w:color w:val="000000" w:themeColor="text1"/>
                <w:spacing w:val="1"/>
                <w:sz w:val="16"/>
                <w:szCs w:val="16"/>
                <w14:textFill>
                  <w14:solidFill>
                    <w14:schemeClr w14:val="tx1"/>
                  </w14:solidFill>
                </w14:textFill>
              </w:rPr>
              <w:t>那么你就已经立足并且很早</w:t>
            </w:r>
          </w:p>
        </w:tc>
        <w:tc>
          <w:tcPr>
            <w:tcW w:w="1254" w:type="dxa"/>
            <w:vAlign w:val="top"/>
          </w:tcPr>
          <w:p>
            <w:pPr>
              <w:spacing w:before="91" w:line="192" w:lineRule="auto"/>
              <w:ind w:left="41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w:t>
            </w:r>
          </w:p>
        </w:tc>
        <w:tc>
          <w:tcPr>
            <w:tcW w:w="748" w:type="dxa"/>
            <w:vAlign w:val="top"/>
          </w:tcPr>
          <w:p>
            <w:pPr>
              <w:spacing w:before="91" w:line="192" w:lineRule="auto"/>
              <w:ind w:left="3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1192</w:t>
            </w:r>
          </w:p>
        </w:tc>
        <w:tc>
          <w:tcPr>
            <w:tcW w:w="1496" w:type="dxa"/>
            <w:vAlign w:val="top"/>
          </w:tcPr>
          <w:p>
            <w:pPr>
              <w:spacing w:before="91" w:line="192" w:lineRule="auto"/>
              <w:ind w:left="5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0.449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5" w:hRule="atLeast"/>
        </w:trPr>
        <w:tc>
          <w:tcPr>
            <w:tcW w:w="1576" w:type="dxa"/>
            <w:vMerge w:val="continue"/>
            <w:tcBorders>
              <w:top w:val="nil"/>
            </w:tcBorders>
            <w:vAlign w:val="top"/>
          </w:tcPr>
          <w:p>
            <w:pPr>
              <w:rPr>
                <w:rFonts w:ascii="Times New Roman" w:hAnsi="Times New Roman" w:eastAsia="宋体"/>
                <w:color w:val="000000" w:themeColor="text1"/>
                <w:sz w:val="21"/>
                <w14:textFill>
                  <w14:solidFill>
                    <w14:schemeClr w14:val="tx1"/>
                  </w14:solidFill>
                </w14:textFill>
              </w:rPr>
            </w:pPr>
          </w:p>
        </w:tc>
        <w:tc>
          <w:tcPr>
            <w:tcW w:w="864" w:type="dxa"/>
            <w:vMerge w:val="continue"/>
            <w:tcBorders>
              <w:top w:val="nil"/>
            </w:tcBorders>
            <w:vAlign w:val="top"/>
          </w:tcPr>
          <w:p>
            <w:pPr>
              <w:rPr>
                <w:rFonts w:ascii="Times New Roman" w:hAnsi="Times New Roman" w:eastAsia="宋体"/>
                <w:color w:val="000000" w:themeColor="text1"/>
                <w:sz w:val="21"/>
                <w14:textFill>
                  <w14:solidFill>
                    <w14:schemeClr w14:val="tx1"/>
                  </w14:solidFill>
                </w14:textFill>
              </w:rPr>
            </w:pPr>
          </w:p>
        </w:tc>
        <w:tc>
          <w:tcPr>
            <w:tcW w:w="3676" w:type="dxa"/>
            <w:vAlign w:val="top"/>
          </w:tcPr>
          <w:p>
            <w:pPr>
              <w:spacing w:before="55" w:line="181" w:lineRule="auto"/>
              <w:ind w:left="315"/>
              <w:rPr>
                <w:rFonts w:ascii="Times New Roman" w:hAnsi="Times New Roman" w:eastAsia="宋体" w:cs="Arial Unicode MS"/>
                <w:color w:val="000000" w:themeColor="text1"/>
                <w:sz w:val="19"/>
                <w:szCs w:val="19"/>
                <w14:textFill>
                  <w14:solidFill>
                    <w14:schemeClr w14:val="tx1"/>
                  </w14:solidFill>
                </w14:textFill>
              </w:rPr>
            </w:pPr>
            <w:r>
              <w:rPr>
                <w:rFonts w:ascii="Times New Roman" w:hAnsi="Times New Roman" w:eastAsia="宋体" w:cs="Arial Unicode MS"/>
                <w:color w:val="000000" w:themeColor="text1"/>
                <w:sz w:val="19"/>
                <w:szCs w:val="19"/>
                <w14:textFill>
                  <w14:solidFill>
                    <w14:schemeClr w14:val="tx1"/>
                  </w14:solidFill>
                </w14:textFill>
              </w:rPr>
              <w:t>jvmi</w:t>
            </w:r>
            <w:r>
              <w:rPr>
                <w:rFonts w:ascii="Times New Roman" w:hAnsi="Times New Roman" w:eastAsia="宋体" w:cs="Arial Unicode MS"/>
                <w:color w:val="000000" w:themeColor="text1"/>
                <w:spacing w:val="23"/>
                <w:sz w:val="19"/>
                <w:szCs w:val="19"/>
                <w14:textFill>
                  <w14:solidFill>
                    <w14:schemeClr w14:val="tx1"/>
                  </w14:solidFill>
                </w14:textFill>
              </w:rPr>
              <w:t xml:space="preserve"> 提供的样本</w:t>
            </w:r>
          </w:p>
        </w:tc>
        <w:tc>
          <w:tcPr>
            <w:tcW w:w="1254" w:type="dxa"/>
            <w:vAlign w:val="top"/>
          </w:tcPr>
          <w:p>
            <w:pPr>
              <w:spacing w:before="96" w:line="193" w:lineRule="auto"/>
              <w:ind w:left="39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2</w:t>
            </w:r>
          </w:p>
        </w:tc>
        <w:tc>
          <w:tcPr>
            <w:tcW w:w="748" w:type="dxa"/>
            <w:vAlign w:val="top"/>
          </w:tcPr>
          <w:p>
            <w:pPr>
              <w:spacing w:before="96" w:line="193" w:lineRule="auto"/>
              <w:ind w:left="7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1"/>
                <w:sz w:val="21"/>
                <w:szCs w:val="21"/>
                <w14:textFill>
                  <w14:solidFill>
                    <w14:schemeClr w14:val="tx1"/>
                  </w14:solidFill>
                </w14:textFill>
              </w:rPr>
              <w:t>594</w:t>
            </w:r>
          </w:p>
        </w:tc>
        <w:tc>
          <w:tcPr>
            <w:tcW w:w="1496" w:type="dxa"/>
            <w:vAlign w:val="top"/>
          </w:tcPr>
          <w:p>
            <w:pPr>
              <w:spacing w:before="96" w:line="193" w:lineRule="auto"/>
              <w:ind w:left="5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0.220</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2" w:hRule="atLeast"/>
        </w:trPr>
        <w:tc>
          <w:tcPr>
            <w:tcW w:w="1576" w:type="dxa"/>
            <w:vMerge w:val="restart"/>
            <w:tcBorders>
              <w:bottom w:val="nil"/>
            </w:tcBorders>
            <w:vAlign w:val="top"/>
          </w:tcPr>
          <w:p>
            <w:pPr>
              <w:spacing w:line="319" w:lineRule="auto"/>
              <w:rPr>
                <w:rFonts w:ascii="Times New Roman" w:hAnsi="Times New Roman" w:eastAsia="宋体"/>
                <w:color w:val="000000" w:themeColor="text1"/>
                <w:sz w:val="21"/>
                <w14:textFill>
                  <w14:solidFill>
                    <w14:schemeClr w14:val="tx1"/>
                  </w14:solidFill>
                </w14:textFill>
              </w:rPr>
            </w:pPr>
          </w:p>
          <w:p>
            <w:pPr>
              <w:spacing w:before="60" w:line="193" w:lineRule="auto"/>
              <w:ind w:left="602"/>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6</w:t>
            </w:r>
          </w:p>
        </w:tc>
        <w:tc>
          <w:tcPr>
            <w:tcW w:w="864" w:type="dxa"/>
            <w:vMerge w:val="restart"/>
            <w:tcBorders>
              <w:bottom w:val="nil"/>
            </w:tcBorders>
            <w:vAlign w:val="top"/>
          </w:tcPr>
          <w:p>
            <w:pPr>
              <w:spacing w:line="319" w:lineRule="auto"/>
              <w:rPr>
                <w:rFonts w:ascii="Times New Roman" w:hAnsi="Times New Roman" w:eastAsia="宋体"/>
                <w:color w:val="000000" w:themeColor="text1"/>
                <w:sz w:val="21"/>
                <w14:textFill>
                  <w14:solidFill>
                    <w14:schemeClr w14:val="tx1"/>
                  </w14:solidFill>
                </w14:textFill>
              </w:rPr>
            </w:pPr>
          </w:p>
          <w:p>
            <w:pPr>
              <w:spacing w:before="60" w:line="193" w:lineRule="auto"/>
              <w:ind w:left="235"/>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330</w:t>
            </w:r>
          </w:p>
        </w:tc>
        <w:tc>
          <w:tcPr>
            <w:tcW w:w="3676" w:type="dxa"/>
            <w:vAlign w:val="top"/>
          </w:tcPr>
          <w:p>
            <w:pPr>
              <w:spacing w:before="42" w:line="170" w:lineRule="auto"/>
              <w:ind w:left="337"/>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7"/>
                <w:sz w:val="21"/>
                <w:szCs w:val="21"/>
                <w14:textFill>
                  <w14:solidFill>
                    <w14:schemeClr w14:val="tx1"/>
                  </w14:solidFill>
                </w14:textFill>
              </w:rPr>
              <w:t>跟随小白兔</w:t>
            </w:r>
          </w:p>
        </w:tc>
        <w:tc>
          <w:tcPr>
            <w:tcW w:w="1254" w:type="dxa"/>
            <w:vAlign w:val="top"/>
          </w:tcPr>
          <w:p>
            <w:pPr>
              <w:spacing w:before="81" w:line="193" w:lineRule="auto"/>
              <w:ind w:left="40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w:t>
            </w:r>
          </w:p>
        </w:tc>
        <w:tc>
          <w:tcPr>
            <w:tcW w:w="748" w:type="dxa"/>
            <w:vAlign w:val="top"/>
          </w:tcPr>
          <w:p>
            <w:pPr>
              <w:spacing w:before="81" w:line="193" w:lineRule="auto"/>
              <w:ind w:left="7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339</w:t>
            </w:r>
          </w:p>
        </w:tc>
        <w:tc>
          <w:tcPr>
            <w:tcW w:w="1496" w:type="dxa"/>
            <w:vAlign w:val="top"/>
          </w:tcPr>
          <w:p>
            <w:pPr>
              <w:spacing w:before="81" w:line="193" w:lineRule="auto"/>
              <w:ind w:left="5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0.195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4" w:hRule="atLeast"/>
        </w:trPr>
        <w:tc>
          <w:tcPr>
            <w:tcW w:w="1576" w:type="dxa"/>
            <w:vMerge w:val="continue"/>
            <w:tcBorders>
              <w:top w:val="nil"/>
              <w:bottom w:val="nil"/>
            </w:tcBorders>
            <w:vAlign w:val="top"/>
          </w:tcPr>
          <w:p>
            <w:pPr>
              <w:rPr>
                <w:rFonts w:ascii="Times New Roman" w:hAnsi="Times New Roman" w:eastAsia="宋体"/>
                <w:color w:val="000000" w:themeColor="text1"/>
                <w:sz w:val="21"/>
                <w14:textFill>
                  <w14:solidFill>
                    <w14:schemeClr w14:val="tx1"/>
                  </w14:solidFill>
                </w14:textFill>
              </w:rPr>
            </w:pPr>
          </w:p>
        </w:tc>
        <w:tc>
          <w:tcPr>
            <w:tcW w:w="864" w:type="dxa"/>
            <w:vMerge w:val="continue"/>
            <w:tcBorders>
              <w:top w:val="nil"/>
              <w:bottom w:val="nil"/>
            </w:tcBorders>
            <w:vAlign w:val="top"/>
          </w:tcPr>
          <w:p>
            <w:pPr>
              <w:rPr>
                <w:rFonts w:ascii="Times New Roman" w:hAnsi="Times New Roman" w:eastAsia="宋体"/>
                <w:color w:val="000000" w:themeColor="text1"/>
                <w:sz w:val="21"/>
                <w14:textFill>
                  <w14:solidFill>
                    <w14:schemeClr w14:val="tx1"/>
                  </w14:solidFill>
                </w14:textFill>
              </w:rPr>
            </w:pPr>
          </w:p>
        </w:tc>
        <w:tc>
          <w:tcPr>
            <w:tcW w:w="3676" w:type="dxa"/>
            <w:vAlign w:val="top"/>
          </w:tcPr>
          <w:p>
            <w:pPr>
              <w:spacing w:before="98" w:line="206" w:lineRule="exact"/>
              <w:ind w:left="336"/>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5"/>
                <w:position w:val="-2"/>
                <w:sz w:val="21"/>
                <w:szCs w:val="21"/>
                <w14:textFill>
                  <w14:solidFill>
                    <w14:schemeClr w14:val="tx1"/>
                  </w14:solidFill>
                </w14:textFill>
              </w:rPr>
              <w:t>人群</w:t>
            </w:r>
          </w:p>
        </w:tc>
        <w:tc>
          <w:tcPr>
            <w:tcW w:w="1254" w:type="dxa"/>
            <w:vAlign w:val="top"/>
          </w:tcPr>
          <w:p>
            <w:pPr>
              <w:spacing w:before="69" w:line="193" w:lineRule="auto"/>
              <w:ind w:left="41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w:t>
            </w:r>
          </w:p>
        </w:tc>
        <w:tc>
          <w:tcPr>
            <w:tcW w:w="748" w:type="dxa"/>
            <w:vAlign w:val="top"/>
          </w:tcPr>
          <w:p>
            <w:pPr>
              <w:spacing w:before="69" w:line="193" w:lineRule="auto"/>
              <w:ind w:left="6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486</w:t>
            </w:r>
          </w:p>
        </w:tc>
        <w:tc>
          <w:tcPr>
            <w:tcW w:w="1496" w:type="dxa"/>
            <w:vAlign w:val="top"/>
          </w:tcPr>
          <w:p>
            <w:pPr>
              <w:spacing w:before="69" w:line="193" w:lineRule="auto"/>
              <w:ind w:left="5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0.268</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6" w:hRule="atLeast"/>
        </w:trPr>
        <w:tc>
          <w:tcPr>
            <w:tcW w:w="1576" w:type="dxa"/>
            <w:vMerge w:val="continue"/>
            <w:tcBorders>
              <w:top w:val="nil"/>
            </w:tcBorders>
            <w:vAlign w:val="top"/>
          </w:tcPr>
          <w:p>
            <w:pPr>
              <w:rPr>
                <w:rFonts w:ascii="Times New Roman" w:hAnsi="Times New Roman" w:eastAsia="宋体"/>
                <w:color w:val="000000" w:themeColor="text1"/>
                <w:sz w:val="21"/>
                <w14:textFill>
                  <w14:solidFill>
                    <w14:schemeClr w14:val="tx1"/>
                  </w14:solidFill>
                </w14:textFill>
              </w:rPr>
            </w:pPr>
          </w:p>
        </w:tc>
        <w:tc>
          <w:tcPr>
            <w:tcW w:w="864" w:type="dxa"/>
            <w:vMerge w:val="continue"/>
            <w:tcBorders>
              <w:top w:val="nil"/>
            </w:tcBorders>
            <w:vAlign w:val="top"/>
          </w:tcPr>
          <w:p>
            <w:pPr>
              <w:rPr>
                <w:rFonts w:ascii="Times New Roman" w:hAnsi="Times New Roman" w:eastAsia="宋体"/>
                <w:color w:val="000000" w:themeColor="text1"/>
                <w:sz w:val="21"/>
                <w14:textFill>
                  <w14:solidFill>
                    <w14:schemeClr w14:val="tx1"/>
                  </w14:solidFill>
                </w14:textFill>
              </w:rPr>
            </w:pPr>
          </w:p>
        </w:tc>
        <w:tc>
          <w:tcPr>
            <w:tcW w:w="3676" w:type="dxa"/>
            <w:vAlign w:val="top"/>
          </w:tcPr>
          <w:p>
            <w:pPr>
              <w:spacing w:before="16" w:line="170" w:lineRule="auto"/>
              <w:ind w:left="325"/>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7"/>
                <w:sz w:val="21"/>
                <w:szCs w:val="21"/>
                <w14:textFill>
                  <w14:solidFill>
                    <w14:schemeClr w14:val="tx1"/>
                  </w14:solidFill>
                </w14:textFill>
              </w:rPr>
              <w:t>著名佩佩斯</w:t>
            </w:r>
          </w:p>
        </w:tc>
        <w:tc>
          <w:tcPr>
            <w:tcW w:w="1254" w:type="dxa"/>
            <w:vAlign w:val="top"/>
          </w:tcPr>
          <w:p>
            <w:pPr>
              <w:spacing w:before="55" w:line="193" w:lineRule="auto"/>
              <w:ind w:left="39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2</w:t>
            </w:r>
          </w:p>
        </w:tc>
        <w:tc>
          <w:tcPr>
            <w:tcW w:w="748" w:type="dxa"/>
            <w:vAlign w:val="top"/>
          </w:tcPr>
          <w:p>
            <w:pPr>
              <w:spacing w:before="55" w:line="193" w:lineRule="auto"/>
              <w:ind w:left="6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241</w:t>
            </w:r>
          </w:p>
        </w:tc>
        <w:tc>
          <w:tcPr>
            <w:tcW w:w="1496" w:type="dxa"/>
            <w:vAlign w:val="top"/>
          </w:tcPr>
          <w:p>
            <w:pPr>
              <w:spacing w:before="55" w:line="193" w:lineRule="auto"/>
              <w:ind w:left="5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0.130</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5" w:hRule="atLeast"/>
        </w:trPr>
        <w:tc>
          <w:tcPr>
            <w:tcW w:w="1576" w:type="dxa"/>
            <w:vMerge w:val="restart"/>
            <w:tcBorders>
              <w:bottom w:val="nil"/>
            </w:tcBorders>
            <w:vAlign w:val="top"/>
          </w:tcPr>
          <w:p>
            <w:pPr>
              <w:spacing w:line="310" w:lineRule="auto"/>
              <w:rPr>
                <w:rFonts w:ascii="Times New Roman" w:hAnsi="Times New Roman" w:eastAsia="宋体"/>
                <w:color w:val="000000" w:themeColor="text1"/>
                <w:sz w:val="21"/>
                <w14:textFill>
                  <w14:solidFill>
                    <w14:schemeClr w14:val="tx1"/>
                  </w14:solidFill>
                </w14:textFill>
              </w:rPr>
            </w:pPr>
          </w:p>
          <w:p>
            <w:pPr>
              <w:spacing w:before="60" w:line="190" w:lineRule="auto"/>
              <w:ind w:left="600"/>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7</w:t>
            </w:r>
          </w:p>
        </w:tc>
        <w:tc>
          <w:tcPr>
            <w:tcW w:w="864" w:type="dxa"/>
            <w:vMerge w:val="restart"/>
            <w:tcBorders>
              <w:bottom w:val="nil"/>
            </w:tcBorders>
            <w:vAlign w:val="top"/>
          </w:tcPr>
          <w:p>
            <w:pPr>
              <w:spacing w:line="307" w:lineRule="auto"/>
              <w:rPr>
                <w:rFonts w:ascii="Times New Roman" w:hAnsi="Times New Roman" w:eastAsia="宋体"/>
                <w:color w:val="000000" w:themeColor="text1"/>
                <w:sz w:val="21"/>
                <w14:textFill>
                  <w14:solidFill>
                    <w14:schemeClr w14:val="tx1"/>
                  </w14:solidFill>
                </w14:textFill>
              </w:rPr>
            </w:pPr>
          </w:p>
          <w:p>
            <w:pPr>
              <w:spacing w:before="60" w:line="193" w:lineRule="auto"/>
              <w:ind w:left="235"/>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323</w:t>
            </w:r>
          </w:p>
        </w:tc>
        <w:tc>
          <w:tcPr>
            <w:tcW w:w="3676" w:type="dxa"/>
            <w:vAlign w:val="top"/>
          </w:tcPr>
          <w:p>
            <w:pPr>
              <w:spacing w:before="100" w:line="225" w:lineRule="exact"/>
              <w:ind w:left="330"/>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7"/>
                <w:position w:val="-1"/>
                <w:sz w:val="21"/>
                <w:szCs w:val="21"/>
                <w14:textFill>
                  <w14:solidFill>
                    <w14:schemeClr w14:val="tx1"/>
                  </w14:solidFill>
                </w14:textFill>
              </w:rPr>
              <w:t>爱奥比特</w:t>
            </w:r>
          </w:p>
        </w:tc>
        <w:tc>
          <w:tcPr>
            <w:tcW w:w="1254" w:type="dxa"/>
            <w:vAlign w:val="top"/>
          </w:tcPr>
          <w:p>
            <w:pPr>
              <w:spacing w:before="69" w:line="193" w:lineRule="auto"/>
              <w:ind w:left="40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w:t>
            </w:r>
          </w:p>
        </w:tc>
        <w:tc>
          <w:tcPr>
            <w:tcW w:w="748" w:type="dxa"/>
            <w:vAlign w:val="top"/>
          </w:tcPr>
          <w:p>
            <w:pPr>
              <w:spacing w:before="69" w:line="193" w:lineRule="auto"/>
              <w:ind w:left="8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104</w:t>
            </w:r>
          </w:p>
        </w:tc>
        <w:tc>
          <w:tcPr>
            <w:tcW w:w="1496" w:type="dxa"/>
            <w:vAlign w:val="top"/>
          </w:tcPr>
          <w:p>
            <w:pPr>
              <w:spacing w:before="69" w:line="193" w:lineRule="auto"/>
              <w:ind w:left="5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0.083</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0" w:hRule="atLeast"/>
        </w:trPr>
        <w:tc>
          <w:tcPr>
            <w:tcW w:w="1576" w:type="dxa"/>
            <w:vMerge w:val="continue"/>
            <w:tcBorders>
              <w:top w:val="nil"/>
              <w:bottom w:val="nil"/>
            </w:tcBorders>
            <w:vAlign w:val="top"/>
          </w:tcPr>
          <w:p>
            <w:pPr>
              <w:rPr>
                <w:rFonts w:ascii="Times New Roman" w:hAnsi="Times New Roman" w:eastAsia="宋体"/>
                <w:color w:val="000000" w:themeColor="text1"/>
                <w:sz w:val="21"/>
                <w14:textFill>
                  <w14:solidFill>
                    <w14:schemeClr w14:val="tx1"/>
                  </w14:solidFill>
                </w14:textFill>
              </w:rPr>
            </w:pPr>
          </w:p>
        </w:tc>
        <w:tc>
          <w:tcPr>
            <w:tcW w:w="864" w:type="dxa"/>
            <w:vMerge w:val="continue"/>
            <w:tcBorders>
              <w:top w:val="nil"/>
              <w:bottom w:val="nil"/>
            </w:tcBorders>
            <w:vAlign w:val="top"/>
          </w:tcPr>
          <w:p>
            <w:pPr>
              <w:rPr>
                <w:rFonts w:ascii="Times New Roman" w:hAnsi="Times New Roman" w:eastAsia="宋体"/>
                <w:color w:val="000000" w:themeColor="text1"/>
                <w:sz w:val="21"/>
                <w14:textFill>
                  <w14:solidFill>
                    <w14:schemeClr w14:val="tx1"/>
                  </w14:solidFill>
                </w14:textFill>
              </w:rPr>
            </w:pPr>
          </w:p>
        </w:tc>
        <w:tc>
          <w:tcPr>
            <w:tcW w:w="3676" w:type="dxa"/>
            <w:vAlign w:val="top"/>
          </w:tcPr>
          <w:p>
            <w:pPr>
              <w:spacing w:before="67" w:line="222" w:lineRule="exact"/>
              <w:ind w:left="328"/>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5"/>
                <w:position w:val="-1"/>
                <w:sz w:val="21"/>
                <w:szCs w:val="21"/>
                <w14:textFill>
                  <w14:solidFill>
                    <w14:schemeClr w14:val="tx1"/>
                  </w14:solidFill>
                </w14:textFill>
              </w:rPr>
              <w:t>单位</w:t>
            </w:r>
          </w:p>
        </w:tc>
        <w:tc>
          <w:tcPr>
            <w:tcW w:w="1254" w:type="dxa"/>
            <w:vAlign w:val="top"/>
          </w:tcPr>
          <w:p>
            <w:pPr>
              <w:spacing w:before="34" w:line="193" w:lineRule="auto"/>
              <w:ind w:left="41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w:t>
            </w:r>
          </w:p>
        </w:tc>
        <w:tc>
          <w:tcPr>
            <w:tcW w:w="748" w:type="dxa"/>
            <w:vAlign w:val="top"/>
          </w:tcPr>
          <w:p>
            <w:pPr>
              <w:spacing w:before="34" w:line="193" w:lineRule="auto"/>
              <w:ind w:left="72"/>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994</w:t>
            </w:r>
          </w:p>
        </w:tc>
        <w:tc>
          <w:tcPr>
            <w:tcW w:w="1496" w:type="dxa"/>
            <w:vAlign w:val="top"/>
          </w:tcPr>
          <w:p>
            <w:pPr>
              <w:spacing w:before="34" w:line="193" w:lineRule="auto"/>
              <w:ind w:left="5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0.211</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8" w:hRule="atLeast"/>
        </w:trPr>
        <w:tc>
          <w:tcPr>
            <w:tcW w:w="1576" w:type="dxa"/>
            <w:vMerge w:val="continue"/>
            <w:tcBorders>
              <w:top w:val="nil"/>
              <w:bottom w:val="nil"/>
            </w:tcBorders>
            <w:vAlign w:val="top"/>
          </w:tcPr>
          <w:p>
            <w:pPr>
              <w:rPr>
                <w:rFonts w:ascii="Times New Roman" w:hAnsi="Times New Roman" w:eastAsia="宋体"/>
                <w:color w:val="000000" w:themeColor="text1"/>
                <w:sz w:val="21"/>
                <w14:textFill>
                  <w14:solidFill>
                    <w14:schemeClr w14:val="tx1"/>
                  </w14:solidFill>
                </w14:textFill>
              </w:rPr>
            </w:pPr>
          </w:p>
        </w:tc>
        <w:tc>
          <w:tcPr>
            <w:tcW w:w="864" w:type="dxa"/>
            <w:vMerge w:val="continue"/>
            <w:tcBorders>
              <w:top w:val="nil"/>
              <w:bottom w:val="nil"/>
            </w:tcBorders>
            <w:vAlign w:val="top"/>
          </w:tcPr>
          <w:p>
            <w:pPr>
              <w:rPr>
                <w:rFonts w:ascii="Times New Roman" w:hAnsi="Times New Roman" w:eastAsia="宋体"/>
                <w:color w:val="000000" w:themeColor="text1"/>
                <w:sz w:val="21"/>
                <w14:textFill>
                  <w14:solidFill>
                    <w14:schemeClr w14:val="tx1"/>
                  </w14:solidFill>
                </w14:textFill>
              </w:rPr>
            </w:pPr>
          </w:p>
        </w:tc>
        <w:tc>
          <w:tcPr>
            <w:tcW w:w="3676" w:type="dxa"/>
            <w:vAlign w:val="top"/>
          </w:tcPr>
          <w:p>
            <w:pPr>
              <w:spacing w:before="63" w:line="204" w:lineRule="exact"/>
              <w:ind w:left="336"/>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5"/>
                <w:position w:val="-2"/>
                <w:sz w:val="21"/>
                <w:szCs w:val="21"/>
                <w14:textFill>
                  <w14:solidFill>
                    <w14:schemeClr w14:val="tx1"/>
                  </w14:solidFill>
                </w14:textFill>
              </w:rPr>
              <w:t>人群</w:t>
            </w:r>
          </w:p>
        </w:tc>
        <w:tc>
          <w:tcPr>
            <w:tcW w:w="1254" w:type="dxa"/>
            <w:vAlign w:val="top"/>
          </w:tcPr>
          <w:p>
            <w:pPr>
              <w:spacing w:before="34" w:line="193" w:lineRule="auto"/>
              <w:ind w:left="39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2</w:t>
            </w:r>
          </w:p>
        </w:tc>
        <w:tc>
          <w:tcPr>
            <w:tcW w:w="748" w:type="dxa"/>
            <w:vAlign w:val="top"/>
          </w:tcPr>
          <w:p>
            <w:pPr>
              <w:spacing w:before="34" w:line="193" w:lineRule="auto"/>
              <w:ind w:left="7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301</w:t>
            </w:r>
          </w:p>
        </w:tc>
        <w:tc>
          <w:tcPr>
            <w:tcW w:w="1496" w:type="dxa"/>
            <w:vAlign w:val="top"/>
          </w:tcPr>
          <w:p>
            <w:pPr>
              <w:spacing w:before="34" w:line="193" w:lineRule="auto"/>
              <w:ind w:left="5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0.179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8" w:hRule="atLeast"/>
        </w:trPr>
        <w:tc>
          <w:tcPr>
            <w:tcW w:w="1576" w:type="dxa"/>
            <w:vMerge w:val="continue"/>
            <w:tcBorders>
              <w:top w:val="nil"/>
            </w:tcBorders>
            <w:vAlign w:val="top"/>
          </w:tcPr>
          <w:p>
            <w:pPr>
              <w:rPr>
                <w:rFonts w:ascii="Times New Roman" w:hAnsi="Times New Roman" w:eastAsia="宋体"/>
                <w:color w:val="000000" w:themeColor="text1"/>
                <w:sz w:val="21"/>
                <w14:textFill>
                  <w14:solidFill>
                    <w14:schemeClr w14:val="tx1"/>
                  </w14:solidFill>
                </w14:textFill>
              </w:rPr>
            </w:pPr>
          </w:p>
        </w:tc>
        <w:tc>
          <w:tcPr>
            <w:tcW w:w="864" w:type="dxa"/>
            <w:vMerge w:val="continue"/>
            <w:tcBorders>
              <w:top w:val="nil"/>
            </w:tcBorders>
            <w:vAlign w:val="top"/>
          </w:tcPr>
          <w:p>
            <w:pPr>
              <w:rPr>
                <w:rFonts w:ascii="Times New Roman" w:hAnsi="Times New Roman" w:eastAsia="宋体"/>
                <w:color w:val="000000" w:themeColor="text1"/>
                <w:sz w:val="21"/>
                <w14:textFill>
                  <w14:solidFill>
                    <w14:schemeClr w14:val="tx1"/>
                  </w14:solidFill>
                </w14:textFill>
              </w:rPr>
            </w:pPr>
          </w:p>
        </w:tc>
        <w:tc>
          <w:tcPr>
            <w:tcW w:w="3676" w:type="dxa"/>
            <w:vAlign w:val="top"/>
          </w:tcPr>
          <w:p>
            <w:pPr>
              <w:spacing w:before="15" w:line="159" w:lineRule="auto"/>
              <w:ind w:left="335"/>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8"/>
                <w:sz w:val="21"/>
                <w:szCs w:val="21"/>
                <w14:textFill>
                  <w14:solidFill>
                    <w14:schemeClr w14:val="tx1"/>
                  </w14:solidFill>
                </w14:textFill>
              </w:rPr>
              <w:t>此艺术品可能会发生变化</w:t>
            </w:r>
          </w:p>
        </w:tc>
        <w:tc>
          <w:tcPr>
            <w:tcW w:w="1254" w:type="dxa"/>
            <w:vAlign w:val="top"/>
          </w:tcPr>
          <w:p>
            <w:pPr>
              <w:spacing w:before="56" w:line="193" w:lineRule="auto"/>
              <w:ind w:left="40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w:t>
            </w:r>
          </w:p>
        </w:tc>
        <w:tc>
          <w:tcPr>
            <w:tcW w:w="748" w:type="dxa"/>
            <w:vAlign w:val="top"/>
          </w:tcPr>
          <w:p>
            <w:pPr>
              <w:spacing w:before="56" w:line="193" w:lineRule="auto"/>
              <w:ind w:left="72"/>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729</w:t>
            </w:r>
          </w:p>
        </w:tc>
        <w:tc>
          <w:tcPr>
            <w:tcW w:w="1496" w:type="dxa"/>
            <w:vAlign w:val="top"/>
          </w:tcPr>
          <w:p>
            <w:pPr>
              <w:spacing w:before="56" w:line="193" w:lineRule="auto"/>
              <w:ind w:left="5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0.178</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2" w:hRule="atLeast"/>
        </w:trPr>
        <w:tc>
          <w:tcPr>
            <w:tcW w:w="1576" w:type="dxa"/>
            <w:vMerge w:val="restart"/>
            <w:tcBorders>
              <w:bottom w:val="nil"/>
            </w:tcBorders>
            <w:vAlign w:val="top"/>
          </w:tcPr>
          <w:p>
            <w:pPr>
              <w:spacing w:before="88" w:line="193" w:lineRule="auto"/>
              <w:ind w:left="606"/>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8</w:t>
            </w:r>
          </w:p>
        </w:tc>
        <w:tc>
          <w:tcPr>
            <w:tcW w:w="864" w:type="dxa"/>
            <w:vMerge w:val="restart"/>
            <w:tcBorders>
              <w:bottom w:val="nil"/>
            </w:tcBorders>
            <w:vAlign w:val="top"/>
          </w:tcPr>
          <w:p>
            <w:pPr>
              <w:spacing w:before="88" w:line="193" w:lineRule="auto"/>
              <w:ind w:left="23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283</w:t>
            </w:r>
          </w:p>
        </w:tc>
        <w:tc>
          <w:tcPr>
            <w:tcW w:w="3676" w:type="dxa"/>
            <w:vMerge w:val="restart"/>
            <w:tcBorders>
              <w:bottom w:val="nil"/>
            </w:tcBorders>
            <w:vAlign w:val="top"/>
          </w:tcPr>
          <w:p>
            <w:pPr>
              <w:spacing w:before="50" w:line="717" w:lineRule="exact"/>
              <w:ind w:left="336"/>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olor w:val="000000" w:themeColor="text1"/>
                <w14:textFill>
                  <w14:solidFill>
                    <w14:schemeClr w14:val="tx1"/>
                  </w14:solidFill>
                </w14:textFill>
              </w:rPr>
              <w:pict>
                <v:shape id="_x0000_s1055" o:spid="_x0000_s1055" o:spt="202" type="#_x0000_t202" style="position:absolute;left:0pt;margin-left:15.9pt;margin-top:31.5pt;height:16.45pt;width:61.7pt;z-index:251770880;mso-width-relative:page;mso-height-relative:page;" filled="f" stroked="f" coordsize="21600,21600">
                  <v:path/>
                  <v:fill on="f" focussize="0,0"/>
                  <v:stroke on="f"/>
                  <v:imagedata o:title=""/>
                  <o:lock v:ext="edit" aspectratio="f"/>
                  <v:textbox inset="0mm,0mm,0mm,0mm">
                    <w:txbxContent>
                      <w:p>
                        <w:pPr>
                          <w:spacing w:before="20" w:line="189" w:lineRule="auto"/>
                          <w:ind w:left="20"/>
                          <w:rPr>
                            <w:rFonts w:ascii="Arial Unicode MS" w:hAnsi="Arial Unicode MS" w:eastAsia="Arial Unicode MS" w:cs="Arial Unicode MS"/>
                            <w:sz w:val="21"/>
                            <w:szCs w:val="21"/>
                          </w:rPr>
                        </w:pPr>
                        <w:r>
                          <w:rPr>
                            <w:rFonts w:ascii="Arial Unicode MS" w:hAnsi="Arial Unicode MS" w:eastAsia="Arial Unicode MS" w:cs="Arial Unicode MS"/>
                            <w:spacing w:val="2"/>
                            <w:sz w:val="21"/>
                            <w:szCs w:val="21"/>
                          </w:rPr>
                          <w:t>6529</w:t>
                        </w:r>
                        <w:r>
                          <w:rPr>
                            <w:rFonts w:ascii="Arial Unicode MS" w:hAnsi="Arial Unicode MS" w:eastAsia="Arial Unicode MS" w:cs="Arial Unicode MS"/>
                            <w:spacing w:val="23"/>
                            <w:sz w:val="21"/>
                            <w:szCs w:val="21"/>
                          </w:rPr>
                          <w:t xml:space="preserve"> </w:t>
                        </w:r>
                        <w:r>
                          <w:rPr>
                            <w:rFonts w:ascii="Arial Unicode MS" w:hAnsi="Arial Unicode MS" w:eastAsia="Arial Unicode MS" w:cs="Arial Unicode MS"/>
                            <w:spacing w:val="2"/>
                            <w:sz w:val="21"/>
                            <w:szCs w:val="21"/>
                          </w:rPr>
                          <w:t>的模因</w:t>
                        </w:r>
                      </w:p>
                    </w:txbxContent>
                  </v:textbox>
                </v:shape>
              </w:pict>
            </w:r>
            <w:r>
              <w:rPr>
                <w:rFonts w:ascii="Times New Roman" w:hAnsi="Times New Roman" w:eastAsia="宋体"/>
                <w:color w:val="000000" w:themeColor="text1"/>
                <w14:textFill>
                  <w14:solidFill>
                    <w14:schemeClr w14:val="tx1"/>
                  </w14:solidFill>
                </w14:textFill>
              </w:rPr>
              <w:fldChar w:fldCharType="begin"/>
            </w:r>
            <w:r>
              <w:rPr>
                <w:rFonts w:ascii="Times New Roman" w:hAnsi="Times New Roman" w:eastAsia="宋体"/>
                <w:color w:val="000000" w:themeColor="text1"/>
                <w14:textFill>
                  <w14:solidFill>
                    <w14:schemeClr w14:val="tx1"/>
                  </w14:solidFill>
                </w14:textFill>
              </w:rPr>
              <w:instrText xml:space="preserve">EQ \* jc3 \* hps21 \o\al(\s\up 12(</w:instrText>
            </w:r>
            <w:r>
              <w:rPr>
                <w:rFonts w:ascii="Times New Roman" w:hAnsi="Times New Roman" w:eastAsia="宋体" w:cs="Arial Unicode MS"/>
                <w:color w:val="000000" w:themeColor="text1"/>
                <w:w w:val="102"/>
                <w:position w:val="4"/>
                <w:sz w:val="21"/>
                <w:szCs w:val="21"/>
                <w14:textFill>
                  <w14:solidFill>
                    <w14:schemeClr w14:val="tx1"/>
                  </w14:solidFill>
                </w14:textFill>
              </w:rPr>
              <w:instrText xml:space="preserve">开放</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s="Arial Unicode MS"/>
                <w:color w:val="000000" w:themeColor="text1"/>
                <w:w w:val="102"/>
                <w:position w:val="-1"/>
                <w:sz w:val="21"/>
                <w:szCs w:val="21"/>
                <w14:textFill>
                  <w14:solidFill>
                    <w14:schemeClr w14:val="tx1"/>
                  </w14:solidFill>
                </w14:textFill>
              </w:rPr>
              <w:instrText xml:space="preserve">支票</w:instrText>
            </w:r>
            <w:r>
              <w:rPr>
                <w:rFonts w:ascii="Times New Roman" w:hAnsi="Times New Roman" w:eastAsia="宋体"/>
                <w:color w:val="000000" w:themeColor="text1"/>
                <w14:textFill>
                  <w14:solidFill>
                    <w14:schemeClr w14:val="tx1"/>
                  </w14:solidFill>
                </w14:textFill>
              </w:rPr>
              <w:instrText xml:space="preserve">)</w:instrText>
            </w:r>
            <w:r>
              <w:rPr>
                <w:rFonts w:ascii="Times New Roman" w:hAnsi="Times New Roman" w:eastAsia="宋体"/>
                <w:color w:val="000000" w:themeColor="text1"/>
                <w14:textFill>
                  <w14:solidFill>
                    <w14:schemeClr w14:val="tx1"/>
                  </w14:solidFill>
                </w14:textFill>
              </w:rPr>
              <w:fldChar w:fldCharType="end"/>
            </w:r>
            <w:r>
              <w:rPr>
                <w:rFonts w:ascii="Times New Roman" w:hAnsi="Times New Roman" w:eastAsia="宋体" w:cs="Arial Unicode MS"/>
                <w:color w:val="000000" w:themeColor="text1"/>
                <w:spacing w:val="-7"/>
                <w:w w:val="83"/>
                <w:position w:val="28"/>
                <w:sz w:val="21"/>
                <w:szCs w:val="21"/>
                <w14:textFill>
                  <w14:solidFill>
                    <w14:schemeClr w14:val="tx1"/>
                  </w14:solidFill>
                </w14:textFill>
              </w:rPr>
              <w:t>版</w:t>
            </w:r>
            <w:r>
              <w:rPr>
                <w:rFonts w:ascii="Times New Roman" w:hAnsi="Times New Roman" w:eastAsia="宋体" w:cs="Arial Unicode MS"/>
                <w:color w:val="000000" w:themeColor="text1"/>
                <w:spacing w:val="-7"/>
                <w:w w:val="83"/>
                <w:position w:val="-1"/>
                <w:sz w:val="21"/>
                <w:szCs w:val="21"/>
                <w14:textFill>
                  <w14:solidFill>
                    <w14:schemeClr w14:val="tx1"/>
                  </w14:solidFill>
                </w14:textFill>
              </w:rPr>
              <w:t>‑VV版</w:t>
            </w:r>
          </w:p>
        </w:tc>
        <w:tc>
          <w:tcPr>
            <w:tcW w:w="1254" w:type="dxa"/>
            <w:vAlign w:val="top"/>
          </w:tcPr>
          <w:p>
            <w:pPr>
              <w:spacing w:before="88" w:line="193" w:lineRule="auto"/>
              <w:ind w:left="41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w:t>
            </w:r>
          </w:p>
        </w:tc>
        <w:tc>
          <w:tcPr>
            <w:tcW w:w="748" w:type="dxa"/>
            <w:vAlign w:val="top"/>
          </w:tcPr>
          <w:p>
            <w:pPr>
              <w:spacing w:before="88" w:line="193" w:lineRule="auto"/>
              <w:ind w:left="6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416</w:t>
            </w:r>
          </w:p>
        </w:tc>
        <w:tc>
          <w:tcPr>
            <w:tcW w:w="1496" w:type="dxa"/>
            <w:vAlign w:val="top"/>
          </w:tcPr>
          <w:p>
            <w:pPr>
              <w:spacing w:before="88" w:line="193" w:lineRule="auto"/>
              <w:ind w:left="5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0.348</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0" w:hRule="atLeast"/>
        </w:trPr>
        <w:tc>
          <w:tcPr>
            <w:tcW w:w="1576" w:type="dxa"/>
            <w:vMerge w:val="continue"/>
            <w:tcBorders>
              <w:top w:val="nil"/>
              <w:bottom w:val="nil"/>
            </w:tcBorders>
            <w:vAlign w:val="top"/>
          </w:tcPr>
          <w:p>
            <w:pPr>
              <w:rPr>
                <w:rFonts w:ascii="Times New Roman" w:hAnsi="Times New Roman" w:eastAsia="宋体"/>
                <w:color w:val="000000" w:themeColor="text1"/>
                <w:sz w:val="21"/>
                <w14:textFill>
                  <w14:solidFill>
                    <w14:schemeClr w14:val="tx1"/>
                  </w14:solidFill>
                </w14:textFill>
              </w:rPr>
            </w:pPr>
          </w:p>
        </w:tc>
        <w:tc>
          <w:tcPr>
            <w:tcW w:w="864" w:type="dxa"/>
            <w:vMerge w:val="continue"/>
            <w:tcBorders>
              <w:top w:val="nil"/>
              <w:bottom w:val="nil"/>
            </w:tcBorders>
            <w:vAlign w:val="top"/>
          </w:tcPr>
          <w:p>
            <w:pPr>
              <w:rPr>
                <w:rFonts w:ascii="Times New Roman" w:hAnsi="Times New Roman" w:eastAsia="宋体"/>
                <w:color w:val="000000" w:themeColor="text1"/>
                <w:sz w:val="21"/>
                <w14:textFill>
                  <w14:solidFill>
                    <w14:schemeClr w14:val="tx1"/>
                  </w14:solidFill>
                </w14:textFill>
              </w:rPr>
            </w:pPr>
          </w:p>
        </w:tc>
        <w:tc>
          <w:tcPr>
            <w:tcW w:w="3676" w:type="dxa"/>
            <w:vMerge w:val="continue"/>
            <w:tcBorders>
              <w:top w:val="nil"/>
              <w:bottom w:val="nil"/>
            </w:tcBorders>
            <w:vAlign w:val="top"/>
          </w:tcPr>
          <w:p>
            <w:pPr>
              <w:rPr>
                <w:rFonts w:ascii="Times New Roman" w:hAnsi="Times New Roman" w:eastAsia="宋体"/>
                <w:color w:val="000000" w:themeColor="text1"/>
                <w:sz w:val="21"/>
                <w14:textFill>
                  <w14:solidFill>
                    <w14:schemeClr w14:val="tx1"/>
                  </w14:solidFill>
                </w14:textFill>
              </w:rPr>
            </w:pPr>
          </w:p>
        </w:tc>
        <w:tc>
          <w:tcPr>
            <w:tcW w:w="1254" w:type="dxa"/>
            <w:vAlign w:val="top"/>
          </w:tcPr>
          <w:p>
            <w:pPr>
              <w:spacing w:before="76" w:line="193" w:lineRule="auto"/>
              <w:ind w:left="39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2</w:t>
            </w:r>
          </w:p>
        </w:tc>
        <w:tc>
          <w:tcPr>
            <w:tcW w:w="748" w:type="dxa"/>
            <w:vAlign w:val="top"/>
          </w:tcPr>
          <w:p>
            <w:pPr>
              <w:spacing w:before="76" w:line="193" w:lineRule="auto"/>
              <w:ind w:left="7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320</w:t>
            </w:r>
          </w:p>
        </w:tc>
        <w:tc>
          <w:tcPr>
            <w:tcW w:w="1496" w:type="dxa"/>
            <w:vAlign w:val="top"/>
          </w:tcPr>
          <w:p>
            <w:pPr>
              <w:spacing w:before="76" w:line="193" w:lineRule="auto"/>
              <w:ind w:left="5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0.304</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6" w:hRule="atLeast"/>
        </w:trPr>
        <w:tc>
          <w:tcPr>
            <w:tcW w:w="1576" w:type="dxa"/>
            <w:vMerge w:val="continue"/>
            <w:tcBorders>
              <w:top w:val="nil"/>
            </w:tcBorders>
            <w:vAlign w:val="top"/>
          </w:tcPr>
          <w:p>
            <w:pPr>
              <w:rPr>
                <w:rFonts w:ascii="Times New Roman" w:hAnsi="Times New Roman" w:eastAsia="宋体"/>
                <w:color w:val="000000" w:themeColor="text1"/>
                <w:sz w:val="21"/>
                <w14:textFill>
                  <w14:solidFill>
                    <w14:schemeClr w14:val="tx1"/>
                  </w14:solidFill>
                </w14:textFill>
              </w:rPr>
            </w:pPr>
          </w:p>
        </w:tc>
        <w:tc>
          <w:tcPr>
            <w:tcW w:w="864" w:type="dxa"/>
            <w:vMerge w:val="continue"/>
            <w:tcBorders>
              <w:top w:val="nil"/>
            </w:tcBorders>
            <w:vAlign w:val="top"/>
          </w:tcPr>
          <w:p>
            <w:pPr>
              <w:rPr>
                <w:rFonts w:ascii="Times New Roman" w:hAnsi="Times New Roman" w:eastAsia="宋体"/>
                <w:color w:val="000000" w:themeColor="text1"/>
                <w:sz w:val="21"/>
                <w14:textFill>
                  <w14:solidFill>
                    <w14:schemeClr w14:val="tx1"/>
                  </w14:solidFill>
                </w14:textFill>
              </w:rPr>
            </w:pPr>
          </w:p>
        </w:tc>
        <w:tc>
          <w:tcPr>
            <w:tcW w:w="3676" w:type="dxa"/>
            <w:vMerge w:val="continue"/>
            <w:tcBorders>
              <w:top w:val="nil"/>
            </w:tcBorders>
            <w:vAlign w:val="top"/>
          </w:tcPr>
          <w:p>
            <w:pPr>
              <w:rPr>
                <w:rFonts w:ascii="Times New Roman" w:hAnsi="Times New Roman" w:eastAsia="宋体"/>
                <w:color w:val="000000" w:themeColor="text1"/>
                <w:sz w:val="21"/>
                <w14:textFill>
                  <w14:solidFill>
                    <w14:schemeClr w14:val="tx1"/>
                  </w14:solidFill>
                </w14:textFill>
              </w:rPr>
            </w:pPr>
          </w:p>
        </w:tc>
        <w:tc>
          <w:tcPr>
            <w:tcW w:w="1254" w:type="dxa"/>
            <w:vAlign w:val="top"/>
          </w:tcPr>
          <w:p>
            <w:pPr>
              <w:spacing w:before="76" w:line="193" w:lineRule="auto"/>
              <w:ind w:left="40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w:t>
            </w:r>
          </w:p>
        </w:tc>
        <w:tc>
          <w:tcPr>
            <w:tcW w:w="748" w:type="dxa"/>
            <w:vAlign w:val="top"/>
          </w:tcPr>
          <w:p>
            <w:pPr>
              <w:spacing w:before="76" w:line="193" w:lineRule="auto"/>
              <w:ind w:left="8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153</w:t>
            </w:r>
          </w:p>
        </w:tc>
        <w:tc>
          <w:tcPr>
            <w:tcW w:w="1496" w:type="dxa"/>
            <w:vAlign w:val="top"/>
          </w:tcPr>
          <w:p>
            <w:pPr>
              <w:spacing w:before="76" w:line="193" w:lineRule="auto"/>
              <w:ind w:left="5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0.079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0" w:hRule="atLeast"/>
        </w:trPr>
        <w:tc>
          <w:tcPr>
            <w:tcW w:w="1576" w:type="dxa"/>
            <w:vMerge w:val="restart"/>
            <w:tcBorders>
              <w:bottom w:val="nil"/>
            </w:tcBorders>
            <w:vAlign w:val="top"/>
          </w:tcPr>
          <w:p>
            <w:pPr>
              <w:spacing w:before="90" w:line="193" w:lineRule="auto"/>
              <w:ind w:left="60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9</w:t>
            </w:r>
          </w:p>
        </w:tc>
        <w:tc>
          <w:tcPr>
            <w:tcW w:w="864" w:type="dxa"/>
            <w:vMerge w:val="restart"/>
            <w:tcBorders>
              <w:bottom w:val="nil"/>
            </w:tcBorders>
            <w:vAlign w:val="top"/>
          </w:tcPr>
          <w:p>
            <w:pPr>
              <w:spacing w:before="90" w:line="193" w:lineRule="auto"/>
              <w:ind w:left="23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262</w:t>
            </w:r>
          </w:p>
        </w:tc>
        <w:tc>
          <w:tcPr>
            <w:tcW w:w="3676" w:type="dxa"/>
            <w:vAlign w:val="top"/>
          </w:tcPr>
          <w:p>
            <w:pPr>
              <w:spacing w:before="50" w:line="157" w:lineRule="auto"/>
              <w:ind w:left="332"/>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7"/>
                <w:sz w:val="21"/>
                <w:szCs w:val="21"/>
                <w14:textFill>
                  <w14:solidFill>
                    <w14:schemeClr w14:val="tx1"/>
                  </w14:solidFill>
                </w14:textFill>
              </w:rPr>
              <w:t>皮岛俱乐部</w:t>
            </w:r>
          </w:p>
        </w:tc>
        <w:tc>
          <w:tcPr>
            <w:tcW w:w="1254" w:type="dxa"/>
            <w:vAlign w:val="top"/>
          </w:tcPr>
          <w:p>
            <w:pPr>
              <w:spacing w:before="90" w:line="193" w:lineRule="auto"/>
              <w:ind w:left="41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w:t>
            </w:r>
          </w:p>
        </w:tc>
        <w:tc>
          <w:tcPr>
            <w:tcW w:w="748" w:type="dxa"/>
            <w:vAlign w:val="top"/>
          </w:tcPr>
          <w:p>
            <w:pPr>
              <w:spacing w:before="90" w:line="193" w:lineRule="auto"/>
              <w:ind w:left="72"/>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928</w:t>
            </w:r>
          </w:p>
        </w:tc>
        <w:tc>
          <w:tcPr>
            <w:tcW w:w="1496" w:type="dxa"/>
            <w:vAlign w:val="top"/>
          </w:tcPr>
          <w:p>
            <w:pPr>
              <w:spacing w:before="90" w:line="193" w:lineRule="auto"/>
              <w:ind w:left="5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0.726</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1" w:hRule="atLeast"/>
        </w:trPr>
        <w:tc>
          <w:tcPr>
            <w:tcW w:w="1576" w:type="dxa"/>
            <w:vMerge w:val="continue"/>
            <w:tcBorders>
              <w:top w:val="nil"/>
              <w:bottom w:val="nil"/>
            </w:tcBorders>
            <w:vAlign w:val="top"/>
          </w:tcPr>
          <w:p>
            <w:pPr>
              <w:rPr>
                <w:rFonts w:ascii="Times New Roman" w:hAnsi="Times New Roman" w:eastAsia="宋体"/>
                <w:color w:val="000000" w:themeColor="text1"/>
                <w:sz w:val="21"/>
                <w14:textFill>
                  <w14:solidFill>
                    <w14:schemeClr w14:val="tx1"/>
                  </w14:solidFill>
                </w14:textFill>
              </w:rPr>
            </w:pPr>
          </w:p>
        </w:tc>
        <w:tc>
          <w:tcPr>
            <w:tcW w:w="864" w:type="dxa"/>
            <w:vMerge w:val="continue"/>
            <w:tcBorders>
              <w:top w:val="nil"/>
              <w:bottom w:val="nil"/>
            </w:tcBorders>
            <w:vAlign w:val="top"/>
          </w:tcPr>
          <w:p>
            <w:pPr>
              <w:rPr>
                <w:rFonts w:ascii="Times New Roman" w:hAnsi="Times New Roman" w:eastAsia="宋体"/>
                <w:color w:val="000000" w:themeColor="text1"/>
                <w:sz w:val="21"/>
                <w14:textFill>
                  <w14:solidFill>
                    <w14:schemeClr w14:val="tx1"/>
                  </w14:solidFill>
                </w14:textFill>
              </w:rPr>
            </w:pPr>
          </w:p>
        </w:tc>
        <w:tc>
          <w:tcPr>
            <w:tcW w:w="3676" w:type="dxa"/>
            <w:vAlign w:val="top"/>
          </w:tcPr>
          <w:p>
            <w:pPr>
              <w:spacing w:before="50" w:line="158" w:lineRule="auto"/>
              <w:ind w:left="333"/>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8"/>
                <w:sz w:val="21"/>
                <w:szCs w:val="21"/>
                <w14:textFill>
                  <w14:solidFill>
                    <w14:schemeClr w14:val="tx1"/>
                  </w14:solidFill>
                </w14:textFill>
              </w:rPr>
              <w:t>加密龙王俱乐部</w:t>
            </w:r>
          </w:p>
        </w:tc>
        <w:tc>
          <w:tcPr>
            <w:tcW w:w="1254" w:type="dxa"/>
            <w:vAlign w:val="top"/>
          </w:tcPr>
          <w:p>
            <w:pPr>
              <w:spacing w:before="90" w:line="193" w:lineRule="auto"/>
              <w:ind w:left="39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2</w:t>
            </w:r>
          </w:p>
        </w:tc>
        <w:tc>
          <w:tcPr>
            <w:tcW w:w="748" w:type="dxa"/>
            <w:vAlign w:val="top"/>
          </w:tcPr>
          <w:p>
            <w:pPr>
              <w:spacing w:before="90" w:line="193" w:lineRule="auto"/>
              <w:ind w:left="7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841</w:t>
            </w:r>
          </w:p>
        </w:tc>
        <w:tc>
          <w:tcPr>
            <w:tcW w:w="1496" w:type="dxa"/>
            <w:vAlign w:val="top"/>
          </w:tcPr>
          <w:p>
            <w:pPr>
              <w:spacing w:before="90" w:line="193" w:lineRule="auto"/>
              <w:ind w:left="5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0.646</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0" w:hRule="atLeast"/>
        </w:trPr>
        <w:tc>
          <w:tcPr>
            <w:tcW w:w="1576" w:type="dxa"/>
            <w:vMerge w:val="continue"/>
            <w:tcBorders>
              <w:top w:val="nil"/>
            </w:tcBorders>
            <w:vAlign w:val="top"/>
          </w:tcPr>
          <w:p>
            <w:pPr>
              <w:rPr>
                <w:rFonts w:ascii="Times New Roman" w:hAnsi="Times New Roman" w:eastAsia="宋体"/>
                <w:color w:val="000000" w:themeColor="text1"/>
                <w:sz w:val="21"/>
                <w14:textFill>
                  <w14:solidFill>
                    <w14:schemeClr w14:val="tx1"/>
                  </w14:solidFill>
                </w14:textFill>
              </w:rPr>
            </w:pPr>
          </w:p>
        </w:tc>
        <w:tc>
          <w:tcPr>
            <w:tcW w:w="864" w:type="dxa"/>
            <w:vMerge w:val="continue"/>
            <w:tcBorders>
              <w:top w:val="nil"/>
            </w:tcBorders>
            <w:vAlign w:val="top"/>
          </w:tcPr>
          <w:p>
            <w:pPr>
              <w:rPr>
                <w:rFonts w:ascii="Times New Roman" w:hAnsi="Times New Roman" w:eastAsia="宋体"/>
                <w:color w:val="000000" w:themeColor="text1"/>
                <w:sz w:val="21"/>
                <w14:textFill>
                  <w14:solidFill>
                    <w14:schemeClr w14:val="tx1"/>
                  </w14:solidFill>
                </w14:textFill>
              </w:rPr>
            </w:pPr>
          </w:p>
        </w:tc>
        <w:tc>
          <w:tcPr>
            <w:tcW w:w="3676" w:type="dxa"/>
            <w:vAlign w:val="top"/>
          </w:tcPr>
          <w:p>
            <w:pPr>
              <w:spacing w:before="50" w:line="170" w:lineRule="auto"/>
              <w:ind w:left="323"/>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z w:val="21"/>
                <w:szCs w:val="21"/>
                <w14:textFill>
                  <w14:solidFill>
                    <w14:schemeClr w14:val="tx1"/>
                  </w14:solidFill>
                </w14:textFill>
              </w:rPr>
              <w:t>Vcity</w:t>
            </w:r>
            <w:r>
              <w:rPr>
                <w:rFonts w:ascii="Times New Roman" w:hAnsi="Times New Roman" w:eastAsia="宋体" w:cs="Arial Unicode MS"/>
                <w:color w:val="000000" w:themeColor="text1"/>
                <w:spacing w:val="39"/>
                <w:sz w:val="21"/>
                <w:szCs w:val="21"/>
                <w14:textFill>
                  <w14:solidFill>
                    <w14:schemeClr w14:val="tx1"/>
                  </w14:solidFill>
                </w14:textFill>
              </w:rPr>
              <w:t xml:space="preserve"> 语音 </w:t>
            </w:r>
            <w:r>
              <w:rPr>
                <w:rFonts w:ascii="Times New Roman" w:hAnsi="Times New Roman" w:eastAsia="宋体" w:cs="Arial Unicode MS"/>
                <w:color w:val="000000" w:themeColor="text1"/>
                <w:sz w:val="21"/>
                <w:szCs w:val="21"/>
                <w14:textFill>
                  <w14:solidFill>
                    <w14:schemeClr w14:val="tx1"/>
                  </w14:solidFill>
                </w14:textFill>
              </w:rPr>
              <w:t>NFT</w:t>
            </w:r>
          </w:p>
        </w:tc>
        <w:tc>
          <w:tcPr>
            <w:tcW w:w="1254" w:type="dxa"/>
            <w:vAlign w:val="top"/>
          </w:tcPr>
          <w:p>
            <w:pPr>
              <w:spacing w:before="89" w:line="193" w:lineRule="auto"/>
              <w:ind w:left="40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w:t>
            </w:r>
          </w:p>
        </w:tc>
        <w:tc>
          <w:tcPr>
            <w:tcW w:w="748" w:type="dxa"/>
            <w:vAlign w:val="top"/>
          </w:tcPr>
          <w:p>
            <w:pPr>
              <w:spacing w:before="89" w:line="193" w:lineRule="auto"/>
              <w:ind w:left="12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97</w:t>
            </w:r>
          </w:p>
        </w:tc>
        <w:tc>
          <w:tcPr>
            <w:tcW w:w="1496" w:type="dxa"/>
            <w:vAlign w:val="top"/>
          </w:tcPr>
          <w:p>
            <w:pPr>
              <w:spacing w:before="89" w:line="193" w:lineRule="auto"/>
              <w:ind w:left="5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0.040</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0" w:hRule="atLeast"/>
        </w:trPr>
        <w:tc>
          <w:tcPr>
            <w:tcW w:w="1576" w:type="dxa"/>
            <w:vMerge w:val="restart"/>
            <w:tcBorders>
              <w:bottom w:val="nil"/>
            </w:tcBorders>
            <w:vAlign w:val="top"/>
          </w:tcPr>
          <w:p>
            <w:pPr>
              <w:spacing w:before="69" w:line="193" w:lineRule="auto"/>
              <w:ind w:left="564"/>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8"/>
                <w:sz w:val="21"/>
                <w:szCs w:val="21"/>
                <w14:textFill>
                  <w14:solidFill>
                    <w14:schemeClr w14:val="tx1"/>
                  </w14:solidFill>
                </w14:textFill>
              </w:rPr>
              <w:t>10</w:t>
            </w:r>
          </w:p>
        </w:tc>
        <w:tc>
          <w:tcPr>
            <w:tcW w:w="864" w:type="dxa"/>
            <w:vMerge w:val="restart"/>
            <w:tcBorders>
              <w:bottom w:val="nil"/>
            </w:tcBorders>
            <w:vAlign w:val="top"/>
          </w:tcPr>
          <w:p>
            <w:pPr>
              <w:spacing w:before="69" w:line="193" w:lineRule="auto"/>
              <w:ind w:left="231"/>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3"/>
                <w:sz w:val="21"/>
                <w:szCs w:val="21"/>
                <w14:textFill>
                  <w14:solidFill>
                    <w14:schemeClr w14:val="tx1"/>
                  </w14:solidFill>
                </w14:textFill>
              </w:rPr>
              <w:t>257</w:t>
            </w:r>
          </w:p>
        </w:tc>
        <w:tc>
          <w:tcPr>
            <w:tcW w:w="3676" w:type="dxa"/>
            <w:vAlign w:val="top"/>
          </w:tcPr>
          <w:p>
            <w:pPr>
              <w:spacing w:before="30" w:line="157" w:lineRule="auto"/>
              <w:ind w:left="325"/>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7"/>
                <w:sz w:val="21"/>
                <w:szCs w:val="21"/>
                <w14:textFill>
                  <w14:solidFill>
                    <w14:schemeClr w14:val="tx1"/>
                  </w14:solidFill>
                </w14:textFill>
              </w:rPr>
              <w:t>著名佩佩斯</w:t>
            </w:r>
          </w:p>
        </w:tc>
        <w:tc>
          <w:tcPr>
            <w:tcW w:w="1254" w:type="dxa"/>
            <w:vAlign w:val="top"/>
          </w:tcPr>
          <w:p>
            <w:pPr>
              <w:spacing w:before="69" w:line="193" w:lineRule="auto"/>
              <w:ind w:left="419"/>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w:t>
            </w:r>
          </w:p>
        </w:tc>
        <w:tc>
          <w:tcPr>
            <w:tcW w:w="748" w:type="dxa"/>
            <w:vAlign w:val="top"/>
          </w:tcPr>
          <w:p>
            <w:pPr>
              <w:spacing w:before="69" w:line="193" w:lineRule="auto"/>
              <w:ind w:left="7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377</w:t>
            </w:r>
          </w:p>
        </w:tc>
        <w:tc>
          <w:tcPr>
            <w:tcW w:w="1496" w:type="dxa"/>
            <w:vAlign w:val="top"/>
          </w:tcPr>
          <w:p>
            <w:pPr>
              <w:spacing w:before="69" w:line="193" w:lineRule="auto"/>
              <w:ind w:left="5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0.257</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trPr>
        <w:tc>
          <w:tcPr>
            <w:tcW w:w="1576" w:type="dxa"/>
            <w:vMerge w:val="continue"/>
            <w:tcBorders>
              <w:top w:val="nil"/>
              <w:bottom w:val="nil"/>
            </w:tcBorders>
            <w:vAlign w:val="top"/>
          </w:tcPr>
          <w:p>
            <w:pPr>
              <w:rPr>
                <w:rFonts w:ascii="Times New Roman" w:hAnsi="Times New Roman" w:eastAsia="宋体"/>
                <w:color w:val="000000" w:themeColor="text1"/>
                <w:sz w:val="21"/>
                <w14:textFill>
                  <w14:solidFill>
                    <w14:schemeClr w14:val="tx1"/>
                  </w14:solidFill>
                </w14:textFill>
              </w:rPr>
            </w:pPr>
          </w:p>
        </w:tc>
        <w:tc>
          <w:tcPr>
            <w:tcW w:w="864" w:type="dxa"/>
            <w:vMerge w:val="continue"/>
            <w:tcBorders>
              <w:top w:val="nil"/>
              <w:bottom w:val="nil"/>
            </w:tcBorders>
            <w:vAlign w:val="top"/>
          </w:tcPr>
          <w:p>
            <w:pPr>
              <w:rPr>
                <w:rFonts w:ascii="Times New Roman" w:hAnsi="Times New Roman" w:eastAsia="宋体"/>
                <w:color w:val="000000" w:themeColor="text1"/>
                <w:sz w:val="21"/>
                <w14:textFill>
                  <w14:solidFill>
                    <w14:schemeClr w14:val="tx1"/>
                  </w14:solidFill>
                </w14:textFill>
              </w:rPr>
            </w:pPr>
          </w:p>
        </w:tc>
        <w:tc>
          <w:tcPr>
            <w:tcW w:w="3676" w:type="dxa"/>
            <w:vAlign w:val="top"/>
          </w:tcPr>
          <w:p>
            <w:pPr>
              <w:spacing w:before="51" w:line="168" w:lineRule="auto"/>
              <w:ind w:left="338"/>
              <w:rPr>
                <w:rFonts w:ascii="Times New Roman" w:hAnsi="Times New Roman" w:eastAsia="宋体" w:cs="Arial Unicode MS"/>
                <w:color w:val="000000" w:themeColor="text1"/>
                <w:sz w:val="21"/>
                <w:szCs w:val="21"/>
                <w14:textFill>
                  <w14:solidFill>
                    <w14:schemeClr w14:val="tx1"/>
                  </w14:solidFill>
                </w14:textFill>
              </w:rPr>
            </w:pPr>
            <w:r>
              <w:rPr>
                <w:rFonts w:ascii="Times New Roman" w:hAnsi="Times New Roman" w:eastAsia="宋体" w:cs="Arial Unicode MS"/>
                <w:color w:val="000000" w:themeColor="text1"/>
                <w:spacing w:val="2"/>
                <w:sz w:val="21"/>
                <w:szCs w:val="21"/>
                <w14:textFill>
                  <w14:solidFill>
                    <w14:schemeClr w14:val="tx1"/>
                  </w14:solidFill>
                </w14:textFill>
              </w:rPr>
              <w:t>6529</w:t>
            </w:r>
            <w:r>
              <w:rPr>
                <w:rFonts w:ascii="Times New Roman" w:hAnsi="Times New Roman" w:eastAsia="宋体" w:cs="Arial Unicode MS"/>
                <w:color w:val="000000" w:themeColor="text1"/>
                <w:spacing w:val="23"/>
                <w:sz w:val="21"/>
                <w:szCs w:val="21"/>
                <w14:textFill>
                  <w14:solidFill>
                    <w14:schemeClr w14:val="tx1"/>
                  </w14:solidFill>
                </w14:textFill>
              </w:rPr>
              <w:t xml:space="preserve"> </w:t>
            </w:r>
            <w:r>
              <w:rPr>
                <w:rFonts w:ascii="Times New Roman" w:hAnsi="Times New Roman" w:eastAsia="宋体" w:cs="Arial Unicode MS"/>
                <w:color w:val="000000" w:themeColor="text1"/>
                <w:spacing w:val="2"/>
                <w:sz w:val="21"/>
                <w:szCs w:val="21"/>
                <w14:textFill>
                  <w14:solidFill>
                    <w14:schemeClr w14:val="tx1"/>
                  </w14:solidFill>
                </w14:textFill>
              </w:rPr>
              <w:t>的模因</w:t>
            </w:r>
          </w:p>
        </w:tc>
        <w:tc>
          <w:tcPr>
            <w:tcW w:w="1254" w:type="dxa"/>
            <w:vAlign w:val="top"/>
          </w:tcPr>
          <w:p>
            <w:pPr>
              <w:spacing w:before="89" w:line="193" w:lineRule="auto"/>
              <w:ind w:left="398"/>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2</w:t>
            </w:r>
          </w:p>
        </w:tc>
        <w:tc>
          <w:tcPr>
            <w:tcW w:w="748" w:type="dxa"/>
            <w:vAlign w:val="top"/>
          </w:tcPr>
          <w:p>
            <w:pPr>
              <w:spacing w:before="89" w:line="193" w:lineRule="auto"/>
              <w:ind w:left="6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422</w:t>
            </w:r>
          </w:p>
        </w:tc>
        <w:tc>
          <w:tcPr>
            <w:tcW w:w="1496" w:type="dxa"/>
            <w:vAlign w:val="top"/>
          </w:tcPr>
          <w:p>
            <w:pPr>
              <w:spacing w:before="89" w:line="193" w:lineRule="auto"/>
              <w:ind w:left="5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0.213</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1" w:hRule="atLeast"/>
        </w:trPr>
        <w:tc>
          <w:tcPr>
            <w:tcW w:w="1576" w:type="dxa"/>
            <w:vMerge w:val="continue"/>
            <w:tcBorders>
              <w:top w:val="nil"/>
              <w:bottom w:val="single" w:color="000000" w:sz="2" w:space="0"/>
            </w:tcBorders>
            <w:vAlign w:val="top"/>
          </w:tcPr>
          <w:p>
            <w:pPr>
              <w:rPr>
                <w:rFonts w:ascii="Times New Roman" w:hAnsi="Times New Roman" w:eastAsia="宋体"/>
                <w:color w:val="000000" w:themeColor="text1"/>
                <w:sz w:val="21"/>
                <w14:textFill>
                  <w14:solidFill>
                    <w14:schemeClr w14:val="tx1"/>
                  </w14:solidFill>
                </w14:textFill>
              </w:rPr>
            </w:pPr>
          </w:p>
        </w:tc>
        <w:tc>
          <w:tcPr>
            <w:tcW w:w="864" w:type="dxa"/>
            <w:vMerge w:val="continue"/>
            <w:tcBorders>
              <w:top w:val="nil"/>
              <w:bottom w:val="single" w:color="000000" w:sz="2" w:space="0"/>
            </w:tcBorders>
            <w:vAlign w:val="top"/>
          </w:tcPr>
          <w:p>
            <w:pPr>
              <w:rPr>
                <w:rFonts w:ascii="Times New Roman" w:hAnsi="Times New Roman" w:eastAsia="宋体"/>
                <w:color w:val="000000" w:themeColor="text1"/>
                <w:sz w:val="21"/>
                <w14:textFill>
                  <w14:solidFill>
                    <w14:schemeClr w14:val="tx1"/>
                  </w14:solidFill>
                </w14:textFill>
              </w:rPr>
            </w:pPr>
          </w:p>
        </w:tc>
        <w:tc>
          <w:tcPr>
            <w:tcW w:w="3676" w:type="dxa"/>
            <w:tcBorders>
              <w:bottom w:val="single" w:color="000000" w:sz="2" w:space="0"/>
            </w:tcBorders>
            <w:vAlign w:val="top"/>
          </w:tcPr>
          <w:p>
            <w:pPr>
              <w:spacing w:before="71" w:line="193" w:lineRule="auto"/>
              <w:ind w:left="33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STM</w:t>
            </w:r>
            <w:r>
              <w:rPr>
                <w:rFonts w:ascii="Times New Roman" w:hAnsi="Times New Roman" w:eastAsia="宋体" w:cs="Times New Roman"/>
                <w:color w:val="000000" w:themeColor="text1"/>
                <w:spacing w:val="9"/>
                <w:sz w:val="21"/>
                <w:szCs w:val="21"/>
                <w14:textFill>
                  <w14:solidFill>
                    <w14:schemeClr w14:val="tx1"/>
                  </w14:solidFill>
                </w14:textFill>
              </w:rPr>
              <w:t>!</w:t>
            </w:r>
          </w:p>
        </w:tc>
        <w:tc>
          <w:tcPr>
            <w:tcW w:w="1254" w:type="dxa"/>
            <w:tcBorders>
              <w:bottom w:val="single" w:color="000000" w:sz="2" w:space="0"/>
            </w:tcBorders>
            <w:vAlign w:val="top"/>
          </w:tcPr>
          <w:p>
            <w:pPr>
              <w:spacing w:before="71" w:line="193" w:lineRule="auto"/>
              <w:ind w:left="403"/>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w:t>
            </w:r>
          </w:p>
        </w:tc>
        <w:tc>
          <w:tcPr>
            <w:tcW w:w="748" w:type="dxa"/>
            <w:tcBorders>
              <w:bottom w:val="single" w:color="000000" w:sz="2" w:space="0"/>
            </w:tcBorders>
            <w:vAlign w:val="top"/>
          </w:tcPr>
          <w:p>
            <w:pPr>
              <w:spacing w:before="71" w:line="193" w:lineRule="auto"/>
              <w:ind w:left="6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4"/>
                <w:sz w:val="21"/>
                <w:szCs w:val="21"/>
                <w14:textFill>
                  <w14:solidFill>
                    <w14:schemeClr w14:val="tx1"/>
                  </w14:solidFill>
                </w14:textFill>
              </w:rPr>
              <w:t>498</w:t>
            </w:r>
          </w:p>
        </w:tc>
        <w:tc>
          <w:tcPr>
            <w:tcW w:w="1496" w:type="dxa"/>
            <w:tcBorders>
              <w:bottom w:val="single" w:color="000000" w:sz="2" w:space="0"/>
            </w:tcBorders>
            <w:vAlign w:val="top"/>
          </w:tcPr>
          <w:p>
            <w:pPr>
              <w:spacing w:before="71" w:line="193" w:lineRule="auto"/>
              <w:ind w:left="597"/>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pacing w:val="2"/>
                <w:sz w:val="21"/>
                <w:szCs w:val="21"/>
                <w14:textFill>
                  <w14:solidFill>
                    <w14:schemeClr w14:val="tx1"/>
                  </w14:solidFill>
                </w14:textFill>
              </w:rPr>
              <w:t>0.212</w:t>
            </w:r>
          </w:p>
        </w:tc>
      </w:tr>
    </w:tbl>
    <w:p>
      <w:pPr>
        <w:rPr>
          <w:rFonts w:ascii="Times New Roman" w:hAnsi="Times New Roman" w:eastAsia="宋体"/>
          <w:color w:val="000000" w:themeColor="text1"/>
          <w:sz w:val="21"/>
          <w14:textFill>
            <w14:solidFill>
              <w14:schemeClr w14:val="tx1"/>
            </w14:solidFill>
          </w14:textFill>
        </w:rPr>
      </w:pPr>
    </w:p>
    <w:p>
      <w:pPr>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br w:type="page"/>
      </w:r>
    </w:p>
    <w:p>
      <w:pPr>
        <w:spacing w:after="360"/>
        <w:jc w:val="center"/>
        <w:rPr>
          <w:rFonts w:ascii="Times New Roman" w:hAnsi="Times New Roman" w:eastAsia="宋体"/>
          <w:color w:val="000000" w:themeColor="text1"/>
          <w14:textFill>
            <w14:solidFill>
              <w14:schemeClr w14:val="tx1"/>
            </w14:solidFill>
          </w14:textFill>
        </w:rPr>
      </w:pPr>
      <w:r>
        <w:rPr>
          <w:rFonts w:ascii="Times New Roman" w:hAnsi="Times New Roman" w:eastAsia="宋体"/>
          <w:b/>
          <w:color w:val="000000" w:themeColor="text1"/>
          <w:sz w:val="36"/>
          <w14:textFill>
            <w14:solidFill>
              <w14:schemeClr w14:val="tx1"/>
            </w14:solidFill>
          </w14:textFill>
        </w:rPr>
        <w:t>论文主要观点</w:t>
      </w:r>
    </w:p>
    <w:p>
      <w:pPr>
        <w:spacing w:before="240" w:after="120"/>
        <w:rPr>
          <w:rFonts w:ascii="Times New Roman" w:hAnsi="Times New Roman" w:eastAsia="宋体"/>
          <w:color w:val="000000" w:themeColor="text1"/>
          <w14:textFill>
            <w14:solidFill>
              <w14:schemeClr w14:val="tx1"/>
            </w14:solidFill>
          </w14:textFill>
        </w:rPr>
      </w:pPr>
      <w:r>
        <w:rPr>
          <w:rFonts w:ascii="Times New Roman" w:hAnsi="Times New Roman" w:eastAsia="宋体"/>
          <w:b/>
          <w:color w:val="000000" w:themeColor="text1"/>
          <w:sz w:val="28"/>
          <w14:textFill>
            <w14:solidFill>
              <w14:schemeClr w14:val="tx1"/>
            </w14:solidFill>
          </w14:textFill>
        </w:rPr>
        <w:t>一、研究背景与核心问题</w:t>
      </w:r>
    </w:p>
    <w:p>
      <w:pPr>
        <w:spacing w:after="120" w:line="360" w:lineRule="auto"/>
        <w:ind w:firstLine="432"/>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本文研究了非同质化代币（NFT）作为投资资产的特征与风险。NFT作为基于区块链技术的数字艺术媒介，在2020-2021年期间经历了前所未有的价格泡沫。作者利用SuperRare平台（2018年4月至2024年12月）的详细交易数据，以及OpenSea平台的扩展分析，系统评估了NFT投资的收益分布、流动性特征和投资者行为。</w:t>
      </w:r>
    </w:p>
    <w:p>
      <w:pPr>
        <w:spacing w:before="240" w:after="120"/>
        <w:rPr>
          <w:rFonts w:ascii="Times New Roman" w:hAnsi="Times New Roman" w:eastAsia="宋体"/>
          <w:color w:val="000000" w:themeColor="text1"/>
          <w14:textFill>
            <w14:solidFill>
              <w14:schemeClr w14:val="tx1"/>
            </w14:solidFill>
          </w14:textFill>
        </w:rPr>
      </w:pPr>
      <w:r>
        <w:rPr>
          <w:rFonts w:ascii="Times New Roman" w:hAnsi="Times New Roman" w:eastAsia="宋体"/>
          <w:b/>
          <w:color w:val="000000" w:themeColor="text1"/>
          <w:sz w:val="28"/>
          <w14:textFill>
            <w14:solidFill>
              <w14:schemeClr w14:val="tx1"/>
            </w14:solidFill>
          </w14:textFill>
        </w:rPr>
        <w:t>二、核心研究发现</w:t>
      </w:r>
    </w:p>
    <w:p>
      <w:pPr>
        <w:spacing w:before="240" w:after="120"/>
        <w:rPr>
          <w:rFonts w:ascii="Times New Roman" w:hAnsi="Times New Roman" w:eastAsia="宋体"/>
          <w:color w:val="000000" w:themeColor="text1"/>
          <w14:textFill>
            <w14:solidFill>
              <w14:schemeClr w14:val="tx1"/>
            </w14:solidFill>
          </w14:textFill>
        </w:rPr>
      </w:pPr>
      <w:r>
        <w:rPr>
          <w:rFonts w:ascii="Times New Roman" w:hAnsi="Times New Roman" w:eastAsia="宋体"/>
          <w:b/>
          <w:color w:val="000000" w:themeColor="text1"/>
          <w:sz w:val="28"/>
          <w14:textFill>
            <w14:solidFill>
              <w14:schemeClr w14:val="tx1"/>
            </w14:solidFill>
          </w14:textFill>
        </w:rPr>
        <w:t>1. NFT市场呈现极端的右偏收益分布</w:t>
      </w:r>
    </w:p>
    <w:p>
      <w:pPr>
        <w:spacing w:after="120" w:line="360" w:lineRule="auto"/>
        <w:ind w:firstLine="432"/>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研究表明，NFT市场的已实现收益呈现高度右偏分布特征：少数极其盈利的交易驱动了整体正收益。活跃投资者平均获得94%的回报率，但近三分之二的投资者实际遭受了亏损。这说明NFT投资的成功高度依赖于能否捕捉到那些极少数的高收益交易。</w:t>
      </w:r>
    </w:p>
    <w:p>
      <w:pPr>
        <w:spacing w:before="240" w:after="120"/>
        <w:rPr>
          <w:rFonts w:ascii="Times New Roman" w:hAnsi="Times New Roman" w:eastAsia="宋体"/>
          <w:color w:val="000000" w:themeColor="text1"/>
          <w14:textFill>
            <w14:solidFill>
              <w14:schemeClr w14:val="tx1"/>
            </w14:solidFill>
          </w14:textFill>
        </w:rPr>
      </w:pPr>
      <w:r>
        <w:rPr>
          <w:rFonts w:ascii="Times New Roman" w:hAnsi="Times New Roman" w:eastAsia="宋体"/>
          <w:b/>
          <w:color w:val="000000" w:themeColor="text1"/>
          <w:sz w:val="28"/>
          <w14:textFill>
            <w14:solidFill>
              <w14:schemeClr w14:val="tx1"/>
            </w14:solidFill>
          </w14:textFill>
        </w:rPr>
        <w:t>2. 流动性稀缺是NFT投资的核心风险</w:t>
      </w:r>
    </w:p>
    <w:p>
      <w:pPr>
        <w:spacing w:after="120" w:line="360" w:lineRule="auto"/>
        <w:ind w:firstLine="432"/>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SuperRare平台上仅约6.2%的作品在样本期内发生二次销售，近20%的首次购买作品截至2024年底仍未售出。这种低流动性与投资者的处置效应（disposition effect）密切相关——投资者倾向于实现盈利而非亏损，导致大量NFT因卖家保留价格过高而无法成交。</w:t>
      </w:r>
    </w:p>
    <w:p>
      <w:pPr>
        <w:spacing w:before="240" w:after="120"/>
        <w:rPr>
          <w:rFonts w:ascii="Times New Roman" w:hAnsi="Times New Roman" w:eastAsia="宋体"/>
          <w:color w:val="000000" w:themeColor="text1"/>
          <w14:textFill>
            <w14:solidFill>
              <w14:schemeClr w14:val="tx1"/>
            </w14:solidFill>
          </w14:textFill>
        </w:rPr>
      </w:pPr>
      <w:r>
        <w:rPr>
          <w:rFonts w:ascii="Times New Roman" w:hAnsi="Times New Roman" w:eastAsia="宋体"/>
          <w:b/>
          <w:color w:val="000000" w:themeColor="text1"/>
          <w:sz w:val="28"/>
          <w14:textFill>
            <w14:solidFill>
              <w14:schemeClr w14:val="tx1"/>
            </w14:solidFill>
          </w14:textFill>
        </w:rPr>
        <w:t>3. 样本选择偏差严重高估NFT收益</w:t>
      </w:r>
    </w:p>
    <w:p>
      <w:pPr>
        <w:spacing w:after="120" w:line="360" w:lineRule="auto"/>
        <w:ind w:firstLine="432"/>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传统的重复销售指数（Repeat-Sale Regression）存在严重的样本选择偏差问题。作者采用MCMC贝叶斯算法进行修正后发现，修正后的价格指数峰值（2021年3月）仅为未修正指数（2021年10月）的十分之一左右。在样本后半期，尽管观察到的交易价格相对坚挺，但修正后的指数显示NFT价值已大幅缩水。</w:t>
      </w:r>
    </w:p>
    <w:p>
      <w:pPr>
        <w:spacing w:before="240" w:after="120"/>
        <w:rPr>
          <w:rFonts w:ascii="Times New Roman" w:hAnsi="Times New Roman" w:eastAsia="宋体"/>
          <w:color w:val="000000" w:themeColor="text1"/>
          <w14:textFill>
            <w14:solidFill>
              <w14:schemeClr w14:val="tx1"/>
            </w14:solidFill>
          </w14:textFill>
        </w:rPr>
      </w:pPr>
      <w:r>
        <w:rPr>
          <w:rFonts w:ascii="Times New Roman" w:hAnsi="Times New Roman" w:eastAsia="宋体"/>
          <w:b/>
          <w:color w:val="000000" w:themeColor="text1"/>
          <w:sz w:val="28"/>
          <w14:textFill>
            <w14:solidFill>
              <w14:schemeClr w14:val="tx1"/>
            </w14:solidFill>
          </w14:textFill>
        </w:rPr>
        <w:t>4. 投资策略模拟揭示高风险特征</w:t>
      </w:r>
    </w:p>
    <w:p>
      <w:pPr>
        <w:spacing w:after="120" w:line="360" w:lineRule="auto"/>
        <w:ind w:firstLine="432"/>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作者模拟了基于流动性的投资策略：每月购买流动性最高的艺术家作品。该策略月度内部收益率（IRR）高达14%（年化约384%），但存在以下关键风险：</w:t>
      </w:r>
    </w:p>
    <w:p>
      <w:pPr>
        <w:spacing w:after="120" w:line="360" w:lineRule="auto"/>
        <w:ind w:firstLine="432"/>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 分散化风险：需要购买超过400个NFT才能以90%的置信度保证正收益</w:t>
      </w:r>
    </w:p>
    <w:p>
      <w:pPr>
        <w:spacing w:after="120" w:line="360" w:lineRule="auto"/>
        <w:ind w:firstLine="432"/>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 尾部依赖：不到1%的转售交易贡献了投资组合的正收益</w:t>
      </w:r>
    </w:p>
    <w:p>
      <w:pPr>
        <w:spacing w:after="120" w:line="360" w:lineRule="auto"/>
        <w:ind w:firstLine="432"/>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 时机敏感性：2018年建立的vintage组合可获得超过800%的收益，而2020年后建立的组合收益显著下降</w:t>
      </w:r>
    </w:p>
    <w:p>
      <w:pPr>
        <w:spacing w:after="120" w:line="360" w:lineRule="auto"/>
        <w:ind w:firstLine="432"/>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 市场时机：2021年5月后停止购买可显著提高策略表现</w:t>
      </w:r>
    </w:p>
    <w:p>
      <w:pPr>
        <w:spacing w:before="240" w:after="120"/>
        <w:rPr>
          <w:rFonts w:ascii="Times New Roman" w:hAnsi="Times New Roman" w:eastAsia="宋体"/>
          <w:color w:val="000000" w:themeColor="text1"/>
          <w14:textFill>
            <w14:solidFill>
              <w14:schemeClr w14:val="tx1"/>
            </w14:solidFill>
          </w14:textFill>
        </w:rPr>
      </w:pPr>
      <w:r>
        <w:rPr>
          <w:rFonts w:ascii="Times New Roman" w:hAnsi="Times New Roman" w:eastAsia="宋体"/>
          <w:b/>
          <w:color w:val="000000" w:themeColor="text1"/>
          <w:sz w:val="28"/>
          <w14:textFill>
            <w14:solidFill>
              <w14:schemeClr w14:val="tx1"/>
            </w14:solidFill>
          </w14:textFill>
        </w:rPr>
        <w:t>5. OpenSea市场的验证</w:t>
      </w:r>
    </w:p>
    <w:p>
      <w:pPr>
        <w:spacing w:after="120" w:line="360" w:lineRule="auto"/>
        <w:ind w:firstLine="432"/>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在OpenSea艺术NFT市场的分析中，作者发现了类似的模式。尽管OpenSea流动性更高，但投资者同样表现出处置效应。此外，洗售交易（wash trading）会制造虚假流动性信号并损害投资表现，因此识别和避免洗售交易至关重要。</w:t>
      </w:r>
    </w:p>
    <w:p>
      <w:pPr>
        <w:spacing w:before="240" w:after="120"/>
        <w:rPr>
          <w:rFonts w:ascii="Times New Roman" w:hAnsi="Times New Roman" w:eastAsia="宋体"/>
          <w:color w:val="000000" w:themeColor="text1"/>
          <w14:textFill>
            <w14:solidFill>
              <w14:schemeClr w14:val="tx1"/>
            </w14:solidFill>
          </w14:textFill>
        </w:rPr>
      </w:pPr>
      <w:r>
        <w:rPr>
          <w:rFonts w:ascii="Times New Roman" w:hAnsi="Times New Roman" w:eastAsia="宋体"/>
          <w:b/>
          <w:color w:val="000000" w:themeColor="text1"/>
          <w:sz w:val="28"/>
          <w14:textFill>
            <w14:solidFill>
              <w14:schemeClr w14:val="tx1"/>
            </w14:solidFill>
          </w14:textFill>
        </w:rPr>
        <w:t>6. NFT的文化与社区价值</w:t>
      </w:r>
    </w:p>
    <w:p>
      <w:pPr>
        <w:spacing w:after="120" w:line="360" w:lineRule="auto"/>
        <w:ind w:firstLine="432"/>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除了金融投资属性，NFT还具有重要的文化和社区价值。研究表明，财务收益预期往往驱动初始购买，而社会身份认同和强烈的社区纽带是维持持续市场参与的关键。许多高流动性NFT集合（如The Memes by 6529、XCOPY的作品）都承载着特定的文化信息和社区使命。</w:t>
      </w:r>
    </w:p>
    <w:p>
      <w:pPr>
        <w:spacing w:before="240" w:after="120"/>
        <w:rPr>
          <w:rFonts w:ascii="Times New Roman" w:hAnsi="Times New Roman" w:eastAsia="宋体"/>
          <w:color w:val="000000" w:themeColor="text1"/>
          <w14:textFill>
            <w14:solidFill>
              <w14:schemeClr w14:val="tx1"/>
            </w14:solidFill>
          </w14:textFill>
        </w:rPr>
      </w:pPr>
      <w:r>
        <w:rPr>
          <w:rFonts w:ascii="Times New Roman" w:hAnsi="Times New Roman" w:eastAsia="宋体"/>
          <w:b/>
          <w:color w:val="000000" w:themeColor="text1"/>
          <w:sz w:val="28"/>
          <w14:textFill>
            <w14:solidFill>
              <w14:schemeClr w14:val="tx1"/>
            </w14:solidFill>
          </w14:textFill>
        </w:rPr>
        <w:t>三、研究结论与启示</w:t>
      </w:r>
    </w:p>
    <w:p>
      <w:pPr>
        <w:spacing w:after="120" w:line="360" w:lineRule="auto"/>
        <w:ind w:firstLine="432"/>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1. 基于已实现收益推断未来回报存在巨大风险：由于收益高度右偏，剔除少量高收益交易会大幅降低整体回报率。</w:t>
      </w:r>
    </w:p>
    <w:p>
      <w:pPr>
        <w:spacing w:after="120" w:line="360" w:lineRule="auto"/>
        <w:ind w:firstLine="432"/>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2. 样本选择偏差会系统性高估资产回报：基于参考点的销售决策（如处置效应）导致重复销售指数向上偏误。</w:t>
      </w:r>
    </w:p>
    <w:p>
      <w:pPr>
        <w:spacing w:after="120" w:line="360" w:lineRule="auto"/>
        <w:ind w:firstLine="432"/>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3. 市场时机至关重要：早期进入者在泡沫中获得显著更高收益，而及时退出（如2021年5月后停止购买）可改善表现。</w:t>
      </w:r>
    </w:p>
    <w:p>
      <w:pPr>
        <w:spacing w:after="120" w:line="360" w:lineRule="auto"/>
        <w:ind w:firstLine="432"/>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4. NFT转售市场流动性不足：卖家过高的保留价格预期限制了市场成交，投资者可能面临长期无法变现的风险。</w:t>
      </w:r>
    </w:p>
    <w:p>
      <w:pPr>
        <w:spacing w:after="120" w:line="360" w:lineRule="auto"/>
        <w:ind w:firstLine="432"/>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5. 未售出NFT的残值假设是评估投资表现的关键不确定性因素。</w:t>
      </w:r>
    </w:p>
    <w:p>
      <w:pPr>
        <w:spacing w:before="240" w:after="120"/>
        <w:rPr>
          <w:rFonts w:ascii="Times New Roman" w:hAnsi="Times New Roman" w:eastAsia="宋体"/>
          <w:color w:val="000000" w:themeColor="text1"/>
          <w14:textFill>
            <w14:solidFill>
              <w14:schemeClr w14:val="tx1"/>
            </w14:solidFill>
          </w14:textFill>
        </w:rPr>
      </w:pPr>
      <w:r>
        <w:rPr>
          <w:rFonts w:ascii="Times New Roman" w:hAnsi="Times New Roman" w:eastAsia="宋体"/>
          <w:b/>
          <w:color w:val="000000" w:themeColor="text1"/>
          <w:sz w:val="28"/>
          <w14:textFill>
            <w14:solidFill>
              <w14:schemeClr w14:val="tx1"/>
            </w14:solidFill>
          </w14:textFill>
        </w:rPr>
        <w:t>四、学术贡献</w:t>
      </w:r>
    </w:p>
    <w:p>
      <w:pPr>
        <w:spacing w:after="120" w:line="360" w:lineRule="auto"/>
        <w:ind w:firstLine="432"/>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本研究为泡沫经济学提供了罕见的实时实验室。NFT泡沫的完整区块链记录使经济学家能够以前所未有的精度追踪泡沫的兴衰过程，检验关于投机行为的理论。作者指出，NFT市场留下的历史记录将成为未来多年研究投机行为的重要试验场。</w:t>
      </w:r>
    </w:p>
    <w:sectPr>
      <w:footerReference r:id="rId42" w:type="default"/>
      <w:pgSz w:w="12240" w:h="15840"/>
      <w:pgMar w:top="1346" w:right="1200" w:bottom="1169" w:left="1425" w:header="0" w:footer="975"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Unicode MS">
    <w:altName w:val="宋体"/>
    <w:panose1 w:val="020B0604020202020204"/>
    <w:charset w:val="86"/>
    <w:family w:val="auto"/>
    <w:pitch w:val="default"/>
    <w:sig w:usb0="00000000" w:usb1="00000000" w:usb2="0000003F" w:usb3="00000000" w:csb0="603F01FF" w:csb1="FFFF0000"/>
  </w:font>
  <w:font w:name="Cambria Math">
    <w:panose1 w:val="02040503050406030204"/>
    <w:charset w:val="00"/>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ind w:right="15"/>
      <w:jc w:val="right"/>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ind w:right="8"/>
      <w:jc w:val="right"/>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ind w:left="9258"/>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ind w:left="9256"/>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9" w:lineRule="auto"/>
      <w:ind w:left="9263"/>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jc w:val="right"/>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9" w:lineRule="auto"/>
      <w:ind w:left="9255"/>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ind w:left="9262"/>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jc w:val="right"/>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ind w:left="9166"/>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10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ind w:right="4"/>
      <w:jc w:val="right"/>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11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jc w:val="right"/>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12</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ind w:left="9160"/>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13</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jc w:val="right"/>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14</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ind w:left="9166"/>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15</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jc w:val="right"/>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16</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ind w:left="9166"/>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17</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ind w:left="9159"/>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18</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jc w:val="right"/>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19</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ind w:left="914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20</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ind w:left="9148"/>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21</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ind w:left="9142"/>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22</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jc w:val="right"/>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23</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jc w:val="right"/>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24</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jc w:val="right"/>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25</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ind w:left="9145"/>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26</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ind w:left="9153"/>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27</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jc w:val="right"/>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28</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jc w:val="right"/>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29</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rPr>
      <w:t>30</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rPr>
      <w:t>31</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ind w:right="2"/>
      <w:jc w:val="right"/>
      <w:rPr>
        <w:rFonts w:ascii="Times New Roman" w:hAnsi="Times New Roman" w:eastAsia="Times New Roman" w:cs="Times New Roman"/>
        <w:sz w:val="21"/>
        <w:szCs w:val="21"/>
      </w:rPr>
    </w:pPr>
    <w:r>
      <w:rPr>
        <w:rFonts w:ascii="Times New Roman" w:hAnsi="Times New Roman" w:eastAsia="Times New Roman" w:cs="Times New Roman"/>
        <w:sz w:val="21"/>
        <w:szCs w:val="21"/>
      </w:rPr>
      <w:t>32</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rPr>
      <w:t>33</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ind w:left="9640"/>
      <w:rPr>
        <w:rFonts w:ascii="Times New Roman" w:hAnsi="Times New Roman" w:eastAsia="Times New Roman" w:cs="Times New Roman"/>
        <w:sz w:val="21"/>
        <w:szCs w:val="21"/>
      </w:rPr>
    </w:pPr>
    <w:r>
      <w:rPr>
        <w:rFonts w:ascii="Times New Roman" w:hAnsi="Times New Roman" w:eastAsia="Times New Roman" w:cs="Times New Roman"/>
        <w:sz w:val="21"/>
        <w:szCs w:val="21"/>
      </w:rPr>
      <w:t>34</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ind w:left="9163"/>
      <w:rPr>
        <w:rFonts w:ascii="Times New Roman" w:hAnsi="Times New Roman" w:eastAsia="Times New Roman" w:cs="Times New Roman"/>
        <w:sz w:val="21"/>
        <w:szCs w:val="21"/>
      </w:rPr>
    </w:pPr>
    <w:r>
      <w:rPr>
        <w:rFonts w:ascii="Times New Roman" w:hAnsi="Times New Roman" w:eastAsia="Times New Roman" w:cs="Times New Roman"/>
        <w:sz w:val="21"/>
        <w:szCs w:val="21"/>
      </w:rPr>
      <w:t>35</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ind w:left="9163"/>
      <w:rPr>
        <w:rFonts w:ascii="Times New Roman" w:hAnsi="Times New Roman" w:eastAsia="Times New Roman" w:cs="Times New Roman"/>
        <w:sz w:val="21"/>
        <w:szCs w:val="21"/>
      </w:rPr>
    </w:pPr>
    <w:r>
      <w:rPr>
        <w:rFonts w:ascii="Times New Roman" w:hAnsi="Times New Roman" w:eastAsia="Times New Roman" w:cs="Times New Roman"/>
        <w:sz w:val="21"/>
        <w:szCs w:val="21"/>
      </w:rPr>
      <w:t>36</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rPr>
      <w:t>37</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ind w:left="9163"/>
      <w:rPr>
        <w:rFonts w:ascii="Times New Roman" w:hAnsi="Times New Roman" w:eastAsia="Times New Roman" w:cs="Times New Roman"/>
        <w:sz w:val="21"/>
        <w:szCs w:val="21"/>
      </w:rPr>
    </w:pPr>
    <w:r>
      <w:rPr>
        <w:rFonts w:ascii="Times New Roman" w:hAnsi="Times New Roman" w:eastAsia="Times New Roman" w:cs="Times New Roman"/>
        <w:sz w:val="21"/>
        <w:szCs w:val="21"/>
      </w:rPr>
      <w:t>38</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ind w:left="9163"/>
      <w:rPr>
        <w:rFonts w:ascii="Times New Roman" w:hAnsi="Times New Roman" w:eastAsia="Times New Roman" w:cs="Times New Roman"/>
        <w:sz w:val="21"/>
        <w:szCs w:val="21"/>
      </w:rPr>
    </w:pPr>
    <w:r>
      <w:rPr>
        <w:rFonts w:ascii="Times New Roman" w:hAnsi="Times New Roman" w:eastAsia="Times New Roman" w:cs="Times New Roman"/>
        <w:sz w:val="21"/>
        <w:szCs w:val="21"/>
      </w:rPr>
      <w:t>39</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ind w:left="9158"/>
      <w:rPr>
        <w:rFonts w:ascii="Times New Roman" w:hAnsi="Times New Roman" w:eastAsia="Times New Roman" w:cs="Times New Roman"/>
        <w:sz w:val="21"/>
        <w:szCs w:val="21"/>
      </w:rPr>
    </w:pPr>
    <w:r>
      <w:rPr>
        <w:rFonts w:ascii="Times New Roman" w:hAnsi="Times New Roman" w:eastAsia="Times New Roman" w:cs="Times New Roman"/>
        <w:spacing w:val="3"/>
        <w:sz w:val="21"/>
        <w:szCs w:val="21"/>
      </w:rPr>
      <w:t>40</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val="1"/>
  <w:documentProtection w:enforcement="0"/>
  <w:characterSpacingControl w:val="doNotCompress"/>
  <w:compat>
    <w:spaceForUL/>
    <w:ulTrailSpace/>
    <w:useFELayout/>
    <w:compatSetting w:name="compatibilityMode" w:uri="http://schemas.microsoft.com/office/word" w:val="14"/>
  </w:compat>
  <w:rsids>
    <w:rsidRoot w:val="00000000"/>
    <w:rsid w:val="4DA632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24"/>
      <w:szCs w:val="24"/>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微软雅黑" w:hAnsi="微软雅黑" w:eastAsia="微软雅黑" w:cs="微软雅黑"/>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6.png"/><Relationship Id="rId98" Type="http://schemas.openxmlformats.org/officeDocument/2006/relationships/image" Target="media/image55.png"/><Relationship Id="rId97" Type="http://schemas.openxmlformats.org/officeDocument/2006/relationships/image" Target="media/image54.png"/><Relationship Id="rId96" Type="http://schemas.openxmlformats.org/officeDocument/2006/relationships/image" Target="media/image53.png"/><Relationship Id="rId95" Type="http://schemas.openxmlformats.org/officeDocument/2006/relationships/image" Target="media/image52.png"/><Relationship Id="rId94" Type="http://schemas.openxmlformats.org/officeDocument/2006/relationships/image" Target="media/image51.png"/><Relationship Id="rId93" Type="http://schemas.openxmlformats.org/officeDocument/2006/relationships/image" Target="media/image50.png"/><Relationship Id="rId92" Type="http://schemas.openxmlformats.org/officeDocument/2006/relationships/image" Target="media/image49.png"/><Relationship Id="rId91" Type="http://schemas.openxmlformats.org/officeDocument/2006/relationships/image" Target="media/image48.png"/><Relationship Id="rId90" Type="http://schemas.openxmlformats.org/officeDocument/2006/relationships/image" Target="media/image47.png"/><Relationship Id="rId9" Type="http://schemas.openxmlformats.org/officeDocument/2006/relationships/footer" Target="footer7.xml"/><Relationship Id="rId89" Type="http://schemas.openxmlformats.org/officeDocument/2006/relationships/image" Target="media/image46.png"/><Relationship Id="rId88" Type="http://schemas.openxmlformats.org/officeDocument/2006/relationships/image" Target="media/image45.png"/><Relationship Id="rId87" Type="http://schemas.openxmlformats.org/officeDocument/2006/relationships/image" Target="media/image44.png"/><Relationship Id="rId86" Type="http://schemas.openxmlformats.org/officeDocument/2006/relationships/image" Target="media/image43.png"/><Relationship Id="rId85" Type="http://schemas.openxmlformats.org/officeDocument/2006/relationships/image" Target="media/image42.png"/><Relationship Id="rId84" Type="http://schemas.openxmlformats.org/officeDocument/2006/relationships/image" Target="media/image41.png"/><Relationship Id="rId83" Type="http://schemas.openxmlformats.org/officeDocument/2006/relationships/image" Target="media/image40.png"/><Relationship Id="rId82" Type="http://schemas.openxmlformats.org/officeDocument/2006/relationships/image" Target="media/image39.png"/><Relationship Id="rId81" Type="http://schemas.openxmlformats.org/officeDocument/2006/relationships/image" Target="media/image38.png"/><Relationship Id="rId80" Type="http://schemas.openxmlformats.org/officeDocument/2006/relationships/image" Target="media/image37.png"/><Relationship Id="rId8" Type="http://schemas.openxmlformats.org/officeDocument/2006/relationships/footer" Target="footer6.xml"/><Relationship Id="rId79" Type="http://schemas.openxmlformats.org/officeDocument/2006/relationships/image" Target="media/image36.png"/><Relationship Id="rId78" Type="http://schemas.openxmlformats.org/officeDocument/2006/relationships/image" Target="media/image35.png"/><Relationship Id="rId77" Type="http://schemas.openxmlformats.org/officeDocument/2006/relationships/image" Target="media/image34.png"/><Relationship Id="rId76" Type="http://schemas.openxmlformats.org/officeDocument/2006/relationships/image" Target="media/image33.png"/><Relationship Id="rId75" Type="http://schemas.openxmlformats.org/officeDocument/2006/relationships/image" Target="media/image32.png"/><Relationship Id="rId74" Type="http://schemas.openxmlformats.org/officeDocument/2006/relationships/image" Target="media/image31.png"/><Relationship Id="rId73" Type="http://schemas.openxmlformats.org/officeDocument/2006/relationships/image" Target="media/image30.png"/><Relationship Id="rId72" Type="http://schemas.openxmlformats.org/officeDocument/2006/relationships/image" Target="media/image29.png"/><Relationship Id="rId71" Type="http://schemas.openxmlformats.org/officeDocument/2006/relationships/image" Target="media/image28.png"/><Relationship Id="rId70" Type="http://schemas.openxmlformats.org/officeDocument/2006/relationships/image" Target="media/image27.png"/><Relationship Id="rId7" Type="http://schemas.openxmlformats.org/officeDocument/2006/relationships/footer" Target="footer5.xml"/><Relationship Id="rId69" Type="http://schemas.openxmlformats.org/officeDocument/2006/relationships/image" Target="media/image26.png"/><Relationship Id="rId68" Type="http://schemas.openxmlformats.org/officeDocument/2006/relationships/image" Target="media/image25.png"/><Relationship Id="rId67" Type="http://schemas.openxmlformats.org/officeDocument/2006/relationships/image" Target="media/image24.png"/><Relationship Id="rId66" Type="http://schemas.openxmlformats.org/officeDocument/2006/relationships/image" Target="media/image23.png"/><Relationship Id="rId65" Type="http://schemas.openxmlformats.org/officeDocument/2006/relationships/image" Target="media/image22.png"/><Relationship Id="rId64" Type="http://schemas.openxmlformats.org/officeDocument/2006/relationships/image" Target="media/image21.png"/><Relationship Id="rId63" Type="http://schemas.openxmlformats.org/officeDocument/2006/relationships/image" Target="media/image20.png"/><Relationship Id="rId62" Type="http://schemas.openxmlformats.org/officeDocument/2006/relationships/image" Target="media/image19.png"/><Relationship Id="rId61" Type="http://schemas.openxmlformats.org/officeDocument/2006/relationships/image" Target="media/image18.png"/><Relationship Id="rId60" Type="http://schemas.openxmlformats.org/officeDocument/2006/relationships/image" Target="media/image17.png"/><Relationship Id="rId6" Type="http://schemas.openxmlformats.org/officeDocument/2006/relationships/footer" Target="footer4.xml"/><Relationship Id="rId59" Type="http://schemas.openxmlformats.org/officeDocument/2006/relationships/image" Target="media/image16.png"/><Relationship Id="rId58" Type="http://schemas.openxmlformats.org/officeDocument/2006/relationships/image" Target="media/image15.png"/><Relationship Id="rId57" Type="http://schemas.openxmlformats.org/officeDocument/2006/relationships/image" Target="media/image14.png"/><Relationship Id="rId56" Type="http://schemas.openxmlformats.org/officeDocument/2006/relationships/image" Target="media/image13.png"/><Relationship Id="rId55" Type="http://schemas.openxmlformats.org/officeDocument/2006/relationships/image" Target="media/image12.png"/><Relationship Id="rId54" Type="http://schemas.openxmlformats.org/officeDocument/2006/relationships/image" Target="media/image11.png"/><Relationship Id="rId53" Type="http://schemas.openxmlformats.org/officeDocument/2006/relationships/image" Target="media/image10.png"/><Relationship Id="rId52" Type="http://schemas.openxmlformats.org/officeDocument/2006/relationships/image" Target="media/image9.png"/><Relationship Id="rId51" Type="http://schemas.openxmlformats.org/officeDocument/2006/relationships/image" Target="media/image8.png"/><Relationship Id="rId50" Type="http://schemas.openxmlformats.org/officeDocument/2006/relationships/image" Target="media/image7.jpeg"/><Relationship Id="rId5" Type="http://schemas.openxmlformats.org/officeDocument/2006/relationships/footer" Target="footer3.xml"/><Relationship Id="rId49" Type="http://schemas.openxmlformats.org/officeDocument/2006/relationships/image" Target="media/image6.png"/><Relationship Id="rId48" Type="http://schemas.openxmlformats.org/officeDocument/2006/relationships/image" Target="media/image5.png"/><Relationship Id="rId47" Type="http://schemas.openxmlformats.org/officeDocument/2006/relationships/image" Target="media/image4.png"/><Relationship Id="rId46" Type="http://schemas.openxmlformats.org/officeDocument/2006/relationships/image" Target="media/image3.png"/><Relationship Id="rId45" Type="http://schemas.openxmlformats.org/officeDocument/2006/relationships/image" Target="media/image2.png"/><Relationship Id="rId44" Type="http://schemas.openxmlformats.org/officeDocument/2006/relationships/image" Target="media/image1.png"/><Relationship Id="rId433" Type="http://schemas.openxmlformats.org/officeDocument/2006/relationships/fontTable" Target="fontTable.xml"/><Relationship Id="rId432" Type="http://schemas.openxmlformats.org/officeDocument/2006/relationships/customXml" Target="../customXml/item1.xml"/><Relationship Id="rId431" Type="http://schemas.openxmlformats.org/officeDocument/2006/relationships/image" Target="media/image388.png"/><Relationship Id="rId430" Type="http://schemas.openxmlformats.org/officeDocument/2006/relationships/image" Target="media/image387.png"/><Relationship Id="rId43" Type="http://schemas.openxmlformats.org/officeDocument/2006/relationships/theme" Target="theme/theme1.xml"/><Relationship Id="rId429" Type="http://schemas.openxmlformats.org/officeDocument/2006/relationships/image" Target="media/image386.png"/><Relationship Id="rId428" Type="http://schemas.openxmlformats.org/officeDocument/2006/relationships/image" Target="media/image385.png"/><Relationship Id="rId427" Type="http://schemas.openxmlformats.org/officeDocument/2006/relationships/image" Target="media/image384.png"/><Relationship Id="rId426" Type="http://schemas.openxmlformats.org/officeDocument/2006/relationships/image" Target="media/image383.png"/><Relationship Id="rId425" Type="http://schemas.openxmlformats.org/officeDocument/2006/relationships/image" Target="media/image382.jpeg"/><Relationship Id="rId424" Type="http://schemas.openxmlformats.org/officeDocument/2006/relationships/image" Target="media/image381.png"/><Relationship Id="rId423" Type="http://schemas.openxmlformats.org/officeDocument/2006/relationships/image" Target="media/image380.png"/><Relationship Id="rId422" Type="http://schemas.openxmlformats.org/officeDocument/2006/relationships/image" Target="media/image379.png"/><Relationship Id="rId421" Type="http://schemas.openxmlformats.org/officeDocument/2006/relationships/image" Target="media/image378.jpeg"/><Relationship Id="rId420" Type="http://schemas.openxmlformats.org/officeDocument/2006/relationships/image" Target="media/image377.png"/><Relationship Id="rId42" Type="http://schemas.openxmlformats.org/officeDocument/2006/relationships/footer" Target="footer40.xml"/><Relationship Id="rId419" Type="http://schemas.openxmlformats.org/officeDocument/2006/relationships/image" Target="media/image376.png"/><Relationship Id="rId418" Type="http://schemas.openxmlformats.org/officeDocument/2006/relationships/image" Target="media/image375.png"/><Relationship Id="rId417" Type="http://schemas.openxmlformats.org/officeDocument/2006/relationships/image" Target="media/image374.png"/><Relationship Id="rId416" Type="http://schemas.openxmlformats.org/officeDocument/2006/relationships/image" Target="media/image373.png"/><Relationship Id="rId415" Type="http://schemas.openxmlformats.org/officeDocument/2006/relationships/image" Target="media/image372.png"/><Relationship Id="rId414" Type="http://schemas.openxmlformats.org/officeDocument/2006/relationships/image" Target="media/image371.png"/><Relationship Id="rId413" Type="http://schemas.openxmlformats.org/officeDocument/2006/relationships/image" Target="media/image370.png"/><Relationship Id="rId412" Type="http://schemas.openxmlformats.org/officeDocument/2006/relationships/image" Target="media/image369.png"/><Relationship Id="rId411" Type="http://schemas.openxmlformats.org/officeDocument/2006/relationships/image" Target="media/image368.png"/><Relationship Id="rId410" Type="http://schemas.openxmlformats.org/officeDocument/2006/relationships/image" Target="media/image367.jpeg"/><Relationship Id="rId41" Type="http://schemas.openxmlformats.org/officeDocument/2006/relationships/footer" Target="footer39.xml"/><Relationship Id="rId409" Type="http://schemas.openxmlformats.org/officeDocument/2006/relationships/image" Target="media/image366.png"/><Relationship Id="rId408" Type="http://schemas.openxmlformats.org/officeDocument/2006/relationships/image" Target="media/image365.png"/><Relationship Id="rId407" Type="http://schemas.openxmlformats.org/officeDocument/2006/relationships/image" Target="media/image364.png"/><Relationship Id="rId406" Type="http://schemas.openxmlformats.org/officeDocument/2006/relationships/image" Target="media/image363.png"/><Relationship Id="rId405" Type="http://schemas.openxmlformats.org/officeDocument/2006/relationships/image" Target="media/image362.png"/><Relationship Id="rId404" Type="http://schemas.openxmlformats.org/officeDocument/2006/relationships/image" Target="media/image361.png"/><Relationship Id="rId403" Type="http://schemas.openxmlformats.org/officeDocument/2006/relationships/image" Target="media/image360.png"/><Relationship Id="rId402" Type="http://schemas.openxmlformats.org/officeDocument/2006/relationships/image" Target="media/image359.png"/><Relationship Id="rId401" Type="http://schemas.openxmlformats.org/officeDocument/2006/relationships/image" Target="media/image358.png"/><Relationship Id="rId400" Type="http://schemas.openxmlformats.org/officeDocument/2006/relationships/image" Target="media/image357.png"/><Relationship Id="rId40" Type="http://schemas.openxmlformats.org/officeDocument/2006/relationships/footer" Target="footer38.xml"/><Relationship Id="rId4" Type="http://schemas.openxmlformats.org/officeDocument/2006/relationships/footer" Target="footer2.xml"/><Relationship Id="rId399" Type="http://schemas.openxmlformats.org/officeDocument/2006/relationships/image" Target="media/image356.png"/><Relationship Id="rId398" Type="http://schemas.openxmlformats.org/officeDocument/2006/relationships/image" Target="media/image355.png"/><Relationship Id="rId397" Type="http://schemas.openxmlformats.org/officeDocument/2006/relationships/image" Target="media/image354.png"/><Relationship Id="rId396" Type="http://schemas.openxmlformats.org/officeDocument/2006/relationships/image" Target="media/image353.png"/><Relationship Id="rId395" Type="http://schemas.openxmlformats.org/officeDocument/2006/relationships/image" Target="media/image352.png"/><Relationship Id="rId394" Type="http://schemas.openxmlformats.org/officeDocument/2006/relationships/image" Target="media/image351.png"/><Relationship Id="rId393" Type="http://schemas.openxmlformats.org/officeDocument/2006/relationships/image" Target="media/image350.png"/><Relationship Id="rId392" Type="http://schemas.openxmlformats.org/officeDocument/2006/relationships/image" Target="media/image349.png"/><Relationship Id="rId391" Type="http://schemas.openxmlformats.org/officeDocument/2006/relationships/image" Target="media/image348.png"/><Relationship Id="rId390" Type="http://schemas.openxmlformats.org/officeDocument/2006/relationships/image" Target="media/image347.png"/><Relationship Id="rId39" Type="http://schemas.openxmlformats.org/officeDocument/2006/relationships/footer" Target="footer37.xml"/><Relationship Id="rId389" Type="http://schemas.openxmlformats.org/officeDocument/2006/relationships/image" Target="media/image346.png"/><Relationship Id="rId388" Type="http://schemas.openxmlformats.org/officeDocument/2006/relationships/image" Target="media/image345.png"/><Relationship Id="rId387" Type="http://schemas.openxmlformats.org/officeDocument/2006/relationships/image" Target="media/image344.png"/><Relationship Id="rId386" Type="http://schemas.openxmlformats.org/officeDocument/2006/relationships/image" Target="media/image343.png"/><Relationship Id="rId385" Type="http://schemas.openxmlformats.org/officeDocument/2006/relationships/image" Target="media/image342.png"/><Relationship Id="rId384" Type="http://schemas.openxmlformats.org/officeDocument/2006/relationships/image" Target="media/image341.png"/><Relationship Id="rId383" Type="http://schemas.openxmlformats.org/officeDocument/2006/relationships/image" Target="media/image340.png"/><Relationship Id="rId382" Type="http://schemas.openxmlformats.org/officeDocument/2006/relationships/image" Target="media/image339.png"/><Relationship Id="rId381" Type="http://schemas.openxmlformats.org/officeDocument/2006/relationships/image" Target="media/image338.png"/><Relationship Id="rId380" Type="http://schemas.openxmlformats.org/officeDocument/2006/relationships/image" Target="media/image337.png"/><Relationship Id="rId38" Type="http://schemas.openxmlformats.org/officeDocument/2006/relationships/footer" Target="footer36.xml"/><Relationship Id="rId379" Type="http://schemas.openxmlformats.org/officeDocument/2006/relationships/image" Target="media/image336.png"/><Relationship Id="rId378" Type="http://schemas.openxmlformats.org/officeDocument/2006/relationships/image" Target="media/image335.png"/><Relationship Id="rId377" Type="http://schemas.openxmlformats.org/officeDocument/2006/relationships/image" Target="media/image334.png"/><Relationship Id="rId376" Type="http://schemas.openxmlformats.org/officeDocument/2006/relationships/image" Target="media/image333.png"/><Relationship Id="rId375" Type="http://schemas.openxmlformats.org/officeDocument/2006/relationships/image" Target="media/image332.png"/><Relationship Id="rId374" Type="http://schemas.openxmlformats.org/officeDocument/2006/relationships/image" Target="media/image331.png"/><Relationship Id="rId373" Type="http://schemas.openxmlformats.org/officeDocument/2006/relationships/image" Target="media/image330.png"/><Relationship Id="rId372" Type="http://schemas.openxmlformats.org/officeDocument/2006/relationships/image" Target="media/image329.png"/><Relationship Id="rId371" Type="http://schemas.openxmlformats.org/officeDocument/2006/relationships/image" Target="media/image328.png"/><Relationship Id="rId370" Type="http://schemas.openxmlformats.org/officeDocument/2006/relationships/image" Target="media/image327.png"/><Relationship Id="rId37" Type="http://schemas.openxmlformats.org/officeDocument/2006/relationships/footer" Target="footer35.xml"/><Relationship Id="rId369" Type="http://schemas.openxmlformats.org/officeDocument/2006/relationships/image" Target="media/image326.png"/><Relationship Id="rId368" Type="http://schemas.openxmlformats.org/officeDocument/2006/relationships/image" Target="media/image325.png"/><Relationship Id="rId367" Type="http://schemas.openxmlformats.org/officeDocument/2006/relationships/image" Target="media/image324.png"/><Relationship Id="rId366" Type="http://schemas.openxmlformats.org/officeDocument/2006/relationships/image" Target="media/image323.png"/><Relationship Id="rId365" Type="http://schemas.openxmlformats.org/officeDocument/2006/relationships/image" Target="media/image322.png"/><Relationship Id="rId364" Type="http://schemas.openxmlformats.org/officeDocument/2006/relationships/image" Target="media/image321.png"/><Relationship Id="rId363" Type="http://schemas.openxmlformats.org/officeDocument/2006/relationships/image" Target="media/image320.png"/><Relationship Id="rId362" Type="http://schemas.openxmlformats.org/officeDocument/2006/relationships/image" Target="media/image319.png"/><Relationship Id="rId361" Type="http://schemas.openxmlformats.org/officeDocument/2006/relationships/image" Target="media/image318.png"/><Relationship Id="rId360" Type="http://schemas.openxmlformats.org/officeDocument/2006/relationships/image" Target="media/image317.png"/><Relationship Id="rId36" Type="http://schemas.openxmlformats.org/officeDocument/2006/relationships/footer" Target="footer34.xml"/><Relationship Id="rId359" Type="http://schemas.openxmlformats.org/officeDocument/2006/relationships/image" Target="media/image316.png"/><Relationship Id="rId358" Type="http://schemas.openxmlformats.org/officeDocument/2006/relationships/image" Target="media/image315.png"/><Relationship Id="rId357" Type="http://schemas.openxmlformats.org/officeDocument/2006/relationships/image" Target="media/image314.png"/><Relationship Id="rId356" Type="http://schemas.openxmlformats.org/officeDocument/2006/relationships/image" Target="media/image313.png"/><Relationship Id="rId355" Type="http://schemas.openxmlformats.org/officeDocument/2006/relationships/image" Target="media/image312.png"/><Relationship Id="rId354" Type="http://schemas.openxmlformats.org/officeDocument/2006/relationships/image" Target="media/image311.png"/><Relationship Id="rId353" Type="http://schemas.openxmlformats.org/officeDocument/2006/relationships/image" Target="media/image310.png"/><Relationship Id="rId352" Type="http://schemas.openxmlformats.org/officeDocument/2006/relationships/image" Target="media/image309.png"/><Relationship Id="rId351" Type="http://schemas.openxmlformats.org/officeDocument/2006/relationships/image" Target="media/image308.png"/><Relationship Id="rId350" Type="http://schemas.openxmlformats.org/officeDocument/2006/relationships/image" Target="media/image307.png"/><Relationship Id="rId35" Type="http://schemas.openxmlformats.org/officeDocument/2006/relationships/footer" Target="footer33.xml"/><Relationship Id="rId349" Type="http://schemas.openxmlformats.org/officeDocument/2006/relationships/image" Target="media/image306.png"/><Relationship Id="rId348" Type="http://schemas.openxmlformats.org/officeDocument/2006/relationships/image" Target="media/image305.png"/><Relationship Id="rId347" Type="http://schemas.openxmlformats.org/officeDocument/2006/relationships/image" Target="media/image304.png"/><Relationship Id="rId346" Type="http://schemas.openxmlformats.org/officeDocument/2006/relationships/image" Target="media/image303.png"/><Relationship Id="rId345" Type="http://schemas.openxmlformats.org/officeDocument/2006/relationships/image" Target="media/image302.png"/><Relationship Id="rId344" Type="http://schemas.openxmlformats.org/officeDocument/2006/relationships/image" Target="media/image301.png"/><Relationship Id="rId343" Type="http://schemas.openxmlformats.org/officeDocument/2006/relationships/image" Target="media/image300.png"/><Relationship Id="rId342" Type="http://schemas.openxmlformats.org/officeDocument/2006/relationships/image" Target="media/image299.png"/><Relationship Id="rId341" Type="http://schemas.openxmlformats.org/officeDocument/2006/relationships/image" Target="media/image298.png"/><Relationship Id="rId340" Type="http://schemas.openxmlformats.org/officeDocument/2006/relationships/image" Target="media/image297.png"/><Relationship Id="rId34" Type="http://schemas.openxmlformats.org/officeDocument/2006/relationships/footer" Target="footer32.xml"/><Relationship Id="rId339" Type="http://schemas.openxmlformats.org/officeDocument/2006/relationships/image" Target="media/image296.png"/><Relationship Id="rId338" Type="http://schemas.openxmlformats.org/officeDocument/2006/relationships/image" Target="media/image295.png"/><Relationship Id="rId337" Type="http://schemas.openxmlformats.org/officeDocument/2006/relationships/image" Target="media/image294.png"/><Relationship Id="rId336" Type="http://schemas.openxmlformats.org/officeDocument/2006/relationships/image" Target="media/image293.png"/><Relationship Id="rId335" Type="http://schemas.openxmlformats.org/officeDocument/2006/relationships/image" Target="media/image292.png"/><Relationship Id="rId334" Type="http://schemas.openxmlformats.org/officeDocument/2006/relationships/image" Target="media/image291.png"/><Relationship Id="rId333" Type="http://schemas.openxmlformats.org/officeDocument/2006/relationships/image" Target="media/image290.png"/><Relationship Id="rId332" Type="http://schemas.openxmlformats.org/officeDocument/2006/relationships/image" Target="media/image289.png"/><Relationship Id="rId331" Type="http://schemas.openxmlformats.org/officeDocument/2006/relationships/image" Target="media/image288.png"/><Relationship Id="rId330" Type="http://schemas.openxmlformats.org/officeDocument/2006/relationships/image" Target="media/image287.png"/><Relationship Id="rId33" Type="http://schemas.openxmlformats.org/officeDocument/2006/relationships/footer" Target="footer31.xml"/><Relationship Id="rId329" Type="http://schemas.openxmlformats.org/officeDocument/2006/relationships/image" Target="media/image286.png"/><Relationship Id="rId328" Type="http://schemas.openxmlformats.org/officeDocument/2006/relationships/image" Target="media/image285.png"/><Relationship Id="rId327" Type="http://schemas.openxmlformats.org/officeDocument/2006/relationships/image" Target="media/image284.png"/><Relationship Id="rId326" Type="http://schemas.openxmlformats.org/officeDocument/2006/relationships/image" Target="media/image283.png"/><Relationship Id="rId325" Type="http://schemas.openxmlformats.org/officeDocument/2006/relationships/image" Target="media/image282.png"/><Relationship Id="rId324" Type="http://schemas.openxmlformats.org/officeDocument/2006/relationships/image" Target="media/image281.png"/><Relationship Id="rId323" Type="http://schemas.openxmlformats.org/officeDocument/2006/relationships/image" Target="media/image280.png"/><Relationship Id="rId322" Type="http://schemas.openxmlformats.org/officeDocument/2006/relationships/image" Target="media/image279.png"/><Relationship Id="rId321" Type="http://schemas.openxmlformats.org/officeDocument/2006/relationships/image" Target="media/image278.png"/><Relationship Id="rId320" Type="http://schemas.openxmlformats.org/officeDocument/2006/relationships/image" Target="media/image277.png"/><Relationship Id="rId32" Type="http://schemas.openxmlformats.org/officeDocument/2006/relationships/footer" Target="footer30.xml"/><Relationship Id="rId319" Type="http://schemas.openxmlformats.org/officeDocument/2006/relationships/image" Target="media/image276.png"/><Relationship Id="rId318" Type="http://schemas.openxmlformats.org/officeDocument/2006/relationships/image" Target="media/image275.png"/><Relationship Id="rId317" Type="http://schemas.openxmlformats.org/officeDocument/2006/relationships/image" Target="media/image274.png"/><Relationship Id="rId316" Type="http://schemas.openxmlformats.org/officeDocument/2006/relationships/image" Target="media/image273.png"/><Relationship Id="rId315" Type="http://schemas.openxmlformats.org/officeDocument/2006/relationships/image" Target="media/image272.png"/><Relationship Id="rId314" Type="http://schemas.openxmlformats.org/officeDocument/2006/relationships/image" Target="media/image271.png"/><Relationship Id="rId313" Type="http://schemas.openxmlformats.org/officeDocument/2006/relationships/image" Target="media/image270.png"/><Relationship Id="rId312" Type="http://schemas.openxmlformats.org/officeDocument/2006/relationships/image" Target="media/image269.png"/><Relationship Id="rId311" Type="http://schemas.openxmlformats.org/officeDocument/2006/relationships/image" Target="media/image268.png"/><Relationship Id="rId310" Type="http://schemas.openxmlformats.org/officeDocument/2006/relationships/image" Target="media/image267.png"/><Relationship Id="rId31" Type="http://schemas.openxmlformats.org/officeDocument/2006/relationships/footer" Target="footer29.xml"/><Relationship Id="rId309" Type="http://schemas.openxmlformats.org/officeDocument/2006/relationships/image" Target="media/image266.png"/><Relationship Id="rId308" Type="http://schemas.openxmlformats.org/officeDocument/2006/relationships/image" Target="media/image265.png"/><Relationship Id="rId307" Type="http://schemas.openxmlformats.org/officeDocument/2006/relationships/image" Target="media/image264.png"/><Relationship Id="rId306" Type="http://schemas.openxmlformats.org/officeDocument/2006/relationships/image" Target="media/image263.png"/><Relationship Id="rId305" Type="http://schemas.openxmlformats.org/officeDocument/2006/relationships/image" Target="media/image262.png"/><Relationship Id="rId304" Type="http://schemas.openxmlformats.org/officeDocument/2006/relationships/image" Target="media/image261.png"/><Relationship Id="rId303" Type="http://schemas.openxmlformats.org/officeDocument/2006/relationships/image" Target="media/image260.png"/><Relationship Id="rId302" Type="http://schemas.openxmlformats.org/officeDocument/2006/relationships/image" Target="media/image259.png"/><Relationship Id="rId301" Type="http://schemas.openxmlformats.org/officeDocument/2006/relationships/image" Target="media/image258.png"/><Relationship Id="rId300" Type="http://schemas.openxmlformats.org/officeDocument/2006/relationships/image" Target="media/image257.png"/><Relationship Id="rId30" Type="http://schemas.openxmlformats.org/officeDocument/2006/relationships/footer" Target="footer28.xml"/><Relationship Id="rId3" Type="http://schemas.openxmlformats.org/officeDocument/2006/relationships/footer" Target="footer1.xml"/><Relationship Id="rId299" Type="http://schemas.openxmlformats.org/officeDocument/2006/relationships/image" Target="media/image256.png"/><Relationship Id="rId298" Type="http://schemas.openxmlformats.org/officeDocument/2006/relationships/image" Target="media/image255.png"/><Relationship Id="rId297" Type="http://schemas.openxmlformats.org/officeDocument/2006/relationships/image" Target="media/image254.png"/><Relationship Id="rId296" Type="http://schemas.openxmlformats.org/officeDocument/2006/relationships/image" Target="media/image253.png"/><Relationship Id="rId295" Type="http://schemas.openxmlformats.org/officeDocument/2006/relationships/image" Target="media/image252.png"/><Relationship Id="rId294" Type="http://schemas.openxmlformats.org/officeDocument/2006/relationships/image" Target="media/image251.png"/><Relationship Id="rId293" Type="http://schemas.openxmlformats.org/officeDocument/2006/relationships/image" Target="media/image250.png"/><Relationship Id="rId292" Type="http://schemas.openxmlformats.org/officeDocument/2006/relationships/image" Target="media/image249.png"/><Relationship Id="rId291" Type="http://schemas.openxmlformats.org/officeDocument/2006/relationships/image" Target="media/image248.png"/><Relationship Id="rId290" Type="http://schemas.openxmlformats.org/officeDocument/2006/relationships/image" Target="media/image247.png"/><Relationship Id="rId29" Type="http://schemas.openxmlformats.org/officeDocument/2006/relationships/footer" Target="footer27.xml"/><Relationship Id="rId289" Type="http://schemas.openxmlformats.org/officeDocument/2006/relationships/image" Target="media/image246.png"/><Relationship Id="rId288" Type="http://schemas.openxmlformats.org/officeDocument/2006/relationships/image" Target="media/image245.png"/><Relationship Id="rId287" Type="http://schemas.openxmlformats.org/officeDocument/2006/relationships/image" Target="media/image244.png"/><Relationship Id="rId286" Type="http://schemas.openxmlformats.org/officeDocument/2006/relationships/image" Target="media/image243.png"/><Relationship Id="rId285" Type="http://schemas.openxmlformats.org/officeDocument/2006/relationships/image" Target="media/image242.png"/><Relationship Id="rId284" Type="http://schemas.openxmlformats.org/officeDocument/2006/relationships/image" Target="media/image241.png"/><Relationship Id="rId283" Type="http://schemas.openxmlformats.org/officeDocument/2006/relationships/image" Target="media/image240.png"/><Relationship Id="rId282" Type="http://schemas.openxmlformats.org/officeDocument/2006/relationships/image" Target="media/image239.png"/><Relationship Id="rId281" Type="http://schemas.openxmlformats.org/officeDocument/2006/relationships/image" Target="media/image238.png"/><Relationship Id="rId280" Type="http://schemas.openxmlformats.org/officeDocument/2006/relationships/image" Target="media/image237.png"/><Relationship Id="rId28" Type="http://schemas.openxmlformats.org/officeDocument/2006/relationships/footer" Target="footer26.xml"/><Relationship Id="rId279" Type="http://schemas.openxmlformats.org/officeDocument/2006/relationships/image" Target="media/image236.png"/><Relationship Id="rId278" Type="http://schemas.openxmlformats.org/officeDocument/2006/relationships/image" Target="media/image235.png"/><Relationship Id="rId277" Type="http://schemas.openxmlformats.org/officeDocument/2006/relationships/image" Target="media/image234.png"/><Relationship Id="rId276" Type="http://schemas.openxmlformats.org/officeDocument/2006/relationships/image" Target="media/image233.png"/><Relationship Id="rId275" Type="http://schemas.openxmlformats.org/officeDocument/2006/relationships/image" Target="media/image232.png"/><Relationship Id="rId274" Type="http://schemas.openxmlformats.org/officeDocument/2006/relationships/image" Target="media/image231.png"/><Relationship Id="rId273" Type="http://schemas.openxmlformats.org/officeDocument/2006/relationships/image" Target="media/image230.png"/><Relationship Id="rId272" Type="http://schemas.openxmlformats.org/officeDocument/2006/relationships/image" Target="media/image229.png"/><Relationship Id="rId271" Type="http://schemas.openxmlformats.org/officeDocument/2006/relationships/image" Target="media/image228.png"/><Relationship Id="rId270" Type="http://schemas.openxmlformats.org/officeDocument/2006/relationships/image" Target="media/image227.png"/><Relationship Id="rId27" Type="http://schemas.openxmlformats.org/officeDocument/2006/relationships/footer" Target="footer25.xml"/><Relationship Id="rId269" Type="http://schemas.openxmlformats.org/officeDocument/2006/relationships/image" Target="media/image226.png"/><Relationship Id="rId268" Type="http://schemas.openxmlformats.org/officeDocument/2006/relationships/image" Target="media/image225.png"/><Relationship Id="rId267" Type="http://schemas.openxmlformats.org/officeDocument/2006/relationships/image" Target="media/image224.png"/><Relationship Id="rId266" Type="http://schemas.openxmlformats.org/officeDocument/2006/relationships/image" Target="media/image223.png"/><Relationship Id="rId265" Type="http://schemas.openxmlformats.org/officeDocument/2006/relationships/image" Target="media/image222.png"/><Relationship Id="rId264" Type="http://schemas.openxmlformats.org/officeDocument/2006/relationships/image" Target="media/image221.png"/><Relationship Id="rId263" Type="http://schemas.openxmlformats.org/officeDocument/2006/relationships/image" Target="media/image220.png"/><Relationship Id="rId262" Type="http://schemas.openxmlformats.org/officeDocument/2006/relationships/image" Target="media/image219.png"/><Relationship Id="rId261" Type="http://schemas.openxmlformats.org/officeDocument/2006/relationships/image" Target="media/image218.png"/><Relationship Id="rId260" Type="http://schemas.openxmlformats.org/officeDocument/2006/relationships/image" Target="media/image217.png"/><Relationship Id="rId26" Type="http://schemas.openxmlformats.org/officeDocument/2006/relationships/footer" Target="footer24.xml"/><Relationship Id="rId259" Type="http://schemas.openxmlformats.org/officeDocument/2006/relationships/image" Target="media/image216.png"/><Relationship Id="rId258" Type="http://schemas.openxmlformats.org/officeDocument/2006/relationships/image" Target="media/image215.png"/><Relationship Id="rId257" Type="http://schemas.openxmlformats.org/officeDocument/2006/relationships/image" Target="media/image214.png"/><Relationship Id="rId256" Type="http://schemas.openxmlformats.org/officeDocument/2006/relationships/image" Target="media/image213.png"/><Relationship Id="rId255" Type="http://schemas.openxmlformats.org/officeDocument/2006/relationships/image" Target="media/image212.png"/><Relationship Id="rId254" Type="http://schemas.openxmlformats.org/officeDocument/2006/relationships/image" Target="media/image211.png"/><Relationship Id="rId253" Type="http://schemas.openxmlformats.org/officeDocument/2006/relationships/image" Target="media/image210.png"/><Relationship Id="rId252" Type="http://schemas.openxmlformats.org/officeDocument/2006/relationships/image" Target="media/image209.png"/><Relationship Id="rId251" Type="http://schemas.openxmlformats.org/officeDocument/2006/relationships/image" Target="media/image208.png"/><Relationship Id="rId250" Type="http://schemas.openxmlformats.org/officeDocument/2006/relationships/image" Target="media/image207.png"/><Relationship Id="rId25" Type="http://schemas.openxmlformats.org/officeDocument/2006/relationships/footer" Target="footer23.xml"/><Relationship Id="rId249" Type="http://schemas.openxmlformats.org/officeDocument/2006/relationships/image" Target="media/image206.png"/><Relationship Id="rId248" Type="http://schemas.openxmlformats.org/officeDocument/2006/relationships/image" Target="media/image205.png"/><Relationship Id="rId247" Type="http://schemas.openxmlformats.org/officeDocument/2006/relationships/image" Target="media/image204.png"/><Relationship Id="rId246" Type="http://schemas.openxmlformats.org/officeDocument/2006/relationships/image" Target="media/image203.png"/><Relationship Id="rId245" Type="http://schemas.openxmlformats.org/officeDocument/2006/relationships/image" Target="media/image202.png"/><Relationship Id="rId244" Type="http://schemas.openxmlformats.org/officeDocument/2006/relationships/image" Target="media/image201.png"/><Relationship Id="rId243" Type="http://schemas.openxmlformats.org/officeDocument/2006/relationships/image" Target="media/image200.png"/><Relationship Id="rId242" Type="http://schemas.openxmlformats.org/officeDocument/2006/relationships/image" Target="media/image199.png"/><Relationship Id="rId241" Type="http://schemas.openxmlformats.org/officeDocument/2006/relationships/image" Target="media/image198.png"/><Relationship Id="rId240" Type="http://schemas.openxmlformats.org/officeDocument/2006/relationships/image" Target="media/image197.png"/><Relationship Id="rId24" Type="http://schemas.openxmlformats.org/officeDocument/2006/relationships/footer" Target="footer22.xml"/><Relationship Id="rId239" Type="http://schemas.openxmlformats.org/officeDocument/2006/relationships/image" Target="media/image196.png"/><Relationship Id="rId238" Type="http://schemas.openxmlformats.org/officeDocument/2006/relationships/image" Target="media/image195.png"/><Relationship Id="rId237" Type="http://schemas.openxmlformats.org/officeDocument/2006/relationships/image" Target="media/image194.png"/><Relationship Id="rId236" Type="http://schemas.openxmlformats.org/officeDocument/2006/relationships/image" Target="media/image193.png"/><Relationship Id="rId235" Type="http://schemas.openxmlformats.org/officeDocument/2006/relationships/image" Target="media/image192.png"/><Relationship Id="rId234" Type="http://schemas.openxmlformats.org/officeDocument/2006/relationships/image" Target="media/image191.png"/><Relationship Id="rId233" Type="http://schemas.openxmlformats.org/officeDocument/2006/relationships/image" Target="media/image190.png"/><Relationship Id="rId232" Type="http://schemas.openxmlformats.org/officeDocument/2006/relationships/image" Target="media/image189.png"/><Relationship Id="rId231" Type="http://schemas.openxmlformats.org/officeDocument/2006/relationships/image" Target="media/image188.png"/><Relationship Id="rId230" Type="http://schemas.openxmlformats.org/officeDocument/2006/relationships/image" Target="media/image187.png"/><Relationship Id="rId23" Type="http://schemas.openxmlformats.org/officeDocument/2006/relationships/footer" Target="footer21.xml"/><Relationship Id="rId229" Type="http://schemas.openxmlformats.org/officeDocument/2006/relationships/image" Target="media/image186.png"/><Relationship Id="rId228" Type="http://schemas.openxmlformats.org/officeDocument/2006/relationships/image" Target="media/image185.png"/><Relationship Id="rId227" Type="http://schemas.openxmlformats.org/officeDocument/2006/relationships/image" Target="media/image184.png"/><Relationship Id="rId226" Type="http://schemas.openxmlformats.org/officeDocument/2006/relationships/image" Target="media/image183.png"/><Relationship Id="rId225" Type="http://schemas.openxmlformats.org/officeDocument/2006/relationships/image" Target="media/image182.png"/><Relationship Id="rId224" Type="http://schemas.openxmlformats.org/officeDocument/2006/relationships/image" Target="media/image181.png"/><Relationship Id="rId223" Type="http://schemas.openxmlformats.org/officeDocument/2006/relationships/image" Target="media/image180.png"/><Relationship Id="rId222" Type="http://schemas.openxmlformats.org/officeDocument/2006/relationships/image" Target="media/image179.png"/><Relationship Id="rId221" Type="http://schemas.openxmlformats.org/officeDocument/2006/relationships/image" Target="media/image178.png"/><Relationship Id="rId220" Type="http://schemas.openxmlformats.org/officeDocument/2006/relationships/image" Target="media/image177.png"/><Relationship Id="rId22" Type="http://schemas.openxmlformats.org/officeDocument/2006/relationships/footer" Target="footer20.xml"/><Relationship Id="rId219" Type="http://schemas.openxmlformats.org/officeDocument/2006/relationships/image" Target="media/image176.png"/><Relationship Id="rId218" Type="http://schemas.openxmlformats.org/officeDocument/2006/relationships/image" Target="media/image175.png"/><Relationship Id="rId217" Type="http://schemas.openxmlformats.org/officeDocument/2006/relationships/image" Target="media/image174.png"/><Relationship Id="rId216" Type="http://schemas.openxmlformats.org/officeDocument/2006/relationships/image" Target="media/image173.png"/><Relationship Id="rId215" Type="http://schemas.openxmlformats.org/officeDocument/2006/relationships/image" Target="media/image172.png"/><Relationship Id="rId214" Type="http://schemas.openxmlformats.org/officeDocument/2006/relationships/image" Target="media/image171.png"/><Relationship Id="rId213" Type="http://schemas.openxmlformats.org/officeDocument/2006/relationships/image" Target="media/image170.png"/><Relationship Id="rId212" Type="http://schemas.openxmlformats.org/officeDocument/2006/relationships/image" Target="media/image169.png"/><Relationship Id="rId211" Type="http://schemas.openxmlformats.org/officeDocument/2006/relationships/image" Target="media/image168.png"/><Relationship Id="rId210" Type="http://schemas.openxmlformats.org/officeDocument/2006/relationships/image" Target="media/image167.png"/><Relationship Id="rId21" Type="http://schemas.openxmlformats.org/officeDocument/2006/relationships/footer" Target="footer19.xml"/><Relationship Id="rId209" Type="http://schemas.openxmlformats.org/officeDocument/2006/relationships/image" Target="media/image166.png"/><Relationship Id="rId208" Type="http://schemas.openxmlformats.org/officeDocument/2006/relationships/image" Target="media/image165.png"/><Relationship Id="rId207" Type="http://schemas.openxmlformats.org/officeDocument/2006/relationships/image" Target="media/image164.png"/><Relationship Id="rId206" Type="http://schemas.openxmlformats.org/officeDocument/2006/relationships/image" Target="media/image163.png"/><Relationship Id="rId205" Type="http://schemas.openxmlformats.org/officeDocument/2006/relationships/image" Target="media/image162.png"/><Relationship Id="rId204" Type="http://schemas.openxmlformats.org/officeDocument/2006/relationships/image" Target="media/image161.png"/><Relationship Id="rId203" Type="http://schemas.openxmlformats.org/officeDocument/2006/relationships/image" Target="media/image160.png"/><Relationship Id="rId202" Type="http://schemas.openxmlformats.org/officeDocument/2006/relationships/image" Target="media/image159.png"/><Relationship Id="rId201" Type="http://schemas.openxmlformats.org/officeDocument/2006/relationships/image" Target="media/image158.png"/><Relationship Id="rId200" Type="http://schemas.openxmlformats.org/officeDocument/2006/relationships/image" Target="media/image157.png"/><Relationship Id="rId20" Type="http://schemas.openxmlformats.org/officeDocument/2006/relationships/footer" Target="footer18.xml"/><Relationship Id="rId2" Type="http://schemas.openxmlformats.org/officeDocument/2006/relationships/settings" Target="settings.xml"/><Relationship Id="rId199" Type="http://schemas.openxmlformats.org/officeDocument/2006/relationships/image" Target="media/image156.png"/><Relationship Id="rId198" Type="http://schemas.openxmlformats.org/officeDocument/2006/relationships/image" Target="media/image155.png"/><Relationship Id="rId197" Type="http://schemas.openxmlformats.org/officeDocument/2006/relationships/image" Target="media/image154.png"/><Relationship Id="rId196" Type="http://schemas.openxmlformats.org/officeDocument/2006/relationships/image" Target="media/image153.png"/><Relationship Id="rId195" Type="http://schemas.openxmlformats.org/officeDocument/2006/relationships/image" Target="media/image152.png"/><Relationship Id="rId194" Type="http://schemas.openxmlformats.org/officeDocument/2006/relationships/image" Target="media/image151.png"/><Relationship Id="rId193" Type="http://schemas.openxmlformats.org/officeDocument/2006/relationships/image" Target="media/image150.png"/><Relationship Id="rId192" Type="http://schemas.openxmlformats.org/officeDocument/2006/relationships/image" Target="media/image149.png"/><Relationship Id="rId191" Type="http://schemas.openxmlformats.org/officeDocument/2006/relationships/image" Target="media/image148.png"/><Relationship Id="rId190" Type="http://schemas.openxmlformats.org/officeDocument/2006/relationships/image" Target="media/image147.png"/><Relationship Id="rId19" Type="http://schemas.openxmlformats.org/officeDocument/2006/relationships/footer" Target="footer17.xml"/><Relationship Id="rId189" Type="http://schemas.openxmlformats.org/officeDocument/2006/relationships/image" Target="media/image146.png"/><Relationship Id="rId188" Type="http://schemas.openxmlformats.org/officeDocument/2006/relationships/image" Target="media/image145.png"/><Relationship Id="rId187" Type="http://schemas.openxmlformats.org/officeDocument/2006/relationships/image" Target="media/image144.png"/><Relationship Id="rId186" Type="http://schemas.openxmlformats.org/officeDocument/2006/relationships/image" Target="media/image143.png"/><Relationship Id="rId185" Type="http://schemas.openxmlformats.org/officeDocument/2006/relationships/image" Target="media/image142.png"/><Relationship Id="rId184" Type="http://schemas.openxmlformats.org/officeDocument/2006/relationships/image" Target="media/image141.png"/><Relationship Id="rId183" Type="http://schemas.openxmlformats.org/officeDocument/2006/relationships/image" Target="media/image140.png"/><Relationship Id="rId182" Type="http://schemas.openxmlformats.org/officeDocument/2006/relationships/image" Target="media/image139.png"/><Relationship Id="rId181" Type="http://schemas.openxmlformats.org/officeDocument/2006/relationships/image" Target="media/image138.png"/><Relationship Id="rId180" Type="http://schemas.openxmlformats.org/officeDocument/2006/relationships/image" Target="media/image137.png"/><Relationship Id="rId18" Type="http://schemas.openxmlformats.org/officeDocument/2006/relationships/footer" Target="footer16.xml"/><Relationship Id="rId179" Type="http://schemas.openxmlformats.org/officeDocument/2006/relationships/image" Target="media/image136.png"/><Relationship Id="rId178" Type="http://schemas.openxmlformats.org/officeDocument/2006/relationships/image" Target="media/image135.png"/><Relationship Id="rId177" Type="http://schemas.openxmlformats.org/officeDocument/2006/relationships/image" Target="media/image134.png"/><Relationship Id="rId176" Type="http://schemas.openxmlformats.org/officeDocument/2006/relationships/image" Target="media/image133.png"/><Relationship Id="rId175" Type="http://schemas.openxmlformats.org/officeDocument/2006/relationships/image" Target="media/image132.png"/><Relationship Id="rId174" Type="http://schemas.openxmlformats.org/officeDocument/2006/relationships/image" Target="media/image131.png"/><Relationship Id="rId173" Type="http://schemas.openxmlformats.org/officeDocument/2006/relationships/image" Target="media/image130.png"/><Relationship Id="rId172" Type="http://schemas.openxmlformats.org/officeDocument/2006/relationships/image" Target="media/image129.png"/><Relationship Id="rId171" Type="http://schemas.openxmlformats.org/officeDocument/2006/relationships/image" Target="media/image128.png"/><Relationship Id="rId170" Type="http://schemas.openxmlformats.org/officeDocument/2006/relationships/image" Target="media/image127.png"/><Relationship Id="rId17" Type="http://schemas.openxmlformats.org/officeDocument/2006/relationships/footer" Target="footer15.xml"/><Relationship Id="rId169" Type="http://schemas.openxmlformats.org/officeDocument/2006/relationships/image" Target="media/image126.png"/><Relationship Id="rId168" Type="http://schemas.openxmlformats.org/officeDocument/2006/relationships/image" Target="media/image125.png"/><Relationship Id="rId167" Type="http://schemas.openxmlformats.org/officeDocument/2006/relationships/image" Target="media/image124.png"/><Relationship Id="rId166" Type="http://schemas.openxmlformats.org/officeDocument/2006/relationships/image" Target="media/image123.png"/><Relationship Id="rId165" Type="http://schemas.openxmlformats.org/officeDocument/2006/relationships/image" Target="media/image122.png"/><Relationship Id="rId164" Type="http://schemas.openxmlformats.org/officeDocument/2006/relationships/image" Target="media/image121.png"/><Relationship Id="rId163" Type="http://schemas.openxmlformats.org/officeDocument/2006/relationships/image" Target="media/image120.png"/><Relationship Id="rId162" Type="http://schemas.openxmlformats.org/officeDocument/2006/relationships/image" Target="media/image119.png"/><Relationship Id="rId161" Type="http://schemas.openxmlformats.org/officeDocument/2006/relationships/image" Target="media/image118.png"/><Relationship Id="rId160" Type="http://schemas.openxmlformats.org/officeDocument/2006/relationships/image" Target="media/image117.png"/><Relationship Id="rId16" Type="http://schemas.openxmlformats.org/officeDocument/2006/relationships/footer" Target="footer14.xml"/><Relationship Id="rId159" Type="http://schemas.openxmlformats.org/officeDocument/2006/relationships/image" Target="media/image116.png"/><Relationship Id="rId158" Type="http://schemas.openxmlformats.org/officeDocument/2006/relationships/image" Target="media/image115.png"/><Relationship Id="rId157" Type="http://schemas.openxmlformats.org/officeDocument/2006/relationships/image" Target="media/image114.png"/><Relationship Id="rId156" Type="http://schemas.openxmlformats.org/officeDocument/2006/relationships/image" Target="media/image113.png"/><Relationship Id="rId155" Type="http://schemas.openxmlformats.org/officeDocument/2006/relationships/image" Target="media/image112.png"/><Relationship Id="rId154" Type="http://schemas.openxmlformats.org/officeDocument/2006/relationships/image" Target="media/image111.png"/><Relationship Id="rId153" Type="http://schemas.openxmlformats.org/officeDocument/2006/relationships/image" Target="media/image110.png"/><Relationship Id="rId152" Type="http://schemas.openxmlformats.org/officeDocument/2006/relationships/image" Target="media/image109.png"/><Relationship Id="rId151" Type="http://schemas.openxmlformats.org/officeDocument/2006/relationships/image" Target="media/image108.png"/><Relationship Id="rId150" Type="http://schemas.openxmlformats.org/officeDocument/2006/relationships/image" Target="media/image107.png"/><Relationship Id="rId15" Type="http://schemas.openxmlformats.org/officeDocument/2006/relationships/footer" Target="footer13.xml"/><Relationship Id="rId149" Type="http://schemas.openxmlformats.org/officeDocument/2006/relationships/image" Target="media/image106.png"/><Relationship Id="rId148" Type="http://schemas.openxmlformats.org/officeDocument/2006/relationships/image" Target="media/image105.png"/><Relationship Id="rId147" Type="http://schemas.openxmlformats.org/officeDocument/2006/relationships/image" Target="media/image104.png"/><Relationship Id="rId146" Type="http://schemas.openxmlformats.org/officeDocument/2006/relationships/image" Target="media/image103.png"/><Relationship Id="rId145" Type="http://schemas.openxmlformats.org/officeDocument/2006/relationships/image" Target="media/image102.png"/><Relationship Id="rId144" Type="http://schemas.openxmlformats.org/officeDocument/2006/relationships/image" Target="media/image101.png"/><Relationship Id="rId143" Type="http://schemas.openxmlformats.org/officeDocument/2006/relationships/image" Target="media/image100.png"/><Relationship Id="rId142" Type="http://schemas.openxmlformats.org/officeDocument/2006/relationships/image" Target="media/image99.png"/><Relationship Id="rId141" Type="http://schemas.openxmlformats.org/officeDocument/2006/relationships/image" Target="media/image98.png"/><Relationship Id="rId140" Type="http://schemas.openxmlformats.org/officeDocument/2006/relationships/image" Target="media/image97.png"/><Relationship Id="rId14" Type="http://schemas.openxmlformats.org/officeDocument/2006/relationships/footer" Target="footer12.xml"/><Relationship Id="rId139" Type="http://schemas.openxmlformats.org/officeDocument/2006/relationships/image" Target="media/image96.png"/><Relationship Id="rId138" Type="http://schemas.openxmlformats.org/officeDocument/2006/relationships/image" Target="media/image95.png"/><Relationship Id="rId137" Type="http://schemas.openxmlformats.org/officeDocument/2006/relationships/image" Target="media/image94.png"/><Relationship Id="rId136" Type="http://schemas.openxmlformats.org/officeDocument/2006/relationships/image" Target="media/image93.png"/><Relationship Id="rId135" Type="http://schemas.openxmlformats.org/officeDocument/2006/relationships/image" Target="media/image92.png"/><Relationship Id="rId134" Type="http://schemas.openxmlformats.org/officeDocument/2006/relationships/image" Target="media/image91.png"/><Relationship Id="rId133" Type="http://schemas.openxmlformats.org/officeDocument/2006/relationships/image" Target="media/image90.png"/><Relationship Id="rId132" Type="http://schemas.openxmlformats.org/officeDocument/2006/relationships/image" Target="media/image89.png"/><Relationship Id="rId131" Type="http://schemas.openxmlformats.org/officeDocument/2006/relationships/image" Target="media/image88.png"/><Relationship Id="rId130" Type="http://schemas.openxmlformats.org/officeDocument/2006/relationships/image" Target="media/image87.png"/><Relationship Id="rId13" Type="http://schemas.openxmlformats.org/officeDocument/2006/relationships/footer" Target="footer11.xml"/><Relationship Id="rId129" Type="http://schemas.openxmlformats.org/officeDocument/2006/relationships/image" Target="media/image86.png"/><Relationship Id="rId128" Type="http://schemas.openxmlformats.org/officeDocument/2006/relationships/image" Target="media/image85.png"/><Relationship Id="rId127" Type="http://schemas.openxmlformats.org/officeDocument/2006/relationships/image" Target="media/image84.png"/><Relationship Id="rId126" Type="http://schemas.openxmlformats.org/officeDocument/2006/relationships/image" Target="media/image83.png"/><Relationship Id="rId125" Type="http://schemas.openxmlformats.org/officeDocument/2006/relationships/image" Target="media/image82.png"/><Relationship Id="rId124" Type="http://schemas.openxmlformats.org/officeDocument/2006/relationships/image" Target="media/image81.png"/><Relationship Id="rId123" Type="http://schemas.openxmlformats.org/officeDocument/2006/relationships/image" Target="media/image80.png"/><Relationship Id="rId122" Type="http://schemas.openxmlformats.org/officeDocument/2006/relationships/image" Target="media/image79.png"/><Relationship Id="rId121" Type="http://schemas.openxmlformats.org/officeDocument/2006/relationships/image" Target="media/image78.png"/><Relationship Id="rId120" Type="http://schemas.openxmlformats.org/officeDocument/2006/relationships/image" Target="media/image77.png"/><Relationship Id="rId12" Type="http://schemas.openxmlformats.org/officeDocument/2006/relationships/footer" Target="footer10.xml"/><Relationship Id="rId119" Type="http://schemas.openxmlformats.org/officeDocument/2006/relationships/image" Target="media/image76.png"/><Relationship Id="rId118" Type="http://schemas.openxmlformats.org/officeDocument/2006/relationships/image" Target="media/image75.png"/><Relationship Id="rId117" Type="http://schemas.openxmlformats.org/officeDocument/2006/relationships/image" Target="media/image74.png"/><Relationship Id="rId116" Type="http://schemas.openxmlformats.org/officeDocument/2006/relationships/image" Target="media/image73.png"/><Relationship Id="rId115" Type="http://schemas.openxmlformats.org/officeDocument/2006/relationships/image" Target="media/image72.png"/><Relationship Id="rId114" Type="http://schemas.openxmlformats.org/officeDocument/2006/relationships/image" Target="media/image71.png"/><Relationship Id="rId113" Type="http://schemas.openxmlformats.org/officeDocument/2006/relationships/image" Target="media/image70.png"/><Relationship Id="rId112" Type="http://schemas.openxmlformats.org/officeDocument/2006/relationships/image" Target="media/image69.png"/><Relationship Id="rId111" Type="http://schemas.openxmlformats.org/officeDocument/2006/relationships/image" Target="media/image68.png"/><Relationship Id="rId110" Type="http://schemas.openxmlformats.org/officeDocument/2006/relationships/image" Target="media/image67.png"/><Relationship Id="rId11" Type="http://schemas.openxmlformats.org/officeDocument/2006/relationships/footer" Target="footer9.xml"/><Relationship Id="rId109" Type="http://schemas.openxmlformats.org/officeDocument/2006/relationships/image" Target="media/image66.png"/><Relationship Id="rId108" Type="http://schemas.openxmlformats.org/officeDocument/2006/relationships/image" Target="media/image65.png"/><Relationship Id="rId107" Type="http://schemas.openxmlformats.org/officeDocument/2006/relationships/image" Target="media/image64.png"/><Relationship Id="rId106" Type="http://schemas.openxmlformats.org/officeDocument/2006/relationships/image" Target="media/image63.png"/><Relationship Id="rId105" Type="http://schemas.openxmlformats.org/officeDocument/2006/relationships/image" Target="media/image62.png"/><Relationship Id="rId104" Type="http://schemas.openxmlformats.org/officeDocument/2006/relationships/image" Target="media/image61.png"/><Relationship Id="rId103" Type="http://schemas.openxmlformats.org/officeDocument/2006/relationships/image" Target="media/image60.png"/><Relationship Id="rId102" Type="http://schemas.openxmlformats.org/officeDocument/2006/relationships/image" Target="media/image59.png"/><Relationship Id="rId101" Type="http://schemas.openxmlformats.org/officeDocument/2006/relationships/image" Target="media/image58.png"/><Relationship Id="rId100" Type="http://schemas.openxmlformats.org/officeDocument/2006/relationships/image" Target="media/image57.png"/><Relationship Id="rId10" Type="http://schemas.openxmlformats.org/officeDocument/2006/relationships/footer" Target="footer8.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1"/>
    <customShpInfo spid="_x0000_s1042"/>
    <customShpInfo spid="_x0000_s1043"/>
    <customShpInfo spid="_x0000_s1040"/>
    <customShpInfo spid="_x0000_s1045"/>
    <customShpInfo spid="_x0000_s1046"/>
    <customShpInfo spid="_x0000_s1047"/>
    <customShpInfo spid="_x0000_s1044"/>
    <customShpInfo spid="_x0000_s1048"/>
    <customShpInfo spid="_x0000_s1049"/>
    <customShpInfo spid="_x0000_s1050"/>
    <customShpInfo spid="_x0000_s1051"/>
    <customShpInfo spid="_x0000_s1052"/>
    <customShpInfo spid="_x0000_s1053"/>
    <customShpInfo spid="_x0000_s1054"/>
    <customShpInfo spid="_x0000_s1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2</TotalTime>
  <ScaleCrop>false</ScaleCrop>
  <LinksUpToDate>false</LinksUpToDate>
  <Application>WPS Office_11.1.0.10009_F1E327BC-269C-435d-A152-05C5408002CA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2026-02-10T22:15:00Z</dcterms:created>
  <dc:creator>Goetzmann, William</dc:creator>
  <cp:lastModifiedBy>张</cp:lastModifiedBy>
  <dcterms:modified xsi:type="dcterms:W3CDTF">2026-04-21T07:05:02Z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2026-04-21T14:51:15Z</vt:filetime>
  </property>
  <property fmtid="{D5CDD505-2E9C-101B-9397-08002B2CF9AE}" pid="4" name="KSOProductBuildVer">
    <vt:lpwstr>2052-11.1.0.10009</vt:lpwstr>
  </property>
</Properties>
</file>