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w:t>
      </w:r>
      <w:r w:rsidR="00437CF9">
        <w:rPr>
          <w:rFonts w:hint="eastAsia"/>
          <w:sz w:val="24"/>
          <w:szCs w:val="24"/>
        </w:rPr>
        <w:t>。</w:t>
      </w:r>
    </w:p>
    <w:p w:rsidR="00437CF9" w:rsidRDefault="00EE0C78" w:rsidP="008C36B8">
      <w:pPr>
        <w:spacing w:line="360" w:lineRule="auto"/>
        <w:ind w:firstLine="420"/>
        <w:rPr>
          <w:rFonts w:hint="eastAsia"/>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。社区医疗无法满足居民</w:t>
      </w:r>
      <w:r w:rsidR="00437CF9">
        <w:rPr>
          <w:rFonts w:hint="eastAsia"/>
          <w:sz w:val="24"/>
          <w:szCs w:val="24"/>
        </w:rPr>
        <w:t>日益提高</w:t>
      </w:r>
      <w:r w:rsidR="00636B05" w:rsidRPr="00111E19">
        <w:rPr>
          <w:rFonts w:hint="eastAsia"/>
          <w:sz w:val="24"/>
          <w:szCs w:val="24"/>
        </w:rPr>
        <w:t>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B52D6E" w:rsidRPr="00B253EF" w:rsidRDefault="00275BCE" w:rsidP="00B253EF">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w:t>
      </w:r>
      <w:r w:rsidR="00316267">
        <w:rPr>
          <w:rFonts w:hint="eastAsia"/>
          <w:sz w:val="24"/>
          <w:szCs w:val="24"/>
        </w:rPr>
        <w:t>良</w:t>
      </w:r>
      <w:r w:rsidR="00316267">
        <w:rPr>
          <w:rFonts w:hint="eastAsia"/>
          <w:sz w:val="24"/>
          <w:szCs w:val="24"/>
        </w:rPr>
        <w:lastRenderedPageBreak/>
        <w:t>好的</w:t>
      </w:r>
      <w:r>
        <w:rPr>
          <w:rFonts w:hint="eastAsia"/>
          <w:sz w:val="24"/>
          <w:szCs w:val="24"/>
        </w:rPr>
        <w:t>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w:t>
      </w:r>
      <w:r w:rsidR="004546F1">
        <w:rPr>
          <w:rFonts w:hint="eastAsia"/>
          <w:sz w:val="24"/>
          <w:szCs w:val="24"/>
        </w:rPr>
        <w:t>个人</w:t>
      </w:r>
      <w:r w:rsidRPr="00111E19">
        <w:rPr>
          <w:rFonts w:hint="eastAsia"/>
          <w:sz w:val="24"/>
          <w:szCs w:val="24"/>
        </w:rPr>
        <w:t>保健为中心、家庭为单位、社区为范围</w:t>
      </w:r>
      <w:r w:rsidR="00437CF9">
        <w:rPr>
          <w:rFonts w:hint="eastAsia"/>
          <w:sz w:val="24"/>
          <w:szCs w:val="24"/>
        </w:rPr>
        <w:t>，以妇女儿童、老年人、</w:t>
      </w:r>
      <w:r w:rsidRPr="00111E19">
        <w:rPr>
          <w:rFonts w:hint="eastAsia"/>
          <w:sz w:val="24"/>
          <w:szCs w:val="24"/>
        </w:rPr>
        <w:t>残疾人和脆弱人群为重点，以解决社区主要问题、满足社区基本卫生需求为目的，融预防、医疗、保健、健康教育为一体的，有效、经济、综合、连续的基层医疗服</w:t>
      </w:r>
      <w:r w:rsidR="004546F1">
        <w:rPr>
          <w:rFonts w:hint="eastAsia"/>
          <w:sz w:val="24"/>
          <w:szCs w:val="24"/>
        </w:rPr>
        <w:t>务</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840BC2"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840BC2"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w:t>
      </w:r>
      <w:r w:rsidR="004546F1">
        <w:rPr>
          <w:rFonts w:hint="eastAsia"/>
          <w:sz w:val="24"/>
          <w:szCs w:val="24"/>
        </w:rPr>
        <w:t>的目的</w:t>
      </w:r>
      <w:r w:rsidRPr="00111E19">
        <w:rPr>
          <w:rFonts w:hint="eastAsia"/>
          <w:sz w:val="24"/>
          <w:szCs w:val="24"/>
        </w:rPr>
        <w:t>。据不完全统计，目前我国还有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840BC2"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840BC2"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p>
    <w:p w:rsidR="007474CF" w:rsidRPr="00111E19" w:rsidRDefault="007474CF" w:rsidP="00DA4BD5">
      <w:pPr>
        <w:spacing w:line="360" w:lineRule="auto"/>
        <w:ind w:firstLine="420"/>
        <w:rPr>
          <w:sz w:val="24"/>
          <w:szCs w:val="24"/>
        </w:rPr>
      </w:pPr>
      <w:r w:rsidRPr="00111E19">
        <w:rPr>
          <w:rFonts w:hint="eastAsia"/>
          <w:sz w:val="24"/>
          <w:szCs w:val="24"/>
        </w:rPr>
        <w:t>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840BC2"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r w:rsidR="004546F1">
        <w:rPr>
          <w:rFonts w:hint="eastAsia"/>
          <w:sz w:val="24"/>
          <w:szCs w:val="24"/>
        </w:rPr>
        <w:t>住</w:t>
      </w:r>
      <w:r w:rsidRPr="00111E19">
        <w:rPr>
          <w:rFonts w:hint="eastAsia"/>
          <w:sz w:val="24"/>
          <w:szCs w:val="24"/>
        </w:rPr>
        <w:t>院病人均可分流到社区服务中心，但仅有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840BC2"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w:t>
      </w:r>
      <w:r w:rsidRPr="00111E19">
        <w:rPr>
          <w:rFonts w:hint="eastAsia"/>
          <w:sz w:val="24"/>
          <w:szCs w:val="24"/>
        </w:rPr>
        <w:lastRenderedPageBreak/>
        <w:t>合理利用的关键因素。</w:t>
      </w:r>
    </w:p>
    <w:p w:rsidR="00CB7AC6" w:rsidRPr="00111E19" w:rsidRDefault="00CB7AC6" w:rsidP="00C8674E">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w:t>
      </w:r>
      <w:r w:rsidR="00C8674E" w:rsidRPr="00C8674E">
        <w:rPr>
          <w:rFonts w:hint="eastAsia"/>
          <w:sz w:val="24"/>
          <w:szCs w:val="24"/>
        </w:rPr>
        <w:t>全科医生是卫生服务体系的“守门人”，是社区医疗服务功能得以实现的关键</w:t>
      </w:r>
      <w:r w:rsidR="00C8674E">
        <w:rPr>
          <w:rFonts w:hint="eastAsia"/>
          <w:sz w:val="24"/>
          <w:szCs w:val="24"/>
        </w:rPr>
        <w:t>。</w:t>
      </w:r>
      <w:r w:rsidR="00E16576" w:rsidRPr="00E16576">
        <w:rPr>
          <w:rFonts w:hint="eastAsia"/>
          <w:sz w:val="24"/>
          <w:szCs w:val="24"/>
        </w:rPr>
        <w:t>据统计</w:t>
      </w:r>
      <w:r w:rsidR="00C8674E">
        <w:rPr>
          <w:rFonts w:hint="eastAsia"/>
          <w:sz w:val="24"/>
          <w:szCs w:val="24"/>
        </w:rPr>
        <w:t>，</w:t>
      </w:r>
      <w:r w:rsidR="00E16576" w:rsidRPr="00E16576">
        <w:rPr>
          <w:rFonts w:hint="eastAsia"/>
          <w:sz w:val="24"/>
          <w:szCs w:val="24"/>
        </w:rPr>
        <w:t>在美国，全科医师占医师总数</w:t>
      </w:r>
      <w:r w:rsidR="00E16576" w:rsidRPr="00E16576">
        <w:rPr>
          <w:rFonts w:hint="eastAsia"/>
          <w:sz w:val="24"/>
          <w:szCs w:val="24"/>
        </w:rPr>
        <w:t>34</w:t>
      </w:r>
      <w:r w:rsidR="00E16576" w:rsidRPr="00E16576">
        <w:rPr>
          <w:rFonts w:hint="eastAsia"/>
          <w:sz w:val="24"/>
          <w:szCs w:val="24"/>
        </w:rPr>
        <w:t>％。英国、加拿大全科医师可达到</w:t>
      </w:r>
      <w:r w:rsidR="00E16576" w:rsidRPr="00E16576">
        <w:rPr>
          <w:rFonts w:hint="eastAsia"/>
          <w:sz w:val="24"/>
          <w:szCs w:val="24"/>
        </w:rPr>
        <w:t>50</w:t>
      </w:r>
      <w:r w:rsidR="00E16576">
        <w:rPr>
          <w:rFonts w:hint="eastAsia"/>
          <w:sz w:val="24"/>
          <w:szCs w:val="24"/>
        </w:rPr>
        <w:t>％</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祝丽玲</w:instrText>
      </w:r>
      <w:r w:rsidR="00C8674E">
        <w:rPr>
          <w:rFonts w:hint="eastAsia"/>
          <w:sz w:val="24"/>
          <w:szCs w:val="24"/>
        </w:rPr>
        <w:instrText>&lt;/Author&gt;&lt;Year&gt;2012&lt;/Year&gt;&lt;RecNum&gt;29&lt;/RecNum&gt;&lt;DisplayText&gt;[7]&lt;/DisplayText&gt;&lt;record&gt;&lt;rec-number&gt;29&lt;/rec-number&gt;&lt;foreign-keys&gt;&lt;key app="EN" db-id="evpxwteatr9tvhetrpqp2d0stfwa0s9zr2sf" timestamp="1389102048"&gt;29&lt;/key&gt;&lt;/foreign-keys&gt;&lt;ref-type name="Journal Article"&gt;17&lt;/ref-type&gt;&lt;contributors&gt;&lt;authors&gt;&lt;author&gt;</w:instrText>
      </w:r>
      <w:r w:rsidR="00C8674E">
        <w:rPr>
          <w:rFonts w:hint="eastAsia"/>
          <w:sz w:val="24"/>
          <w:szCs w:val="24"/>
        </w:rPr>
        <w:instrText>祝丽玲</w:instrText>
      </w:r>
      <w:r w:rsidR="00C8674E">
        <w:rPr>
          <w:rFonts w:hint="eastAsia"/>
          <w:sz w:val="24"/>
          <w:szCs w:val="24"/>
        </w:rPr>
        <w:instrText>&lt;/author&gt;&lt;author&gt;</w:instrText>
      </w:r>
      <w:r w:rsidR="00C8674E">
        <w:rPr>
          <w:rFonts w:hint="eastAsia"/>
          <w:sz w:val="24"/>
          <w:szCs w:val="24"/>
        </w:rPr>
        <w:instrText>张艺潆</w:instrText>
      </w:r>
      <w:r w:rsidR="00C8674E">
        <w:rPr>
          <w:rFonts w:hint="eastAsia"/>
          <w:sz w:val="24"/>
          <w:szCs w:val="24"/>
        </w:rPr>
        <w:instrText>&lt;/author&gt;&lt;author&gt;</w:instrText>
      </w:r>
      <w:r w:rsidR="00C8674E">
        <w:rPr>
          <w:rFonts w:hint="eastAsia"/>
          <w:sz w:val="24"/>
          <w:szCs w:val="24"/>
        </w:rPr>
        <w:instrText>王佐卿</w:instrText>
      </w:r>
      <w:r w:rsidR="00C8674E">
        <w:rPr>
          <w:rFonts w:hint="eastAsia"/>
          <w:sz w:val="24"/>
          <w:szCs w:val="24"/>
        </w:rPr>
        <w:instrText>&lt;/author&gt;&lt;author&gt;</w:instrText>
      </w:r>
      <w:r w:rsidR="00C8674E">
        <w:rPr>
          <w:rFonts w:hint="eastAsia"/>
          <w:sz w:val="24"/>
          <w:szCs w:val="24"/>
        </w:rPr>
        <w:instrText>王树山</w:instrText>
      </w:r>
      <w:r w:rsidR="00C8674E">
        <w:rPr>
          <w:rFonts w:hint="eastAsia"/>
          <w:sz w:val="24"/>
          <w:szCs w:val="24"/>
        </w:rPr>
        <w:instrText>&lt;/author&gt;&lt;author&gt;</w:instrText>
      </w:r>
      <w:r w:rsidR="00C8674E">
        <w:rPr>
          <w:rFonts w:hint="eastAsia"/>
          <w:sz w:val="24"/>
          <w:szCs w:val="24"/>
        </w:rPr>
        <w:instrText>徐素萍</w:instrText>
      </w:r>
      <w:r w:rsidR="00C8674E">
        <w:rPr>
          <w:rFonts w:hint="eastAsia"/>
          <w:sz w:val="24"/>
          <w:szCs w:val="24"/>
        </w:rPr>
        <w:instrText>&lt;/author&gt;&lt;/authors&gt;&lt;/contributors&gt;&lt;titles&gt;&lt;title&gt;</w:instrText>
      </w:r>
      <w:r w:rsidR="00C8674E">
        <w:rPr>
          <w:rFonts w:hint="eastAsia"/>
          <w:sz w:val="24"/>
          <w:szCs w:val="24"/>
        </w:rPr>
        <w:instrText>国外全科医学教育模式对我国的启示</w:instrText>
      </w:r>
      <w:r w:rsidR="00C8674E">
        <w:rPr>
          <w:rFonts w:hint="eastAsia"/>
          <w:sz w:val="24"/>
          <w:szCs w:val="24"/>
        </w:rPr>
        <w:instrText xml:space="preserve"> [J]&lt;/title&gt;&lt;secondary-title&gt;</w:instrText>
      </w:r>
      <w:r w:rsidR="00C8674E">
        <w:rPr>
          <w:rFonts w:hint="eastAsia"/>
          <w:sz w:val="24"/>
          <w:szCs w:val="24"/>
        </w:rPr>
        <w:instrText>中国医院管理</w:instrText>
      </w:r>
      <w:r w:rsidR="00C8674E">
        <w:rPr>
          <w:rFonts w:hint="eastAsia"/>
          <w:sz w:val="24"/>
          <w:szCs w:val="24"/>
        </w:rPr>
        <w:instrText>&lt;/secondary-title&gt;&lt;/titles&gt;&lt;periodical&gt;&lt;full-title&gt;</w:instrText>
      </w:r>
      <w:r w:rsidR="00C8674E">
        <w:rPr>
          <w:rFonts w:hint="eastAsia"/>
          <w:sz w:val="24"/>
          <w:szCs w:val="24"/>
        </w:rPr>
        <w:instrText>中国医院管理</w:instrText>
      </w:r>
      <w:r w:rsidR="00C8674E">
        <w:rPr>
          <w:rFonts w:hint="eastAsia"/>
          <w:sz w:val="24"/>
          <w:szCs w:val="24"/>
        </w:rPr>
        <w:instrText>&lt;/full-title&gt;&lt;/periodical&gt;&lt;pages&gt;69-70&lt;/pages&gt;&lt;volume&gt;32&lt;/volume&gt;&lt;number&gt;3&lt;/number&gt;&lt;dates&gt;&lt;year&gt;2012&lt;/year&gt;&lt;/dates&gt;&lt;urls&gt;&lt;/urls&gt;&lt;/record&gt;&lt;/Cite&gt;&lt;/EndNote&gt;</w:instrText>
      </w:r>
      <w:r w:rsidR="00C8674E">
        <w:rPr>
          <w:sz w:val="24"/>
          <w:szCs w:val="24"/>
        </w:rPr>
        <w:fldChar w:fldCharType="separate"/>
      </w:r>
      <w:r w:rsidR="00C8674E">
        <w:rPr>
          <w:noProof/>
          <w:sz w:val="24"/>
          <w:szCs w:val="24"/>
        </w:rPr>
        <w:t>[</w:t>
      </w:r>
      <w:hyperlink w:anchor="_ENREF_7" w:tooltip="祝丽玲, 2012 #29" w:history="1">
        <w:r w:rsidR="00840BC2">
          <w:rPr>
            <w:noProof/>
            <w:sz w:val="24"/>
            <w:szCs w:val="24"/>
          </w:rPr>
          <w:t>7</w:t>
        </w:r>
      </w:hyperlink>
      <w:r w:rsidR="00C8674E">
        <w:rPr>
          <w:noProof/>
          <w:sz w:val="24"/>
          <w:szCs w:val="24"/>
        </w:rPr>
        <w:t>]</w:t>
      </w:r>
      <w:r w:rsidR="00C8674E">
        <w:rPr>
          <w:sz w:val="24"/>
          <w:szCs w:val="24"/>
        </w:rPr>
        <w:fldChar w:fldCharType="end"/>
      </w:r>
      <w:r w:rsidR="00E16576">
        <w:rPr>
          <w:rFonts w:hint="eastAsia"/>
          <w:sz w:val="24"/>
          <w:szCs w:val="24"/>
        </w:rPr>
        <w:t>，</w:t>
      </w:r>
      <w:r w:rsidR="00E16576" w:rsidRPr="00E16576">
        <w:rPr>
          <w:rFonts w:hint="eastAsia"/>
          <w:sz w:val="24"/>
          <w:szCs w:val="24"/>
        </w:rPr>
        <w:t>医师基本拥有硕士或以上学位，并在业务上相当于主治医师的水平</w:t>
      </w:r>
      <w:r w:rsidR="006307AA">
        <w:rPr>
          <w:rFonts w:hint="eastAsia"/>
          <w:sz w:val="24"/>
          <w:szCs w:val="24"/>
        </w:rPr>
        <w:t>。</w:t>
      </w:r>
      <w:r w:rsidR="006307AA" w:rsidRPr="006307AA">
        <w:rPr>
          <w:rFonts w:hint="eastAsia"/>
          <w:sz w:val="24"/>
          <w:szCs w:val="24"/>
        </w:rPr>
        <w:t>经过长期培训和严格筛选</w:t>
      </w:r>
      <w:r w:rsidR="006307AA">
        <w:rPr>
          <w:rFonts w:hint="eastAsia"/>
          <w:sz w:val="24"/>
          <w:szCs w:val="24"/>
        </w:rPr>
        <w:t>来培养的高素质的全科医生，能够</w:t>
      </w:r>
      <w:r w:rsidR="006307AA" w:rsidRPr="006307AA">
        <w:rPr>
          <w:rFonts w:hint="eastAsia"/>
          <w:sz w:val="24"/>
          <w:szCs w:val="24"/>
        </w:rPr>
        <w:t>提供全方位的基础医疗保健服务</w:t>
      </w:r>
      <w:r w:rsidR="006307AA">
        <w:rPr>
          <w:rFonts w:hint="eastAsia"/>
          <w:sz w:val="24"/>
          <w:szCs w:val="24"/>
        </w:rPr>
        <w:t>，从而达到</w:t>
      </w:r>
      <w:r w:rsidR="006307AA" w:rsidRPr="006307AA">
        <w:rPr>
          <w:rFonts w:hint="eastAsia"/>
          <w:sz w:val="24"/>
          <w:szCs w:val="24"/>
        </w:rPr>
        <w:t>构建高效、经济的</w:t>
      </w:r>
      <w:r w:rsidR="006307AA">
        <w:rPr>
          <w:rFonts w:hint="eastAsia"/>
          <w:sz w:val="24"/>
          <w:szCs w:val="24"/>
        </w:rPr>
        <w:t>社区</w:t>
      </w:r>
      <w:r w:rsidR="006307AA" w:rsidRPr="006307AA">
        <w:rPr>
          <w:rFonts w:hint="eastAsia"/>
          <w:sz w:val="24"/>
          <w:szCs w:val="24"/>
        </w:rPr>
        <w:t>卫生服务体系</w:t>
      </w:r>
      <w:r w:rsidR="006307AA">
        <w:rPr>
          <w:rFonts w:hint="eastAsia"/>
          <w:sz w:val="24"/>
          <w:szCs w:val="24"/>
        </w:rPr>
        <w:t>的目的</w:t>
      </w:r>
      <w:r w:rsidRPr="00111E19">
        <w:rPr>
          <w:rFonts w:hint="eastAsia"/>
          <w:sz w:val="24"/>
          <w:szCs w:val="24"/>
        </w:rPr>
        <w:t>。</w:t>
      </w:r>
      <w:r w:rsidR="00C8674E" w:rsidRPr="00C8674E">
        <w:rPr>
          <w:rFonts w:hint="eastAsia"/>
          <w:sz w:val="24"/>
          <w:szCs w:val="24"/>
        </w:rPr>
        <w:t>信息技术和信息管理在各国卫生保健改革与社区医疗机构发展中越来越起着举足轻重的作用，也日益成为各国政府制订卫生战略的重要部分。如英国的卫生信息系统</w:t>
      </w:r>
      <w:r w:rsidR="00C8674E" w:rsidRPr="00C8674E">
        <w:rPr>
          <w:rFonts w:hint="eastAsia"/>
          <w:sz w:val="24"/>
          <w:szCs w:val="24"/>
        </w:rPr>
        <w:t xml:space="preserve">(Health Information </w:t>
      </w:r>
      <w:proofErr w:type="spellStart"/>
      <w:r w:rsidR="00C8674E" w:rsidRPr="00C8674E">
        <w:rPr>
          <w:rFonts w:hint="eastAsia"/>
          <w:sz w:val="24"/>
          <w:szCs w:val="24"/>
        </w:rPr>
        <w:t>Systern</w:t>
      </w:r>
      <w:proofErr w:type="spellEnd"/>
      <w:r w:rsidR="00C8674E" w:rsidRPr="00C8674E">
        <w:rPr>
          <w:rFonts w:hint="eastAsia"/>
          <w:sz w:val="24"/>
          <w:szCs w:val="24"/>
        </w:rPr>
        <w:t>，</w:t>
      </w:r>
      <w:r w:rsidR="00C8674E" w:rsidRPr="00C8674E">
        <w:rPr>
          <w:rFonts w:hint="eastAsia"/>
          <w:sz w:val="24"/>
          <w:szCs w:val="24"/>
        </w:rPr>
        <w:t>HIS)</w:t>
      </w:r>
      <w:r w:rsidR="00C8674E" w:rsidRPr="00C8674E">
        <w:rPr>
          <w:rFonts w:hint="eastAsia"/>
          <w:sz w:val="24"/>
          <w:szCs w:val="24"/>
        </w:rPr>
        <w:t>、澳大利亚的健康网络</w:t>
      </w:r>
      <w:r w:rsidR="00C8674E" w:rsidRPr="00C8674E">
        <w:rPr>
          <w:rFonts w:hint="eastAsia"/>
          <w:sz w:val="24"/>
          <w:szCs w:val="24"/>
        </w:rPr>
        <w:t>(Health Online)</w:t>
      </w:r>
      <w:r w:rsidR="00C8674E" w:rsidRPr="00C8674E">
        <w:rPr>
          <w:rFonts w:hint="eastAsia"/>
          <w:sz w:val="24"/>
          <w:szCs w:val="24"/>
        </w:rPr>
        <w:t>都实现了任务配置、病历管理、疾病管理、需求分析、资金分配、数据保护和医疗照顾网络化服务</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关昕</w:instrText>
      </w:r>
      <w:r w:rsidR="00C8674E">
        <w:rPr>
          <w:rFonts w:hint="eastAsia"/>
          <w:sz w:val="24"/>
          <w:szCs w:val="24"/>
        </w:rPr>
        <w:instrText>&lt;/Author&gt;&lt;Year&gt;2009&lt;/Year&gt;&lt;RecNum&gt;30&lt;/RecNum&gt;&lt;DisplayText&gt;[8]&lt;/DisplayText&gt;&lt;record&gt;&lt;rec-number&gt;30&lt;/rec-number&gt;&lt;foreign-keys&gt;&lt;key app="EN" db-id="evpxwteatr9tvhetrpqp2d0stfwa0s9zr2sf" timestamp="1389102160"&gt;30&lt;/key&gt;&lt;/foreign-keys&gt;&lt;ref-type name="Journal Article"&gt;17&lt;/ref-type&gt;&lt;contributors&gt;&lt;authors&gt;&lt;author&gt;</w:instrText>
      </w:r>
      <w:r w:rsidR="00C8674E">
        <w:rPr>
          <w:rFonts w:hint="eastAsia"/>
          <w:sz w:val="24"/>
          <w:szCs w:val="24"/>
        </w:rPr>
        <w:instrText>关昕</w:instrText>
      </w:r>
      <w:r w:rsidR="00C8674E">
        <w:rPr>
          <w:rFonts w:hint="eastAsia"/>
          <w:sz w:val="24"/>
          <w:szCs w:val="24"/>
        </w:rPr>
        <w:instrText>&lt;/author&gt;&lt;/authors&gt;&lt;/contributors&gt;&lt;titles&gt;&lt;title&gt;</w:instrText>
      </w:r>
      <w:r w:rsidR="00C8674E">
        <w:rPr>
          <w:rFonts w:hint="eastAsia"/>
          <w:sz w:val="24"/>
          <w:szCs w:val="24"/>
        </w:rPr>
        <w:instrText>国外医疗机构间转诊模式及借鉴</w:instrText>
      </w:r>
      <w:r w:rsidR="00C8674E">
        <w:rPr>
          <w:rFonts w:hint="eastAsia"/>
          <w:sz w:val="24"/>
          <w:szCs w:val="24"/>
        </w:rPr>
        <w:instrText>&lt;/title&gt;&lt;secondary-title&gt;</w:instrText>
      </w:r>
      <w:r w:rsidR="00C8674E">
        <w:rPr>
          <w:rFonts w:hint="eastAsia"/>
          <w:sz w:val="24"/>
          <w:szCs w:val="24"/>
        </w:rPr>
        <w:instrText>国外医学</w:instrText>
      </w:r>
      <w:r w:rsidR="00C8674E">
        <w:rPr>
          <w:rFonts w:hint="eastAsia"/>
          <w:sz w:val="24"/>
          <w:szCs w:val="24"/>
        </w:rPr>
        <w:instrText>&lt;/secondary-title&gt;&lt;/titles&gt;&lt;periodical&gt;&lt;full-title&gt;</w:instrText>
      </w:r>
      <w:r w:rsidR="00C8674E">
        <w:rPr>
          <w:rFonts w:hint="eastAsia"/>
          <w:sz w:val="24"/>
          <w:szCs w:val="24"/>
        </w:rPr>
        <w:instrText>国外医学</w:instrText>
      </w:r>
      <w:r w:rsidR="00C8674E">
        <w:rPr>
          <w:rFonts w:hint="eastAsia"/>
          <w:sz w:val="24"/>
          <w:szCs w:val="24"/>
        </w:rPr>
        <w:instrText>&lt;/full-title&gt;&lt;/</w:instrText>
      </w:r>
      <w:r w:rsidR="00C8674E">
        <w:rPr>
          <w:sz w:val="24"/>
          <w:szCs w:val="24"/>
        </w:rPr>
        <w:instrText>periodical&gt;&lt;dates&gt;&lt;year&gt;2009&lt;/year&gt;&lt;/dates&gt;&lt;urls&gt;&lt;/urls&gt;&lt;/record&gt;&lt;/Cite&gt;&lt;/EndNote&gt;</w:instrText>
      </w:r>
      <w:r w:rsidR="00C8674E">
        <w:rPr>
          <w:sz w:val="24"/>
          <w:szCs w:val="24"/>
        </w:rPr>
        <w:fldChar w:fldCharType="separate"/>
      </w:r>
      <w:r w:rsidR="00C8674E">
        <w:rPr>
          <w:noProof/>
          <w:sz w:val="24"/>
          <w:szCs w:val="24"/>
        </w:rPr>
        <w:t>[</w:t>
      </w:r>
      <w:hyperlink w:anchor="_ENREF_8" w:tooltip="关昕, 2009 #30" w:history="1">
        <w:r w:rsidR="00840BC2">
          <w:rPr>
            <w:noProof/>
            <w:sz w:val="24"/>
            <w:szCs w:val="24"/>
          </w:rPr>
          <w:t>8</w:t>
        </w:r>
      </w:hyperlink>
      <w:r w:rsidR="00C8674E">
        <w:rPr>
          <w:noProof/>
          <w:sz w:val="24"/>
          <w:szCs w:val="24"/>
        </w:rPr>
        <w:t>]</w:t>
      </w:r>
      <w:r w:rsidR="00C8674E">
        <w:rPr>
          <w:sz w:val="24"/>
          <w:szCs w:val="24"/>
        </w:rPr>
        <w:fldChar w:fldCharType="end"/>
      </w:r>
      <w:r w:rsidR="00C8674E" w:rsidRPr="00C8674E">
        <w:rPr>
          <w:rFonts w:hint="eastAsia"/>
          <w:sz w:val="24"/>
          <w:szCs w:val="24"/>
        </w:rPr>
        <w:t>，通过简化管理程序来降低成本和提高效率。</w:t>
      </w:r>
      <w:r w:rsidR="00B97A56" w:rsidRPr="00111E19">
        <w:rPr>
          <w:rFonts w:hint="eastAsia"/>
          <w:sz w:val="24"/>
          <w:szCs w:val="24"/>
        </w:rPr>
        <w:t>我国社区卫生服务应借鉴和吸收国外先进经验和做法，大力完善社区卫生服务体系，提高社区卫生服务质量。</w:t>
      </w:r>
    </w:p>
    <w:p w:rsidR="007122F8" w:rsidRDefault="006307AA" w:rsidP="007122F8">
      <w:pPr>
        <w:spacing w:line="360" w:lineRule="auto"/>
        <w:ind w:firstLine="420"/>
        <w:rPr>
          <w:rFonts w:hint="eastAsia"/>
          <w:sz w:val="24"/>
          <w:szCs w:val="24"/>
        </w:rPr>
      </w:pPr>
      <w:r>
        <w:rPr>
          <w:rFonts w:hint="eastAsia"/>
          <w:sz w:val="24"/>
          <w:szCs w:val="24"/>
        </w:rPr>
        <w:t>由于我国社区</w:t>
      </w:r>
      <w:r w:rsidR="005A0250">
        <w:rPr>
          <w:rFonts w:hint="eastAsia"/>
          <w:sz w:val="24"/>
          <w:szCs w:val="24"/>
        </w:rPr>
        <w:t>卫生服务体系的</w:t>
      </w:r>
      <w:r>
        <w:rPr>
          <w:rFonts w:hint="eastAsia"/>
          <w:sz w:val="24"/>
          <w:szCs w:val="24"/>
        </w:rPr>
        <w:t>建设</w:t>
      </w:r>
      <w:r w:rsidR="005A0250">
        <w:rPr>
          <w:rFonts w:hint="eastAsia"/>
          <w:sz w:val="24"/>
          <w:szCs w:val="24"/>
        </w:rPr>
        <w:t>起步较晚，现有从事社区医疗服务的人员不仅学历和职称偏低，而且在知识结构和能力上存在一定的缺陷，还不能达到全科医生的要求</w:t>
      </w:r>
      <w:r w:rsidR="005A0250">
        <w:rPr>
          <w:sz w:val="24"/>
          <w:szCs w:val="24"/>
        </w:rPr>
        <w:fldChar w:fldCharType="begin"/>
      </w:r>
      <w:r w:rsidR="005A0250">
        <w:rPr>
          <w:rFonts w:hint="eastAsia"/>
          <w:sz w:val="24"/>
          <w:szCs w:val="24"/>
        </w:rPr>
        <w:instrText xml:space="preserve"> ADDIN EN.CITE &lt;EndNote&gt;&lt;Cite&gt;&lt;Author&gt;</w:instrText>
      </w:r>
      <w:r w:rsidR="005A0250">
        <w:rPr>
          <w:rFonts w:hint="eastAsia"/>
          <w:sz w:val="24"/>
          <w:szCs w:val="24"/>
        </w:rPr>
        <w:instrText>胡丹</w:instrText>
      </w:r>
      <w:r w:rsidR="005A0250">
        <w:rPr>
          <w:rFonts w:hint="eastAsia"/>
          <w:sz w:val="24"/>
          <w:szCs w:val="24"/>
        </w:rPr>
        <w:instrText>&lt;/Author&gt;&lt;Year&gt;2011&lt;/Year&gt;&lt;RecNum&gt;31&lt;/RecNum&gt;&lt;DisplayText&gt;[9]&lt;/DisplayText&gt;&lt;record&gt;&lt;rec-number&gt;31&lt;/rec-number&gt;&lt;foreign-keys&gt;&lt;key app="EN" db-id="evpxwteatr9tvhetrpqp2d0stfwa0s9zr2sf" timestamp="1389103197"&gt;31&lt;/key&gt;&lt;/foreign-keys&gt;&lt;ref-type name="Journal Article"&gt;17&lt;/ref-type&gt;&lt;contributors&gt;&lt;authors&gt;&lt;author&gt;</w:instrText>
      </w:r>
      <w:r w:rsidR="005A0250">
        <w:rPr>
          <w:rFonts w:hint="eastAsia"/>
          <w:sz w:val="24"/>
          <w:szCs w:val="24"/>
        </w:rPr>
        <w:instrText>胡丹</w:instrText>
      </w:r>
      <w:r w:rsidR="005A0250">
        <w:rPr>
          <w:rFonts w:hint="eastAsia"/>
          <w:sz w:val="24"/>
          <w:szCs w:val="24"/>
        </w:rPr>
        <w:instrText>&lt;/author&gt;&lt;/authors&gt;&lt;/contributors&gt;&lt;titles&gt;&lt;title&gt;</w:instrText>
      </w:r>
      <w:r w:rsidR="005A0250">
        <w:rPr>
          <w:rFonts w:hint="eastAsia"/>
          <w:sz w:val="24"/>
          <w:szCs w:val="24"/>
        </w:rPr>
        <w:instrText>中外全科医学教育模式的比较与分析</w:instrText>
      </w:r>
      <w:r w:rsidR="005A0250">
        <w:rPr>
          <w:rFonts w:hint="eastAsia"/>
          <w:sz w:val="24"/>
          <w:szCs w:val="24"/>
        </w:rPr>
        <w:instrText>&lt;/title&gt;&lt;secondary-title&gt;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)&lt;/secondary-title&gt;&lt;/titles&gt;&lt;periodical&gt;&lt;full-title&gt;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)&lt;/full-title&gt;&lt;/periodical&gt;&lt;pages&gt;91-94&lt;/pages&gt;&lt;volume&gt;1&lt;/volume&gt;&lt;dates&gt;&lt;year&gt;2011&lt;/year&gt;&lt;/dates&gt;&lt;urls&gt;&lt;/urls&gt;&lt;/record&gt;&lt;/Cite&gt;&lt;/EndNote&gt;</w:instrText>
      </w:r>
      <w:r w:rsidR="005A0250">
        <w:rPr>
          <w:sz w:val="24"/>
          <w:szCs w:val="24"/>
        </w:rPr>
        <w:fldChar w:fldCharType="separate"/>
      </w:r>
      <w:r w:rsidR="005A0250">
        <w:rPr>
          <w:noProof/>
          <w:sz w:val="24"/>
          <w:szCs w:val="24"/>
        </w:rPr>
        <w:t>[</w:t>
      </w:r>
      <w:hyperlink w:anchor="_ENREF_9" w:tooltip="胡丹, 2011 #31" w:history="1">
        <w:r w:rsidR="00840BC2">
          <w:rPr>
            <w:noProof/>
            <w:sz w:val="24"/>
            <w:szCs w:val="24"/>
          </w:rPr>
          <w:t>9</w:t>
        </w:r>
      </w:hyperlink>
      <w:r w:rsidR="005A0250">
        <w:rPr>
          <w:noProof/>
          <w:sz w:val="24"/>
          <w:szCs w:val="24"/>
        </w:rPr>
        <w:t>]</w:t>
      </w:r>
      <w:r w:rsidR="005A0250">
        <w:rPr>
          <w:sz w:val="24"/>
          <w:szCs w:val="24"/>
        </w:rPr>
        <w:fldChar w:fldCharType="end"/>
      </w:r>
      <w:r w:rsidR="005A0250">
        <w:rPr>
          <w:rFonts w:hint="eastAsia"/>
          <w:sz w:val="24"/>
          <w:szCs w:val="24"/>
        </w:rPr>
        <w:t>。</w:t>
      </w:r>
      <w:r w:rsidR="007122F8" w:rsidRPr="007122F8">
        <w:rPr>
          <w:rFonts w:hint="eastAsia"/>
          <w:sz w:val="24"/>
          <w:szCs w:val="24"/>
        </w:rPr>
        <w:t>在目前我国全科医生数量有限和短时期内无法实现全科医生高素质准人的形势下</w:t>
      </w:r>
      <w:r w:rsidR="007122F8">
        <w:rPr>
          <w:rFonts w:hint="eastAsia"/>
          <w:sz w:val="24"/>
          <w:szCs w:val="24"/>
        </w:rPr>
        <w:t>，</w:t>
      </w:r>
      <w:r w:rsidR="007122F8" w:rsidRPr="007122F8">
        <w:rPr>
          <w:rFonts w:hint="eastAsia"/>
          <w:sz w:val="24"/>
          <w:szCs w:val="24"/>
        </w:rPr>
        <w:t>如果能利用</w:t>
      </w:r>
      <w:r w:rsidR="007122F8">
        <w:rPr>
          <w:rFonts w:hint="eastAsia"/>
          <w:sz w:val="24"/>
          <w:szCs w:val="24"/>
        </w:rPr>
        <w:t>信息化技术</w:t>
      </w:r>
      <w:r w:rsidR="007122F8" w:rsidRPr="007122F8">
        <w:rPr>
          <w:rFonts w:hint="eastAsia"/>
          <w:sz w:val="24"/>
          <w:szCs w:val="24"/>
        </w:rPr>
        <w:t>支持服务于社区医疗领域，将常见多发疾病的临床知识整合到一起，有针对性地及时提供给临床医生，辅助他们形成最终诊疗决策，就可以减少医疗差错，提高社区医疗质量</w:t>
      </w:r>
      <w:r w:rsidR="007122F8">
        <w:rPr>
          <w:rFonts w:hint="eastAsia"/>
          <w:sz w:val="24"/>
          <w:szCs w:val="24"/>
        </w:rPr>
        <w:t>。</w:t>
      </w:r>
    </w:p>
    <w:p w:rsidR="00626D85" w:rsidRPr="00111E19" w:rsidRDefault="00180D56" w:rsidP="007122F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840BC2">
        <w:rPr>
          <w:sz w:val="24"/>
          <w:szCs w:val="24"/>
        </w:rPr>
        <w:fldChar w:fldCharType="begin"/>
      </w:r>
      <w:r w:rsidR="00840BC2">
        <w:rPr>
          <w:sz w:val="24"/>
          <w:szCs w:val="24"/>
        </w:rPr>
        <w:instrText xml:space="preserve"> ADDIN EN.CITE &lt;EndNote&gt;&lt;Cite&gt;&lt;Author&gt;Garg&lt;/Author&gt;&lt;Year&gt;2005&lt;/Year&gt;&lt;RecNum&gt;32&lt;/RecNum&gt;&lt;DisplayText&gt;[10]&lt;/DisplayText&gt;&lt;record&gt;&lt;rec-number&gt;32&lt;/rec-number&gt;&lt;foreign-keys&gt;&lt;key app="EN" db-id="evpxwteatr9tvhetrpqp2d0stfwa0s9zr2sf" timestamp="1389103693"&gt;32&lt;/key&gt;&lt;/foreign-keys&gt;&lt;ref-type name="Journal Article"&gt;17&lt;/ref-type&gt;&lt;contributors&gt;&lt;authors&gt;&lt;author&gt;Garg, Amit X&lt;/author&gt;&lt;author&gt;Adhikari, Neill KJ&lt;/author&gt;&lt;author&gt;McDonald, Heather&lt;/author&gt;&lt;author&gt;Rosas-Arellano, M Patricia&lt;/author&gt;&lt;author&gt;Devereaux, PJ&lt;/author&gt;&lt;author&gt;Beyene, Joseph&lt;/author&gt;&lt;author&gt;Sam, Justina&lt;/author&gt;&lt;author&gt;Haynes, R Brian&lt;/author&gt;&lt;/authors&gt;&lt;/contributors&gt;&lt;titles&gt;&lt;title&gt;Effects of computerized clinical decision support systems on practitioner performance and patient outcomes&lt;/title&gt;&lt;secondary-title&gt;JAMA: the journal of the American Medical Association&lt;/secondary-title&gt;&lt;/titles&gt;&lt;periodical&gt;&lt;full-title&gt;JAMA: the journal of the American Medical Association&lt;/full-title&gt;&lt;/periodical&gt;&lt;pages&gt;1223-1238&lt;/pages&gt;&lt;volume&gt;293&lt;/volume&gt;&lt;number&gt;10&lt;/number&gt;&lt;dates&gt;&lt;year&gt;2005&lt;/year&gt;&lt;/dates&gt;&lt;isbn&gt;0098-7484&lt;/isbn&gt;&lt;urls&gt;&lt;/urls&gt;&lt;/record&gt;&lt;/Cite&gt;&lt;/EndNote&gt;</w:instrText>
      </w:r>
      <w:r w:rsidR="00840BC2">
        <w:rPr>
          <w:sz w:val="24"/>
          <w:szCs w:val="24"/>
        </w:rPr>
        <w:fldChar w:fldCharType="separate"/>
      </w:r>
      <w:r w:rsidR="00840BC2">
        <w:rPr>
          <w:noProof/>
          <w:sz w:val="24"/>
          <w:szCs w:val="24"/>
        </w:rPr>
        <w:t>[</w:t>
      </w:r>
      <w:hyperlink w:anchor="_ENREF_10" w:tooltip="Garg, 2005 #32" w:history="1">
        <w:r w:rsidR="00840BC2">
          <w:rPr>
            <w:noProof/>
            <w:sz w:val="24"/>
            <w:szCs w:val="24"/>
          </w:rPr>
          <w:t>10</w:t>
        </w:r>
      </w:hyperlink>
      <w:r w:rsidR="00840BC2">
        <w:rPr>
          <w:noProof/>
          <w:sz w:val="24"/>
          <w:szCs w:val="24"/>
        </w:rPr>
        <w:t>]</w:t>
      </w:r>
      <w:r w:rsidR="00840BC2">
        <w:rPr>
          <w:sz w:val="24"/>
          <w:szCs w:val="24"/>
        </w:rPr>
        <w:fldChar w:fldCharType="end"/>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bookmarkStart w:id="0" w:name="_GoBack"/>
      <w:bookmarkEnd w:id="0"/>
    </w:p>
    <w:p w:rsidR="00DA2B4D" w:rsidRDefault="00B22074" w:rsidP="00B22074">
      <w:pPr>
        <w:pStyle w:val="3"/>
      </w:pPr>
      <w:r>
        <w:rPr>
          <w:rFonts w:hint="eastAsia"/>
        </w:rPr>
        <w:lastRenderedPageBreak/>
        <w:t>1.2</w:t>
      </w:r>
      <w:r w:rsidR="00DA2B4D">
        <w:rPr>
          <w:rFonts w:hint="eastAsia"/>
        </w:rPr>
        <w:t>面向社区的疾病诊断决策支持系统</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840BC2">
        <w:rPr>
          <w:sz w:val="24"/>
        </w:rPr>
        <w:instrText xml:space="preserve"> ADDIN EN.CITE &lt;EndNote&gt;&lt;Cite&gt;&lt;Author&gt;McCoy&lt;/Author&gt;&lt;Year&gt;2013&lt;/Year&gt;&lt;RecNum&gt;25&lt;/RecNum&gt;&lt;DisplayText&gt;[11]&lt;/DisplayText&gt;&lt;record&gt;&lt;rec-number&gt;25&lt;/rec-number&gt;&lt;foreign-keys&gt;&lt;key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840BC2">
        <w:rPr>
          <w:noProof/>
          <w:sz w:val="24"/>
        </w:rPr>
        <w:t>[</w:t>
      </w:r>
      <w:hyperlink w:anchor="_ENREF_11" w:tooltip="McCoy, 2013 #25" w:history="1">
        <w:r w:rsidR="00840BC2">
          <w:rPr>
            <w:noProof/>
            <w:sz w:val="24"/>
          </w:rPr>
          <w:t>11</w:t>
        </w:r>
      </w:hyperlink>
      <w:r w:rsidR="00840BC2">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840BC2">
        <w:rPr>
          <w:sz w:val="24"/>
        </w:rPr>
        <w:instrText xml:space="preserve"> ADDIN EN.CITE &lt;EndNote&gt;&lt;Cite&gt;&lt;Author&gt;Friedman&lt;/Author&gt;&lt;Year&gt;1999&lt;/Year&gt;&lt;RecNum&gt;26&lt;/RecNum&gt;&lt;DisplayText&gt;[12, 13]&lt;/DisplayText&gt;&lt;record&gt;&lt;rec-number&gt;26&lt;/rec-number&gt;&lt;foreign-keys&gt;&lt;key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840BC2">
        <w:rPr>
          <w:noProof/>
          <w:sz w:val="24"/>
        </w:rPr>
        <w:t>[</w:t>
      </w:r>
      <w:hyperlink w:anchor="_ENREF_12" w:tooltip="Friedman, 1999 #26" w:history="1">
        <w:r w:rsidR="00840BC2">
          <w:rPr>
            <w:noProof/>
            <w:sz w:val="24"/>
          </w:rPr>
          <w:t>12</w:t>
        </w:r>
      </w:hyperlink>
      <w:r w:rsidR="00840BC2">
        <w:rPr>
          <w:noProof/>
          <w:sz w:val="24"/>
        </w:rPr>
        <w:t xml:space="preserve">, </w:t>
      </w:r>
      <w:hyperlink w:anchor="_ENREF_13" w:tooltip="Lincoln, 1992 #27" w:history="1">
        <w:r w:rsidR="00840BC2">
          <w:rPr>
            <w:noProof/>
            <w:sz w:val="24"/>
          </w:rPr>
          <w:t>13</w:t>
        </w:r>
      </w:hyperlink>
      <w:r w:rsidR="00840BC2">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rFonts w:hint="eastAsia"/>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w:t>
      </w:r>
      <w:r w:rsidR="00B253EF">
        <w:rPr>
          <w:rFonts w:hint="eastAsia"/>
          <w:sz w:val="24"/>
        </w:rPr>
        <w:t>营养疗法专家系统、昏迷诊断计算机专家系统、急性肾衰诊断系统、</w:t>
      </w:r>
      <w:proofErr w:type="gramStart"/>
      <w:r w:rsidR="00B253EF">
        <w:rPr>
          <w:rFonts w:hint="eastAsia"/>
          <w:sz w:val="24"/>
        </w:rPr>
        <w:t>颈</w:t>
      </w:r>
      <w:r w:rsidR="009F4B7C" w:rsidRPr="008C36B8">
        <w:rPr>
          <w:rFonts w:hint="eastAsia"/>
          <w:sz w:val="24"/>
        </w:rPr>
        <w:t>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B4798B" w:rsidRPr="00111E19" w:rsidRDefault="00B4798B" w:rsidP="00B4798B">
      <w:pPr>
        <w:spacing w:line="360" w:lineRule="auto"/>
        <w:ind w:firstLine="420"/>
        <w:rPr>
          <w:sz w:val="24"/>
          <w:szCs w:val="24"/>
        </w:rPr>
      </w:pPr>
      <w:r w:rsidRPr="00111E19">
        <w:rPr>
          <w:rFonts w:hint="eastAsia"/>
          <w:sz w:val="24"/>
          <w:szCs w:val="24"/>
        </w:rPr>
        <w:t>。根据</w:t>
      </w:r>
      <w:r w:rsidRPr="00111E19">
        <w:rPr>
          <w:rFonts w:hint="eastAsia"/>
          <w:sz w:val="24"/>
          <w:szCs w:val="24"/>
        </w:rPr>
        <w:t>2007</w:t>
      </w:r>
      <w:r w:rsidRPr="00111E19">
        <w:rPr>
          <w:rFonts w:hint="eastAsia"/>
          <w:sz w:val="24"/>
          <w:szCs w:val="24"/>
        </w:rPr>
        <w:t>发表在</w:t>
      </w:r>
      <w:r w:rsidRPr="00111E19">
        <w:rPr>
          <w:rFonts w:hint="eastAsia"/>
          <w:sz w:val="24"/>
          <w:szCs w:val="24"/>
        </w:rPr>
        <w:t>JAMIA</w:t>
      </w:r>
      <w:r w:rsidRPr="00111E19">
        <w:rPr>
          <w:rFonts w:hint="eastAsia"/>
          <w:sz w:val="24"/>
          <w:szCs w:val="24"/>
        </w:rPr>
        <w:t>的白皮书</w:t>
      </w:r>
      <w:r w:rsidRPr="00111E19">
        <w:rPr>
          <w:sz w:val="24"/>
          <w:szCs w:val="24"/>
        </w:rPr>
        <w:t>—</w:t>
      </w:r>
      <w:r w:rsidRPr="00111E19">
        <w:rPr>
          <w:rFonts w:hint="eastAsia"/>
          <w:sz w:val="24"/>
          <w:szCs w:val="24"/>
        </w:rPr>
        <w:t xml:space="preserve">A Roadmap for National Action on Clinical </w:t>
      </w:r>
      <w:r w:rsidRPr="00111E19">
        <w:rPr>
          <w:sz w:val="24"/>
          <w:szCs w:val="24"/>
        </w:rPr>
        <w:t>Decision</w:t>
      </w:r>
      <w:r w:rsidRPr="00111E19">
        <w:rPr>
          <w:rFonts w:hint="eastAsia"/>
          <w:sz w:val="24"/>
          <w:szCs w:val="24"/>
        </w:rPr>
        <w:t xml:space="preserve"> Support</w:t>
      </w:r>
      <w:r w:rsidRPr="00111E19">
        <w:rPr>
          <w:sz w:val="24"/>
          <w:szCs w:val="24"/>
        </w:rPr>
        <w:fldChar w:fldCharType="begin"/>
      </w:r>
      <w:r w:rsidR="00840BC2">
        <w:rPr>
          <w:sz w:val="24"/>
          <w:szCs w:val="24"/>
        </w:rPr>
        <w:instrText xml:space="preserve"> ADDIN EN.CITE &lt;EndNote&gt;&lt;Cite&gt;&lt;Author&gt;Osheroff&lt;/Author&gt;&lt;Year&gt;2007&lt;/Year&gt;&lt;RecNum&gt;28&lt;/RecNum&gt;&lt;DisplayText&gt;[14]&lt;/DisplayText&gt;&lt;record&gt;&lt;rec-number&gt;28&lt;/rec-number&gt;&lt;foreign-keys&gt;&lt;key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Pr="00111E19">
        <w:rPr>
          <w:sz w:val="24"/>
          <w:szCs w:val="24"/>
        </w:rPr>
        <w:fldChar w:fldCharType="separate"/>
      </w:r>
      <w:r w:rsidR="00840BC2">
        <w:rPr>
          <w:noProof/>
          <w:sz w:val="24"/>
          <w:szCs w:val="24"/>
        </w:rPr>
        <w:t>[</w:t>
      </w:r>
      <w:hyperlink w:anchor="_ENREF_14" w:tooltip="Osheroff, 2007 #28" w:history="1">
        <w:r w:rsidR="00840BC2">
          <w:rPr>
            <w:noProof/>
            <w:sz w:val="24"/>
            <w:szCs w:val="24"/>
          </w:rPr>
          <w:t>14</w:t>
        </w:r>
      </w:hyperlink>
      <w:r w:rsidR="00840BC2">
        <w:rPr>
          <w:noProof/>
          <w:sz w:val="24"/>
          <w:szCs w:val="24"/>
        </w:rPr>
        <w:t>]</w:t>
      </w:r>
      <w:r w:rsidRPr="00111E19">
        <w:rPr>
          <w:sz w:val="24"/>
          <w:szCs w:val="24"/>
        </w:rPr>
        <w:fldChar w:fldCharType="end"/>
      </w:r>
      <w:r w:rsidRPr="00111E19">
        <w:rPr>
          <w:rFonts w:hint="eastAsia"/>
          <w:sz w:val="24"/>
          <w:szCs w:val="24"/>
        </w:rPr>
        <w:t>，虽然临床决策支持系统在某些医疗机构对于病人的诊疗工作已经产生了很好的效果，但是在很多其他的医疗机构，</w:t>
      </w:r>
      <w:r w:rsidRPr="00111E19">
        <w:rPr>
          <w:rFonts w:hint="eastAsia"/>
          <w:sz w:val="24"/>
          <w:szCs w:val="24"/>
        </w:rPr>
        <w:t>CDS</w:t>
      </w:r>
      <w:r w:rsidRPr="00111E19">
        <w:rPr>
          <w:rFonts w:hint="eastAsia"/>
          <w:sz w:val="24"/>
          <w:szCs w:val="24"/>
        </w:rPr>
        <w:t>并没有投入实际应用。为了</w:t>
      </w:r>
      <w:r w:rsidRPr="00111E19">
        <w:rPr>
          <w:rFonts w:hint="eastAsia"/>
          <w:sz w:val="24"/>
          <w:szCs w:val="24"/>
        </w:rPr>
        <w:t>CDS</w:t>
      </w:r>
      <w:r w:rsidRPr="00111E19">
        <w:rPr>
          <w:rFonts w:hint="eastAsia"/>
          <w:sz w:val="24"/>
          <w:szCs w:val="24"/>
        </w:rPr>
        <w:t>更广泛地应用于临床医疗，该文指出，必须通过三大支柱实</w:t>
      </w:r>
      <w:r w:rsidRPr="00111E19">
        <w:rPr>
          <w:rFonts w:hint="eastAsia"/>
          <w:sz w:val="24"/>
          <w:szCs w:val="24"/>
        </w:rPr>
        <w:t>CDS</w:t>
      </w:r>
      <w:r w:rsidRPr="00111E19">
        <w:rPr>
          <w:rFonts w:hint="eastAsia"/>
          <w:sz w:val="24"/>
          <w:szCs w:val="24"/>
        </w:rPr>
        <w:lastRenderedPageBreak/>
        <w:t>的目标：</w:t>
      </w:r>
      <w:r w:rsidRPr="00111E19">
        <w:rPr>
          <w:rFonts w:hint="eastAsia"/>
          <w:sz w:val="24"/>
          <w:szCs w:val="24"/>
        </w:rPr>
        <w:t>1.Best knowledge Available When Needed;2.High Adoption and Effective Use;3.Continuous Improvement of Knowledge and CDS</w:t>
      </w:r>
      <w:r w:rsidRPr="00111E19">
        <w:rPr>
          <w:rFonts w:hint="eastAsia"/>
          <w:sz w:val="24"/>
          <w:szCs w:val="24"/>
        </w:rPr>
        <w:t>。</w:t>
      </w:r>
    </w:p>
    <w:p w:rsidR="00B4798B" w:rsidRPr="00111E19" w:rsidRDefault="00B4798B" w:rsidP="00B4798B">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从而对于已有的知识进行更新，更新之后系统也随之进行更新，从。</w:t>
      </w:r>
    </w:p>
    <w:p w:rsidR="00B4798B" w:rsidRPr="00111E19" w:rsidRDefault="00B4798B" w:rsidP="00B4798B">
      <w:pPr>
        <w:spacing w:line="360" w:lineRule="auto"/>
        <w:ind w:firstLine="420"/>
        <w:rPr>
          <w:sz w:val="24"/>
          <w:szCs w:val="24"/>
        </w:rPr>
      </w:pPr>
      <w:r w:rsidRPr="00111E19">
        <w:rPr>
          <w:rFonts w:hint="eastAsia"/>
          <w:sz w:val="24"/>
          <w:szCs w:val="24"/>
        </w:rPr>
        <w:t>由分析得到在社区应用决策支持系统的服务模式如下：</w:t>
      </w:r>
    </w:p>
    <w:p w:rsidR="00B4798B" w:rsidRDefault="00B4798B" w:rsidP="00B4798B">
      <w:pPr>
        <w:spacing w:line="360" w:lineRule="auto"/>
        <w:ind w:firstLine="420"/>
        <w:rPr>
          <w:sz w:val="24"/>
        </w:rPr>
      </w:pPr>
      <w:r>
        <w:rPr>
          <w:rFonts w:hint="eastAsia"/>
          <w:noProof/>
          <w:sz w:val="24"/>
        </w:rPr>
        <w:drawing>
          <wp:inline distT="0" distB="0" distL="0" distR="0" wp14:anchorId="5ADFDFF7" wp14:editId="599FEA3C">
            <wp:extent cx="4819650" cy="3829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B4798B" w:rsidRPr="00111E19" w:rsidRDefault="00B4798B" w:rsidP="00B4798B">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决策支持服务，而知识本身也在不断的更新中。从临床角度来看，社区医生在需要获取知识的时候通过系统获取了当前由专家提供的最新的知识，提高了医疗水平，保障了医疗质量；从科研角度来看，系统提供便捷的病历存储、检索和浏览功能，领域专家可以及时准确统计、分析和处理临床信息，从而发现问题和获取新的知识，通过更新决策支持系统的知识库，进一步修正和完善疾病的诊疗规范。</w:t>
      </w:r>
    </w:p>
    <w:p w:rsidR="00B4798B" w:rsidRPr="00DE2874" w:rsidRDefault="00B4798B" w:rsidP="00B4798B">
      <w:pPr>
        <w:spacing w:line="360" w:lineRule="auto"/>
        <w:ind w:firstLine="420"/>
        <w:rPr>
          <w:sz w:val="24"/>
        </w:rPr>
      </w:pPr>
      <w:r w:rsidRPr="00111E19">
        <w:rPr>
          <w:rFonts w:hint="eastAsia"/>
          <w:sz w:val="24"/>
          <w:szCs w:val="24"/>
        </w:rPr>
        <w:t>在此模式中，最为关键的部分为临床决策支持系统。而社区医疗主要目标是满足常见病的诊疗需求，因此提高社区医生常见病的诊断水平是提高社区医疗水</w:t>
      </w:r>
      <w:r w:rsidRPr="00111E19">
        <w:rPr>
          <w:rFonts w:hint="eastAsia"/>
          <w:sz w:val="24"/>
          <w:szCs w:val="24"/>
        </w:rPr>
        <w:lastRenderedPageBreak/>
        <w:t>平的重要环节，所以构建面向社区的临床决策支持系统是解决目前社区医疗问题的可靠途径。</w:t>
      </w:r>
    </w:p>
    <w:p w:rsidR="00B4798B" w:rsidRPr="00B4798B" w:rsidRDefault="00B4798B" w:rsidP="008C36B8">
      <w:pPr>
        <w:spacing w:line="360" w:lineRule="auto"/>
        <w:ind w:firstLineChars="200" w:firstLine="480"/>
        <w:rPr>
          <w:sz w:val="24"/>
        </w:rPr>
      </w:pPr>
    </w:p>
    <w:p w:rsidR="00F6085C" w:rsidRPr="00DF0024" w:rsidRDefault="00F6085C" w:rsidP="00DF0024">
      <w:pPr>
        <w:pStyle w:val="3"/>
      </w:pPr>
      <w:r w:rsidRPr="00DF0024">
        <w:rPr>
          <w:rFonts w:hint="eastAsia"/>
        </w:rPr>
        <w:t>1.</w:t>
      </w:r>
      <w:r w:rsidR="00DF0024">
        <w:rPr>
          <w:rFonts w:hint="eastAsia"/>
        </w:rPr>
        <w:t>3</w:t>
      </w:r>
      <w:r w:rsidRPr="00DF0024">
        <w:rPr>
          <w:rFonts w:hint="eastAsia"/>
        </w:rPr>
        <w:t xml:space="preserve"> </w:t>
      </w:r>
      <w:r w:rsidRPr="00DF0024">
        <w:rPr>
          <w:rFonts w:hint="eastAsia"/>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w:t>
      </w:r>
      <w:r w:rsidR="005C30C7" w:rsidRPr="00D15915">
        <w:rPr>
          <w:rFonts w:hint="eastAsia"/>
          <w:sz w:val="24"/>
        </w:rPr>
        <w:lastRenderedPageBreak/>
        <w:t>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w:t>
      </w:r>
      <w:r w:rsidR="00DF0024" w:rsidRPr="00DF0024">
        <w:rPr>
          <w:rFonts w:hint="eastAsia"/>
          <w:sz w:val="24"/>
        </w:rPr>
        <w:t>需要对于典型的临床决策支持系统框架进行扩展</w:t>
      </w:r>
      <w:r w:rsidR="00DF0024">
        <w:rPr>
          <w:rFonts w:hint="eastAsia"/>
          <w:sz w:val="24"/>
        </w:rPr>
        <w:t>，</w:t>
      </w:r>
      <w:r w:rsidRPr="00D15915">
        <w:rPr>
          <w:rFonts w:hint="eastAsia"/>
          <w:sz w:val="24"/>
        </w:rPr>
        <w:t>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ED0E82" w:rsidRDefault="00ED0E82" w:rsidP="00D320CF">
      <w:pPr>
        <w:pStyle w:val="a8"/>
        <w:spacing w:before="0" w:beforeAutospacing="0" w:after="0" w:afterAutospacing="0" w:line="360" w:lineRule="auto"/>
        <w:ind w:firstLine="420"/>
      </w:pPr>
      <w:r>
        <w:rPr>
          <w:rFonts w:hint="eastAsia"/>
        </w:rPr>
        <w:t>首先，</w:t>
      </w:r>
      <w:r w:rsidRPr="00ED0E82">
        <w:rPr>
          <w:rFonts w:hint="eastAsia"/>
        </w:rPr>
        <w:t>随着疾病种类的增加和参与社区医疗的数目增多，需要存储容量和计算资源具有扩展</w:t>
      </w:r>
      <w:r>
        <w:rPr>
          <w:rFonts w:hint="eastAsia"/>
        </w:rPr>
        <w:t>性，因此系统需要建立于存储和计算性能可伸缩的平台上；</w:t>
      </w:r>
    </w:p>
    <w:p w:rsidR="00B253EF" w:rsidRDefault="00ED0E82" w:rsidP="00075341">
      <w:pPr>
        <w:spacing w:line="360" w:lineRule="auto"/>
        <w:ind w:firstLineChars="175" w:firstLine="420"/>
        <w:rPr>
          <w:sz w:val="24"/>
        </w:rPr>
      </w:pPr>
      <w:r>
        <w:rPr>
          <w:rFonts w:hint="eastAsia"/>
          <w:sz w:val="24"/>
        </w:rPr>
        <w:t>其次，</w:t>
      </w:r>
      <w:r w:rsidR="00B253EF">
        <w:rPr>
          <w:rFonts w:hint="eastAsia"/>
          <w:sz w:val="24"/>
        </w:rPr>
        <w:t>人机交互部分，由于不同疾病</w:t>
      </w:r>
      <w:r>
        <w:rPr>
          <w:rFonts w:hint="eastAsia"/>
          <w:sz w:val="24"/>
        </w:rPr>
        <w:t>医生问诊的方法不同，因此界面上</w:t>
      </w:r>
      <w:r w:rsidR="00B253EF">
        <w:rPr>
          <w:rFonts w:hint="eastAsia"/>
          <w:sz w:val="24"/>
        </w:rPr>
        <w:t>的诊疗流程</w:t>
      </w:r>
      <w:r>
        <w:rPr>
          <w:rFonts w:hint="eastAsia"/>
          <w:sz w:val="24"/>
        </w:rPr>
        <w:t>需要根据不同的疾病进行调整，但是界面的其他部分可保持不变。因此根据软件工程对改变开放的原则，应该将诊断流程的界面作为系统的配置项，适应疾病的多样性。</w:t>
      </w:r>
    </w:p>
    <w:p w:rsidR="00B253EF" w:rsidRDefault="00B253EF" w:rsidP="00075341">
      <w:pPr>
        <w:spacing w:line="360" w:lineRule="auto"/>
        <w:ind w:firstLineChars="175" w:firstLine="420"/>
        <w:rPr>
          <w:sz w:val="24"/>
        </w:rPr>
      </w:pPr>
      <w:r>
        <w:rPr>
          <w:rFonts w:hint="eastAsia"/>
          <w:sz w:val="24"/>
        </w:rPr>
        <w:t>然后，推理引擎部分，</w:t>
      </w:r>
      <w:r w:rsidR="00ED0E82">
        <w:rPr>
          <w:rFonts w:hint="eastAsia"/>
          <w:sz w:val="24"/>
        </w:rPr>
        <w:t>由于疾病诊断的知识来源各异，有些疾病领域已经存在规范性的来源于专家经验和知识的临床指南，而有些疾病的诊疗方法目前没有统一或公认的规范，已有的可能只是专家诊断的一些典型案例，作为诊疗的参考。因此，不同的疾病</w:t>
      </w:r>
      <w:r w:rsidR="00D320CF">
        <w:rPr>
          <w:rFonts w:hint="eastAsia"/>
          <w:sz w:val="24"/>
        </w:rPr>
        <w:t>很难通过一种推理方法满足诊断需求，这就要求</w:t>
      </w:r>
      <w:r w:rsidR="00ED0E82">
        <w:rPr>
          <w:rFonts w:hint="eastAsia"/>
          <w:sz w:val="24"/>
        </w:rPr>
        <w:t>系统的推理</w:t>
      </w:r>
      <w:r w:rsidR="00D320CF">
        <w:rPr>
          <w:rFonts w:hint="eastAsia"/>
          <w:sz w:val="24"/>
        </w:rPr>
        <w:t>引擎部分具有扩展性，可以在不影响系统其他部分的情况下添加新的推理方法。</w:t>
      </w:r>
    </w:p>
    <w:p w:rsidR="00B253EF" w:rsidRPr="00B253EF" w:rsidRDefault="00B253EF" w:rsidP="00075341">
      <w:pPr>
        <w:spacing w:line="360" w:lineRule="auto"/>
        <w:ind w:firstLineChars="175" w:firstLine="420"/>
        <w:rPr>
          <w:sz w:val="24"/>
        </w:rPr>
      </w:pPr>
      <w:r>
        <w:rPr>
          <w:rFonts w:hint="eastAsia"/>
          <w:sz w:val="24"/>
        </w:rPr>
        <w:t>最后，数据存储</w:t>
      </w:r>
      <w:r w:rsidR="00D320CF">
        <w:rPr>
          <w:rFonts w:hint="eastAsia"/>
          <w:sz w:val="24"/>
        </w:rPr>
        <w:t>部分，面对结构复杂多变、存储量巨大的各类疾病的医疗数据，系统应该提供</w:t>
      </w:r>
      <w:r w:rsidR="00D320CF" w:rsidRPr="00D320CF">
        <w:rPr>
          <w:rFonts w:hint="eastAsia"/>
          <w:sz w:val="24"/>
        </w:rPr>
        <w:t>可扩展的高性能数据存储解决方案</w:t>
      </w:r>
      <w:r w:rsidR="00D320CF">
        <w:rPr>
          <w:rFonts w:hint="eastAsia"/>
          <w:sz w:val="24"/>
        </w:rPr>
        <w:t>。因此数据存储方面，应该能够应对疾病的数据模型的变化以及数据高速增长带来的水平扩展需求。</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lastRenderedPageBreak/>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1C3DED" w:rsidRDefault="00B22074" w:rsidP="00B22074">
      <w:pPr>
        <w:pStyle w:val="3"/>
      </w:pPr>
      <w:r>
        <w:rPr>
          <w:rFonts w:hint="eastAsia"/>
        </w:rPr>
        <w:t>1.</w:t>
      </w:r>
      <w:r w:rsidR="00DF0024">
        <w:rPr>
          <w:rFonts w:hint="eastAsia"/>
        </w:rPr>
        <w:t>4</w:t>
      </w:r>
      <w:r w:rsidR="00DA2B4D">
        <w:rPr>
          <w:rFonts w:hint="eastAsia"/>
        </w:rPr>
        <w:t>研究目标与内容</w:t>
      </w:r>
    </w:p>
    <w:p w:rsidR="00B23364" w:rsidRPr="00B23364" w:rsidRDefault="00437CF9" w:rsidP="00314AB4">
      <w:pPr>
        <w:spacing w:line="360" w:lineRule="auto"/>
        <w:ind w:firstLineChars="200" w:firstLine="480"/>
        <w:rPr>
          <w:sz w:val="24"/>
        </w:rPr>
      </w:pPr>
      <w:r>
        <w:rPr>
          <w:rFonts w:hint="eastAsia"/>
          <w:sz w:val="24"/>
        </w:rPr>
        <w:t>基于以上分析，</w:t>
      </w:r>
      <w:r w:rsidR="00163717">
        <w:rPr>
          <w:rFonts w:hint="eastAsia"/>
          <w:sz w:val="24"/>
        </w:rPr>
        <w:t>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1.</w:t>
      </w:r>
      <w:r w:rsidR="00DF0024">
        <w:rPr>
          <w:rFonts w:hint="eastAsia"/>
        </w:rPr>
        <w:t>5</w:t>
      </w:r>
      <w:r w:rsidRPr="00B23364">
        <w:rPr>
          <w:rFonts w:hint="eastAsia"/>
        </w:rPr>
        <w:t xml:space="preserve">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w:t>
      </w:r>
      <w:r w:rsidR="00EA45A1" w:rsidRPr="00314AB4">
        <w:rPr>
          <w:rFonts w:hint="eastAsia"/>
          <w:sz w:val="24"/>
        </w:rPr>
        <w:lastRenderedPageBreak/>
        <w:t>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r w:rsidR="0001488F" w:rsidRPr="009946AC">
        <w:rPr>
          <w:rFonts w:hint="eastAsia"/>
          <w:b w:val="0"/>
          <w:sz w:val="24"/>
        </w:rPr>
        <w:t>云计算</w:t>
      </w:r>
    </w:p>
    <w:p w:rsidR="004C7FC7" w:rsidRPr="0053237E" w:rsidRDefault="004C7FC7" w:rsidP="0053237E">
      <w:pPr>
        <w:pStyle w:val="5"/>
        <w:rPr>
          <w:b w:val="0"/>
          <w:sz w:val="24"/>
        </w:rPr>
      </w:pPr>
      <w:r w:rsidRPr="0053237E">
        <w:rPr>
          <w:rFonts w:hint="eastAsia"/>
          <w:b w:val="0"/>
          <w:sz w:val="24"/>
        </w:rPr>
        <w:t xml:space="preserve">2.1.1.1 </w:t>
      </w:r>
      <w:proofErr w:type="gramStart"/>
      <w:r w:rsidRPr="0053237E">
        <w:rPr>
          <w:rFonts w:hint="eastAsia"/>
          <w:b w:val="0"/>
          <w:sz w:val="24"/>
        </w:rPr>
        <w:t>云计算</w:t>
      </w:r>
      <w:proofErr w:type="gramEnd"/>
      <w:r w:rsidRPr="0053237E">
        <w:rPr>
          <w:rFonts w:hint="eastAsia"/>
          <w:b w:val="0"/>
          <w:sz w:val="24"/>
        </w:rPr>
        <w:t>定义</w:t>
      </w:r>
    </w:p>
    <w:p w:rsidR="004C7FC7" w:rsidRDefault="004C7FC7" w:rsidP="0053237E">
      <w:pPr>
        <w:pStyle w:val="5"/>
      </w:pPr>
      <w:r w:rsidRPr="0053237E">
        <w:rPr>
          <w:rFonts w:hint="eastAsia"/>
          <w:b w:val="0"/>
          <w:sz w:val="24"/>
        </w:rPr>
        <w:t>2.1.1.</w:t>
      </w:r>
      <w:r w:rsidR="00BE33B5">
        <w:rPr>
          <w:rFonts w:hint="eastAsia"/>
          <w:b w:val="0"/>
          <w:sz w:val="24"/>
        </w:rPr>
        <w:t>2</w:t>
      </w:r>
      <w:proofErr w:type="gramStart"/>
      <w:r w:rsidRPr="0053237E">
        <w:rPr>
          <w:rFonts w:hint="eastAsia"/>
          <w:b w:val="0"/>
          <w:sz w:val="24"/>
        </w:rPr>
        <w:t>云计算</w:t>
      </w:r>
      <w:proofErr w:type="gramEnd"/>
      <w:r w:rsidR="00802C5D">
        <w:rPr>
          <w:rFonts w:hint="eastAsia"/>
          <w:b w:val="0"/>
          <w:sz w:val="24"/>
        </w:rPr>
        <w:t>平台应用</w:t>
      </w:r>
    </w:p>
    <w:p w:rsidR="0001488F" w:rsidRDefault="0001488F" w:rsidP="00FB22C8">
      <w:pPr>
        <w:pStyle w:val="4"/>
        <w:rPr>
          <w:b w:val="0"/>
          <w:sz w:val="24"/>
        </w:rPr>
      </w:pPr>
      <w:r w:rsidRPr="009946AC">
        <w:rPr>
          <w:rFonts w:hint="eastAsia"/>
          <w:b w:val="0"/>
          <w:sz w:val="24"/>
        </w:rPr>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3555F1" w:rsidRPr="0057466A" w:rsidRDefault="00DA48A0" w:rsidP="0057466A">
      <w:pPr>
        <w:pStyle w:val="5"/>
        <w:rPr>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DA48A0" w:rsidP="003555F1">
      <w:pPr>
        <w:pStyle w:val="5"/>
        <w:rPr>
          <w:b w:val="0"/>
          <w:sz w:val="24"/>
        </w:rPr>
      </w:pPr>
      <w:r w:rsidRPr="003555F1">
        <w:rPr>
          <w:rFonts w:hint="eastAsia"/>
          <w:b w:val="0"/>
          <w:sz w:val="24"/>
        </w:rPr>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p>
    <w:p w:rsidR="00E05566" w:rsidRPr="0057466A" w:rsidRDefault="00080D8C" w:rsidP="0057466A">
      <w:pPr>
        <w:pStyle w:val="4"/>
        <w:rPr>
          <w:b w:val="0"/>
          <w:sz w:val="24"/>
        </w:rPr>
      </w:pPr>
      <w:r w:rsidRPr="00080D8C">
        <w:rPr>
          <w:rFonts w:hint="eastAsia"/>
          <w:b w:val="0"/>
          <w:sz w:val="24"/>
        </w:rPr>
        <w:t>2.1.3</w:t>
      </w:r>
      <w:r w:rsidR="00A67AF8">
        <w:rPr>
          <w:rFonts w:hint="eastAsia"/>
          <w:b w:val="0"/>
          <w:sz w:val="24"/>
        </w:rPr>
        <w:t xml:space="preserve"> W</w:t>
      </w:r>
      <w:r w:rsidRPr="00080D8C">
        <w:rPr>
          <w:rFonts w:hint="eastAsia"/>
          <w:b w:val="0"/>
          <w:sz w:val="24"/>
        </w:rPr>
        <w:t>eb</w:t>
      </w:r>
      <w:r w:rsidR="00A67AF8">
        <w:rPr>
          <w:rFonts w:hint="eastAsia"/>
          <w:b w:val="0"/>
          <w:sz w:val="24"/>
        </w:rPr>
        <w:t xml:space="preserve"> S</w:t>
      </w:r>
      <w:r w:rsidRPr="00080D8C">
        <w:rPr>
          <w:rFonts w:hint="eastAsia"/>
          <w:b w:val="0"/>
          <w:sz w:val="24"/>
        </w:rPr>
        <w:t>ervice</w:t>
      </w:r>
      <w:r w:rsidR="006011B1">
        <w:rPr>
          <w:rFonts w:hint="eastAsia"/>
          <w:b w:val="0"/>
          <w:sz w:val="24"/>
        </w:rPr>
        <w:t xml:space="preserve"> </w:t>
      </w:r>
    </w:p>
    <w:p w:rsidR="007B43A8" w:rsidRDefault="007B43A8" w:rsidP="007B43A8">
      <w:pPr>
        <w:pStyle w:val="3"/>
      </w:pPr>
      <w:r>
        <w:rPr>
          <w:rFonts w:hint="eastAsia"/>
        </w:rPr>
        <w:t xml:space="preserve">2.2 </w:t>
      </w:r>
      <w:r>
        <w:rPr>
          <w:rFonts w:hint="eastAsia"/>
        </w:rPr>
        <w:t>系统框架设计</w:t>
      </w:r>
    </w:p>
    <w:p w:rsidR="00870C0C" w:rsidRPr="00870C0C" w:rsidRDefault="00870C0C" w:rsidP="00870C0C">
      <w:r>
        <w:rPr>
          <w:rFonts w:hint="eastAsia"/>
        </w:rPr>
        <w:t>应用以上相关技术，设计系统的整体框架图如下所示。</w:t>
      </w:r>
    </w:p>
    <w:p w:rsidR="007B43A8" w:rsidRDefault="007B43A8" w:rsidP="007B43A8">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4A406D" w:rsidRDefault="004A406D" w:rsidP="007B43A8">
      <w:pPr>
        <w:pStyle w:val="4"/>
        <w:rPr>
          <w:b w:val="0"/>
          <w:sz w:val="24"/>
        </w:rPr>
      </w:pPr>
      <w:r>
        <w:rPr>
          <w:rFonts w:hint="eastAsia"/>
          <w:b w:val="0"/>
          <w:sz w:val="24"/>
        </w:rPr>
        <w:t xml:space="preserve">2.2.1 </w:t>
      </w:r>
      <w:r w:rsidR="0067607C">
        <w:rPr>
          <w:rFonts w:hint="eastAsia"/>
          <w:b w:val="0"/>
          <w:sz w:val="24"/>
        </w:rPr>
        <w:t>架构模式选择</w:t>
      </w:r>
    </w:p>
    <w:p w:rsidR="0067607C" w:rsidRPr="0067607C" w:rsidRDefault="0067607C" w:rsidP="0067607C">
      <w:r>
        <w:rPr>
          <w:rFonts w:hint="eastAsia"/>
        </w:rPr>
        <w:t>MVC</w:t>
      </w:r>
      <w:r>
        <w:rPr>
          <w:rFonts w:hint="eastAsia"/>
        </w:rPr>
        <w:t>的英文是</w:t>
      </w:r>
      <w:r>
        <w:rPr>
          <w:rFonts w:hint="eastAsia"/>
        </w:rPr>
        <w:t>M</w:t>
      </w:r>
      <w:r w:rsidR="00E10ED9">
        <w:rPr>
          <w:rFonts w:hint="eastAsia"/>
        </w:rPr>
        <w:t>o</w:t>
      </w:r>
      <w:r>
        <w:rPr>
          <w:rFonts w:hint="eastAsia"/>
        </w:rPr>
        <w:t>del-View-Controller</w:t>
      </w:r>
      <w:r>
        <w:rPr>
          <w:rFonts w:hint="eastAsia"/>
        </w:rPr>
        <w:t>，概念上将视图从流程控制、业务逻辑独立开来，并定义了相互间作用的机制，使得各个模块的开发相对独立，这样一个应用被分成三个层——模型层、视图层、控制层。</w:t>
      </w:r>
    </w:p>
    <w:p w:rsidR="0067607C" w:rsidRDefault="0067607C" w:rsidP="0067607C">
      <w:r>
        <w:rPr>
          <w:rFonts w:hint="eastAsia"/>
        </w:rPr>
        <w:t>1</w:t>
      </w:r>
      <w:r>
        <w:rPr>
          <w:rFonts w:hint="eastAsia"/>
        </w:rPr>
        <w:t>．</w:t>
      </w:r>
      <w:r>
        <w:rPr>
          <w:rFonts w:hint="eastAsia"/>
        </w:rPr>
        <w:t>Model</w:t>
      </w:r>
    </w:p>
    <w:p w:rsidR="00AE4DA4" w:rsidRDefault="0067607C" w:rsidP="00AE4DA4">
      <w:r>
        <w:rPr>
          <w:rFonts w:hint="eastAsia"/>
        </w:rPr>
        <w:t>事务逻辑模块，通常是系统的核心部分，它包含数据操作和业务规则。它表示的是解决方案空间的真正的逻辑。</w:t>
      </w:r>
      <w:r w:rsidR="00AE4DA4">
        <w:rPr>
          <w:rFonts w:hint="eastAsia"/>
        </w:rPr>
        <w:t>模型的构成与具体的应用问题紧密相关。通常模型包括数据访问、业务逻辑和业务规则。</w:t>
      </w:r>
    </w:p>
    <w:p w:rsidR="0067607C" w:rsidRDefault="0067607C" w:rsidP="0067607C">
      <w:r>
        <w:rPr>
          <w:rFonts w:hint="eastAsia"/>
        </w:rPr>
        <w:t>2</w:t>
      </w:r>
      <w:r>
        <w:rPr>
          <w:rFonts w:hint="eastAsia"/>
        </w:rPr>
        <w:t>．</w:t>
      </w:r>
      <w:r>
        <w:rPr>
          <w:rFonts w:hint="eastAsia"/>
        </w:rPr>
        <w:t>View</w:t>
      </w:r>
    </w:p>
    <w:p w:rsidR="0067607C" w:rsidRDefault="0067607C" w:rsidP="0067607C">
      <w:r>
        <w:rPr>
          <w:rFonts w:hint="eastAsia"/>
        </w:rPr>
        <w:t>用户视图模块，这是用户界面部分。此模块承担连接用户和应用程序之间的接口角色</w:t>
      </w:r>
      <w:r w:rsidR="00AE4DA4">
        <w:rPr>
          <w:rFonts w:hint="eastAsia"/>
        </w:rPr>
        <w:t>，是一个系统中与用户关系最为密切的部分，也是需求变化最容易发生的部分</w:t>
      </w:r>
      <w:r>
        <w:rPr>
          <w:rFonts w:hint="eastAsia"/>
        </w:rPr>
        <w:t>。一方面，</w:t>
      </w:r>
      <w:r>
        <w:rPr>
          <w:rFonts w:hint="eastAsia"/>
        </w:rPr>
        <w:t>View</w:t>
      </w:r>
      <w:r>
        <w:rPr>
          <w:rFonts w:hint="eastAsia"/>
        </w:rPr>
        <w:t>模块将用户的请求传递给应用程序，触发应用程序对用户请求的处理逻辑；另一方面，</w:t>
      </w:r>
      <w:r>
        <w:rPr>
          <w:rFonts w:hint="eastAsia"/>
        </w:rPr>
        <w:t>View</w:t>
      </w:r>
      <w:r>
        <w:rPr>
          <w:rFonts w:hint="eastAsia"/>
        </w:rPr>
        <w:t>模块将请求的处理结果返回给用户。</w:t>
      </w:r>
    </w:p>
    <w:p w:rsidR="0067607C" w:rsidRDefault="0067607C" w:rsidP="0067607C">
      <w:r>
        <w:rPr>
          <w:rFonts w:hint="eastAsia"/>
        </w:rPr>
        <w:t>3</w:t>
      </w:r>
      <w:r>
        <w:rPr>
          <w:rFonts w:hint="eastAsia"/>
        </w:rPr>
        <w:t>．</w:t>
      </w:r>
      <w:r>
        <w:rPr>
          <w:rFonts w:hint="eastAsia"/>
        </w:rPr>
        <w:t>Controller</w:t>
      </w:r>
    </w:p>
    <w:p w:rsidR="0067607C" w:rsidRDefault="0067607C" w:rsidP="0067607C">
      <w:r>
        <w:rPr>
          <w:rFonts w:hint="eastAsia"/>
        </w:rPr>
        <w:t>流程控制模块，这是前面两者的接口。控制器根据用户的操作判断所要执行的业务逻辑，关</w:t>
      </w:r>
      <w:r w:rsidR="00AE4DA4">
        <w:rPr>
          <w:rFonts w:hint="eastAsia"/>
        </w:rPr>
        <w:t>主要用于接收和转发用户请求</w:t>
      </w:r>
      <w:r>
        <w:rPr>
          <w:rFonts w:hint="eastAsia"/>
        </w:rPr>
        <w:t>。</w:t>
      </w:r>
      <w:r w:rsidR="00AE4DA4">
        <w:rPr>
          <w:rFonts w:hint="eastAsia"/>
        </w:rPr>
        <w:t>通常，从视图接收到用户请求后根据用户提供的业务信息传递给相应的模型处理，再将结果结合相应的视图返回展示给用户。</w:t>
      </w:r>
    </w:p>
    <w:p w:rsidR="00AE4DA4" w:rsidRDefault="00AE4DA4" w:rsidP="00AE4DA4">
      <w:pPr>
        <w:jc w:val="center"/>
      </w:pPr>
      <w:r>
        <w:rPr>
          <w:rFonts w:hint="eastAsia"/>
          <w:noProof/>
        </w:rPr>
        <w:lastRenderedPageBreak/>
        <w:drawing>
          <wp:inline distT="0" distB="0" distL="0" distR="0">
            <wp:extent cx="3590448" cy="11296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0635" cy="1129663"/>
                    </a:xfrm>
                    <a:prstGeom prst="rect">
                      <a:avLst/>
                    </a:prstGeom>
                    <a:noFill/>
                    <a:ln>
                      <a:noFill/>
                    </a:ln>
                  </pic:spPr>
                </pic:pic>
              </a:graphicData>
            </a:graphic>
          </wp:inline>
        </w:drawing>
      </w:r>
      <w:r w:rsidR="00E16B77">
        <w:rPr>
          <w:rFonts w:hint="eastAsia"/>
        </w:rPr>
        <w:t>（图要改</w:t>
      </w:r>
    </w:p>
    <w:p w:rsidR="00AF1865" w:rsidRDefault="00E10ED9" w:rsidP="00E10ED9">
      <w:pPr>
        <w:ind w:firstLine="420"/>
      </w:pPr>
      <w:r>
        <w:rPr>
          <w:rFonts w:hint="eastAsia"/>
        </w:rPr>
        <w:t>综上，</w:t>
      </w:r>
      <w:r w:rsidR="00AF1865">
        <w:rPr>
          <w:rFonts w:hint="eastAsia"/>
        </w:rPr>
        <w:t>MVC</w:t>
      </w:r>
      <w:r w:rsidR="00AF1865">
        <w:rPr>
          <w:rFonts w:hint="eastAsia"/>
        </w:rPr>
        <w:t>的工作流程是：</w:t>
      </w:r>
    </w:p>
    <w:p w:rsidR="00AF1865" w:rsidRDefault="00AF1865" w:rsidP="00AF1865">
      <w:r>
        <w:rPr>
          <w:rFonts w:hint="eastAsia"/>
        </w:rPr>
        <w:t>(1)</w:t>
      </w:r>
      <w:r>
        <w:rPr>
          <w:rFonts w:hint="eastAsia"/>
        </w:rPr>
        <w:t>控制器接收用户请求并调用相应的模型进行处理；</w:t>
      </w:r>
    </w:p>
    <w:p w:rsidR="00AF1865" w:rsidRDefault="00AF1865" w:rsidP="00AF1865">
      <w:r>
        <w:rPr>
          <w:rFonts w:hint="eastAsia"/>
        </w:rPr>
        <w:t>(2)</w:t>
      </w:r>
      <w:r>
        <w:rPr>
          <w:rFonts w:hint="eastAsia"/>
        </w:rPr>
        <w:t>模型处理用户请求并返回数据；</w:t>
      </w:r>
    </w:p>
    <w:p w:rsidR="00AF1865" w:rsidRDefault="00AF1865" w:rsidP="00AF1865">
      <w:r>
        <w:rPr>
          <w:rFonts w:hint="eastAsia"/>
        </w:rPr>
        <w:t>(3)</w:t>
      </w:r>
      <w:r>
        <w:rPr>
          <w:rFonts w:hint="eastAsia"/>
        </w:rPr>
        <w:t>控制器利用返回的数据渲染相应的视图展示给用户。</w:t>
      </w:r>
    </w:p>
    <w:p w:rsidR="00AF1865" w:rsidRPr="0067607C" w:rsidRDefault="00AF1865" w:rsidP="00E10ED9">
      <w:pPr>
        <w:ind w:firstLine="420"/>
      </w:pPr>
      <w:r>
        <w:rPr>
          <w:rFonts w:hint="eastAsia"/>
        </w:rPr>
        <w:t>采用</w:t>
      </w:r>
      <w:r>
        <w:rPr>
          <w:rFonts w:hint="eastAsia"/>
        </w:rPr>
        <w:t>MVC</w:t>
      </w:r>
      <w:r>
        <w:rPr>
          <w:rFonts w:hint="eastAsia"/>
        </w:rPr>
        <w:t>模式进行系统框架的开发，可以降低数据描述和应用操作的耦合度，使系统结构清晰</w:t>
      </w:r>
      <w:r w:rsidR="00E10ED9">
        <w:rPr>
          <w:rFonts w:hint="eastAsia"/>
        </w:rPr>
        <w:t>，各模块内的组件可复用性易于实现。而且</w:t>
      </w:r>
      <w:r w:rsidR="00E10ED9" w:rsidRPr="00E10ED9">
        <w:rPr>
          <w:rFonts w:hint="eastAsia"/>
        </w:rPr>
        <w:t>各个部分的分离使得系统的维护性和扩展性得到极大的提高。</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2</w:t>
      </w:r>
      <w:r w:rsidRPr="009946AC">
        <w:rPr>
          <w:rFonts w:hint="eastAsia"/>
          <w:b w:val="0"/>
          <w:sz w:val="24"/>
        </w:rPr>
        <w:t xml:space="preserve"> </w:t>
      </w:r>
      <w:r w:rsidRPr="009946AC">
        <w:rPr>
          <w:rFonts w:hint="eastAsia"/>
          <w:b w:val="0"/>
          <w:sz w:val="24"/>
        </w:rPr>
        <w:t>推理引擎</w:t>
      </w:r>
      <w:r w:rsidR="002C72AA">
        <w:rPr>
          <w:rFonts w:hint="eastAsia"/>
          <w:b w:val="0"/>
          <w:sz w:val="24"/>
        </w:rPr>
        <w:t>模块</w:t>
      </w:r>
    </w:p>
    <w:p w:rsidR="0066386A" w:rsidRDefault="00CF23F4" w:rsidP="0066386A">
      <w:r>
        <w:rPr>
          <w:rFonts w:hint="eastAsia"/>
        </w:rPr>
        <w:t>（</w:t>
      </w:r>
      <w:r>
        <w:rPr>
          <w:rFonts w:hint="eastAsia"/>
        </w:rPr>
        <w:t>1</w:t>
      </w:r>
      <w:r>
        <w:rPr>
          <w:rFonts w:hint="eastAsia"/>
        </w:rPr>
        <w:t>）需求分析</w:t>
      </w:r>
    </w:p>
    <w:p w:rsidR="00923989" w:rsidRDefault="00923989" w:rsidP="0066386A"/>
    <w:p w:rsidR="00CF23F4" w:rsidRPr="0066386A" w:rsidRDefault="00CF23F4" w:rsidP="0066386A">
      <w:r>
        <w:rPr>
          <w:rFonts w:hint="eastAsia"/>
        </w:rPr>
        <w:t>（</w:t>
      </w:r>
      <w:r>
        <w:rPr>
          <w:rFonts w:hint="eastAsia"/>
        </w:rPr>
        <w:t>2</w:t>
      </w:r>
      <w:r>
        <w:rPr>
          <w:rFonts w:hint="eastAsia"/>
        </w:rPr>
        <w:t>）</w:t>
      </w:r>
    </w:p>
    <w:p w:rsidR="007B43A8" w:rsidRPr="009946AC" w:rsidRDefault="007B43A8" w:rsidP="007B43A8">
      <w:pPr>
        <w:pStyle w:val="4"/>
        <w:rPr>
          <w:b w:val="0"/>
          <w:sz w:val="24"/>
        </w:rPr>
      </w:pPr>
      <w:r w:rsidRPr="009946AC">
        <w:rPr>
          <w:rFonts w:hint="eastAsia"/>
          <w:b w:val="0"/>
          <w:sz w:val="24"/>
        </w:rPr>
        <w:t>2.2.</w:t>
      </w:r>
      <w:r w:rsidR="004A406D">
        <w:rPr>
          <w:rFonts w:hint="eastAsia"/>
          <w:b w:val="0"/>
          <w:sz w:val="24"/>
        </w:rPr>
        <w:t>3</w:t>
      </w:r>
      <w:r w:rsidRPr="009946AC">
        <w:rPr>
          <w:rFonts w:hint="eastAsia"/>
          <w:b w:val="0"/>
          <w:sz w:val="24"/>
        </w:rPr>
        <w:t xml:space="preserve"> </w:t>
      </w:r>
      <w:r w:rsidRPr="009946AC">
        <w:rPr>
          <w:rFonts w:hint="eastAsia"/>
          <w:b w:val="0"/>
          <w:sz w:val="24"/>
        </w:rPr>
        <w:t>数据访问</w:t>
      </w:r>
      <w:r w:rsidR="002C72AA">
        <w:rPr>
          <w:rFonts w:hint="eastAsia"/>
          <w:b w:val="0"/>
          <w:sz w:val="24"/>
        </w:rPr>
        <w:t>模块</w:t>
      </w:r>
    </w:p>
    <w:p w:rsidR="0066386A" w:rsidRDefault="00AD110C" w:rsidP="0066386A">
      <w:pPr>
        <w:ind w:firstLineChars="100" w:firstLine="210"/>
      </w:pPr>
      <w:r>
        <w:rPr>
          <w:rFonts w:hint="eastAsia"/>
        </w:rPr>
        <w:t>(1)</w:t>
      </w:r>
      <w:r>
        <w:rPr>
          <w:rFonts w:hint="eastAsia"/>
        </w:rPr>
        <w:t>需求分析</w:t>
      </w:r>
    </w:p>
    <w:p w:rsidR="00AD110C" w:rsidRDefault="00AD110C" w:rsidP="0066386A">
      <w:pPr>
        <w:ind w:firstLineChars="100" w:firstLine="210"/>
      </w:pPr>
      <w:r>
        <w:rPr>
          <w:rFonts w:hint="eastAsia"/>
        </w:rPr>
        <w:t>(2)</w:t>
      </w:r>
      <w:r>
        <w:rPr>
          <w:rFonts w:hint="eastAsia"/>
        </w:rPr>
        <w:t>数据</w:t>
      </w:r>
      <w:r w:rsidR="00CF23F4">
        <w:rPr>
          <w:rFonts w:hint="eastAsia"/>
        </w:rPr>
        <w:t>库</w:t>
      </w:r>
      <w:r>
        <w:rPr>
          <w:rFonts w:hint="eastAsia"/>
        </w:rPr>
        <w:t>设计</w:t>
      </w:r>
    </w:p>
    <w:p w:rsidR="00AD110C" w:rsidRPr="0066386A" w:rsidRDefault="00AD110C" w:rsidP="0066386A">
      <w:pPr>
        <w:ind w:firstLineChars="100" w:firstLine="210"/>
      </w:pPr>
    </w:p>
    <w:p w:rsidR="007B43A8" w:rsidRDefault="007B43A8" w:rsidP="007B43A8">
      <w:pPr>
        <w:pStyle w:val="4"/>
        <w:rPr>
          <w:b w:val="0"/>
          <w:sz w:val="24"/>
        </w:rPr>
      </w:pPr>
      <w:r w:rsidRPr="009946AC">
        <w:rPr>
          <w:rFonts w:hint="eastAsia"/>
          <w:b w:val="0"/>
          <w:sz w:val="24"/>
        </w:rPr>
        <w:t>2.2.</w:t>
      </w:r>
      <w:r w:rsidR="004A406D">
        <w:rPr>
          <w:rFonts w:hint="eastAsia"/>
          <w:b w:val="0"/>
          <w:sz w:val="24"/>
        </w:rPr>
        <w:t>4</w:t>
      </w:r>
      <w:r w:rsidRPr="009946AC">
        <w:rPr>
          <w:rFonts w:hint="eastAsia"/>
          <w:b w:val="0"/>
          <w:sz w:val="24"/>
        </w:rPr>
        <w:t xml:space="preserve"> </w:t>
      </w:r>
      <w:r w:rsidRPr="009946AC">
        <w:rPr>
          <w:rFonts w:hint="eastAsia"/>
          <w:b w:val="0"/>
          <w:sz w:val="24"/>
        </w:rPr>
        <w:t>录入展示</w:t>
      </w:r>
      <w:r w:rsidR="002C72AA">
        <w:rPr>
          <w:rFonts w:hint="eastAsia"/>
          <w:b w:val="0"/>
          <w:sz w:val="24"/>
        </w:rPr>
        <w:t>模块</w:t>
      </w:r>
    </w:p>
    <w:p w:rsidR="008345F5" w:rsidRDefault="00AD110C" w:rsidP="008345F5">
      <w:r>
        <w:rPr>
          <w:rFonts w:hint="eastAsia"/>
        </w:rPr>
        <w:t>（</w:t>
      </w:r>
      <w:r>
        <w:rPr>
          <w:rFonts w:hint="eastAsia"/>
        </w:rPr>
        <w:t>1</w:t>
      </w:r>
      <w:r>
        <w:rPr>
          <w:rFonts w:hint="eastAsia"/>
        </w:rPr>
        <w:t>）需求分析</w:t>
      </w:r>
    </w:p>
    <w:p w:rsidR="0067607C" w:rsidRDefault="0067607C" w:rsidP="008345F5"/>
    <w:p w:rsidR="00AD110C" w:rsidRPr="008345F5" w:rsidRDefault="00AD110C" w:rsidP="008345F5">
      <w:r>
        <w:rPr>
          <w:rFonts w:hint="eastAsia"/>
        </w:rPr>
        <w:t>（</w:t>
      </w:r>
      <w:r>
        <w:rPr>
          <w:rFonts w:hint="eastAsia"/>
        </w:rPr>
        <w:t>2</w:t>
      </w:r>
      <w:r>
        <w:rPr>
          <w:rFonts w:hint="eastAsia"/>
        </w:rPr>
        <w:t>）数据交互过程</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802C5D" w:rsidRPr="00802C5D" w:rsidRDefault="00802C5D" w:rsidP="00923989">
      <w:pPr>
        <w:ind w:firstLine="420"/>
      </w:pPr>
      <w:r>
        <w:rPr>
          <w:rFonts w:hint="eastAsia"/>
        </w:rPr>
        <w:t>系统开发环境为</w:t>
      </w:r>
      <w:r>
        <w:rPr>
          <w:rFonts w:hint="eastAsia"/>
        </w:rPr>
        <w:t>VS2010</w:t>
      </w:r>
      <w:r>
        <w:rPr>
          <w:rFonts w:hint="eastAsia"/>
        </w:rPr>
        <w:t>，</w:t>
      </w:r>
    </w:p>
    <w:p w:rsidR="0001488F" w:rsidRDefault="0001488F" w:rsidP="00FB22C8">
      <w:pPr>
        <w:pStyle w:val="4"/>
        <w:rPr>
          <w:b w:val="0"/>
          <w:sz w:val="24"/>
        </w:rPr>
      </w:pPr>
      <w:r w:rsidRPr="009946AC">
        <w:rPr>
          <w:rFonts w:hint="eastAsia"/>
          <w:b w:val="0"/>
          <w:sz w:val="24"/>
        </w:rPr>
        <w:t>2.3.</w:t>
      </w:r>
      <w:r w:rsidR="00C014B7">
        <w:rPr>
          <w:rFonts w:hint="eastAsia"/>
          <w:b w:val="0"/>
          <w:sz w:val="24"/>
        </w:rPr>
        <w:t>1</w:t>
      </w:r>
      <w:r w:rsidRPr="009946AC">
        <w:rPr>
          <w:rFonts w:hint="eastAsia"/>
          <w:b w:val="0"/>
          <w:sz w:val="24"/>
        </w:rPr>
        <w:t xml:space="preserve"> </w:t>
      </w:r>
      <w:r w:rsidRPr="009946AC">
        <w:rPr>
          <w:rFonts w:hint="eastAsia"/>
          <w:b w:val="0"/>
          <w:sz w:val="24"/>
        </w:rPr>
        <w:t>控制层</w:t>
      </w:r>
    </w:p>
    <w:p w:rsidR="00802C5D" w:rsidRPr="00802C5D" w:rsidRDefault="00AE1686" w:rsidP="00923989">
      <w:pPr>
        <w:ind w:firstLine="420"/>
      </w:pPr>
      <w:r>
        <w:rPr>
          <w:rFonts w:hint="eastAsia"/>
        </w:rPr>
        <w:t>框架的控制器</w:t>
      </w:r>
      <w:r>
        <w:rPr>
          <w:rFonts w:hint="eastAsia"/>
        </w:rPr>
        <w:t xml:space="preserve"> Controller </w:t>
      </w:r>
      <w:r>
        <w:rPr>
          <w:rFonts w:hint="eastAsia"/>
        </w:rPr>
        <w:t>是整个</w:t>
      </w:r>
      <w:r>
        <w:rPr>
          <w:rFonts w:hint="eastAsia"/>
        </w:rPr>
        <w:t xml:space="preserve"> Web </w:t>
      </w:r>
      <w:r>
        <w:rPr>
          <w:rFonts w:hint="eastAsia"/>
        </w:rPr>
        <w:t>应用程序的控制中心。它承担的主要功能如下：接收浏览器客户端的处理请求，根据用户的请求和需要执行的业务逻</w:t>
      </w:r>
      <w:r w:rsidR="00923989">
        <w:rPr>
          <w:rFonts w:hint="eastAsia"/>
        </w:rPr>
        <w:t>辑进行处理，然后</w:t>
      </w:r>
      <w:r>
        <w:rPr>
          <w:rFonts w:hint="eastAsia"/>
        </w:rPr>
        <w:t>获取业务逻辑的处理结果，并将返回的结果组织成</w:t>
      </w:r>
      <w:proofErr w:type="spellStart"/>
      <w:r w:rsidR="00923989">
        <w:rPr>
          <w:rFonts w:hint="eastAsia"/>
        </w:rPr>
        <w:t>Json</w:t>
      </w:r>
      <w:proofErr w:type="spellEnd"/>
      <w:r>
        <w:rPr>
          <w:rFonts w:hint="eastAsia"/>
        </w:rPr>
        <w:t xml:space="preserve"> </w:t>
      </w:r>
      <w:r>
        <w:rPr>
          <w:rFonts w:hint="eastAsia"/>
        </w:rPr>
        <w:t>文件的形式，</w:t>
      </w:r>
      <w:r w:rsidR="00923989">
        <w:rPr>
          <w:rFonts w:hint="eastAsia"/>
        </w:rPr>
        <w:t>通过视图层</w:t>
      </w:r>
      <w:r>
        <w:rPr>
          <w:rFonts w:hint="eastAsia"/>
        </w:rPr>
        <w:t>将其进行转换并显示给最终用户。</w:t>
      </w:r>
      <w:r w:rsidR="00923989">
        <w:rPr>
          <w:rFonts w:hint="eastAsia"/>
        </w:rPr>
        <w:t>本系统框架包含的主要业务逻辑如下：</w:t>
      </w:r>
    </w:p>
    <w:p w:rsidR="00923989" w:rsidRDefault="00923989" w:rsidP="00722B11">
      <w:pPr>
        <w:rPr>
          <w:noProof/>
        </w:rPr>
      </w:pPr>
    </w:p>
    <w:p w:rsidR="00923989" w:rsidRDefault="00923989" w:rsidP="00722B11">
      <w:pPr>
        <w:rPr>
          <w:noProof/>
        </w:rPr>
      </w:pPr>
      <w:r>
        <w:rPr>
          <w:rFonts w:hint="eastAsia"/>
          <w:noProof/>
        </w:rPr>
        <w:t>（</w:t>
      </w:r>
      <w:r>
        <w:rPr>
          <w:rFonts w:hint="eastAsia"/>
          <w:noProof/>
        </w:rPr>
        <w:t>1</w:t>
      </w:r>
      <w:r>
        <w:rPr>
          <w:rFonts w:hint="eastAsia"/>
          <w:noProof/>
        </w:rPr>
        <w:t>）新入病人的问诊流程</w:t>
      </w:r>
    </w:p>
    <w:p w:rsidR="00722B11" w:rsidRDefault="00722B11" w:rsidP="00722B11">
      <w:r>
        <w:rPr>
          <w:noProof/>
        </w:rPr>
        <w:drawing>
          <wp:inline distT="0" distB="0" distL="0" distR="0" wp14:anchorId="523629CD" wp14:editId="150FFF73">
            <wp:extent cx="5274310" cy="4072974"/>
            <wp:effectExtent l="0" t="0" r="2540" b="381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72974"/>
                    </a:xfrm>
                    <a:prstGeom prst="rect">
                      <a:avLst/>
                    </a:prstGeom>
                    <a:noFill/>
                    <a:ln>
                      <a:noFill/>
                    </a:ln>
                    <a:effectLst/>
                    <a:extLst/>
                  </pic:spPr>
                </pic:pic>
              </a:graphicData>
            </a:graphic>
          </wp:inline>
        </w:drawing>
      </w:r>
    </w:p>
    <w:p w:rsidR="00923989" w:rsidRPr="00923989" w:rsidRDefault="00923989" w:rsidP="00722B11">
      <w:r>
        <w:rPr>
          <w:rFonts w:hint="eastAsia"/>
        </w:rPr>
        <w:t>（</w:t>
      </w:r>
      <w:r>
        <w:rPr>
          <w:rFonts w:hint="eastAsia"/>
        </w:rPr>
        <w:t>2</w:t>
      </w:r>
      <w:r>
        <w:rPr>
          <w:rFonts w:hint="eastAsia"/>
        </w:rPr>
        <w:t>）已就诊过的病人信息查询</w:t>
      </w:r>
    </w:p>
    <w:p w:rsidR="00AE1686" w:rsidRDefault="00AE1686" w:rsidP="00AE1686">
      <w:pPr>
        <w:pStyle w:val="4"/>
        <w:rPr>
          <w:b w:val="0"/>
          <w:sz w:val="24"/>
        </w:rPr>
      </w:pPr>
      <w:r w:rsidRPr="009946AC">
        <w:rPr>
          <w:rFonts w:hint="eastAsia"/>
          <w:b w:val="0"/>
          <w:sz w:val="24"/>
        </w:rPr>
        <w:t>2.3.</w:t>
      </w:r>
      <w:r w:rsidR="00C014B7">
        <w:rPr>
          <w:rFonts w:hint="eastAsia"/>
          <w:b w:val="0"/>
          <w:sz w:val="24"/>
        </w:rPr>
        <w:t>2</w:t>
      </w:r>
      <w:r w:rsidRPr="009946AC">
        <w:rPr>
          <w:rFonts w:hint="eastAsia"/>
          <w:b w:val="0"/>
          <w:sz w:val="24"/>
        </w:rPr>
        <w:t xml:space="preserve"> </w:t>
      </w:r>
      <w:r w:rsidRPr="009946AC">
        <w:rPr>
          <w:rFonts w:hint="eastAsia"/>
          <w:b w:val="0"/>
          <w:sz w:val="24"/>
        </w:rPr>
        <w:t>视图层</w:t>
      </w:r>
    </w:p>
    <w:p w:rsidR="00C014B7" w:rsidRPr="00C014B7" w:rsidRDefault="00C014B7" w:rsidP="00C014B7">
      <w:r>
        <w:rPr>
          <w:rFonts w:hint="eastAsia"/>
        </w:rPr>
        <w:t>视图层是主要负责为浏览器客户端提供动态页面显示，视图接收用户输入的数据，并能将最后的数据显示给用户，但它并不接收任何业务逻辑处理。在本系统开发框架中，使用</w:t>
      </w:r>
      <w:r>
        <w:rPr>
          <w:rFonts w:hint="eastAsia"/>
        </w:rPr>
        <w:t xml:space="preserve"> </w:t>
      </w:r>
      <w:r w:rsidR="004B5F59">
        <w:rPr>
          <w:rFonts w:hint="eastAsia"/>
        </w:rPr>
        <w:t>数据交互接口</w:t>
      </w:r>
      <w:r>
        <w:rPr>
          <w:rFonts w:hint="eastAsia"/>
        </w:rPr>
        <w:t>来转换</w:t>
      </w:r>
      <w:r w:rsidR="004B5F59">
        <w:rPr>
          <w:rFonts w:hint="eastAsia"/>
        </w:rPr>
        <w:t>控制层</w:t>
      </w:r>
      <w:r w:rsidR="004B5F59">
        <w:rPr>
          <w:rFonts w:hint="eastAsia"/>
        </w:rPr>
        <w:t>Controller</w:t>
      </w:r>
      <w:r>
        <w:rPr>
          <w:rFonts w:hint="eastAsia"/>
        </w:rPr>
        <w:t>返回的</w:t>
      </w:r>
      <w:proofErr w:type="spellStart"/>
      <w:r w:rsidR="004B5F59">
        <w:rPr>
          <w:rFonts w:hint="eastAsia"/>
        </w:rPr>
        <w:t>Json</w:t>
      </w:r>
      <w:proofErr w:type="spellEnd"/>
      <w:r>
        <w:rPr>
          <w:rFonts w:hint="eastAsia"/>
        </w:rPr>
        <w:t>形式的结果集</w:t>
      </w:r>
      <w:r w:rsidR="004B5F59">
        <w:rPr>
          <w:rFonts w:hint="eastAsia"/>
        </w:rPr>
        <w:t>并</w:t>
      </w:r>
      <w:r>
        <w:rPr>
          <w:rFonts w:hint="eastAsia"/>
        </w:rPr>
        <w:t>最终展示给用户</w:t>
      </w:r>
    </w:p>
    <w:p w:rsidR="00AE1686" w:rsidRDefault="00AE1686" w:rsidP="00AE1686">
      <w:r>
        <w:rPr>
          <w:rFonts w:hint="eastAsia"/>
        </w:rPr>
        <w:t>（</w:t>
      </w:r>
      <w:r>
        <w:rPr>
          <w:rFonts w:hint="eastAsia"/>
        </w:rPr>
        <w:t>1</w:t>
      </w:r>
      <w:r>
        <w:rPr>
          <w:rFonts w:hint="eastAsia"/>
        </w:rPr>
        <w:t>）登录视图模板</w:t>
      </w:r>
    </w:p>
    <w:p w:rsidR="00AE1686" w:rsidRDefault="00AE1686" w:rsidP="00AE1686">
      <w:r>
        <w:rPr>
          <w:rFonts w:hint="eastAsia"/>
        </w:rPr>
        <w:t>（</w:t>
      </w:r>
      <w:r>
        <w:rPr>
          <w:rFonts w:hint="eastAsia"/>
        </w:rPr>
        <w:t>2</w:t>
      </w:r>
      <w:r>
        <w:rPr>
          <w:rFonts w:hint="eastAsia"/>
        </w:rPr>
        <w:t>）病人信息查询视图模板</w:t>
      </w:r>
    </w:p>
    <w:p w:rsidR="00AE1686" w:rsidRDefault="00AE1686" w:rsidP="00AE1686">
      <w:r>
        <w:rPr>
          <w:rFonts w:hint="eastAsia"/>
        </w:rPr>
        <w:t>（</w:t>
      </w:r>
      <w:r>
        <w:rPr>
          <w:rFonts w:hint="eastAsia"/>
        </w:rPr>
        <w:t>3</w:t>
      </w:r>
      <w:r>
        <w:rPr>
          <w:rFonts w:hint="eastAsia"/>
        </w:rPr>
        <w:t>）病人问诊记录查询视图模板</w:t>
      </w:r>
    </w:p>
    <w:p w:rsidR="00AE1686" w:rsidRDefault="00AE1686" w:rsidP="00AE1686">
      <w:r>
        <w:rPr>
          <w:rFonts w:hint="eastAsia"/>
        </w:rPr>
        <w:t>（</w:t>
      </w:r>
      <w:r>
        <w:rPr>
          <w:rFonts w:hint="eastAsia"/>
        </w:rPr>
        <w:t>4</w:t>
      </w:r>
      <w:r>
        <w:rPr>
          <w:rFonts w:hint="eastAsia"/>
        </w:rPr>
        <w:t>）问诊流程视图模板</w:t>
      </w:r>
    </w:p>
    <w:p w:rsidR="0002019D" w:rsidRDefault="0001488F" w:rsidP="00AD110C">
      <w:pPr>
        <w:pStyle w:val="4"/>
        <w:rPr>
          <w:b w:val="0"/>
          <w:sz w:val="24"/>
        </w:rPr>
      </w:pPr>
      <w:r w:rsidRPr="009946AC">
        <w:rPr>
          <w:rFonts w:hint="eastAsia"/>
          <w:b w:val="0"/>
          <w:sz w:val="24"/>
        </w:rPr>
        <w:t xml:space="preserve">2.3.3 </w:t>
      </w:r>
      <w:r w:rsidRPr="009946AC">
        <w:rPr>
          <w:rFonts w:hint="eastAsia"/>
          <w:b w:val="0"/>
          <w:sz w:val="24"/>
        </w:rPr>
        <w:t>模型层</w:t>
      </w:r>
    </w:p>
    <w:p w:rsidR="00C014B7" w:rsidRPr="00C014B7" w:rsidRDefault="00117657" w:rsidP="00C014B7">
      <w:r>
        <w:rPr>
          <w:rFonts w:hint="eastAsia"/>
        </w:rPr>
        <w:t>模型是应用程序的主体部分，它被</w:t>
      </w:r>
      <w:r w:rsidRPr="00117657">
        <w:rPr>
          <w:rFonts w:hint="eastAsia"/>
        </w:rPr>
        <w:t>用于封装与应用程序的业务逻辑相关的数据以及对数据的处理方法</w:t>
      </w:r>
      <w:r w:rsidR="00C014B7">
        <w:rPr>
          <w:rFonts w:hint="eastAsia"/>
        </w:rPr>
        <w:t>。一个模型可以被</w:t>
      </w:r>
      <w:r w:rsidR="000B1B87">
        <w:rPr>
          <w:rFonts w:hint="eastAsia"/>
        </w:rPr>
        <w:t>多个视图提供</w:t>
      </w:r>
      <w:r w:rsidR="00C014B7">
        <w:rPr>
          <w:rFonts w:hint="eastAsia"/>
        </w:rPr>
        <w:t>据，所以提高了应用的可重用性。</w:t>
      </w:r>
      <w:r>
        <w:rPr>
          <w:rFonts w:hint="eastAsia"/>
        </w:rPr>
        <w:t>本系统框架中模型层主要分为两部分</w:t>
      </w:r>
      <w:r>
        <w:rPr>
          <w:rFonts w:hint="eastAsia"/>
        </w:rPr>
        <w:t>---</w:t>
      </w:r>
      <w:r>
        <w:rPr>
          <w:rFonts w:hint="eastAsia"/>
        </w:rPr>
        <w:t>数据操作和推理服务</w:t>
      </w:r>
    </w:p>
    <w:p w:rsidR="00722B11" w:rsidRDefault="00722B11" w:rsidP="00722B11">
      <w:pPr>
        <w:pStyle w:val="5"/>
        <w:rPr>
          <w:b w:val="0"/>
          <w:sz w:val="24"/>
        </w:rPr>
      </w:pPr>
      <w:r w:rsidRPr="00722B11">
        <w:rPr>
          <w:rFonts w:hint="eastAsia"/>
          <w:b w:val="0"/>
          <w:sz w:val="24"/>
        </w:rPr>
        <w:lastRenderedPageBreak/>
        <w:t xml:space="preserve">2.3.3.1 </w:t>
      </w:r>
      <w:r w:rsidRPr="00722B11">
        <w:rPr>
          <w:rFonts w:hint="eastAsia"/>
          <w:b w:val="0"/>
          <w:sz w:val="24"/>
        </w:rPr>
        <w:t>数据</w:t>
      </w:r>
      <w:r w:rsidR="00117657">
        <w:rPr>
          <w:rFonts w:hint="eastAsia"/>
          <w:b w:val="0"/>
          <w:sz w:val="24"/>
        </w:rPr>
        <w:t>操作</w:t>
      </w:r>
    </w:p>
    <w:p w:rsidR="002C72AA" w:rsidRDefault="00AD110C" w:rsidP="002C72AA">
      <w:r>
        <w:rPr>
          <w:rFonts w:hint="eastAsia"/>
        </w:rPr>
        <w:t>（</w:t>
      </w:r>
      <w:r>
        <w:rPr>
          <w:rFonts w:hint="eastAsia"/>
        </w:rPr>
        <w:t>1</w:t>
      </w:r>
      <w:r>
        <w:rPr>
          <w:rFonts w:hint="eastAsia"/>
        </w:rPr>
        <w:t>）</w:t>
      </w:r>
      <w:r w:rsidR="00CF23F4">
        <w:rPr>
          <w:rFonts w:hint="eastAsia"/>
        </w:rPr>
        <w:t>数据操作接口</w:t>
      </w:r>
    </w:p>
    <w:p w:rsidR="002C72AA" w:rsidRPr="002C72AA" w:rsidRDefault="00AD110C" w:rsidP="002C72AA">
      <w:r>
        <w:rPr>
          <w:rFonts w:hint="eastAsia"/>
        </w:rPr>
        <w:t>（</w:t>
      </w:r>
      <w:r>
        <w:rPr>
          <w:rFonts w:hint="eastAsia"/>
        </w:rPr>
        <w:t>2</w:t>
      </w:r>
      <w:r>
        <w:rPr>
          <w:rFonts w:hint="eastAsia"/>
        </w:rPr>
        <w:t>）数据读写过程</w:t>
      </w:r>
    </w:p>
    <w:p w:rsidR="00722B11" w:rsidRDefault="00923989" w:rsidP="00722B11">
      <w:r>
        <w:rPr>
          <w:rFonts w:hint="eastAsia"/>
        </w:rPr>
        <w:t xml:space="preserve">  </w:t>
      </w:r>
    </w:p>
    <w:p w:rsidR="00722B11" w:rsidRPr="00722B11" w:rsidRDefault="00722B11" w:rsidP="00722B11">
      <w:pPr>
        <w:pStyle w:val="5"/>
        <w:rPr>
          <w:b w:val="0"/>
          <w:sz w:val="24"/>
        </w:rPr>
      </w:pPr>
      <w:r w:rsidRPr="00722B11">
        <w:rPr>
          <w:rFonts w:hint="eastAsia"/>
          <w:b w:val="0"/>
          <w:sz w:val="24"/>
        </w:rPr>
        <w:t xml:space="preserve">2.3.3.2 </w:t>
      </w:r>
      <w:r w:rsidRPr="00722B11">
        <w:rPr>
          <w:rFonts w:hint="eastAsia"/>
          <w:b w:val="0"/>
          <w:sz w:val="24"/>
        </w:rPr>
        <w:t>推理</w:t>
      </w:r>
      <w:r w:rsidR="00117657">
        <w:rPr>
          <w:rFonts w:hint="eastAsia"/>
          <w:b w:val="0"/>
          <w:sz w:val="24"/>
        </w:rPr>
        <w:t>服务</w:t>
      </w:r>
    </w:p>
    <w:p w:rsidR="00722B11" w:rsidRDefault="002C72AA" w:rsidP="00722B11">
      <w:r>
        <w:rPr>
          <w:rFonts w:hint="eastAsia"/>
        </w:rPr>
        <w:t>目前系统框架内已包含两种推理方法</w:t>
      </w:r>
    </w:p>
    <w:p w:rsidR="002C72AA" w:rsidRDefault="002C72AA" w:rsidP="00722B11">
      <w:r>
        <w:rPr>
          <w:rFonts w:hint="eastAsia"/>
        </w:rPr>
        <w:t>基于规则的</w:t>
      </w:r>
      <w:r>
        <w:rPr>
          <w:rFonts w:hint="eastAsia"/>
        </w:rPr>
        <w:t>CLIPS</w:t>
      </w:r>
      <w:r>
        <w:rPr>
          <w:rFonts w:hint="eastAsia"/>
        </w:rPr>
        <w:t>推理</w:t>
      </w:r>
    </w:p>
    <w:p w:rsidR="002C72AA" w:rsidRPr="002C72AA" w:rsidRDefault="002C72AA" w:rsidP="00722B11">
      <w:r>
        <w:rPr>
          <w:rFonts w:hint="eastAsia"/>
        </w:rPr>
        <w:t>基于数据的贝叶斯网络推理</w:t>
      </w:r>
    </w:p>
    <w:p w:rsidR="00802C5D" w:rsidRPr="00802C5D" w:rsidRDefault="0001488F" w:rsidP="0057466A">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56265F" w:rsidRPr="0056265F" w:rsidRDefault="00722B11" w:rsidP="00722B11">
      <w:pPr>
        <w:pStyle w:val="3"/>
      </w:pPr>
      <w:r>
        <w:rPr>
          <w:rFonts w:hint="eastAsia"/>
        </w:rPr>
        <w:t>2.5</w:t>
      </w:r>
      <w:r>
        <w:rPr>
          <w:rFonts w:hint="eastAsia"/>
        </w:rPr>
        <w:t>小结</w:t>
      </w:r>
    </w:p>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 w:rsidR="00A86C60" w:rsidRDefault="00A86C60" w:rsidP="00A86C60">
      <w:pPr>
        <w:pStyle w:val="3"/>
      </w:pPr>
      <w:r>
        <w:rPr>
          <w:rFonts w:hint="eastAsia"/>
        </w:rPr>
        <w:t xml:space="preserve">3.2 </w:t>
      </w:r>
      <w:r>
        <w:rPr>
          <w:rFonts w:hint="eastAsia"/>
        </w:rPr>
        <w:t>基于框架的系统开发流程</w:t>
      </w:r>
    </w:p>
    <w:p w:rsidR="00FB22C8" w:rsidRPr="009946AC" w:rsidRDefault="00FB22C8" w:rsidP="005A11B8">
      <w:pPr>
        <w:pStyle w:val="4"/>
        <w:rPr>
          <w:b w:val="0"/>
          <w:sz w:val="24"/>
        </w:rPr>
      </w:pPr>
      <w:r w:rsidRPr="009946AC">
        <w:rPr>
          <w:rFonts w:hint="eastAsia"/>
          <w:b w:val="0"/>
          <w:sz w:val="24"/>
        </w:rPr>
        <w:t>3.2.1</w:t>
      </w:r>
      <w:r w:rsidRPr="009946AC">
        <w:rPr>
          <w:rFonts w:hint="eastAsia"/>
          <w:b w:val="0"/>
          <w:sz w:val="24"/>
        </w:rPr>
        <w:t>推理引擎选择</w:t>
      </w:r>
    </w:p>
    <w:p w:rsidR="00FB22C8" w:rsidRDefault="00FB22C8" w:rsidP="005A11B8">
      <w:pPr>
        <w:pStyle w:val="4"/>
        <w:rPr>
          <w:b w:val="0"/>
          <w:sz w:val="24"/>
        </w:rPr>
      </w:pPr>
      <w:r w:rsidRPr="009946AC">
        <w:rPr>
          <w:rFonts w:hint="eastAsia"/>
          <w:b w:val="0"/>
          <w:sz w:val="24"/>
        </w:rPr>
        <w:t xml:space="preserve">3.2.2 </w:t>
      </w:r>
      <w:r w:rsidRPr="009946AC">
        <w:rPr>
          <w:rFonts w:hint="eastAsia"/>
          <w:b w:val="0"/>
          <w:sz w:val="24"/>
        </w:rPr>
        <w:t>数据模型设计</w:t>
      </w:r>
    </w:p>
    <w:p w:rsidR="009C41E9" w:rsidRPr="009C41E9" w:rsidRDefault="009C41E9" w:rsidP="009C41E9">
      <w:r>
        <w:rPr>
          <w:rFonts w:hint="eastAsia"/>
        </w:rPr>
        <w:t>信息类表</w:t>
      </w:r>
    </w:p>
    <w:p w:rsidR="00FB22C8" w:rsidRPr="009946AC" w:rsidRDefault="00FB22C8" w:rsidP="005A11B8">
      <w:pPr>
        <w:pStyle w:val="4"/>
        <w:rPr>
          <w:b w:val="0"/>
          <w:sz w:val="24"/>
        </w:rPr>
      </w:pPr>
      <w:r w:rsidRPr="009946AC">
        <w:rPr>
          <w:rFonts w:hint="eastAsia"/>
          <w:b w:val="0"/>
          <w:sz w:val="24"/>
        </w:rPr>
        <w:lastRenderedPageBreak/>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pPr>
      <w:r>
        <w:rPr>
          <w:rFonts w:hint="eastAsia"/>
        </w:rPr>
        <w:t>4.</w:t>
      </w:r>
      <w:r w:rsidR="001800F7">
        <w:rPr>
          <w:rFonts w:hint="eastAsia"/>
        </w:rPr>
        <w:t>老年痴呆症诊断决策支持系统实现</w:t>
      </w:r>
    </w:p>
    <w:p w:rsidR="005A11B8" w:rsidRDefault="005A11B8" w:rsidP="005A11B8">
      <w:pPr>
        <w:pStyle w:val="3"/>
      </w:pPr>
      <w:r>
        <w:rPr>
          <w:rFonts w:hint="eastAsia"/>
        </w:rPr>
        <w:t xml:space="preserve">4.1 </w:t>
      </w:r>
      <w:r>
        <w:rPr>
          <w:rFonts w:hint="eastAsia"/>
        </w:rPr>
        <w:t>系统需求分析</w:t>
      </w:r>
    </w:p>
    <w:p w:rsidR="005A11B8" w:rsidRPr="00FB22C8" w:rsidRDefault="005A11B8" w:rsidP="005A11B8">
      <w:pPr>
        <w:pStyle w:val="4"/>
        <w:rPr>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 w:rsidR="005A11B8" w:rsidRDefault="005A11B8" w:rsidP="005A11B8">
      <w:pPr>
        <w:pStyle w:val="3"/>
      </w:pPr>
      <w:r>
        <w:rPr>
          <w:rFonts w:hint="eastAsia"/>
        </w:rPr>
        <w:lastRenderedPageBreak/>
        <w:t xml:space="preserve">4.2 </w:t>
      </w:r>
      <w:r>
        <w:rPr>
          <w:rFonts w:hint="eastAsia"/>
        </w:rPr>
        <w:t>基于框架的系统开发流程</w:t>
      </w:r>
    </w:p>
    <w:p w:rsidR="005A11B8" w:rsidRPr="005A11B8" w:rsidRDefault="005A11B8" w:rsidP="005A11B8">
      <w:pPr>
        <w:pStyle w:val="4"/>
        <w:rPr>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pPr>
      <w:r>
        <w:rPr>
          <w:rFonts w:hint="eastAsia"/>
        </w:rPr>
        <w:t xml:space="preserve">4.3 </w:t>
      </w:r>
      <w:r>
        <w:rPr>
          <w:rFonts w:hint="eastAsia"/>
        </w:rPr>
        <w:t>系统实现</w:t>
      </w:r>
    </w:p>
    <w:p w:rsidR="005A11B8" w:rsidRPr="005A11B8" w:rsidRDefault="005A11B8" w:rsidP="005A11B8">
      <w:pPr>
        <w:pStyle w:val="3"/>
      </w:pPr>
      <w:r>
        <w:rPr>
          <w:rFonts w:hint="eastAsia"/>
        </w:rPr>
        <w:t>4.4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840BC2" w:rsidRPr="00840BC2" w:rsidRDefault="001C3DED" w:rsidP="00840BC2">
      <w:pPr>
        <w:pStyle w:val="EndNoteBibliography"/>
        <w:ind w:left="720" w:hanging="720"/>
        <w:rPr>
          <w:rFonts w:hint="eastAsia"/>
        </w:rPr>
      </w:pPr>
      <w:r>
        <w:fldChar w:fldCharType="begin"/>
      </w:r>
      <w:r>
        <w:instrText xml:space="preserve"> ADDIN EN.REFLIST </w:instrText>
      </w:r>
      <w:r>
        <w:fldChar w:fldCharType="separate"/>
      </w:r>
      <w:bookmarkStart w:id="1" w:name="_ENREF_1"/>
      <w:r w:rsidR="00840BC2" w:rsidRPr="00840BC2">
        <w:rPr>
          <w:rFonts w:hint="eastAsia"/>
        </w:rPr>
        <w:t>1.</w:t>
      </w:r>
      <w:r w:rsidR="00840BC2" w:rsidRPr="00840BC2">
        <w:rPr>
          <w:rFonts w:hint="eastAsia"/>
        </w:rPr>
        <w:tab/>
      </w:r>
      <w:r w:rsidR="00840BC2" w:rsidRPr="00840BC2">
        <w:rPr>
          <w:rFonts w:hint="eastAsia"/>
        </w:rPr>
        <w:t>赵志威</w:t>
      </w:r>
      <w:r w:rsidR="00840BC2" w:rsidRPr="00840BC2">
        <w:rPr>
          <w:rFonts w:hint="eastAsia"/>
        </w:rPr>
        <w:t xml:space="preserve">: </w:t>
      </w:r>
      <w:r w:rsidR="00840BC2" w:rsidRPr="00840BC2">
        <w:rPr>
          <w:rFonts w:hint="eastAsia"/>
          <w:b/>
        </w:rPr>
        <w:t>我国社区医疗现状及推行首诊制的必要性</w:t>
      </w:r>
      <w:r w:rsidR="00840BC2" w:rsidRPr="00840BC2">
        <w:rPr>
          <w:rFonts w:hint="eastAsia"/>
        </w:rPr>
        <w:t xml:space="preserve">. </w:t>
      </w:r>
      <w:r w:rsidR="00840BC2" w:rsidRPr="00840BC2">
        <w:rPr>
          <w:rFonts w:hint="eastAsia"/>
          <w:i/>
        </w:rPr>
        <w:t>中国中医药咨讯</w:t>
      </w:r>
      <w:r w:rsidR="00840BC2" w:rsidRPr="00840BC2">
        <w:rPr>
          <w:rFonts w:hint="eastAsia"/>
          <w:i/>
        </w:rPr>
        <w:t xml:space="preserve"> </w:t>
      </w:r>
      <w:r w:rsidR="00840BC2" w:rsidRPr="00840BC2">
        <w:rPr>
          <w:rFonts w:hint="eastAsia"/>
        </w:rPr>
        <w:t xml:space="preserve">2010, </w:t>
      </w:r>
      <w:r w:rsidR="00840BC2" w:rsidRPr="00840BC2">
        <w:rPr>
          <w:rFonts w:hint="eastAsia"/>
          <w:b/>
        </w:rPr>
        <w:t>2</w:t>
      </w:r>
      <w:r w:rsidR="00840BC2" w:rsidRPr="00840BC2">
        <w:rPr>
          <w:rFonts w:hint="eastAsia"/>
        </w:rPr>
        <w:t>(28).</w:t>
      </w:r>
      <w:bookmarkEnd w:id="1"/>
    </w:p>
    <w:p w:rsidR="00840BC2" w:rsidRPr="00840BC2" w:rsidRDefault="00840BC2" w:rsidP="00840BC2">
      <w:pPr>
        <w:pStyle w:val="EndNoteBibliography"/>
        <w:ind w:left="720" w:hanging="720"/>
        <w:rPr>
          <w:rFonts w:hint="eastAsia"/>
        </w:rPr>
      </w:pPr>
      <w:bookmarkStart w:id="2" w:name="_ENREF_2"/>
      <w:r w:rsidRPr="00840BC2">
        <w:rPr>
          <w:rFonts w:hint="eastAsia"/>
        </w:rPr>
        <w:t>2.</w:t>
      </w:r>
      <w:r w:rsidRPr="00840BC2">
        <w:rPr>
          <w:rFonts w:hint="eastAsia"/>
        </w:rPr>
        <w:tab/>
      </w:r>
      <w:r w:rsidRPr="00840BC2">
        <w:rPr>
          <w:rFonts w:hint="eastAsia"/>
        </w:rPr>
        <w:t>黎友隆</w:t>
      </w:r>
      <w:r w:rsidRPr="00840BC2">
        <w:rPr>
          <w:rFonts w:hint="eastAsia"/>
        </w:rPr>
        <w:t xml:space="preserve">, </w:t>
      </w:r>
      <w:r w:rsidRPr="00840BC2">
        <w:rPr>
          <w:rFonts w:hint="eastAsia"/>
        </w:rPr>
        <w:t>林少东</w:t>
      </w:r>
      <w:r w:rsidRPr="00840BC2">
        <w:rPr>
          <w:rFonts w:hint="eastAsia"/>
        </w:rPr>
        <w:t xml:space="preserve">, </w:t>
      </w:r>
      <w:r w:rsidRPr="00840BC2">
        <w:rPr>
          <w:rFonts w:hint="eastAsia"/>
        </w:rPr>
        <w:t>罗雅霞</w:t>
      </w:r>
      <w:r w:rsidRPr="00840BC2">
        <w:rPr>
          <w:rFonts w:hint="eastAsia"/>
        </w:rPr>
        <w:t xml:space="preserve">: </w:t>
      </w:r>
      <w:r w:rsidRPr="00840BC2">
        <w:rPr>
          <w:rFonts w:hint="eastAsia"/>
          <w:b/>
        </w:rPr>
        <w:t>社区医疗服务的发展策略研究</w:t>
      </w:r>
      <w:r w:rsidRPr="00840BC2">
        <w:rPr>
          <w:rFonts w:hint="eastAsia"/>
        </w:rPr>
        <w:t xml:space="preserve">. </w:t>
      </w:r>
      <w:r w:rsidRPr="00840BC2">
        <w:rPr>
          <w:rFonts w:hint="eastAsia"/>
          <w:i/>
        </w:rPr>
        <w:t>经济研究导刊</w:t>
      </w:r>
      <w:r w:rsidRPr="00840BC2">
        <w:rPr>
          <w:rFonts w:hint="eastAsia"/>
          <w:i/>
        </w:rPr>
        <w:t xml:space="preserve"> </w:t>
      </w:r>
      <w:r w:rsidRPr="00840BC2">
        <w:rPr>
          <w:rFonts w:hint="eastAsia"/>
        </w:rPr>
        <w:t>2013(8):164-168.</w:t>
      </w:r>
      <w:bookmarkEnd w:id="2"/>
    </w:p>
    <w:p w:rsidR="00840BC2" w:rsidRPr="00840BC2" w:rsidRDefault="00840BC2" w:rsidP="00840BC2">
      <w:pPr>
        <w:pStyle w:val="EndNoteBibliography"/>
        <w:ind w:left="720" w:hanging="720"/>
        <w:rPr>
          <w:rFonts w:hint="eastAsia"/>
        </w:rPr>
      </w:pPr>
      <w:bookmarkStart w:id="3" w:name="_ENREF_3"/>
      <w:r w:rsidRPr="00840BC2">
        <w:rPr>
          <w:rFonts w:hint="eastAsia"/>
        </w:rPr>
        <w:t>3.</w:t>
      </w:r>
      <w:r w:rsidRPr="00840BC2">
        <w:rPr>
          <w:rFonts w:hint="eastAsia"/>
        </w:rPr>
        <w:tab/>
      </w:r>
      <w:r w:rsidRPr="00840BC2">
        <w:rPr>
          <w:rFonts w:hint="eastAsia"/>
        </w:rPr>
        <w:t>刘尚辉</w:t>
      </w:r>
      <w:r w:rsidRPr="00840BC2">
        <w:rPr>
          <w:rFonts w:hint="eastAsia"/>
        </w:rPr>
        <w:t xml:space="preserve">, </w:t>
      </w:r>
      <w:r w:rsidRPr="00840BC2">
        <w:rPr>
          <w:rFonts w:hint="eastAsia"/>
        </w:rPr>
        <w:t>曾文</w:t>
      </w:r>
      <w:r w:rsidRPr="00840BC2">
        <w:rPr>
          <w:rFonts w:hint="eastAsia"/>
        </w:rPr>
        <w:t xml:space="preserve">: </w:t>
      </w:r>
      <w:r w:rsidRPr="00840BC2">
        <w:rPr>
          <w:rFonts w:hint="eastAsia"/>
          <w:b/>
        </w:rPr>
        <w:t>建立城乡社区疾病规范化诊疗智能决策知识系统的构想及探讨</w:t>
      </w:r>
      <w:r w:rsidRPr="00840BC2">
        <w:rPr>
          <w:rFonts w:hint="eastAsia"/>
        </w:rPr>
        <w:t xml:space="preserve">. </w:t>
      </w:r>
      <w:r w:rsidRPr="00840BC2">
        <w:rPr>
          <w:rFonts w:hint="eastAsia"/>
          <w:i/>
        </w:rPr>
        <w:t>中国全科医学</w:t>
      </w:r>
      <w:r w:rsidRPr="00840BC2">
        <w:rPr>
          <w:rFonts w:hint="eastAsia"/>
          <w:i/>
        </w:rPr>
        <w:t xml:space="preserve"> </w:t>
      </w:r>
      <w:r w:rsidRPr="00840BC2">
        <w:rPr>
          <w:rFonts w:hint="eastAsia"/>
        </w:rPr>
        <w:t xml:space="preserve">2011, </w:t>
      </w:r>
      <w:r w:rsidRPr="00840BC2">
        <w:rPr>
          <w:rFonts w:hint="eastAsia"/>
          <w:b/>
        </w:rPr>
        <w:t>14</w:t>
      </w:r>
      <w:r w:rsidRPr="00840BC2">
        <w:rPr>
          <w:rFonts w:hint="eastAsia"/>
        </w:rPr>
        <w:t>(22).</w:t>
      </w:r>
      <w:bookmarkEnd w:id="3"/>
    </w:p>
    <w:p w:rsidR="00840BC2" w:rsidRPr="00840BC2" w:rsidRDefault="00840BC2" w:rsidP="00840BC2">
      <w:pPr>
        <w:pStyle w:val="EndNoteBibliography"/>
        <w:ind w:left="720" w:hanging="720"/>
        <w:rPr>
          <w:rFonts w:hint="eastAsia"/>
        </w:rPr>
      </w:pPr>
      <w:bookmarkStart w:id="4" w:name="_ENREF_4"/>
      <w:r w:rsidRPr="00840BC2">
        <w:rPr>
          <w:rFonts w:hint="eastAsia"/>
        </w:rPr>
        <w:t>4.</w:t>
      </w:r>
      <w:r w:rsidRPr="00840BC2">
        <w:rPr>
          <w:rFonts w:hint="eastAsia"/>
        </w:rPr>
        <w:tab/>
      </w:r>
      <w:r w:rsidRPr="00840BC2">
        <w:rPr>
          <w:rFonts w:hint="eastAsia"/>
        </w:rPr>
        <w:t>刘佳</w:t>
      </w:r>
      <w:r w:rsidRPr="00840BC2">
        <w:rPr>
          <w:rFonts w:hint="eastAsia"/>
        </w:rPr>
        <w:t xml:space="preserve">, </w:t>
      </w:r>
      <w:r w:rsidRPr="00840BC2">
        <w:rPr>
          <w:rFonts w:hint="eastAsia"/>
        </w:rPr>
        <w:t>冯泽永</w:t>
      </w:r>
      <w:r w:rsidRPr="00840BC2">
        <w:rPr>
          <w:rFonts w:hint="eastAsia"/>
        </w:rPr>
        <w:t xml:space="preserve">: </w:t>
      </w:r>
      <w:r w:rsidRPr="00840BC2">
        <w:rPr>
          <w:rFonts w:hint="eastAsia"/>
          <w:b/>
        </w:rPr>
        <w:t>社区首诊制的实施困境分析及对策研究</w:t>
      </w:r>
      <w:r w:rsidRPr="00840BC2">
        <w:rPr>
          <w:rFonts w:hint="eastAsia"/>
        </w:rPr>
        <w:t xml:space="preserve">. </w:t>
      </w:r>
      <w:r w:rsidRPr="00840BC2">
        <w:rPr>
          <w:rFonts w:hint="eastAsia"/>
          <w:i/>
        </w:rPr>
        <w:t>中国全科医学</w:t>
      </w:r>
      <w:r w:rsidRPr="00840BC2">
        <w:rPr>
          <w:rFonts w:hint="eastAsia"/>
          <w:i/>
        </w:rPr>
        <w:t xml:space="preserve"> </w:t>
      </w:r>
      <w:r w:rsidRPr="00840BC2">
        <w:rPr>
          <w:rFonts w:hint="eastAsia"/>
        </w:rPr>
        <w:t xml:space="preserve">2012, </w:t>
      </w:r>
      <w:r w:rsidRPr="00840BC2">
        <w:rPr>
          <w:rFonts w:hint="eastAsia"/>
          <w:b/>
        </w:rPr>
        <w:t>7</w:t>
      </w:r>
      <w:r w:rsidRPr="00840BC2">
        <w:rPr>
          <w:rFonts w:hint="eastAsia"/>
        </w:rPr>
        <w:t>:006.</w:t>
      </w:r>
      <w:bookmarkEnd w:id="4"/>
    </w:p>
    <w:p w:rsidR="00840BC2" w:rsidRPr="00840BC2" w:rsidRDefault="00840BC2" w:rsidP="00840BC2">
      <w:pPr>
        <w:pStyle w:val="EndNoteBibliography"/>
        <w:ind w:left="720" w:hanging="720"/>
        <w:rPr>
          <w:rFonts w:hint="eastAsia"/>
        </w:rPr>
      </w:pPr>
      <w:bookmarkStart w:id="5" w:name="_ENREF_5"/>
      <w:r w:rsidRPr="00840BC2">
        <w:rPr>
          <w:rFonts w:hint="eastAsia"/>
        </w:rPr>
        <w:t>5.</w:t>
      </w:r>
      <w:r w:rsidRPr="00840BC2">
        <w:rPr>
          <w:rFonts w:hint="eastAsia"/>
        </w:rPr>
        <w:tab/>
      </w:r>
      <w:r w:rsidRPr="00840BC2">
        <w:rPr>
          <w:rFonts w:hint="eastAsia"/>
        </w:rPr>
        <w:t>赖光强</w:t>
      </w:r>
      <w:r w:rsidRPr="00840BC2">
        <w:rPr>
          <w:rFonts w:hint="eastAsia"/>
        </w:rPr>
        <w:t xml:space="preserve">, </w:t>
      </w:r>
      <w:r w:rsidRPr="00840BC2">
        <w:rPr>
          <w:rFonts w:hint="eastAsia"/>
        </w:rPr>
        <w:t>王跃平</w:t>
      </w:r>
      <w:r w:rsidRPr="00840BC2">
        <w:rPr>
          <w:rFonts w:hint="eastAsia"/>
        </w:rPr>
        <w:t xml:space="preserve">, </w:t>
      </w:r>
      <w:r w:rsidRPr="00840BC2">
        <w:rPr>
          <w:rFonts w:hint="eastAsia"/>
        </w:rPr>
        <w:t>陈建</w:t>
      </w:r>
      <w:r w:rsidRPr="00840BC2">
        <w:rPr>
          <w:rFonts w:hint="eastAsia"/>
        </w:rPr>
        <w:t xml:space="preserve">, </w:t>
      </w:r>
      <w:r w:rsidRPr="00840BC2">
        <w:rPr>
          <w:rFonts w:hint="eastAsia"/>
        </w:rPr>
        <w:t>张炜</w:t>
      </w:r>
      <w:r w:rsidRPr="00840BC2">
        <w:rPr>
          <w:rFonts w:hint="eastAsia"/>
        </w:rPr>
        <w:t xml:space="preserve">, </w:t>
      </w:r>
      <w:r w:rsidRPr="00840BC2">
        <w:rPr>
          <w:rFonts w:hint="eastAsia"/>
        </w:rPr>
        <w:t>陈皞璘</w:t>
      </w:r>
      <w:r w:rsidRPr="00840BC2">
        <w:rPr>
          <w:rFonts w:hint="eastAsia"/>
        </w:rPr>
        <w:t xml:space="preserve">: </w:t>
      </w:r>
      <w:r w:rsidRPr="00840BC2">
        <w:rPr>
          <w:rFonts w:hint="eastAsia"/>
          <w:b/>
        </w:rPr>
        <w:t>深圳新型社区首诊制实施效果分析与思考</w:t>
      </w:r>
      <w:r w:rsidRPr="00840BC2">
        <w:rPr>
          <w:rFonts w:hint="eastAsia"/>
        </w:rPr>
        <w:t xml:space="preserve">. </w:t>
      </w:r>
      <w:r w:rsidRPr="00840BC2">
        <w:rPr>
          <w:rFonts w:hint="eastAsia"/>
          <w:i/>
        </w:rPr>
        <w:t>中国全科医学</w:t>
      </w:r>
      <w:r w:rsidRPr="00840BC2">
        <w:rPr>
          <w:rFonts w:hint="eastAsia"/>
          <w:i/>
        </w:rPr>
        <w:t xml:space="preserve"> </w:t>
      </w:r>
      <w:r w:rsidRPr="00840BC2">
        <w:rPr>
          <w:rFonts w:hint="eastAsia"/>
        </w:rPr>
        <w:t xml:space="preserve">2009, </w:t>
      </w:r>
      <w:r w:rsidRPr="00840BC2">
        <w:rPr>
          <w:rFonts w:hint="eastAsia"/>
          <w:b/>
        </w:rPr>
        <w:t>12</w:t>
      </w:r>
      <w:r w:rsidRPr="00840BC2">
        <w:rPr>
          <w:rFonts w:hint="eastAsia"/>
        </w:rPr>
        <w:t>(2):202-203.</w:t>
      </w:r>
      <w:bookmarkEnd w:id="5"/>
    </w:p>
    <w:p w:rsidR="00840BC2" w:rsidRPr="00840BC2" w:rsidRDefault="00840BC2" w:rsidP="00840BC2">
      <w:pPr>
        <w:pStyle w:val="EndNoteBibliography"/>
        <w:ind w:left="720" w:hanging="720"/>
        <w:rPr>
          <w:rFonts w:hint="eastAsia"/>
        </w:rPr>
      </w:pPr>
      <w:bookmarkStart w:id="6" w:name="_ENREF_6"/>
      <w:r w:rsidRPr="00840BC2">
        <w:rPr>
          <w:rFonts w:hint="eastAsia"/>
        </w:rPr>
        <w:t>6.</w:t>
      </w:r>
      <w:r w:rsidRPr="00840BC2">
        <w:rPr>
          <w:rFonts w:hint="eastAsia"/>
        </w:rPr>
        <w:tab/>
      </w:r>
      <w:r w:rsidRPr="00840BC2">
        <w:rPr>
          <w:rFonts w:hint="eastAsia"/>
        </w:rPr>
        <w:t>田翠环</w:t>
      </w:r>
      <w:r w:rsidRPr="00840BC2">
        <w:rPr>
          <w:rFonts w:hint="eastAsia"/>
        </w:rPr>
        <w:t xml:space="preserve">, </w:t>
      </w:r>
      <w:r w:rsidRPr="00840BC2">
        <w:rPr>
          <w:rFonts w:hint="eastAsia"/>
        </w:rPr>
        <w:t>胡燕生</w:t>
      </w:r>
      <w:r w:rsidRPr="00840BC2">
        <w:rPr>
          <w:rFonts w:hint="eastAsia"/>
        </w:rPr>
        <w:t xml:space="preserve">: </w:t>
      </w:r>
      <w:r w:rsidRPr="00840BC2">
        <w:rPr>
          <w:rFonts w:hint="eastAsia"/>
          <w:b/>
        </w:rPr>
        <w:t>电子病案信息与社区医疗共享</w:t>
      </w:r>
      <w:r w:rsidRPr="00840BC2">
        <w:rPr>
          <w:rFonts w:hint="eastAsia"/>
        </w:rPr>
        <w:t xml:space="preserve">. </w:t>
      </w:r>
      <w:r w:rsidRPr="00840BC2">
        <w:rPr>
          <w:rFonts w:hint="eastAsia"/>
          <w:i/>
        </w:rPr>
        <w:t>中国病案</w:t>
      </w:r>
      <w:r w:rsidRPr="00840BC2">
        <w:rPr>
          <w:rFonts w:hint="eastAsia"/>
          <w:i/>
        </w:rPr>
        <w:t xml:space="preserve"> </w:t>
      </w:r>
      <w:r w:rsidRPr="00840BC2">
        <w:rPr>
          <w:rFonts w:hint="eastAsia"/>
        </w:rPr>
        <w:t xml:space="preserve">2011, </w:t>
      </w:r>
      <w:r w:rsidRPr="00840BC2">
        <w:rPr>
          <w:rFonts w:hint="eastAsia"/>
          <w:b/>
        </w:rPr>
        <w:t>12</w:t>
      </w:r>
      <w:r w:rsidRPr="00840BC2">
        <w:rPr>
          <w:rFonts w:hint="eastAsia"/>
        </w:rPr>
        <w:t>(6):48-48.</w:t>
      </w:r>
      <w:bookmarkEnd w:id="6"/>
    </w:p>
    <w:p w:rsidR="00840BC2" w:rsidRPr="00840BC2" w:rsidRDefault="00840BC2" w:rsidP="00840BC2">
      <w:pPr>
        <w:pStyle w:val="EndNoteBibliography"/>
        <w:ind w:left="720" w:hanging="720"/>
        <w:rPr>
          <w:rFonts w:hint="eastAsia"/>
        </w:rPr>
      </w:pPr>
      <w:bookmarkStart w:id="7" w:name="_ENREF_7"/>
      <w:r w:rsidRPr="00840BC2">
        <w:rPr>
          <w:rFonts w:hint="eastAsia"/>
        </w:rPr>
        <w:t>7.</w:t>
      </w:r>
      <w:r w:rsidRPr="00840BC2">
        <w:rPr>
          <w:rFonts w:hint="eastAsia"/>
        </w:rPr>
        <w:tab/>
      </w:r>
      <w:r w:rsidRPr="00840BC2">
        <w:rPr>
          <w:rFonts w:hint="eastAsia"/>
        </w:rPr>
        <w:t>祝丽玲</w:t>
      </w:r>
      <w:r w:rsidRPr="00840BC2">
        <w:rPr>
          <w:rFonts w:hint="eastAsia"/>
        </w:rPr>
        <w:t xml:space="preserve">, </w:t>
      </w:r>
      <w:r w:rsidRPr="00840BC2">
        <w:rPr>
          <w:rFonts w:hint="eastAsia"/>
        </w:rPr>
        <w:t>张艺潆</w:t>
      </w:r>
      <w:r w:rsidRPr="00840BC2">
        <w:rPr>
          <w:rFonts w:hint="eastAsia"/>
        </w:rPr>
        <w:t xml:space="preserve">, </w:t>
      </w:r>
      <w:r w:rsidRPr="00840BC2">
        <w:rPr>
          <w:rFonts w:hint="eastAsia"/>
        </w:rPr>
        <w:t>王佐卿</w:t>
      </w:r>
      <w:r w:rsidRPr="00840BC2">
        <w:rPr>
          <w:rFonts w:hint="eastAsia"/>
        </w:rPr>
        <w:t xml:space="preserve">, </w:t>
      </w:r>
      <w:r w:rsidRPr="00840BC2">
        <w:rPr>
          <w:rFonts w:hint="eastAsia"/>
        </w:rPr>
        <w:t>王树山</w:t>
      </w:r>
      <w:r w:rsidRPr="00840BC2">
        <w:rPr>
          <w:rFonts w:hint="eastAsia"/>
        </w:rPr>
        <w:t xml:space="preserve">, </w:t>
      </w:r>
      <w:r w:rsidRPr="00840BC2">
        <w:rPr>
          <w:rFonts w:hint="eastAsia"/>
        </w:rPr>
        <w:t>徐素萍</w:t>
      </w:r>
      <w:r w:rsidRPr="00840BC2">
        <w:rPr>
          <w:rFonts w:hint="eastAsia"/>
        </w:rPr>
        <w:t xml:space="preserve">: </w:t>
      </w:r>
      <w:r w:rsidRPr="00840BC2">
        <w:rPr>
          <w:rFonts w:hint="eastAsia"/>
          <w:b/>
        </w:rPr>
        <w:t>国外全科医学教育模式对我国的启示</w:t>
      </w:r>
      <w:r w:rsidRPr="00840BC2">
        <w:rPr>
          <w:rFonts w:hint="eastAsia"/>
          <w:b/>
        </w:rPr>
        <w:t xml:space="preserve"> [J]</w:t>
      </w:r>
      <w:r w:rsidRPr="00840BC2">
        <w:rPr>
          <w:rFonts w:hint="eastAsia"/>
        </w:rPr>
        <w:t xml:space="preserve">. </w:t>
      </w:r>
      <w:r w:rsidRPr="00840BC2">
        <w:rPr>
          <w:rFonts w:hint="eastAsia"/>
          <w:i/>
        </w:rPr>
        <w:t>中国医院管理</w:t>
      </w:r>
      <w:r w:rsidRPr="00840BC2">
        <w:rPr>
          <w:rFonts w:hint="eastAsia"/>
          <w:i/>
        </w:rPr>
        <w:t xml:space="preserve"> </w:t>
      </w:r>
      <w:r w:rsidRPr="00840BC2">
        <w:rPr>
          <w:rFonts w:hint="eastAsia"/>
        </w:rPr>
        <w:t xml:space="preserve">2012, </w:t>
      </w:r>
      <w:r w:rsidRPr="00840BC2">
        <w:rPr>
          <w:rFonts w:hint="eastAsia"/>
          <w:b/>
        </w:rPr>
        <w:t>32</w:t>
      </w:r>
      <w:r w:rsidRPr="00840BC2">
        <w:rPr>
          <w:rFonts w:hint="eastAsia"/>
        </w:rPr>
        <w:t>(3):69-70.</w:t>
      </w:r>
      <w:bookmarkEnd w:id="7"/>
    </w:p>
    <w:p w:rsidR="00840BC2" w:rsidRPr="00840BC2" w:rsidRDefault="00840BC2" w:rsidP="00840BC2">
      <w:pPr>
        <w:pStyle w:val="EndNoteBibliography"/>
        <w:ind w:left="720" w:hanging="720"/>
        <w:rPr>
          <w:rFonts w:hint="eastAsia"/>
        </w:rPr>
      </w:pPr>
      <w:bookmarkStart w:id="8" w:name="_ENREF_8"/>
      <w:r w:rsidRPr="00840BC2">
        <w:rPr>
          <w:rFonts w:hint="eastAsia"/>
        </w:rPr>
        <w:t>8.</w:t>
      </w:r>
      <w:r w:rsidRPr="00840BC2">
        <w:rPr>
          <w:rFonts w:hint="eastAsia"/>
        </w:rPr>
        <w:tab/>
      </w:r>
      <w:r w:rsidRPr="00840BC2">
        <w:rPr>
          <w:rFonts w:hint="eastAsia"/>
        </w:rPr>
        <w:t>关昕</w:t>
      </w:r>
      <w:r w:rsidRPr="00840BC2">
        <w:rPr>
          <w:rFonts w:hint="eastAsia"/>
        </w:rPr>
        <w:t xml:space="preserve">: </w:t>
      </w:r>
      <w:r w:rsidRPr="00840BC2">
        <w:rPr>
          <w:rFonts w:hint="eastAsia"/>
          <w:b/>
        </w:rPr>
        <w:t>国外医疗机构间转诊模式及借鉴</w:t>
      </w:r>
      <w:r w:rsidRPr="00840BC2">
        <w:rPr>
          <w:rFonts w:hint="eastAsia"/>
        </w:rPr>
        <w:t xml:space="preserve">. </w:t>
      </w:r>
      <w:r w:rsidRPr="00840BC2">
        <w:rPr>
          <w:rFonts w:hint="eastAsia"/>
          <w:i/>
        </w:rPr>
        <w:t>国外医学</w:t>
      </w:r>
      <w:r w:rsidRPr="00840BC2">
        <w:rPr>
          <w:rFonts w:hint="eastAsia"/>
          <w:i/>
        </w:rPr>
        <w:t xml:space="preserve"> </w:t>
      </w:r>
      <w:r w:rsidRPr="00840BC2">
        <w:rPr>
          <w:rFonts w:hint="eastAsia"/>
        </w:rPr>
        <w:t>2009.</w:t>
      </w:r>
      <w:bookmarkEnd w:id="8"/>
    </w:p>
    <w:p w:rsidR="00840BC2" w:rsidRPr="00840BC2" w:rsidRDefault="00840BC2" w:rsidP="00840BC2">
      <w:pPr>
        <w:pStyle w:val="EndNoteBibliography"/>
        <w:ind w:left="720" w:hanging="720"/>
        <w:rPr>
          <w:rFonts w:hint="eastAsia"/>
        </w:rPr>
      </w:pPr>
      <w:bookmarkStart w:id="9" w:name="_ENREF_9"/>
      <w:r w:rsidRPr="00840BC2">
        <w:rPr>
          <w:rFonts w:hint="eastAsia"/>
        </w:rPr>
        <w:t>9.</w:t>
      </w:r>
      <w:r w:rsidRPr="00840BC2">
        <w:rPr>
          <w:rFonts w:hint="eastAsia"/>
        </w:rPr>
        <w:tab/>
      </w:r>
      <w:r w:rsidRPr="00840BC2">
        <w:rPr>
          <w:rFonts w:hint="eastAsia"/>
        </w:rPr>
        <w:t>胡丹</w:t>
      </w:r>
      <w:r w:rsidRPr="00840BC2">
        <w:rPr>
          <w:rFonts w:hint="eastAsia"/>
        </w:rPr>
        <w:t xml:space="preserve">: </w:t>
      </w:r>
      <w:r w:rsidRPr="00840BC2">
        <w:rPr>
          <w:rFonts w:hint="eastAsia"/>
          <w:b/>
        </w:rPr>
        <w:t>中外全科医学教育模式的比较与分析</w:t>
      </w:r>
      <w:r w:rsidRPr="00840BC2">
        <w:rPr>
          <w:rFonts w:hint="eastAsia"/>
        </w:rPr>
        <w:t xml:space="preserve">. </w:t>
      </w:r>
      <w:r w:rsidRPr="00840BC2">
        <w:rPr>
          <w:rFonts w:hint="eastAsia"/>
          <w:i/>
        </w:rPr>
        <w:t>九江学院学报</w:t>
      </w:r>
      <w:r w:rsidRPr="00840BC2">
        <w:rPr>
          <w:rFonts w:hint="eastAsia"/>
          <w:i/>
        </w:rPr>
        <w:t xml:space="preserve"> (</w:t>
      </w:r>
      <w:r w:rsidRPr="00840BC2">
        <w:rPr>
          <w:rFonts w:hint="eastAsia"/>
          <w:i/>
        </w:rPr>
        <w:t>自然科学版</w:t>
      </w:r>
      <w:r w:rsidRPr="00840BC2">
        <w:rPr>
          <w:rFonts w:hint="eastAsia"/>
          <w:i/>
        </w:rPr>
        <w:t xml:space="preserve">) </w:t>
      </w:r>
      <w:r w:rsidRPr="00840BC2">
        <w:rPr>
          <w:rFonts w:hint="eastAsia"/>
        </w:rPr>
        <w:t xml:space="preserve">2011, </w:t>
      </w:r>
      <w:r w:rsidRPr="00840BC2">
        <w:rPr>
          <w:rFonts w:hint="eastAsia"/>
          <w:b/>
        </w:rPr>
        <w:t>1</w:t>
      </w:r>
      <w:r w:rsidRPr="00840BC2">
        <w:rPr>
          <w:rFonts w:hint="eastAsia"/>
        </w:rPr>
        <w:t>:91-94.</w:t>
      </w:r>
      <w:bookmarkEnd w:id="9"/>
    </w:p>
    <w:p w:rsidR="00840BC2" w:rsidRPr="00840BC2" w:rsidRDefault="00840BC2" w:rsidP="00840BC2">
      <w:pPr>
        <w:pStyle w:val="EndNoteBibliography"/>
        <w:ind w:left="720" w:hanging="720"/>
      </w:pPr>
      <w:bookmarkStart w:id="10" w:name="_ENREF_10"/>
      <w:r w:rsidRPr="00840BC2">
        <w:lastRenderedPageBreak/>
        <w:t>10.</w:t>
      </w:r>
      <w:r w:rsidRPr="00840BC2">
        <w:tab/>
        <w:t xml:space="preserve">Garg AX, Adhikari NK, McDonald H, Rosas-Arellano MP, Devereaux P, Beyene J, Sam J, Haynes RB: </w:t>
      </w:r>
      <w:r w:rsidRPr="00840BC2">
        <w:rPr>
          <w:b/>
        </w:rPr>
        <w:t>Effects of computerized clinical decision support systems on practitioner performance and patient outcomes</w:t>
      </w:r>
      <w:r w:rsidRPr="00840BC2">
        <w:t xml:space="preserve">. </w:t>
      </w:r>
      <w:r w:rsidRPr="00840BC2">
        <w:rPr>
          <w:i/>
        </w:rPr>
        <w:t xml:space="preserve">JAMA: the journal of the American Medical Association </w:t>
      </w:r>
      <w:r w:rsidRPr="00840BC2">
        <w:t xml:space="preserve">2005, </w:t>
      </w:r>
      <w:r w:rsidRPr="00840BC2">
        <w:rPr>
          <w:b/>
        </w:rPr>
        <w:t>293</w:t>
      </w:r>
      <w:r w:rsidRPr="00840BC2">
        <w:t>(10):1223-1238.</w:t>
      </w:r>
      <w:bookmarkEnd w:id="10"/>
    </w:p>
    <w:p w:rsidR="00840BC2" w:rsidRPr="00840BC2" w:rsidRDefault="00840BC2" w:rsidP="00840BC2">
      <w:pPr>
        <w:pStyle w:val="EndNoteBibliography"/>
        <w:ind w:left="720" w:hanging="720"/>
      </w:pPr>
      <w:bookmarkStart w:id="11" w:name="_ENREF_11"/>
      <w:r w:rsidRPr="00840BC2">
        <w:t>11.</w:t>
      </w:r>
      <w:r w:rsidRPr="00840BC2">
        <w:tab/>
        <w:t xml:space="preserve">McCoy AB, Melton GB, Wright A, Sittig DF: </w:t>
      </w:r>
      <w:r w:rsidRPr="00840BC2">
        <w:rPr>
          <w:b/>
        </w:rPr>
        <w:t>Clinical Decision Support for Colon and Rectal Surgery: An Overview</w:t>
      </w:r>
      <w:r w:rsidRPr="00840BC2">
        <w:t xml:space="preserve">. </w:t>
      </w:r>
      <w:r w:rsidRPr="00840BC2">
        <w:rPr>
          <w:i/>
        </w:rPr>
        <w:t xml:space="preserve">Clinics in Colon and Rectal Surgery </w:t>
      </w:r>
      <w:r w:rsidRPr="00840BC2">
        <w:t xml:space="preserve">2013, </w:t>
      </w:r>
      <w:r w:rsidRPr="00840BC2">
        <w:rPr>
          <w:b/>
        </w:rPr>
        <w:t>26</w:t>
      </w:r>
      <w:r w:rsidRPr="00840BC2">
        <w:t>(01):023-030.</w:t>
      </w:r>
      <w:bookmarkEnd w:id="11"/>
    </w:p>
    <w:p w:rsidR="00840BC2" w:rsidRPr="00840BC2" w:rsidRDefault="00840BC2" w:rsidP="00840BC2">
      <w:pPr>
        <w:pStyle w:val="EndNoteBibliography"/>
        <w:ind w:left="720" w:hanging="720"/>
      </w:pPr>
      <w:bookmarkStart w:id="12" w:name="_ENREF_12"/>
      <w:r w:rsidRPr="00840BC2">
        <w:t>12.</w:t>
      </w:r>
      <w:r w:rsidRPr="00840BC2">
        <w:tab/>
        <w:t xml:space="preserve">Friedman CP, Elstein AS, Wolf FM, Murphy GC, Franz TM, Heckerling PS, Fine PL, Miller TM, Abraham V: </w:t>
      </w:r>
      <w:r w:rsidRPr="00840BC2">
        <w:rPr>
          <w:b/>
        </w:rPr>
        <w:t>Enhancement of clinicians' diagnostic reasoning by computer-based consultation</w:t>
      </w:r>
      <w:r w:rsidRPr="00840BC2">
        <w:t xml:space="preserve">. </w:t>
      </w:r>
      <w:r w:rsidRPr="00840BC2">
        <w:rPr>
          <w:i/>
        </w:rPr>
        <w:t xml:space="preserve">JAMA: the journal of the American Medical Association </w:t>
      </w:r>
      <w:r w:rsidRPr="00840BC2">
        <w:t xml:space="preserve">1999, </w:t>
      </w:r>
      <w:r w:rsidRPr="00840BC2">
        <w:rPr>
          <w:b/>
        </w:rPr>
        <w:t>282</w:t>
      </w:r>
      <w:r w:rsidRPr="00840BC2">
        <w:t>(19):1851-1856.</w:t>
      </w:r>
      <w:bookmarkEnd w:id="12"/>
    </w:p>
    <w:p w:rsidR="00840BC2" w:rsidRPr="00840BC2" w:rsidRDefault="00840BC2" w:rsidP="00840BC2">
      <w:pPr>
        <w:pStyle w:val="EndNoteBibliography"/>
        <w:ind w:left="720" w:hanging="720"/>
      </w:pPr>
      <w:bookmarkStart w:id="13" w:name="_ENREF_13"/>
      <w:r w:rsidRPr="00840BC2">
        <w:t>13.</w:t>
      </w:r>
      <w:r w:rsidRPr="00840BC2">
        <w:tab/>
        <w:t xml:space="preserve">Lincoln MJ, Turner C, Haug P, Williamson J, Jessen S, Cundick R, Cundick K, Warner H: </w:t>
      </w:r>
      <w:r w:rsidRPr="00840BC2">
        <w:rPr>
          <w:b/>
        </w:rPr>
        <w:t>Iliad's role in the generalization of learning across a medical domain</w:t>
      </w:r>
      <w:r w:rsidRPr="00840BC2">
        <w:t xml:space="preserve">. In: </w:t>
      </w:r>
      <w:r w:rsidRPr="00840BC2">
        <w:rPr>
          <w:i/>
        </w:rPr>
        <w:t>Proceedings of the Annual Symposium on Computer Application in Medical Care: 1992</w:t>
      </w:r>
      <w:r w:rsidRPr="00840BC2">
        <w:t>. American Medical Informatics Association: 174.</w:t>
      </w:r>
      <w:bookmarkEnd w:id="13"/>
    </w:p>
    <w:p w:rsidR="00840BC2" w:rsidRPr="00840BC2" w:rsidRDefault="00840BC2" w:rsidP="00840BC2">
      <w:pPr>
        <w:pStyle w:val="EndNoteBibliography"/>
        <w:ind w:left="720" w:hanging="720"/>
      </w:pPr>
      <w:bookmarkStart w:id="14" w:name="_ENREF_14"/>
      <w:r w:rsidRPr="00840BC2">
        <w:t>14.</w:t>
      </w:r>
      <w:r w:rsidRPr="00840BC2">
        <w:tab/>
        <w:t xml:space="preserve">Osheroff JA, Teich JM, Middleton B, Steen EB, Wright A, Detmer DE: </w:t>
      </w:r>
      <w:r w:rsidRPr="00840BC2">
        <w:rPr>
          <w:b/>
        </w:rPr>
        <w:t>A roadmap for national action on clinical decision support</w:t>
      </w:r>
      <w:r w:rsidRPr="00840BC2">
        <w:t xml:space="preserve">. </w:t>
      </w:r>
      <w:r w:rsidRPr="00840BC2">
        <w:rPr>
          <w:i/>
        </w:rPr>
        <w:t xml:space="preserve">Journal of the American medical informatics association </w:t>
      </w:r>
      <w:r w:rsidRPr="00840BC2">
        <w:t xml:space="preserve">2007, </w:t>
      </w:r>
      <w:r w:rsidRPr="00840BC2">
        <w:rPr>
          <w:b/>
        </w:rPr>
        <w:t>14</w:t>
      </w:r>
      <w:r w:rsidRPr="00840BC2">
        <w:t>(2):141-145.</w:t>
      </w:r>
      <w:bookmarkEnd w:id="14"/>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650" w:rsidRDefault="00FA6650" w:rsidP="009E64EE">
      <w:r>
        <w:separator/>
      </w:r>
    </w:p>
  </w:endnote>
  <w:endnote w:type="continuationSeparator" w:id="0">
    <w:p w:rsidR="00FA6650" w:rsidRDefault="00FA6650"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650" w:rsidRDefault="00FA6650" w:rsidP="009E64EE">
      <w:r>
        <w:separator/>
      </w:r>
    </w:p>
  </w:footnote>
  <w:footnote w:type="continuationSeparator" w:id="0">
    <w:p w:rsidR="00FA6650" w:rsidRDefault="00FA6650"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5&lt;/item&gt;&lt;item&gt;26&lt;/item&gt;&lt;item&gt;27&lt;/item&gt;&lt;item&gt;28&lt;/item&gt;&lt;item&gt;29&lt;/item&gt;&lt;item&gt;30&lt;/item&gt;&lt;item&gt;31&lt;/item&gt;&lt;item&gt;32&lt;/item&gt;&lt;/record-ids&gt;&lt;/item&gt;&lt;/Libraries&gt;"/>
  </w:docVars>
  <w:rsids>
    <w:rsidRoot w:val="00DA2B4D"/>
    <w:rsid w:val="000104A4"/>
    <w:rsid w:val="0001488F"/>
    <w:rsid w:val="0002019D"/>
    <w:rsid w:val="00036818"/>
    <w:rsid w:val="0005465E"/>
    <w:rsid w:val="00075341"/>
    <w:rsid w:val="00080D8C"/>
    <w:rsid w:val="000A018D"/>
    <w:rsid w:val="000B1B87"/>
    <w:rsid w:val="00102574"/>
    <w:rsid w:val="00111E19"/>
    <w:rsid w:val="00117657"/>
    <w:rsid w:val="00117B24"/>
    <w:rsid w:val="001259E6"/>
    <w:rsid w:val="00163717"/>
    <w:rsid w:val="00170A9E"/>
    <w:rsid w:val="001800F7"/>
    <w:rsid w:val="00180D56"/>
    <w:rsid w:val="001A6D10"/>
    <w:rsid w:val="001B74C4"/>
    <w:rsid w:val="001C3DED"/>
    <w:rsid w:val="001C7A84"/>
    <w:rsid w:val="001D65D0"/>
    <w:rsid w:val="00220111"/>
    <w:rsid w:val="00225546"/>
    <w:rsid w:val="002358E3"/>
    <w:rsid w:val="00275BCE"/>
    <w:rsid w:val="00291FE8"/>
    <w:rsid w:val="002A33E0"/>
    <w:rsid w:val="002C698A"/>
    <w:rsid w:val="002C72AA"/>
    <w:rsid w:val="0030750C"/>
    <w:rsid w:val="00314AB4"/>
    <w:rsid w:val="00316267"/>
    <w:rsid w:val="00330C29"/>
    <w:rsid w:val="003555F1"/>
    <w:rsid w:val="003639E2"/>
    <w:rsid w:val="003A58C2"/>
    <w:rsid w:val="003B1A31"/>
    <w:rsid w:val="003B31C7"/>
    <w:rsid w:val="003C07E6"/>
    <w:rsid w:val="003C538A"/>
    <w:rsid w:val="003C722E"/>
    <w:rsid w:val="003F5EEB"/>
    <w:rsid w:val="003F70A8"/>
    <w:rsid w:val="00411B1D"/>
    <w:rsid w:val="00421926"/>
    <w:rsid w:val="00437CF9"/>
    <w:rsid w:val="004546F1"/>
    <w:rsid w:val="0045795C"/>
    <w:rsid w:val="0046236E"/>
    <w:rsid w:val="004A406D"/>
    <w:rsid w:val="004B5145"/>
    <w:rsid w:val="004B5F59"/>
    <w:rsid w:val="004C76B5"/>
    <w:rsid w:val="004C7FC7"/>
    <w:rsid w:val="0053237E"/>
    <w:rsid w:val="0056265F"/>
    <w:rsid w:val="0057466A"/>
    <w:rsid w:val="005A0250"/>
    <w:rsid w:val="005A11B8"/>
    <w:rsid w:val="005C30C7"/>
    <w:rsid w:val="00600C22"/>
    <w:rsid w:val="006011B1"/>
    <w:rsid w:val="00626D85"/>
    <w:rsid w:val="006307AA"/>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122F8"/>
    <w:rsid w:val="00722B11"/>
    <w:rsid w:val="007257A0"/>
    <w:rsid w:val="007474CF"/>
    <w:rsid w:val="007A28FB"/>
    <w:rsid w:val="007B43A8"/>
    <w:rsid w:val="007E1E81"/>
    <w:rsid w:val="007F686E"/>
    <w:rsid w:val="007F7FA6"/>
    <w:rsid w:val="00802C5D"/>
    <w:rsid w:val="00811BD9"/>
    <w:rsid w:val="008345F5"/>
    <w:rsid w:val="00840BC2"/>
    <w:rsid w:val="0084536F"/>
    <w:rsid w:val="008554D5"/>
    <w:rsid w:val="00870C0C"/>
    <w:rsid w:val="00882DB7"/>
    <w:rsid w:val="00891473"/>
    <w:rsid w:val="008C36B8"/>
    <w:rsid w:val="0090255B"/>
    <w:rsid w:val="00923341"/>
    <w:rsid w:val="00923989"/>
    <w:rsid w:val="00925E00"/>
    <w:rsid w:val="00963576"/>
    <w:rsid w:val="00977E95"/>
    <w:rsid w:val="00985AD4"/>
    <w:rsid w:val="009946AC"/>
    <w:rsid w:val="009B284E"/>
    <w:rsid w:val="009C41E9"/>
    <w:rsid w:val="009D0FC0"/>
    <w:rsid w:val="009E3F31"/>
    <w:rsid w:val="009E64EE"/>
    <w:rsid w:val="009F4B7C"/>
    <w:rsid w:val="009F7C40"/>
    <w:rsid w:val="00A274C4"/>
    <w:rsid w:val="00A27CB3"/>
    <w:rsid w:val="00A67AF8"/>
    <w:rsid w:val="00A86C60"/>
    <w:rsid w:val="00AB0C8A"/>
    <w:rsid w:val="00AB6B45"/>
    <w:rsid w:val="00AC2782"/>
    <w:rsid w:val="00AD110C"/>
    <w:rsid w:val="00AD7E0F"/>
    <w:rsid w:val="00AE1399"/>
    <w:rsid w:val="00AE1686"/>
    <w:rsid w:val="00AE4DA4"/>
    <w:rsid w:val="00AF1865"/>
    <w:rsid w:val="00B22074"/>
    <w:rsid w:val="00B23364"/>
    <w:rsid w:val="00B253EF"/>
    <w:rsid w:val="00B31B29"/>
    <w:rsid w:val="00B364E8"/>
    <w:rsid w:val="00B4798B"/>
    <w:rsid w:val="00B52D6E"/>
    <w:rsid w:val="00B94CEB"/>
    <w:rsid w:val="00B97A56"/>
    <w:rsid w:val="00BA0875"/>
    <w:rsid w:val="00BA3E46"/>
    <w:rsid w:val="00BD5565"/>
    <w:rsid w:val="00BD6EDE"/>
    <w:rsid w:val="00BE33B5"/>
    <w:rsid w:val="00BF3B65"/>
    <w:rsid w:val="00C014B7"/>
    <w:rsid w:val="00C05E39"/>
    <w:rsid w:val="00C12BA0"/>
    <w:rsid w:val="00C34BE0"/>
    <w:rsid w:val="00C361C6"/>
    <w:rsid w:val="00C42B06"/>
    <w:rsid w:val="00C636DD"/>
    <w:rsid w:val="00C8674E"/>
    <w:rsid w:val="00C9544B"/>
    <w:rsid w:val="00CB26F6"/>
    <w:rsid w:val="00CB7AC6"/>
    <w:rsid w:val="00CC19BC"/>
    <w:rsid w:val="00CC2C77"/>
    <w:rsid w:val="00CC5C9B"/>
    <w:rsid w:val="00CE1E55"/>
    <w:rsid w:val="00CF23F4"/>
    <w:rsid w:val="00D102E0"/>
    <w:rsid w:val="00D15915"/>
    <w:rsid w:val="00D30E70"/>
    <w:rsid w:val="00D317B3"/>
    <w:rsid w:val="00D320CF"/>
    <w:rsid w:val="00D3340A"/>
    <w:rsid w:val="00D51758"/>
    <w:rsid w:val="00D56EDE"/>
    <w:rsid w:val="00D63CAA"/>
    <w:rsid w:val="00D76D78"/>
    <w:rsid w:val="00D86845"/>
    <w:rsid w:val="00D96253"/>
    <w:rsid w:val="00DA2B4D"/>
    <w:rsid w:val="00DA48A0"/>
    <w:rsid w:val="00DA4BD5"/>
    <w:rsid w:val="00DB7A38"/>
    <w:rsid w:val="00DC785D"/>
    <w:rsid w:val="00DE2874"/>
    <w:rsid w:val="00DF0024"/>
    <w:rsid w:val="00DF7DA4"/>
    <w:rsid w:val="00E05566"/>
    <w:rsid w:val="00E10ED9"/>
    <w:rsid w:val="00E16576"/>
    <w:rsid w:val="00E16B77"/>
    <w:rsid w:val="00E21232"/>
    <w:rsid w:val="00E462BE"/>
    <w:rsid w:val="00E633B7"/>
    <w:rsid w:val="00E97723"/>
    <w:rsid w:val="00EA45A1"/>
    <w:rsid w:val="00EC412E"/>
    <w:rsid w:val="00ED0E82"/>
    <w:rsid w:val="00EE0C78"/>
    <w:rsid w:val="00F0143B"/>
    <w:rsid w:val="00F271A5"/>
    <w:rsid w:val="00F3270D"/>
    <w:rsid w:val="00F6085C"/>
    <w:rsid w:val="00F83EF8"/>
    <w:rsid w:val="00FA6650"/>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007170876">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16</Pages>
  <Words>3186</Words>
  <Characters>18165</Characters>
  <Application>Microsoft Office Word</Application>
  <DocSecurity>0</DocSecurity>
  <Lines>151</Lines>
  <Paragraphs>42</Paragraphs>
  <ScaleCrop>false</ScaleCrop>
  <Company/>
  <LinksUpToDate>false</LinksUpToDate>
  <CharactersWithSpaces>21309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11</cp:revision>
  <dcterms:created xsi:type="dcterms:W3CDTF">2014-01-04T05:51:00Z</dcterms:created>
  <dcterms:modified xsi:type="dcterms:W3CDTF">2014-01-07T14:09:00Z</dcterms:modified>
</cp:coreProperties>
</file>