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4" w:rsidRDefault="007F6104" w:rsidP="007F6104">
      <w:pPr>
        <w:pStyle w:val="1"/>
      </w:pPr>
      <w:r>
        <w:rPr>
          <w:rFonts w:hint="eastAsia"/>
        </w:rPr>
        <w:t>面向社区的临床决策支持系统</w:t>
      </w:r>
    </w:p>
    <w:p w:rsidR="007F6104" w:rsidRDefault="007F6104" w:rsidP="007F6104">
      <w:pPr>
        <w:pStyle w:val="2"/>
        <w:numPr>
          <w:ilvl w:val="0"/>
          <w:numId w:val="1"/>
        </w:numPr>
      </w:pPr>
      <w:r>
        <w:rPr>
          <w:rFonts w:hint="eastAsia"/>
        </w:rPr>
        <w:t>绪论</w:t>
      </w:r>
    </w:p>
    <w:p w:rsidR="007F6104" w:rsidRDefault="00555319" w:rsidP="007F6104">
      <w:pPr>
        <w:pStyle w:val="a3"/>
        <w:numPr>
          <w:ilvl w:val="1"/>
          <w:numId w:val="1"/>
        </w:numPr>
        <w:ind w:firstLineChars="0"/>
        <w:rPr>
          <w:rFonts w:hint="eastAsia"/>
        </w:rPr>
      </w:pPr>
      <w:r>
        <w:rPr>
          <w:rFonts w:hint="eastAsia"/>
        </w:rPr>
        <w:t>论文背景</w:t>
      </w:r>
    </w:p>
    <w:p w:rsidR="00727054" w:rsidRDefault="00727054" w:rsidP="00555319">
      <w:pPr>
        <w:pStyle w:val="a3"/>
        <w:ind w:left="480"/>
        <w:rPr>
          <w:rFonts w:hint="eastAsia"/>
        </w:rPr>
      </w:pPr>
      <w:r>
        <w:rPr>
          <w:rFonts w:hint="eastAsia"/>
        </w:rPr>
        <w:t xml:space="preserve">  </w:t>
      </w:r>
      <w:r w:rsidR="00555319">
        <w:rPr>
          <w:rFonts w:hint="eastAsia"/>
        </w:rPr>
        <w:t>社区医疗卫生服务是推广城市卫生工作的关键所在，在社区服务中占有重要的地位，也是公民享有医疗卫生保健的基本途径。</w:t>
      </w:r>
      <w:r w:rsidR="004D360D" w:rsidRPr="004D360D">
        <w:rPr>
          <w:rFonts w:hint="eastAsia"/>
        </w:rPr>
        <w:t>但是，由于我国城乡的医疗资源分布不均衡，据统计，我国</w:t>
      </w:r>
      <w:r w:rsidR="004D360D" w:rsidRPr="004D360D">
        <w:rPr>
          <w:rFonts w:hint="eastAsia"/>
        </w:rPr>
        <w:t>80%</w:t>
      </w:r>
      <w:r w:rsidR="004D360D" w:rsidRPr="004D360D">
        <w:rPr>
          <w:rFonts w:hint="eastAsia"/>
        </w:rPr>
        <w:t>的医疗卫生资源集中在城市，而占全国人数</w:t>
      </w:r>
      <w:r w:rsidR="004D360D" w:rsidRPr="004D360D">
        <w:rPr>
          <w:rFonts w:hint="eastAsia"/>
        </w:rPr>
        <w:t>70%</w:t>
      </w:r>
      <w:r w:rsidR="004D360D" w:rsidRPr="004D360D">
        <w:rPr>
          <w:rFonts w:hint="eastAsia"/>
        </w:rPr>
        <w:t>的农村仅占</w:t>
      </w:r>
      <w:r w:rsidR="004D360D" w:rsidRPr="004D360D">
        <w:rPr>
          <w:rFonts w:hint="eastAsia"/>
        </w:rPr>
        <w:t>20%</w:t>
      </w:r>
      <w:r w:rsidR="004D360D" w:rsidRPr="004D360D">
        <w:rPr>
          <w:rFonts w:hint="eastAsia"/>
        </w:rPr>
        <w:t>。</w:t>
      </w:r>
      <w:r w:rsidR="00555319">
        <w:rPr>
          <w:rFonts w:hint="eastAsia"/>
        </w:rPr>
        <w:t>在社会主义和谐社会的方针指引下，为了缓解居民“看病难、看病贵”的问题，提高全民的身体素质，我国大力发展社区医疗卫</w:t>
      </w:r>
      <w:r w:rsidR="00555319">
        <w:rPr>
          <w:rFonts w:hint="eastAsia"/>
        </w:rPr>
        <w:t>生服务，初步建成了以社区医疗卫生服务为基础的</w:t>
      </w:r>
      <w:r w:rsidR="00555319">
        <w:rPr>
          <w:rFonts w:hint="eastAsia"/>
        </w:rPr>
        <w:t>卫生服务体系</w:t>
      </w:r>
      <w:r w:rsidR="00555319">
        <w:rPr>
          <w:rFonts w:hint="eastAsia"/>
        </w:rPr>
        <w:t>。</w:t>
      </w:r>
    </w:p>
    <w:p w:rsidR="00491CEE" w:rsidRDefault="004D360D" w:rsidP="00555319">
      <w:pPr>
        <w:pStyle w:val="a3"/>
        <w:ind w:left="480"/>
        <w:rPr>
          <w:rFonts w:hint="eastAsia"/>
        </w:rPr>
      </w:pPr>
      <w:r>
        <w:rPr>
          <w:rFonts w:hint="eastAsia"/>
        </w:rPr>
        <w:t>自从</w:t>
      </w:r>
      <w:r>
        <w:rPr>
          <w:rFonts w:hint="eastAsia"/>
        </w:rPr>
        <w:t>1997</w:t>
      </w:r>
      <w:r>
        <w:rPr>
          <w:rFonts w:hint="eastAsia"/>
        </w:rPr>
        <w:t>年国务院提出大力发展社区医疗服务以来，全国社区医疗服务机构的数量逐渐增多，网络布局日益合理。</w:t>
      </w:r>
      <w:r w:rsidR="002A1E8A">
        <w:rPr>
          <w:rFonts w:hint="eastAsia"/>
        </w:rPr>
        <w:t>据统计，至</w:t>
      </w:r>
      <w:r w:rsidR="002A1E8A">
        <w:rPr>
          <w:rFonts w:hint="eastAsia"/>
        </w:rPr>
        <w:t>2006</w:t>
      </w:r>
      <w:r w:rsidR="002A1E8A">
        <w:rPr>
          <w:rFonts w:hint="eastAsia"/>
        </w:rPr>
        <w:t>年，全国</w:t>
      </w:r>
      <w:r w:rsidR="002A1E8A">
        <w:rPr>
          <w:rFonts w:hint="eastAsia"/>
        </w:rPr>
        <w:t>95%</w:t>
      </w:r>
      <w:r w:rsidR="002A1E8A">
        <w:rPr>
          <w:rFonts w:hint="eastAsia"/>
        </w:rPr>
        <w:t>的地级以上城市、</w:t>
      </w:r>
      <w:r w:rsidR="002A1E8A">
        <w:rPr>
          <w:rFonts w:hint="eastAsia"/>
        </w:rPr>
        <w:t>86%</w:t>
      </w:r>
      <w:r w:rsidR="002A1E8A">
        <w:rPr>
          <w:rFonts w:hint="eastAsia"/>
        </w:rPr>
        <w:t>的市辖区和一批县级市一家开展了城市</w:t>
      </w:r>
      <w:r w:rsidR="003A7EEE">
        <w:rPr>
          <w:rFonts w:hint="eastAsia"/>
        </w:rPr>
        <w:t>社区卫生服务，</w:t>
      </w:r>
      <w:proofErr w:type="gramStart"/>
      <w:r w:rsidR="003A7EEE">
        <w:rPr>
          <w:rFonts w:hint="eastAsia"/>
        </w:rPr>
        <w:t>去昂已</w:t>
      </w:r>
      <w:proofErr w:type="gramEnd"/>
      <w:r w:rsidR="003A7EEE">
        <w:rPr>
          <w:rFonts w:hint="eastAsia"/>
        </w:rPr>
        <w:t>设置社区卫生服务中心</w:t>
      </w:r>
      <w:r w:rsidR="003A7EEE">
        <w:rPr>
          <w:rFonts w:hint="eastAsia"/>
        </w:rPr>
        <w:t>3400</w:t>
      </w:r>
      <w:r w:rsidR="003A7EEE">
        <w:rPr>
          <w:rFonts w:hint="eastAsia"/>
        </w:rPr>
        <w:t>多个，社区卫生服务站近</w:t>
      </w:r>
      <w:r w:rsidR="003A7EEE">
        <w:rPr>
          <w:rFonts w:hint="eastAsia"/>
        </w:rPr>
        <w:t>12000</w:t>
      </w:r>
      <w:r w:rsidR="003A7EEE">
        <w:rPr>
          <w:rFonts w:hint="eastAsia"/>
        </w:rPr>
        <w:t>个。</w:t>
      </w:r>
      <w:r>
        <w:rPr>
          <w:rFonts w:hint="eastAsia"/>
        </w:rPr>
        <w:t>但是，在社区医疗服务发展的过程中，</w:t>
      </w:r>
      <w:r w:rsidR="00491CEE">
        <w:rPr>
          <w:rFonts w:hint="eastAsia"/>
        </w:rPr>
        <w:t>受到</w:t>
      </w:r>
      <w:r>
        <w:rPr>
          <w:rFonts w:hint="eastAsia"/>
        </w:rPr>
        <w:t>经济发展水平、居民认知度等诸多因素的影响，</w:t>
      </w:r>
      <w:r w:rsidR="00491CEE">
        <w:rPr>
          <w:rFonts w:hint="eastAsia"/>
        </w:rPr>
        <w:t>还存在以下阻碍发展的问题：</w:t>
      </w:r>
    </w:p>
    <w:p w:rsidR="00491CEE" w:rsidRDefault="005037B0" w:rsidP="00491CEE">
      <w:pPr>
        <w:pStyle w:val="a3"/>
        <w:numPr>
          <w:ilvl w:val="0"/>
          <w:numId w:val="2"/>
        </w:numPr>
        <w:ind w:firstLineChars="0"/>
        <w:rPr>
          <w:rFonts w:hint="eastAsia"/>
        </w:rPr>
      </w:pPr>
      <w:r>
        <w:rPr>
          <w:rFonts w:hint="eastAsia"/>
        </w:rPr>
        <w:t>社区医疗</w:t>
      </w:r>
      <w:r w:rsidR="00491CEE">
        <w:rPr>
          <w:rFonts w:hint="eastAsia"/>
        </w:rPr>
        <w:t>资源配置不合理</w:t>
      </w:r>
    </w:p>
    <w:p w:rsidR="00F74CC5" w:rsidRPr="00F74CC5" w:rsidRDefault="005037B0" w:rsidP="002A1E8A">
      <w:pPr>
        <w:pStyle w:val="a3"/>
        <w:ind w:leftChars="600" w:left="1260" w:firstLineChars="150" w:firstLine="315"/>
        <w:rPr>
          <w:rFonts w:hint="eastAsia"/>
        </w:rPr>
      </w:pPr>
      <w:r>
        <w:rPr>
          <w:rFonts w:hint="eastAsia"/>
        </w:rPr>
        <w:t>目前我国在设备、技术和人才三种主要的医疗资源配备上极不合理，大、中、小医院之间差距过大。大医院资源丰富充足，可以进一步吸引更多的资金、技术、人才，而社区医疗服务中心这样的机构由于资源匮乏很难吸引高水平的人才，因而进入恶性循环。另一方面，由于社区卫生服务人员存在学历、职称及专业结构都不尽</w:t>
      </w:r>
      <w:r w:rsidR="00F74CC5">
        <w:rPr>
          <w:rFonts w:hint="eastAsia"/>
        </w:rPr>
        <w:t>合理的现象，导致医疗质量难以保证和服务范围内的患者流失。</w:t>
      </w:r>
    </w:p>
    <w:p w:rsidR="00F74CC5" w:rsidRDefault="00F74CC5" w:rsidP="00F74CC5">
      <w:pPr>
        <w:pStyle w:val="a3"/>
        <w:numPr>
          <w:ilvl w:val="0"/>
          <w:numId w:val="2"/>
        </w:numPr>
        <w:ind w:firstLineChars="0"/>
        <w:rPr>
          <w:rFonts w:hint="eastAsia"/>
        </w:rPr>
      </w:pPr>
      <w:r>
        <w:rPr>
          <w:rFonts w:hint="eastAsia"/>
        </w:rPr>
        <w:t>社区医疗信息服务平台</w:t>
      </w:r>
      <w:r w:rsidR="00AC455E">
        <w:rPr>
          <w:rFonts w:hint="eastAsia"/>
        </w:rPr>
        <w:t>的分散和隔离</w:t>
      </w:r>
    </w:p>
    <w:p w:rsidR="00AC455E" w:rsidRDefault="001C453D" w:rsidP="002A1E8A">
      <w:pPr>
        <w:pStyle w:val="a3"/>
        <w:ind w:leftChars="600" w:left="1260" w:firstLineChars="150" w:firstLine="315"/>
        <w:rPr>
          <w:rFonts w:hint="eastAsia"/>
        </w:rPr>
      </w:pPr>
      <w:r>
        <w:rPr>
          <w:rFonts w:hint="eastAsia"/>
        </w:rPr>
        <w:t>传统的医疗卫生部门采用独立架构医疗卫生服务系统，采用分时的建设模式，服务器、网络和存储等基础设施都有各社区医疗机构单独地维护和使用，这种</w:t>
      </w:r>
      <w:r w:rsidR="00BF5772">
        <w:rPr>
          <w:rFonts w:hint="eastAsia"/>
        </w:rPr>
        <w:t>独立建设模式导致社区医疗机构成为孤立的个体，从而信息共享程度很低。而且，建设成本和维护成本都很高，没有专业的技术支持人员进行维护导致系统的安全和更新得不到保证，同时分散和相互隔离的医疗系统设施无法达到信息的共享和统筹管理，无法满足现在医疗服务的需求。</w:t>
      </w:r>
    </w:p>
    <w:p w:rsidR="00BF5772" w:rsidRDefault="00BF5772" w:rsidP="00BF5772">
      <w:pPr>
        <w:pStyle w:val="a3"/>
        <w:numPr>
          <w:ilvl w:val="0"/>
          <w:numId w:val="2"/>
        </w:numPr>
        <w:ind w:firstLineChars="0"/>
        <w:rPr>
          <w:rFonts w:hint="eastAsia"/>
        </w:rPr>
      </w:pPr>
      <w:r>
        <w:rPr>
          <w:rFonts w:hint="eastAsia"/>
        </w:rPr>
        <w:t>社区医疗服务平台的</w:t>
      </w:r>
      <w:r w:rsidR="004A3BAD">
        <w:rPr>
          <w:rFonts w:hint="eastAsia"/>
        </w:rPr>
        <w:t>医疗</w:t>
      </w:r>
      <w:r w:rsidR="002A1E8A">
        <w:rPr>
          <w:rFonts w:hint="eastAsia"/>
        </w:rPr>
        <w:t>数据</w:t>
      </w:r>
      <w:r w:rsidR="004A3BAD">
        <w:rPr>
          <w:rFonts w:hint="eastAsia"/>
        </w:rPr>
        <w:t>电子化程度低</w:t>
      </w:r>
    </w:p>
    <w:p w:rsidR="002A1E8A" w:rsidRDefault="002A1E8A" w:rsidP="002A1E8A">
      <w:pPr>
        <w:pStyle w:val="a3"/>
        <w:ind w:left="1260" w:firstLineChars="0" w:firstLine="0"/>
        <w:rPr>
          <w:rFonts w:hint="eastAsia"/>
        </w:rPr>
      </w:pPr>
      <w:r>
        <w:rPr>
          <w:rFonts w:hint="eastAsia"/>
        </w:rPr>
        <w:t xml:space="preserve">   </w:t>
      </w:r>
      <w:r w:rsidR="003A7EEE">
        <w:rPr>
          <w:rFonts w:hint="eastAsia"/>
        </w:rPr>
        <w:t>目前开发的医疗信息系统多数仍以费用信息为主线，主要应用在医院的住院、出院、记账、手续和结果报告等方面。对于最重要的医疗信息如病案、医嘱缺乏有效的</w:t>
      </w:r>
      <w:r w:rsidR="004A3BAD">
        <w:rPr>
          <w:rFonts w:hint="eastAsia"/>
        </w:rPr>
        <w:t>管理手段。</w:t>
      </w:r>
    </w:p>
    <w:p w:rsidR="00BF5772" w:rsidRPr="00BF5772" w:rsidRDefault="00BF5772" w:rsidP="00AC455E">
      <w:pPr>
        <w:pStyle w:val="a3"/>
        <w:ind w:left="1260" w:firstLineChars="0" w:firstLine="0"/>
        <w:rPr>
          <w:rFonts w:hint="eastAsia"/>
        </w:rPr>
      </w:pPr>
    </w:p>
    <w:p w:rsidR="007F6104" w:rsidRDefault="00324CA4" w:rsidP="007F6104">
      <w:pPr>
        <w:pStyle w:val="a3"/>
        <w:numPr>
          <w:ilvl w:val="1"/>
          <w:numId w:val="1"/>
        </w:numPr>
        <w:ind w:firstLineChars="0"/>
        <w:rPr>
          <w:rFonts w:hint="eastAsia"/>
        </w:rPr>
      </w:pPr>
      <w:r>
        <w:rPr>
          <w:rFonts w:hint="eastAsia"/>
        </w:rPr>
        <w:t>关键技术问题</w:t>
      </w:r>
      <w:bookmarkStart w:id="0" w:name="_GoBack"/>
      <w:bookmarkEnd w:id="0"/>
    </w:p>
    <w:p w:rsidR="00324CA4" w:rsidRPr="007F6104" w:rsidRDefault="00324CA4" w:rsidP="007F6104">
      <w:pPr>
        <w:pStyle w:val="a3"/>
        <w:numPr>
          <w:ilvl w:val="1"/>
          <w:numId w:val="1"/>
        </w:numPr>
        <w:ind w:firstLineChars="0"/>
      </w:pPr>
    </w:p>
    <w:sectPr w:rsidR="00324CA4" w:rsidRPr="007F6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5558"/>
    <w:multiLevelType w:val="hybridMultilevel"/>
    <w:tmpl w:val="933CEBAA"/>
    <w:lvl w:ilvl="0" w:tplc="FF9E1F4C">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727B1E5F"/>
    <w:multiLevelType w:val="multilevel"/>
    <w:tmpl w:val="EF74F88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04"/>
    <w:rsid w:val="001C453D"/>
    <w:rsid w:val="002A1E8A"/>
    <w:rsid w:val="00324CA4"/>
    <w:rsid w:val="003A7EEE"/>
    <w:rsid w:val="00491CEE"/>
    <w:rsid w:val="004A3BAD"/>
    <w:rsid w:val="004D360D"/>
    <w:rsid w:val="005037B0"/>
    <w:rsid w:val="00555319"/>
    <w:rsid w:val="00727054"/>
    <w:rsid w:val="00775BA1"/>
    <w:rsid w:val="007F6104"/>
    <w:rsid w:val="00AC455E"/>
    <w:rsid w:val="00AC5FED"/>
    <w:rsid w:val="00BF5772"/>
    <w:rsid w:val="00F74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2</cp:revision>
  <dcterms:created xsi:type="dcterms:W3CDTF">2013-12-06T01:31:00Z</dcterms:created>
  <dcterms:modified xsi:type="dcterms:W3CDTF">2013-12-07T08:48:00Z</dcterms:modified>
</cp:coreProperties>
</file>