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732" w:rsidRDefault="00D90732" w:rsidP="00D90732">
      <w:pPr>
        <w:pStyle w:val="2"/>
      </w:pPr>
      <w:r>
        <w:rPr>
          <w:rFonts w:hint="eastAsia"/>
        </w:rPr>
        <w:t>3.</w:t>
      </w:r>
      <w:r>
        <w:rPr>
          <w:rFonts w:hint="eastAsia"/>
        </w:rPr>
        <w:t>头痛诊断决策支持系统实现</w:t>
      </w:r>
    </w:p>
    <w:p w:rsidR="00D90732" w:rsidRDefault="00DC55D9" w:rsidP="00913040">
      <w:pPr>
        <w:ind w:firstLine="420"/>
        <w:rPr>
          <w:rFonts w:ascii="Arial" w:hAnsi="Arial" w:cs="Arial"/>
          <w:color w:val="222222"/>
        </w:rPr>
      </w:pPr>
      <w:r w:rsidRPr="00DC55D9">
        <w:rPr>
          <w:rFonts w:ascii="Arial" w:hAnsi="Arial" w:cs="Arial" w:hint="eastAsia"/>
          <w:color w:val="222222"/>
        </w:rPr>
        <w:t>头痛是临床常见的症状</w:t>
      </w:r>
      <w:r w:rsidRPr="00DC55D9">
        <w:rPr>
          <w:rFonts w:ascii="Arial" w:hAnsi="Arial" w:cs="Arial" w:hint="eastAsia"/>
          <w:color w:val="222222"/>
        </w:rPr>
        <w:t>,</w:t>
      </w:r>
      <w:r w:rsidRPr="00DC55D9">
        <w:rPr>
          <w:rFonts w:ascii="Arial" w:hAnsi="Arial" w:cs="Arial" w:hint="eastAsia"/>
          <w:color w:val="222222"/>
        </w:rPr>
        <w:t>通常指局限于头颅上半部</w:t>
      </w:r>
      <w:r w:rsidRPr="00DC55D9">
        <w:rPr>
          <w:rFonts w:ascii="Arial" w:hAnsi="Arial" w:cs="Arial" w:hint="eastAsia"/>
          <w:color w:val="222222"/>
        </w:rPr>
        <w:t>,</w:t>
      </w:r>
      <w:r w:rsidRPr="00DC55D9">
        <w:rPr>
          <w:rFonts w:ascii="Arial" w:hAnsi="Arial" w:cs="Arial" w:hint="eastAsia"/>
          <w:color w:val="222222"/>
        </w:rPr>
        <w:t>包括眉弓、耳轮上缘和枕外隆突连线以上的疼痛。</w:t>
      </w:r>
      <w:r>
        <w:rPr>
          <w:rFonts w:ascii="Arial" w:hAnsi="Arial" w:cs="Arial" w:hint="eastAsia"/>
          <w:color w:val="222222"/>
        </w:rPr>
        <w:t>头痛主要分为原发性头痛和</w:t>
      </w:r>
      <w:proofErr w:type="gramStart"/>
      <w:r>
        <w:rPr>
          <w:rFonts w:ascii="Arial" w:hAnsi="Arial" w:cs="Arial" w:hint="eastAsia"/>
          <w:color w:val="222222"/>
        </w:rPr>
        <w:t>继发</w:t>
      </w:r>
      <w:proofErr w:type="gramEnd"/>
      <w:r>
        <w:rPr>
          <w:rFonts w:ascii="Arial" w:hAnsi="Arial" w:cs="Arial" w:hint="eastAsia"/>
          <w:color w:val="222222"/>
        </w:rPr>
        <w:t>性头痛。</w:t>
      </w:r>
      <w:r w:rsidR="00D90732" w:rsidRPr="00D90732">
        <w:rPr>
          <w:rFonts w:ascii="Arial" w:hAnsi="Arial" w:cs="Arial" w:hint="eastAsia"/>
          <w:color w:val="222222"/>
        </w:rPr>
        <w:t>原发性头痛，主要包括偏头痛和紧张型头痛</w:t>
      </w:r>
      <w:r w:rsidR="00D90732" w:rsidRPr="00D90732">
        <w:rPr>
          <w:rFonts w:ascii="Arial" w:hAnsi="Arial" w:cs="Arial" w:hint="eastAsia"/>
          <w:color w:val="222222"/>
        </w:rPr>
        <w:t>(TTH)</w:t>
      </w:r>
      <w:r w:rsidR="00D90732" w:rsidRPr="00D90732">
        <w:rPr>
          <w:rFonts w:ascii="Arial" w:hAnsi="Arial" w:cs="Arial" w:hint="eastAsia"/>
          <w:color w:val="222222"/>
        </w:rPr>
        <w:t>，在世界各地广为流行，据估计分别影响世界大约</w:t>
      </w:r>
      <w:r w:rsidR="00D90732" w:rsidRPr="00D90732">
        <w:rPr>
          <w:rFonts w:ascii="Arial" w:hAnsi="Arial" w:cs="Arial" w:hint="eastAsia"/>
          <w:color w:val="222222"/>
        </w:rPr>
        <w:t>11</w:t>
      </w:r>
      <w:r w:rsidR="00D90732" w:rsidRPr="00D90732">
        <w:rPr>
          <w:rFonts w:ascii="Arial" w:hAnsi="Arial" w:cs="Arial" w:hint="eastAsia"/>
          <w:color w:val="222222"/>
        </w:rPr>
        <w:t>％和</w:t>
      </w:r>
      <w:r w:rsidR="00D90732" w:rsidRPr="00D90732">
        <w:rPr>
          <w:rFonts w:ascii="Arial" w:hAnsi="Arial" w:cs="Arial" w:hint="eastAsia"/>
          <w:color w:val="222222"/>
        </w:rPr>
        <w:t>42</w:t>
      </w:r>
      <w:r w:rsidR="00D90732" w:rsidRPr="00D90732">
        <w:rPr>
          <w:rFonts w:ascii="Arial" w:hAnsi="Arial" w:cs="Arial" w:hint="eastAsia"/>
          <w:color w:val="222222"/>
        </w:rPr>
        <w:t>％成年人口</w:t>
      </w:r>
      <w:r w:rsidR="00D90732">
        <w:rPr>
          <w:rFonts w:ascii="Arial" w:hAnsi="Arial" w:cs="Arial" w:hint="eastAsia"/>
          <w:color w:val="222222"/>
        </w:rPr>
        <w:t>。</w:t>
      </w:r>
      <w:r w:rsidR="009F0CC8">
        <w:rPr>
          <w:rFonts w:ascii="Arial" w:hAnsi="Arial" w:cs="Arial" w:hint="eastAsia"/>
          <w:color w:val="222222"/>
        </w:rPr>
        <w:t>2012</w:t>
      </w:r>
      <w:r w:rsidR="009F0CC8">
        <w:rPr>
          <w:rFonts w:ascii="Arial" w:hAnsi="Arial" w:cs="Arial" w:hint="eastAsia"/>
          <w:color w:val="222222"/>
        </w:rPr>
        <w:t>年</w:t>
      </w:r>
      <w:r w:rsidR="009F0CC8">
        <w:rPr>
          <w:rFonts w:ascii="Arial" w:hAnsi="Arial" w:cs="Arial" w:hint="eastAsia"/>
          <w:color w:val="222222"/>
        </w:rPr>
        <w:t>WHO</w:t>
      </w:r>
      <w:r w:rsidR="009F0CC8" w:rsidRPr="009F0CC8">
        <w:rPr>
          <w:rFonts w:ascii="Arial" w:hAnsi="Arial" w:cs="Arial" w:hint="eastAsia"/>
          <w:color w:val="222222"/>
        </w:rPr>
        <w:t>公布的最新数据显示偏头痛已成为第七类致残性疾病</w:t>
      </w:r>
      <w:r w:rsidR="009F0CC8">
        <w:rPr>
          <w:rFonts w:ascii="Arial" w:hAnsi="Arial" w:cs="Arial" w:hint="eastAsia"/>
          <w:color w:val="222222"/>
        </w:rPr>
        <w:t>。</w:t>
      </w:r>
      <w:r w:rsidR="001A24BD">
        <w:rPr>
          <w:rFonts w:ascii="Arial" w:hAnsi="Arial" w:cs="Arial" w:hint="eastAsia"/>
          <w:color w:val="222222"/>
        </w:rPr>
        <w:t>据统计</w:t>
      </w:r>
      <w:r w:rsidR="00D90732" w:rsidRPr="00D90732">
        <w:rPr>
          <w:rFonts w:ascii="Arial" w:hAnsi="Arial" w:cs="Arial" w:hint="eastAsia"/>
          <w:color w:val="222222"/>
        </w:rPr>
        <w:t>中国</w:t>
      </w:r>
      <w:r w:rsidR="00D90732">
        <w:rPr>
          <w:rFonts w:ascii="Arial" w:hAnsi="Arial" w:cs="Arial" w:hint="eastAsia"/>
          <w:color w:val="222222"/>
        </w:rPr>
        <w:t>在中国原发性头痛发病率为</w:t>
      </w:r>
      <w:r w:rsidR="00D90732">
        <w:rPr>
          <w:rFonts w:ascii="Arial" w:hAnsi="Arial" w:cs="Arial" w:hint="eastAsia"/>
          <w:color w:val="222222"/>
        </w:rPr>
        <w:t>23.8</w:t>
      </w:r>
      <w:r w:rsidR="00D90732">
        <w:rPr>
          <w:rFonts w:ascii="Arial" w:hAnsi="Arial" w:cs="Arial" w:hint="eastAsia"/>
          <w:color w:val="222222"/>
        </w:rPr>
        <w:t>％，其中，偏头痛为</w:t>
      </w:r>
      <w:r w:rsidR="00D90732">
        <w:rPr>
          <w:rFonts w:ascii="Arial" w:hAnsi="Arial" w:cs="Arial" w:hint="eastAsia"/>
          <w:color w:val="222222"/>
        </w:rPr>
        <w:t>9.3</w:t>
      </w:r>
      <w:r w:rsidR="00D90732">
        <w:rPr>
          <w:rFonts w:ascii="Arial" w:hAnsi="Arial" w:cs="Arial" w:hint="eastAsia"/>
          <w:color w:val="222222"/>
        </w:rPr>
        <w:t>％和紧张型头痛为</w:t>
      </w:r>
      <w:r w:rsidR="00D90732">
        <w:rPr>
          <w:rFonts w:ascii="Arial" w:hAnsi="Arial" w:cs="Arial" w:hint="eastAsia"/>
          <w:color w:val="222222"/>
        </w:rPr>
        <w:t>10.8</w:t>
      </w:r>
      <w:r w:rsidR="001A24BD">
        <w:rPr>
          <w:rFonts w:ascii="Arial" w:hAnsi="Arial" w:cs="Arial" w:hint="eastAsia"/>
          <w:color w:val="222222"/>
        </w:rPr>
        <w:t>％</w:t>
      </w:r>
      <w:r w:rsidR="0045603A">
        <w:rPr>
          <w:rFonts w:ascii="Arial" w:hAnsi="Arial" w:cs="Arial"/>
          <w:color w:val="222222"/>
        </w:rPr>
        <w:fldChar w:fldCharType="begin"/>
      </w:r>
      <w:r w:rsidR="0045603A">
        <w:rPr>
          <w:rFonts w:ascii="Arial" w:hAnsi="Arial" w:cs="Arial"/>
          <w:color w:val="222222"/>
        </w:rPr>
        <w:instrText xml:space="preserve"> ADDIN EN.CITE &lt;EndNote&gt;&lt;Cite&gt;&lt;Author&gt;Yu&lt;/Author&gt;&lt;Year&gt;2012&lt;/Year&gt;&lt;RecNum&gt;40&lt;/RecNum&gt;&lt;record&gt;&lt;rec-number&gt;40&lt;/rec-number&gt;&lt;foreign-keys&gt;&lt;key app="EN" db-id="evpxwteatr9tvhetrpqp2d0stfwa0s9zr2sf" timestamp="1389256510"&gt;40&lt;/key&gt;&lt;/foreign-keys&gt;&lt;ref-type name="Journal Article"&gt;17&lt;/ref-type&gt;&lt;contributors&gt;&lt;authors&gt;&lt;author&gt;Yu, Shengyuan&lt;/author&gt;&lt;author&gt;Liu, Ruozhuo&lt;/author&gt;&lt;author&gt;Zhao, Gang&lt;/author&gt;&lt;author&gt;Yang, Xiaosu&lt;/author&gt;&lt;author&gt;Qiao, Xiangyang&lt;/author&gt;&lt;author&gt;Feng, Jiachun&lt;/author&gt;&lt;author&gt;Fang, Yannan&lt;/aut</w:instrText>
      </w:r>
      <w:r w:rsidR="0045603A">
        <w:rPr>
          <w:rFonts w:ascii="Arial" w:hAnsi="Arial" w:cs="Arial" w:hint="eastAsia"/>
          <w:color w:val="222222"/>
        </w:rPr>
        <w:instrText>hor&gt;&lt;author&gt;Cao, Xiutang&lt;/author&gt;&lt;author&gt;He, Mianwang&lt;/author&gt;&lt;author&gt;Steiner, Timothy&lt;/author&gt;&lt;/authors&gt;&lt;/contributors&gt;&lt;titles&gt;&lt;title&gt;The Prevalence and Burden of Primary Headaches in China: A Population</w:instrText>
      </w:r>
      <w:r w:rsidR="0045603A">
        <w:rPr>
          <w:rFonts w:ascii="Arial" w:hAnsi="Arial" w:cs="Arial" w:hint="eastAsia"/>
          <w:color w:val="222222"/>
        </w:rPr>
        <w:instrText>‐</w:instrText>
      </w:r>
      <w:r w:rsidR="0045603A">
        <w:rPr>
          <w:rFonts w:ascii="Arial" w:hAnsi="Arial" w:cs="Arial" w:hint="eastAsia"/>
          <w:color w:val="222222"/>
        </w:rPr>
        <w:instrText>Based Door</w:instrText>
      </w:r>
      <w:r w:rsidR="0045603A">
        <w:rPr>
          <w:rFonts w:ascii="Arial" w:hAnsi="Arial" w:cs="Arial" w:hint="eastAsia"/>
          <w:color w:val="222222"/>
        </w:rPr>
        <w:instrText>‐</w:instrText>
      </w:r>
      <w:r w:rsidR="0045603A">
        <w:rPr>
          <w:rFonts w:ascii="Arial" w:hAnsi="Arial" w:cs="Arial" w:hint="eastAsia"/>
          <w:color w:val="222222"/>
        </w:rPr>
        <w:instrText>to</w:instrText>
      </w:r>
      <w:r w:rsidR="0045603A">
        <w:rPr>
          <w:rFonts w:ascii="Arial" w:hAnsi="Arial" w:cs="Arial" w:hint="eastAsia"/>
          <w:color w:val="222222"/>
        </w:rPr>
        <w:instrText>‐</w:instrText>
      </w:r>
      <w:r w:rsidR="0045603A">
        <w:rPr>
          <w:rFonts w:ascii="Arial" w:hAnsi="Arial" w:cs="Arial" w:hint="eastAsia"/>
          <w:color w:val="222222"/>
        </w:rPr>
        <w:instrText>Door Survey&lt;/title&gt;&lt;secondary-title&gt;</w:instrText>
      </w:r>
      <w:r w:rsidR="0045603A">
        <w:rPr>
          <w:rFonts w:ascii="Arial" w:hAnsi="Arial" w:cs="Arial"/>
          <w:color w:val="222222"/>
        </w:rPr>
        <w:instrText>Headache: The Journal of Head and Face Pain&lt;/secondary-title&gt;&lt;/titles&gt;&lt;periodical&gt;&lt;full-title&gt;Headache: The Journal of Head and Face Pain&lt;/full-title&gt;&lt;/periodical&gt;&lt;pages&gt;582-591&lt;/pages&gt;&lt;volume&gt;52&lt;/volume&gt;&lt;number&gt;4&lt;/number&gt;&lt;dates&gt;&lt;year&gt;2012&lt;/year&gt;&lt;/dates&gt;&lt;isbn&gt;1526-4610&lt;/isbn&gt;&lt;urls&gt;&lt;/urls&gt;&lt;/record&gt;&lt;/Cite&gt;&lt;/EndNote&gt;</w:instrText>
      </w:r>
      <w:r w:rsidR="0045603A">
        <w:rPr>
          <w:rFonts w:ascii="Arial" w:hAnsi="Arial" w:cs="Arial"/>
          <w:color w:val="222222"/>
        </w:rPr>
        <w:fldChar w:fldCharType="separate"/>
      </w:r>
      <w:r w:rsidR="0045603A">
        <w:rPr>
          <w:rFonts w:ascii="Arial" w:hAnsi="Arial" w:cs="Arial" w:hint="eastAsia"/>
          <w:noProof/>
          <w:color w:val="222222"/>
        </w:rPr>
        <w:t>{Yu, 2012 #40}</w:t>
      </w:r>
      <w:r w:rsidR="0045603A">
        <w:rPr>
          <w:rFonts w:ascii="Arial" w:hAnsi="Arial" w:cs="Arial"/>
          <w:color w:val="222222"/>
        </w:rPr>
        <w:fldChar w:fldCharType="end"/>
      </w:r>
      <w:r w:rsidR="001A24BD">
        <w:rPr>
          <w:rFonts w:ascii="Arial" w:hAnsi="Arial" w:cs="Arial" w:hint="eastAsia"/>
          <w:color w:val="222222"/>
        </w:rPr>
        <w:t>。</w:t>
      </w:r>
      <w:r w:rsidR="00913040" w:rsidRPr="00913040">
        <w:rPr>
          <w:rFonts w:ascii="Arial" w:hAnsi="Arial" w:cs="Arial" w:hint="eastAsia"/>
          <w:color w:val="222222"/>
        </w:rPr>
        <w:t>这些头痛</w:t>
      </w:r>
      <w:r w:rsidR="00913040">
        <w:rPr>
          <w:rFonts w:ascii="Arial" w:hAnsi="Arial" w:cs="Arial" w:hint="eastAsia"/>
          <w:color w:val="222222"/>
        </w:rPr>
        <w:t>具有致残性</w:t>
      </w:r>
      <w:r w:rsidR="00913040" w:rsidRPr="00913040">
        <w:rPr>
          <w:rFonts w:ascii="Arial" w:hAnsi="Arial" w:cs="Arial" w:hint="eastAsia"/>
          <w:color w:val="222222"/>
        </w:rPr>
        <w:t>，影响工作，学习和日常活动，降低生活质量，并</w:t>
      </w:r>
      <w:r w:rsidR="00913040">
        <w:rPr>
          <w:rFonts w:ascii="Arial" w:hAnsi="Arial" w:cs="Arial" w:hint="eastAsia"/>
          <w:color w:val="222222"/>
        </w:rPr>
        <w:t>给人们</w:t>
      </w:r>
      <w:r w:rsidR="00913040" w:rsidRPr="00913040">
        <w:rPr>
          <w:rFonts w:ascii="Arial" w:hAnsi="Arial" w:cs="Arial" w:hint="eastAsia"/>
          <w:color w:val="222222"/>
        </w:rPr>
        <w:t>带来了沉重的负担</w:t>
      </w:r>
      <w:r w:rsidR="00913040">
        <w:rPr>
          <w:rFonts w:ascii="Arial" w:hAnsi="Arial" w:cs="Arial" w:hint="eastAsia"/>
          <w:color w:val="222222"/>
        </w:rPr>
        <w:t>。</w:t>
      </w:r>
    </w:p>
    <w:p w:rsidR="009F0CC8" w:rsidRDefault="009F0CC8" w:rsidP="00913040">
      <w:pPr>
        <w:ind w:firstLine="420"/>
        <w:rPr>
          <w:rFonts w:ascii="Arial" w:hAnsi="Arial" w:cs="Arial"/>
          <w:color w:val="222222"/>
        </w:rPr>
      </w:pPr>
      <w:r w:rsidRPr="009F0CC8">
        <w:rPr>
          <w:rFonts w:ascii="Arial" w:hAnsi="Arial" w:cs="Arial" w:hint="eastAsia"/>
          <w:color w:val="222222"/>
        </w:rPr>
        <w:t>虽然头痛患者众多，但目前我国在头痛疾患的诊断、治疗</w:t>
      </w:r>
      <w:r w:rsidR="00916AF9">
        <w:rPr>
          <w:rFonts w:ascii="Arial" w:hAnsi="Arial" w:cs="Arial" w:hint="eastAsia"/>
          <w:color w:val="222222"/>
        </w:rPr>
        <w:t>、教育上仍较为混乱，正确诊断及</w:t>
      </w:r>
      <w:r w:rsidRPr="009F0CC8">
        <w:rPr>
          <w:rFonts w:ascii="Arial" w:hAnsi="Arial" w:cs="Arial" w:hint="eastAsia"/>
          <w:color w:val="222222"/>
        </w:rPr>
        <w:t>治疗的比例极低</w:t>
      </w:r>
      <w:r w:rsidRPr="009F0CC8">
        <w:rPr>
          <w:rFonts w:ascii="Arial" w:hAnsi="Arial" w:cs="Arial" w:hint="eastAsia"/>
          <w:color w:val="222222"/>
        </w:rPr>
        <w:t>[3]</w:t>
      </w:r>
      <w:r w:rsidRPr="009F0CC8">
        <w:rPr>
          <w:rFonts w:ascii="Arial" w:hAnsi="Arial" w:cs="Arial" w:hint="eastAsia"/>
          <w:color w:val="222222"/>
        </w:rPr>
        <w:t>，并且仍然存在很多不规范及医生自己杜撰的头痛诊断，如“血管性头痛”、“神经性头痛”、“血管神经性头痛”等。由于不规范的诊断与治疗会出现很多问题，如药物过量性头痛、慢性每日头痛、滥用仪器检查等</w:t>
      </w:r>
      <w:r>
        <w:rPr>
          <w:rFonts w:ascii="Arial" w:hAnsi="Arial" w:cs="Arial" w:hint="eastAsia"/>
          <w:color w:val="222222"/>
        </w:rPr>
        <w:t>。</w:t>
      </w:r>
      <w:r w:rsidR="008D4B52">
        <w:rPr>
          <w:rFonts w:ascii="Arial" w:hAnsi="Arial" w:cs="Arial" w:hint="eastAsia"/>
          <w:color w:val="222222"/>
        </w:rPr>
        <w:t>（基金申请）</w:t>
      </w:r>
    </w:p>
    <w:p w:rsidR="00913040" w:rsidRPr="00D90732" w:rsidRDefault="00913040" w:rsidP="00913040">
      <w:pPr>
        <w:ind w:firstLine="420"/>
        <w:rPr>
          <w:rFonts w:ascii="Arial" w:hAnsi="Arial" w:cs="Arial"/>
          <w:color w:val="222222"/>
        </w:rPr>
      </w:pPr>
      <w:r>
        <w:rPr>
          <w:rFonts w:ascii="Arial" w:hAnsi="Arial" w:cs="Arial" w:hint="eastAsia"/>
          <w:color w:val="222222"/>
        </w:rPr>
        <w:t>在国内对于原发性头痛诊断的</w:t>
      </w:r>
      <w:r w:rsidR="00D50300">
        <w:rPr>
          <w:rFonts w:ascii="Arial" w:hAnsi="Arial" w:cs="Arial" w:hint="eastAsia"/>
          <w:color w:val="222222"/>
        </w:rPr>
        <w:t>研究</w:t>
      </w:r>
      <w:r>
        <w:rPr>
          <w:rFonts w:ascii="Arial" w:hAnsi="Arial" w:cs="Arial" w:hint="eastAsia"/>
          <w:color w:val="222222"/>
        </w:rPr>
        <w:t>中指出，</w:t>
      </w:r>
      <w:r w:rsidRPr="00913040">
        <w:rPr>
          <w:rFonts w:ascii="Arial" w:hAnsi="Arial" w:cs="Arial" w:hint="eastAsia"/>
          <w:color w:val="222222"/>
        </w:rPr>
        <w:t>偏头痛和紧张型头痛就诊医院以社区或乡镇及县区医院为主，</w:t>
      </w:r>
      <w:r>
        <w:rPr>
          <w:rFonts w:ascii="Arial" w:hAnsi="Arial" w:cs="Arial" w:hint="eastAsia"/>
          <w:color w:val="222222"/>
        </w:rPr>
        <w:t>因此可见</w:t>
      </w:r>
      <w:r w:rsidRPr="00913040">
        <w:rPr>
          <w:rFonts w:ascii="Arial" w:hAnsi="Arial" w:cs="Arial" w:hint="eastAsia"/>
          <w:color w:val="222222"/>
        </w:rPr>
        <w:t>基层医院</w:t>
      </w:r>
      <w:r>
        <w:rPr>
          <w:rFonts w:ascii="Arial" w:hAnsi="Arial" w:cs="Arial" w:hint="eastAsia"/>
          <w:color w:val="222222"/>
        </w:rPr>
        <w:t>在</w:t>
      </w:r>
      <w:r w:rsidRPr="00913040">
        <w:rPr>
          <w:rFonts w:ascii="Arial" w:hAnsi="Arial" w:cs="Arial" w:hint="eastAsia"/>
          <w:color w:val="222222"/>
        </w:rPr>
        <w:t>中国头痛防控工作的作用尤为重要，基层医院的头痛的诊治水平在很大程度上决定了</w:t>
      </w:r>
      <w:r>
        <w:rPr>
          <w:rFonts w:ascii="Arial" w:hAnsi="Arial" w:cs="Arial" w:hint="eastAsia"/>
          <w:color w:val="222222"/>
        </w:rPr>
        <w:t>头痛诊疗的成效</w:t>
      </w:r>
      <w:r w:rsidRPr="00913040">
        <w:rPr>
          <w:rFonts w:ascii="Arial" w:hAnsi="Arial" w:cs="Arial" w:hint="eastAsia"/>
          <w:color w:val="222222"/>
        </w:rPr>
        <w:t>。</w:t>
      </w:r>
      <w:r w:rsidR="003F0392">
        <w:rPr>
          <w:rFonts w:ascii="Arial" w:hAnsi="Arial" w:cs="Arial" w:hint="eastAsia"/>
          <w:color w:val="222222"/>
        </w:rPr>
        <w:t>因此，建立面向社区的头痛诊断决策支持系统是具有重要意义的。</w:t>
      </w:r>
    </w:p>
    <w:p w:rsidR="00D90732" w:rsidRDefault="00D90732" w:rsidP="00D90732">
      <w:pPr>
        <w:pStyle w:val="3"/>
      </w:pPr>
      <w:r>
        <w:rPr>
          <w:rFonts w:hint="eastAsia"/>
        </w:rPr>
        <w:t>3.</w:t>
      </w:r>
      <w:r w:rsidR="00560CDD">
        <w:rPr>
          <w:rFonts w:hint="eastAsia"/>
        </w:rPr>
        <w:t>1</w:t>
      </w:r>
      <w:r>
        <w:rPr>
          <w:rFonts w:hint="eastAsia"/>
        </w:rPr>
        <w:t xml:space="preserve"> </w:t>
      </w:r>
      <w:r>
        <w:rPr>
          <w:rFonts w:hint="eastAsia"/>
        </w:rPr>
        <w:t>基于框架的系统开发流程</w:t>
      </w:r>
    </w:p>
    <w:p w:rsidR="00D90732" w:rsidRDefault="00D90732" w:rsidP="00D90732">
      <w:pPr>
        <w:pStyle w:val="4"/>
        <w:rPr>
          <w:b w:val="0"/>
          <w:sz w:val="24"/>
        </w:rPr>
      </w:pPr>
      <w:r w:rsidRPr="009946AC">
        <w:rPr>
          <w:rFonts w:hint="eastAsia"/>
          <w:b w:val="0"/>
          <w:sz w:val="24"/>
        </w:rPr>
        <w:t>3.</w:t>
      </w:r>
      <w:r w:rsidR="00560CDD">
        <w:rPr>
          <w:rFonts w:hint="eastAsia"/>
          <w:b w:val="0"/>
          <w:sz w:val="24"/>
        </w:rPr>
        <w:t>1</w:t>
      </w:r>
      <w:r w:rsidRPr="009946AC">
        <w:rPr>
          <w:rFonts w:hint="eastAsia"/>
          <w:b w:val="0"/>
          <w:sz w:val="24"/>
        </w:rPr>
        <w:t>.1</w:t>
      </w:r>
      <w:r w:rsidR="00DE6188">
        <w:rPr>
          <w:rFonts w:hint="eastAsia"/>
          <w:b w:val="0"/>
          <w:sz w:val="24"/>
        </w:rPr>
        <w:t xml:space="preserve"> </w:t>
      </w:r>
      <w:r w:rsidRPr="009946AC">
        <w:rPr>
          <w:rFonts w:hint="eastAsia"/>
          <w:b w:val="0"/>
          <w:sz w:val="24"/>
        </w:rPr>
        <w:t>推理引擎选择</w:t>
      </w:r>
    </w:p>
    <w:p w:rsidR="00916AF9" w:rsidRDefault="00913040" w:rsidP="009F0CC8">
      <w:r>
        <w:rPr>
          <w:rFonts w:hint="eastAsia"/>
        </w:rPr>
        <w:tab/>
      </w:r>
      <w:r>
        <w:rPr>
          <w:rFonts w:hint="eastAsia"/>
        </w:rPr>
        <w:t>目前对于头痛的诊疗知识，</w:t>
      </w:r>
      <w:r w:rsidR="009F0CC8" w:rsidRPr="009F0CC8">
        <w:rPr>
          <w:rFonts w:hint="eastAsia"/>
        </w:rPr>
        <w:t>目前国内外通行的是</w:t>
      </w:r>
      <w:r w:rsidR="009F0CC8" w:rsidRPr="009F0CC8">
        <w:rPr>
          <w:rFonts w:hint="eastAsia"/>
        </w:rPr>
        <w:t>2004</w:t>
      </w:r>
      <w:r w:rsidR="009F0CC8" w:rsidRPr="009F0CC8">
        <w:rPr>
          <w:rFonts w:hint="eastAsia"/>
        </w:rPr>
        <w:t>年国际头痛学会制定的国际头痛疾患分类标准</w:t>
      </w:r>
      <w:r w:rsidR="009F0CC8" w:rsidRPr="009F0CC8">
        <w:rPr>
          <w:rFonts w:hint="eastAsia"/>
        </w:rPr>
        <w:t>(ICDH-II)</w:t>
      </w:r>
      <w:r w:rsidR="00916AF9">
        <w:rPr>
          <w:rFonts w:hint="eastAsia"/>
        </w:rPr>
        <w:t>。</w:t>
      </w:r>
      <w:r w:rsidR="00B60367">
        <w:rPr>
          <w:rFonts w:hint="eastAsia"/>
        </w:rPr>
        <w:t>基于规则</w:t>
      </w:r>
      <w:r w:rsidR="00B60367">
        <w:t>—</w:t>
      </w:r>
      <w:r w:rsidR="00B60367">
        <w:rPr>
          <w:rFonts w:hint="eastAsia"/>
        </w:rPr>
        <w:t>CLIPS</w:t>
      </w:r>
      <w:r w:rsidR="00B60367">
        <w:rPr>
          <w:rFonts w:hint="eastAsia"/>
        </w:rPr>
        <w:t>引擎</w:t>
      </w:r>
    </w:p>
    <w:p w:rsidR="008A32A4" w:rsidRDefault="008A32A4" w:rsidP="000C43A7">
      <w:pPr>
        <w:ind w:firstLine="420"/>
      </w:pPr>
      <w:r>
        <w:rPr>
          <w:rFonts w:hint="eastAsia"/>
        </w:rPr>
        <w:t>首先，参考数字化临床指南的规范化绘制符号，由临床医生将自然语言描述的文本形式的临床指南以流程图的形式进行表达。随后，本研究参照</w:t>
      </w:r>
      <w:r>
        <w:rPr>
          <w:rFonts w:hint="eastAsia"/>
        </w:rPr>
        <w:t>SAGE(standards</w:t>
      </w:r>
      <w:r>
        <w:rPr>
          <w:rFonts w:hint="eastAsia"/>
        </w:rPr>
        <w:t>—</w:t>
      </w:r>
      <w:r>
        <w:rPr>
          <w:rFonts w:hint="eastAsia"/>
        </w:rPr>
        <w:t xml:space="preserve">based sharable active guideline </w:t>
      </w:r>
      <w:r>
        <w:t>environment</w:t>
      </w:r>
      <w:r>
        <w:rPr>
          <w:rFonts w:hint="eastAsia"/>
        </w:rPr>
        <w:t>)</w:t>
      </w:r>
      <w:r>
        <w:rPr>
          <w:rFonts w:hint="eastAsia"/>
        </w:rPr>
        <w:t>模型，利用</w:t>
      </w:r>
      <w:r>
        <w:rPr>
          <w:rFonts w:hint="eastAsia"/>
        </w:rPr>
        <w:t>Prot696</w:t>
      </w:r>
      <w:r>
        <w:rPr>
          <w:rFonts w:hint="eastAsia"/>
        </w:rPr>
        <w:t>建模工具，为流程图化的临床指南建立相对应的医学知识表达模型。</w:t>
      </w:r>
      <w:r w:rsidR="009F0CC8">
        <w:rPr>
          <w:rFonts w:hint="eastAsia"/>
        </w:rPr>
        <w:t>通过</w:t>
      </w:r>
      <w:r w:rsidR="009F0CC8">
        <w:rPr>
          <w:rFonts w:hint="eastAsia"/>
        </w:rPr>
        <w:t>Prot696</w:t>
      </w:r>
      <w:r w:rsidR="009F0CC8">
        <w:rPr>
          <w:rFonts w:hint="eastAsia"/>
        </w:rPr>
        <w:t>建立的医学知识模型虽能被计算机表达，但还不能被计算机自动理解与推理。因此，采用文献</w:t>
      </w:r>
      <w:r w:rsidR="009F0CC8">
        <w:rPr>
          <w:rFonts w:hint="eastAsia"/>
        </w:rPr>
        <w:t>[5]</w:t>
      </w:r>
      <w:r w:rsidR="009F0CC8">
        <w:rPr>
          <w:rFonts w:hint="eastAsia"/>
        </w:rPr>
        <w:t>中的方法，通过规则生成器，由程序自动将医学知识表达模型转换成符合计算机可推理要求的</w:t>
      </w:r>
      <w:r w:rsidR="009F0CC8">
        <w:rPr>
          <w:rFonts w:hint="eastAsia"/>
        </w:rPr>
        <w:t>CLIPS</w:t>
      </w:r>
      <w:r w:rsidR="009F0CC8">
        <w:rPr>
          <w:rFonts w:hint="eastAsia"/>
        </w:rPr>
        <w:t>规则。流程如下图所示</w:t>
      </w:r>
    </w:p>
    <w:p w:rsidR="009F0CC8" w:rsidRDefault="009F0CC8" w:rsidP="009F0CC8"/>
    <w:p w:rsidR="009F0CC8" w:rsidRPr="008A32A4" w:rsidRDefault="009F0CC8" w:rsidP="009F0CC8"/>
    <w:p w:rsidR="00D90732" w:rsidRDefault="00D90732" w:rsidP="00D90732">
      <w:pPr>
        <w:pStyle w:val="4"/>
        <w:rPr>
          <w:b w:val="0"/>
          <w:sz w:val="24"/>
        </w:rPr>
      </w:pPr>
      <w:r w:rsidRPr="009946AC">
        <w:rPr>
          <w:rFonts w:hint="eastAsia"/>
          <w:b w:val="0"/>
          <w:sz w:val="24"/>
        </w:rPr>
        <w:t>3.</w:t>
      </w:r>
      <w:r w:rsidR="00560CDD">
        <w:rPr>
          <w:rFonts w:hint="eastAsia"/>
          <w:b w:val="0"/>
          <w:sz w:val="24"/>
        </w:rPr>
        <w:t>1</w:t>
      </w:r>
      <w:r w:rsidRPr="009946AC">
        <w:rPr>
          <w:rFonts w:hint="eastAsia"/>
          <w:b w:val="0"/>
          <w:sz w:val="24"/>
        </w:rPr>
        <w:t xml:space="preserve">.2 </w:t>
      </w:r>
      <w:r w:rsidRPr="009946AC">
        <w:rPr>
          <w:rFonts w:hint="eastAsia"/>
          <w:b w:val="0"/>
          <w:sz w:val="24"/>
        </w:rPr>
        <w:t>数据模型设计</w:t>
      </w:r>
    </w:p>
    <w:p w:rsidR="00D90732" w:rsidRDefault="00DD2D8C" w:rsidP="00D90732">
      <w:r>
        <w:rPr>
          <w:rFonts w:hint="eastAsia"/>
        </w:rPr>
        <w:tab/>
      </w:r>
      <w:r>
        <w:rPr>
          <w:rFonts w:hint="eastAsia"/>
        </w:rPr>
        <w:t>根据前面的设计结构，针对每个基本信息类进行扩展，按</w:t>
      </w:r>
      <w:proofErr w:type="spellStart"/>
      <w:r>
        <w:rPr>
          <w:rFonts w:hint="eastAsia"/>
        </w:rPr>
        <w:t>MongoDB</w:t>
      </w:r>
      <w:proofErr w:type="spellEnd"/>
      <w:r>
        <w:rPr>
          <w:rFonts w:hint="eastAsia"/>
        </w:rPr>
        <w:t>集合的概念设计得到一下集合：</w:t>
      </w:r>
    </w:p>
    <w:p w:rsidR="00DD2D8C" w:rsidRDefault="00DD2D8C" w:rsidP="00DD2D8C">
      <w:pPr>
        <w:pStyle w:val="a3"/>
        <w:numPr>
          <w:ilvl w:val="0"/>
          <w:numId w:val="5"/>
        </w:numPr>
        <w:ind w:firstLineChars="0"/>
      </w:pPr>
      <w:r>
        <w:rPr>
          <w:rFonts w:hint="eastAsia"/>
        </w:rPr>
        <w:t>病人信息集合</w:t>
      </w:r>
      <w:proofErr w:type="spellStart"/>
      <w:r w:rsidR="00164FEC">
        <w:rPr>
          <w:rFonts w:hint="eastAsia"/>
        </w:rPr>
        <w:t>PatInfo</w:t>
      </w:r>
      <w:proofErr w:type="spellEnd"/>
    </w:p>
    <w:tbl>
      <w:tblPr>
        <w:tblStyle w:val="a7"/>
        <w:tblW w:w="0" w:type="auto"/>
        <w:tblLook w:val="04A0" w:firstRow="1" w:lastRow="0" w:firstColumn="1" w:lastColumn="0" w:noHBand="0" w:noVBand="1"/>
      </w:tblPr>
      <w:tblGrid>
        <w:gridCol w:w="2934"/>
        <w:gridCol w:w="2794"/>
        <w:gridCol w:w="2794"/>
      </w:tblGrid>
      <w:tr w:rsidR="00164FEC" w:rsidRPr="00164FEC" w:rsidTr="00164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164FEC" w:rsidRPr="00164FEC" w:rsidRDefault="00164FEC" w:rsidP="00DD2D8C">
            <w:pPr>
              <w:pStyle w:val="a3"/>
              <w:ind w:firstLineChars="0" w:firstLine="0"/>
              <w:rPr>
                <w:b w:val="0"/>
              </w:rPr>
            </w:pPr>
            <w:r w:rsidRPr="00164FEC">
              <w:rPr>
                <w:rFonts w:hint="eastAsia"/>
                <w:b w:val="0"/>
              </w:rPr>
              <w:t>名</w:t>
            </w:r>
          </w:p>
        </w:tc>
        <w:tc>
          <w:tcPr>
            <w:tcW w:w="2794" w:type="dxa"/>
          </w:tcPr>
          <w:p w:rsidR="00164FEC" w:rsidRPr="00164FEC" w:rsidRDefault="00164FEC" w:rsidP="00DD2D8C">
            <w:pPr>
              <w:pStyle w:val="a3"/>
              <w:ind w:firstLineChars="0" w:firstLine="0"/>
              <w:cnfStyle w:val="100000000000" w:firstRow="1" w:lastRow="0" w:firstColumn="0" w:lastColumn="0" w:oddVBand="0" w:evenVBand="0" w:oddHBand="0" w:evenHBand="0" w:firstRowFirstColumn="0" w:firstRowLastColumn="0" w:lastRowFirstColumn="0" w:lastRowLastColumn="0"/>
              <w:rPr>
                <w:b w:val="0"/>
              </w:rPr>
            </w:pPr>
            <w:r w:rsidRPr="00164FEC">
              <w:rPr>
                <w:rFonts w:hint="eastAsia"/>
                <w:b w:val="0"/>
              </w:rPr>
              <w:t>数据类型</w:t>
            </w:r>
          </w:p>
        </w:tc>
        <w:tc>
          <w:tcPr>
            <w:tcW w:w="2794" w:type="dxa"/>
          </w:tcPr>
          <w:p w:rsidR="00164FEC" w:rsidRPr="00164FEC" w:rsidRDefault="00164FEC" w:rsidP="00DD2D8C">
            <w:pPr>
              <w:pStyle w:val="a3"/>
              <w:ind w:firstLineChars="0" w:firstLine="0"/>
              <w:cnfStyle w:val="100000000000" w:firstRow="1" w:lastRow="0" w:firstColumn="0" w:lastColumn="0" w:oddVBand="0" w:evenVBand="0" w:oddHBand="0" w:evenHBand="0" w:firstRowFirstColumn="0" w:firstRowLastColumn="0" w:lastRowFirstColumn="0" w:lastRowLastColumn="0"/>
              <w:rPr>
                <w:b w:val="0"/>
              </w:rPr>
            </w:pPr>
            <w:r w:rsidRPr="00164FEC">
              <w:rPr>
                <w:rFonts w:hint="eastAsia"/>
                <w:b w:val="0"/>
              </w:rPr>
              <w:t>说明</w:t>
            </w:r>
          </w:p>
        </w:tc>
      </w:tr>
      <w:tr w:rsidR="00164FEC" w:rsidRPr="00164FEC" w:rsidTr="00164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164FEC" w:rsidRPr="00164FEC" w:rsidRDefault="00164FEC" w:rsidP="00DD2D8C">
            <w:pPr>
              <w:pStyle w:val="a3"/>
              <w:ind w:firstLineChars="0" w:firstLine="0"/>
              <w:rPr>
                <w:b w:val="0"/>
              </w:rPr>
            </w:pPr>
            <w:proofErr w:type="spellStart"/>
            <w:r w:rsidRPr="00164FEC">
              <w:rPr>
                <w:b w:val="0"/>
              </w:rPr>
              <w:t>P</w:t>
            </w:r>
            <w:r w:rsidRPr="00164FEC">
              <w:rPr>
                <w:rFonts w:hint="eastAsia"/>
                <w:b w:val="0"/>
              </w:rPr>
              <w:t>at</w:t>
            </w:r>
            <w:r>
              <w:rPr>
                <w:rFonts w:hint="eastAsia"/>
                <w:b w:val="0"/>
              </w:rPr>
              <w:t>Name</w:t>
            </w:r>
            <w:proofErr w:type="spellEnd"/>
          </w:p>
        </w:tc>
        <w:tc>
          <w:tcPr>
            <w:tcW w:w="2794" w:type="dxa"/>
          </w:tcPr>
          <w:p w:rsidR="00164FEC" w:rsidRPr="00164FEC" w:rsidRDefault="00164FEC" w:rsidP="00DD2D8C">
            <w:pPr>
              <w:pStyle w:val="a3"/>
              <w:ind w:firstLineChars="0" w:firstLine="0"/>
              <w:cnfStyle w:val="000000100000" w:firstRow="0" w:lastRow="0" w:firstColumn="0" w:lastColumn="0" w:oddVBand="0" w:evenVBand="0" w:oddHBand="1" w:evenHBand="0" w:firstRowFirstColumn="0" w:firstRowLastColumn="0" w:lastRowFirstColumn="0" w:lastRowLastColumn="0"/>
            </w:pPr>
          </w:p>
        </w:tc>
        <w:tc>
          <w:tcPr>
            <w:tcW w:w="2794" w:type="dxa"/>
          </w:tcPr>
          <w:p w:rsidR="00164FEC" w:rsidRPr="00164FEC" w:rsidRDefault="00164FEC" w:rsidP="00DD2D8C">
            <w:pPr>
              <w:pStyle w:val="a3"/>
              <w:ind w:firstLineChars="0" w:firstLine="0"/>
              <w:cnfStyle w:val="000000100000" w:firstRow="0" w:lastRow="0" w:firstColumn="0" w:lastColumn="0" w:oddVBand="0" w:evenVBand="0" w:oddHBand="1" w:evenHBand="0" w:firstRowFirstColumn="0" w:firstRowLastColumn="0" w:lastRowFirstColumn="0" w:lastRowLastColumn="0"/>
            </w:pPr>
          </w:p>
        </w:tc>
      </w:tr>
      <w:tr w:rsidR="00164FEC" w:rsidRPr="00164FEC" w:rsidTr="00164FEC">
        <w:tc>
          <w:tcPr>
            <w:cnfStyle w:val="001000000000" w:firstRow="0" w:lastRow="0" w:firstColumn="1" w:lastColumn="0" w:oddVBand="0" w:evenVBand="0" w:oddHBand="0" w:evenHBand="0" w:firstRowFirstColumn="0" w:firstRowLastColumn="0" w:lastRowFirstColumn="0" w:lastRowLastColumn="0"/>
            <w:tcW w:w="2934" w:type="dxa"/>
          </w:tcPr>
          <w:p w:rsidR="00164FEC" w:rsidRPr="00164FEC" w:rsidRDefault="00164FEC" w:rsidP="00DD2D8C">
            <w:pPr>
              <w:pStyle w:val="a3"/>
              <w:ind w:firstLineChars="0" w:firstLine="0"/>
              <w:rPr>
                <w:b w:val="0"/>
              </w:rPr>
            </w:pPr>
            <w:r>
              <w:rPr>
                <w:rFonts w:hint="eastAsia"/>
                <w:b w:val="0"/>
              </w:rPr>
              <w:t>Sex</w:t>
            </w:r>
          </w:p>
        </w:tc>
        <w:tc>
          <w:tcPr>
            <w:tcW w:w="2794" w:type="dxa"/>
          </w:tcPr>
          <w:p w:rsidR="00164FEC" w:rsidRPr="00164FEC" w:rsidRDefault="00164FEC" w:rsidP="00DD2D8C">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794" w:type="dxa"/>
          </w:tcPr>
          <w:p w:rsidR="00164FEC" w:rsidRPr="00164FEC" w:rsidRDefault="00164FEC" w:rsidP="00DD2D8C">
            <w:pPr>
              <w:pStyle w:val="a3"/>
              <w:ind w:firstLineChars="0" w:firstLine="0"/>
              <w:cnfStyle w:val="000000000000" w:firstRow="0" w:lastRow="0" w:firstColumn="0" w:lastColumn="0" w:oddVBand="0" w:evenVBand="0" w:oddHBand="0" w:evenHBand="0" w:firstRowFirstColumn="0" w:firstRowLastColumn="0" w:lastRowFirstColumn="0" w:lastRowLastColumn="0"/>
            </w:pPr>
          </w:p>
        </w:tc>
      </w:tr>
      <w:tr w:rsidR="00164FEC" w:rsidRPr="00164FEC" w:rsidTr="00164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164FEC" w:rsidRPr="00164FEC" w:rsidRDefault="00164FEC" w:rsidP="00DD2D8C">
            <w:pPr>
              <w:pStyle w:val="a3"/>
              <w:ind w:firstLineChars="0" w:firstLine="0"/>
              <w:rPr>
                <w:b w:val="0"/>
              </w:rPr>
            </w:pPr>
            <w:r>
              <w:rPr>
                <w:b w:val="0"/>
              </w:rPr>
              <w:t>A</w:t>
            </w:r>
            <w:r>
              <w:rPr>
                <w:rFonts w:hint="eastAsia"/>
                <w:b w:val="0"/>
              </w:rPr>
              <w:t>ge</w:t>
            </w:r>
          </w:p>
        </w:tc>
        <w:tc>
          <w:tcPr>
            <w:tcW w:w="2794" w:type="dxa"/>
          </w:tcPr>
          <w:p w:rsidR="00164FEC" w:rsidRPr="00164FEC" w:rsidRDefault="00164FEC" w:rsidP="00DD2D8C">
            <w:pPr>
              <w:pStyle w:val="a3"/>
              <w:ind w:firstLineChars="0" w:firstLine="0"/>
              <w:cnfStyle w:val="000000100000" w:firstRow="0" w:lastRow="0" w:firstColumn="0" w:lastColumn="0" w:oddVBand="0" w:evenVBand="0" w:oddHBand="1" w:evenHBand="0" w:firstRowFirstColumn="0" w:firstRowLastColumn="0" w:lastRowFirstColumn="0" w:lastRowLastColumn="0"/>
            </w:pPr>
          </w:p>
        </w:tc>
        <w:tc>
          <w:tcPr>
            <w:tcW w:w="2794" w:type="dxa"/>
          </w:tcPr>
          <w:p w:rsidR="00164FEC" w:rsidRPr="00164FEC" w:rsidRDefault="00164FEC" w:rsidP="00DD2D8C">
            <w:pPr>
              <w:pStyle w:val="a3"/>
              <w:ind w:firstLineChars="0" w:firstLine="0"/>
              <w:cnfStyle w:val="000000100000" w:firstRow="0" w:lastRow="0" w:firstColumn="0" w:lastColumn="0" w:oddVBand="0" w:evenVBand="0" w:oddHBand="1" w:evenHBand="0" w:firstRowFirstColumn="0" w:firstRowLastColumn="0" w:lastRowFirstColumn="0" w:lastRowLastColumn="0"/>
            </w:pPr>
          </w:p>
        </w:tc>
      </w:tr>
      <w:tr w:rsidR="00164FEC" w:rsidRPr="00164FEC" w:rsidTr="00164FEC">
        <w:tc>
          <w:tcPr>
            <w:cnfStyle w:val="001000000000" w:firstRow="0" w:lastRow="0" w:firstColumn="1" w:lastColumn="0" w:oddVBand="0" w:evenVBand="0" w:oddHBand="0" w:evenHBand="0" w:firstRowFirstColumn="0" w:firstRowLastColumn="0" w:lastRowFirstColumn="0" w:lastRowLastColumn="0"/>
            <w:tcW w:w="2934" w:type="dxa"/>
          </w:tcPr>
          <w:p w:rsidR="00164FEC" w:rsidRPr="00164FEC" w:rsidRDefault="00164FEC" w:rsidP="00DD2D8C">
            <w:pPr>
              <w:pStyle w:val="a3"/>
              <w:ind w:firstLineChars="0" w:firstLine="0"/>
              <w:rPr>
                <w:b w:val="0"/>
              </w:rPr>
            </w:pPr>
            <w:r>
              <w:rPr>
                <w:rFonts w:hint="eastAsia"/>
                <w:b w:val="0"/>
              </w:rPr>
              <w:lastRenderedPageBreak/>
              <w:t>Education</w:t>
            </w:r>
          </w:p>
        </w:tc>
        <w:tc>
          <w:tcPr>
            <w:tcW w:w="2794" w:type="dxa"/>
          </w:tcPr>
          <w:p w:rsidR="00164FEC" w:rsidRPr="00164FEC" w:rsidRDefault="00164FEC" w:rsidP="00DD2D8C">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794" w:type="dxa"/>
          </w:tcPr>
          <w:p w:rsidR="00164FEC" w:rsidRPr="00164FEC" w:rsidRDefault="00164FEC" w:rsidP="00DD2D8C">
            <w:pPr>
              <w:pStyle w:val="a3"/>
              <w:ind w:firstLineChars="0" w:firstLine="0"/>
              <w:cnfStyle w:val="000000000000" w:firstRow="0" w:lastRow="0" w:firstColumn="0" w:lastColumn="0" w:oddVBand="0" w:evenVBand="0" w:oddHBand="0" w:evenHBand="0" w:firstRowFirstColumn="0" w:firstRowLastColumn="0" w:lastRowFirstColumn="0" w:lastRowLastColumn="0"/>
            </w:pPr>
          </w:p>
        </w:tc>
      </w:tr>
      <w:tr w:rsidR="00164FEC" w:rsidRPr="00164FEC" w:rsidTr="00164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164FEC" w:rsidRPr="00164FEC" w:rsidRDefault="00164FEC" w:rsidP="00DD2D8C">
            <w:pPr>
              <w:pStyle w:val="a3"/>
              <w:ind w:firstLineChars="0" w:firstLine="0"/>
              <w:rPr>
                <w:b w:val="0"/>
              </w:rPr>
            </w:pPr>
            <w:r>
              <w:rPr>
                <w:rFonts w:hint="eastAsia"/>
                <w:b w:val="0"/>
              </w:rPr>
              <w:t>Job</w:t>
            </w:r>
          </w:p>
        </w:tc>
        <w:tc>
          <w:tcPr>
            <w:tcW w:w="2794" w:type="dxa"/>
          </w:tcPr>
          <w:p w:rsidR="00164FEC" w:rsidRPr="00164FEC" w:rsidRDefault="00164FEC" w:rsidP="00DD2D8C">
            <w:pPr>
              <w:pStyle w:val="a3"/>
              <w:ind w:firstLineChars="0" w:firstLine="0"/>
              <w:cnfStyle w:val="000000100000" w:firstRow="0" w:lastRow="0" w:firstColumn="0" w:lastColumn="0" w:oddVBand="0" w:evenVBand="0" w:oddHBand="1" w:evenHBand="0" w:firstRowFirstColumn="0" w:firstRowLastColumn="0" w:lastRowFirstColumn="0" w:lastRowLastColumn="0"/>
            </w:pPr>
          </w:p>
        </w:tc>
        <w:tc>
          <w:tcPr>
            <w:tcW w:w="2794" w:type="dxa"/>
          </w:tcPr>
          <w:p w:rsidR="00164FEC" w:rsidRPr="00164FEC" w:rsidRDefault="00164FEC" w:rsidP="00DD2D8C">
            <w:pPr>
              <w:pStyle w:val="a3"/>
              <w:ind w:firstLineChars="0" w:firstLine="0"/>
              <w:cnfStyle w:val="000000100000" w:firstRow="0" w:lastRow="0" w:firstColumn="0" w:lastColumn="0" w:oddVBand="0" w:evenVBand="0" w:oddHBand="1" w:evenHBand="0" w:firstRowFirstColumn="0" w:firstRowLastColumn="0" w:lastRowFirstColumn="0" w:lastRowLastColumn="0"/>
            </w:pPr>
          </w:p>
        </w:tc>
      </w:tr>
      <w:tr w:rsidR="00164FEC" w:rsidRPr="00164FEC" w:rsidTr="00164FEC">
        <w:tc>
          <w:tcPr>
            <w:cnfStyle w:val="001000000000" w:firstRow="0" w:lastRow="0" w:firstColumn="1" w:lastColumn="0" w:oddVBand="0" w:evenVBand="0" w:oddHBand="0" w:evenHBand="0" w:firstRowFirstColumn="0" w:firstRowLastColumn="0" w:lastRowFirstColumn="0" w:lastRowLastColumn="0"/>
            <w:tcW w:w="2934" w:type="dxa"/>
          </w:tcPr>
          <w:p w:rsidR="00164FEC" w:rsidRPr="00164FEC" w:rsidRDefault="00164FEC" w:rsidP="00DD2D8C">
            <w:pPr>
              <w:pStyle w:val="a3"/>
              <w:ind w:firstLineChars="0" w:firstLine="0"/>
              <w:rPr>
                <w:b w:val="0"/>
              </w:rPr>
            </w:pPr>
            <w:r>
              <w:rPr>
                <w:rFonts w:hint="eastAsia"/>
                <w:b w:val="0"/>
              </w:rPr>
              <w:t>Phone</w:t>
            </w:r>
          </w:p>
        </w:tc>
        <w:tc>
          <w:tcPr>
            <w:tcW w:w="2794" w:type="dxa"/>
          </w:tcPr>
          <w:p w:rsidR="00164FEC" w:rsidRPr="00164FEC" w:rsidRDefault="00164FEC" w:rsidP="00DD2D8C">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794" w:type="dxa"/>
          </w:tcPr>
          <w:p w:rsidR="00164FEC" w:rsidRPr="00164FEC" w:rsidRDefault="00164FEC" w:rsidP="00DD2D8C">
            <w:pPr>
              <w:pStyle w:val="a3"/>
              <w:ind w:firstLineChars="0" w:firstLine="0"/>
              <w:cnfStyle w:val="000000000000" w:firstRow="0" w:lastRow="0" w:firstColumn="0" w:lastColumn="0" w:oddVBand="0" w:evenVBand="0" w:oddHBand="0" w:evenHBand="0" w:firstRowFirstColumn="0" w:firstRowLastColumn="0" w:lastRowFirstColumn="0" w:lastRowLastColumn="0"/>
            </w:pPr>
          </w:p>
        </w:tc>
      </w:tr>
      <w:tr w:rsidR="00164FEC" w:rsidRPr="00164FEC" w:rsidTr="00164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164FEC" w:rsidRDefault="00164FEC" w:rsidP="00DD2D8C">
            <w:pPr>
              <w:pStyle w:val="a3"/>
              <w:ind w:firstLineChars="0" w:firstLine="0"/>
              <w:rPr>
                <w:b w:val="0"/>
              </w:rPr>
            </w:pPr>
            <w:r>
              <w:rPr>
                <w:rFonts w:hint="eastAsia"/>
                <w:b w:val="0"/>
              </w:rPr>
              <w:t>Address</w:t>
            </w:r>
          </w:p>
        </w:tc>
        <w:tc>
          <w:tcPr>
            <w:tcW w:w="2794" w:type="dxa"/>
          </w:tcPr>
          <w:p w:rsidR="00164FEC" w:rsidRPr="00164FEC" w:rsidRDefault="00164FEC" w:rsidP="00DD2D8C">
            <w:pPr>
              <w:pStyle w:val="a3"/>
              <w:ind w:firstLineChars="0" w:firstLine="0"/>
              <w:cnfStyle w:val="000000100000" w:firstRow="0" w:lastRow="0" w:firstColumn="0" w:lastColumn="0" w:oddVBand="0" w:evenVBand="0" w:oddHBand="1" w:evenHBand="0" w:firstRowFirstColumn="0" w:firstRowLastColumn="0" w:lastRowFirstColumn="0" w:lastRowLastColumn="0"/>
            </w:pPr>
          </w:p>
        </w:tc>
        <w:tc>
          <w:tcPr>
            <w:tcW w:w="2794" w:type="dxa"/>
          </w:tcPr>
          <w:p w:rsidR="00164FEC" w:rsidRPr="00164FEC" w:rsidRDefault="00164FEC" w:rsidP="00DD2D8C">
            <w:pPr>
              <w:pStyle w:val="a3"/>
              <w:ind w:firstLineChars="0" w:firstLine="0"/>
              <w:cnfStyle w:val="000000100000" w:firstRow="0" w:lastRow="0" w:firstColumn="0" w:lastColumn="0" w:oddVBand="0" w:evenVBand="0" w:oddHBand="1" w:evenHBand="0" w:firstRowFirstColumn="0" w:firstRowLastColumn="0" w:lastRowFirstColumn="0" w:lastRowLastColumn="0"/>
            </w:pPr>
          </w:p>
        </w:tc>
      </w:tr>
      <w:tr w:rsidR="00164FEC" w:rsidRPr="00164FEC" w:rsidTr="00164FEC">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164FEC" w:rsidRPr="00164FEC" w:rsidRDefault="00164FEC" w:rsidP="00DD2D8C">
            <w:pPr>
              <w:pStyle w:val="a3"/>
              <w:ind w:firstLineChars="0" w:firstLine="0"/>
              <w:rPr>
                <w:b w:val="0"/>
              </w:rPr>
            </w:pPr>
            <w:r w:rsidRPr="00164FEC">
              <w:rPr>
                <w:rFonts w:hint="eastAsia"/>
                <w:b w:val="0"/>
              </w:rPr>
              <w:t>Weight</w:t>
            </w:r>
          </w:p>
        </w:tc>
        <w:tc>
          <w:tcPr>
            <w:tcW w:w="2794" w:type="dxa"/>
          </w:tcPr>
          <w:p w:rsidR="00164FEC" w:rsidRPr="00164FEC" w:rsidRDefault="00164FEC" w:rsidP="00DD2D8C">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794" w:type="dxa"/>
          </w:tcPr>
          <w:p w:rsidR="00164FEC" w:rsidRPr="00164FEC" w:rsidRDefault="00164FEC" w:rsidP="00DD2D8C">
            <w:pPr>
              <w:pStyle w:val="a3"/>
              <w:ind w:firstLineChars="0" w:firstLine="0"/>
              <w:cnfStyle w:val="000000000000" w:firstRow="0" w:lastRow="0" w:firstColumn="0" w:lastColumn="0" w:oddVBand="0" w:evenVBand="0" w:oddHBand="0" w:evenHBand="0" w:firstRowFirstColumn="0" w:firstRowLastColumn="0" w:lastRowFirstColumn="0" w:lastRowLastColumn="0"/>
            </w:pPr>
          </w:p>
        </w:tc>
      </w:tr>
      <w:tr w:rsidR="00164FEC" w:rsidRPr="00164FEC" w:rsidTr="00164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shd w:val="clear" w:color="auto" w:fill="auto"/>
          </w:tcPr>
          <w:p w:rsidR="00164FEC" w:rsidRPr="00164FEC" w:rsidRDefault="00164FEC" w:rsidP="00DD2D8C">
            <w:pPr>
              <w:pStyle w:val="a3"/>
              <w:ind w:firstLineChars="0" w:firstLine="0"/>
              <w:rPr>
                <w:b w:val="0"/>
              </w:rPr>
            </w:pPr>
            <w:r>
              <w:rPr>
                <w:b w:val="0"/>
              </w:rPr>
              <w:t>H</w:t>
            </w:r>
            <w:r>
              <w:rPr>
                <w:rFonts w:hint="eastAsia"/>
                <w:b w:val="0"/>
              </w:rPr>
              <w:t>eight</w:t>
            </w:r>
          </w:p>
        </w:tc>
        <w:tc>
          <w:tcPr>
            <w:tcW w:w="2794" w:type="dxa"/>
          </w:tcPr>
          <w:p w:rsidR="00164FEC" w:rsidRPr="00164FEC" w:rsidRDefault="00164FEC" w:rsidP="00DD2D8C">
            <w:pPr>
              <w:pStyle w:val="a3"/>
              <w:ind w:firstLineChars="0" w:firstLine="0"/>
              <w:cnfStyle w:val="000000100000" w:firstRow="0" w:lastRow="0" w:firstColumn="0" w:lastColumn="0" w:oddVBand="0" w:evenVBand="0" w:oddHBand="1" w:evenHBand="0" w:firstRowFirstColumn="0" w:firstRowLastColumn="0" w:lastRowFirstColumn="0" w:lastRowLastColumn="0"/>
            </w:pPr>
          </w:p>
        </w:tc>
        <w:tc>
          <w:tcPr>
            <w:tcW w:w="2794" w:type="dxa"/>
          </w:tcPr>
          <w:p w:rsidR="00164FEC" w:rsidRPr="00164FEC" w:rsidRDefault="00164FEC" w:rsidP="00DD2D8C">
            <w:pPr>
              <w:pStyle w:val="a3"/>
              <w:ind w:firstLineChars="0" w:firstLine="0"/>
              <w:cnfStyle w:val="000000100000" w:firstRow="0" w:lastRow="0" w:firstColumn="0" w:lastColumn="0" w:oddVBand="0" w:evenVBand="0" w:oddHBand="1" w:evenHBand="0" w:firstRowFirstColumn="0" w:firstRowLastColumn="0" w:lastRowFirstColumn="0" w:lastRowLastColumn="0"/>
            </w:pPr>
          </w:p>
        </w:tc>
      </w:tr>
    </w:tbl>
    <w:p w:rsidR="00DD2D8C" w:rsidRDefault="00DD2D8C" w:rsidP="00DD2D8C">
      <w:pPr>
        <w:pStyle w:val="a3"/>
        <w:ind w:left="360" w:firstLineChars="0" w:firstLine="0"/>
      </w:pPr>
    </w:p>
    <w:p w:rsidR="00DD2D8C" w:rsidRDefault="00DD2D8C" w:rsidP="00DD2D8C">
      <w:pPr>
        <w:pStyle w:val="a3"/>
        <w:numPr>
          <w:ilvl w:val="0"/>
          <w:numId w:val="5"/>
        </w:numPr>
        <w:ind w:firstLineChars="0"/>
      </w:pPr>
      <w:r>
        <w:rPr>
          <w:rFonts w:hint="eastAsia"/>
        </w:rPr>
        <w:t>问诊信息集合</w:t>
      </w:r>
    </w:p>
    <w:p w:rsidR="00DD2D8C" w:rsidRDefault="00DD2D8C" w:rsidP="00DD2D8C">
      <w:pPr>
        <w:pStyle w:val="a3"/>
      </w:pPr>
    </w:p>
    <w:p w:rsidR="00DD2D8C" w:rsidRDefault="00DD2D8C" w:rsidP="00DD2D8C">
      <w:pPr>
        <w:pStyle w:val="a3"/>
        <w:ind w:left="360" w:firstLineChars="0" w:firstLine="0"/>
      </w:pPr>
    </w:p>
    <w:p w:rsidR="00DD2D8C" w:rsidRPr="00DD2D8C" w:rsidRDefault="00DD2D8C" w:rsidP="00DD2D8C">
      <w:pPr>
        <w:pStyle w:val="a3"/>
        <w:numPr>
          <w:ilvl w:val="0"/>
          <w:numId w:val="5"/>
        </w:numPr>
        <w:ind w:firstLineChars="0"/>
      </w:pPr>
      <w:r>
        <w:rPr>
          <w:rFonts w:hint="eastAsia"/>
        </w:rPr>
        <w:t>病史信息集合</w:t>
      </w:r>
    </w:p>
    <w:p w:rsidR="00D90732" w:rsidRDefault="00D90732" w:rsidP="00D90732">
      <w:pPr>
        <w:pStyle w:val="4"/>
        <w:rPr>
          <w:b w:val="0"/>
          <w:sz w:val="24"/>
        </w:rPr>
      </w:pPr>
      <w:r w:rsidRPr="009946AC">
        <w:rPr>
          <w:rFonts w:hint="eastAsia"/>
          <w:b w:val="0"/>
          <w:sz w:val="24"/>
        </w:rPr>
        <w:t>3.</w:t>
      </w:r>
      <w:r w:rsidR="00560CDD">
        <w:rPr>
          <w:rFonts w:hint="eastAsia"/>
          <w:b w:val="0"/>
          <w:sz w:val="24"/>
        </w:rPr>
        <w:t>1</w:t>
      </w:r>
      <w:r w:rsidRPr="009946AC">
        <w:rPr>
          <w:rFonts w:hint="eastAsia"/>
          <w:b w:val="0"/>
          <w:sz w:val="24"/>
        </w:rPr>
        <w:t xml:space="preserve">.3 </w:t>
      </w:r>
      <w:r w:rsidRPr="009946AC">
        <w:rPr>
          <w:rFonts w:hint="eastAsia"/>
          <w:b w:val="0"/>
          <w:sz w:val="24"/>
        </w:rPr>
        <w:t>问诊界面配置</w:t>
      </w:r>
    </w:p>
    <w:p w:rsidR="00DE6188" w:rsidRDefault="00ED29D3" w:rsidP="00ED29D3">
      <w:r>
        <w:rPr>
          <w:rFonts w:hint="eastAsia"/>
        </w:rPr>
        <w:tab/>
      </w:r>
      <w:r w:rsidR="00DE6188">
        <w:rPr>
          <w:rFonts w:hint="eastAsia"/>
        </w:rPr>
        <w:t>问诊部分主要是依据头痛诊断专家的意见，建立以下流程：</w:t>
      </w:r>
    </w:p>
    <w:p w:rsidR="00ED29D3" w:rsidRDefault="00DE6188" w:rsidP="00DE6188">
      <w:pPr>
        <w:pStyle w:val="a3"/>
        <w:numPr>
          <w:ilvl w:val="0"/>
          <w:numId w:val="1"/>
        </w:numPr>
        <w:ind w:firstLineChars="0"/>
      </w:pPr>
      <w:r>
        <w:rPr>
          <w:rFonts w:hint="eastAsia"/>
        </w:rPr>
        <w:t>继发性头痛筛查，主要根据继发性头痛的症状，提供筛查功能，如下图所示</w:t>
      </w:r>
    </w:p>
    <w:p w:rsidR="00DE6188" w:rsidRDefault="00DE6188" w:rsidP="00DE6188">
      <w:pPr>
        <w:pStyle w:val="a3"/>
        <w:ind w:left="780" w:firstLineChars="0" w:firstLine="0"/>
      </w:pPr>
    </w:p>
    <w:p w:rsidR="00DE6188" w:rsidRDefault="00DE6188" w:rsidP="00DE6188">
      <w:pPr>
        <w:pStyle w:val="a3"/>
        <w:numPr>
          <w:ilvl w:val="0"/>
          <w:numId w:val="1"/>
        </w:numPr>
        <w:ind w:firstLineChars="0"/>
      </w:pPr>
      <w:r>
        <w:rPr>
          <w:rFonts w:hint="eastAsia"/>
        </w:rPr>
        <w:t>原发性头痛问诊</w:t>
      </w:r>
      <w:r w:rsidR="00C63FD3">
        <w:rPr>
          <w:rFonts w:hint="eastAsia"/>
        </w:rPr>
        <w:t>，根据原发性头痛诊断所需的信息，提供问诊导向，如下图所示：</w:t>
      </w:r>
    </w:p>
    <w:p w:rsidR="00DE6188" w:rsidRDefault="00DE6188" w:rsidP="00DE6188">
      <w:pPr>
        <w:pStyle w:val="a3"/>
        <w:numPr>
          <w:ilvl w:val="0"/>
          <w:numId w:val="1"/>
        </w:numPr>
        <w:ind w:firstLineChars="0"/>
      </w:pPr>
      <w:r>
        <w:rPr>
          <w:rFonts w:hint="eastAsia"/>
        </w:rPr>
        <w:t>系统辅助诊断</w:t>
      </w:r>
      <w:r w:rsidR="00C63FD3">
        <w:rPr>
          <w:rFonts w:hint="eastAsia"/>
        </w:rPr>
        <w:t>，汇总前面问诊的信息，并提供诊断意见，如下图所示：</w:t>
      </w:r>
    </w:p>
    <w:p w:rsidR="00DE6188" w:rsidRDefault="00DE6188" w:rsidP="00DE6188">
      <w:pPr>
        <w:pStyle w:val="a3"/>
        <w:numPr>
          <w:ilvl w:val="0"/>
          <w:numId w:val="1"/>
        </w:numPr>
        <w:ind w:firstLineChars="0"/>
      </w:pPr>
      <w:r>
        <w:rPr>
          <w:rFonts w:hint="eastAsia"/>
        </w:rPr>
        <w:t>医嘱处置下达</w:t>
      </w:r>
      <w:r w:rsidR="00C63FD3">
        <w:rPr>
          <w:rFonts w:hint="eastAsia"/>
        </w:rPr>
        <w:t>，根据诊断结果，给出用药的建议，并给医生最终医嘱下达的功能，如下图所示：</w:t>
      </w:r>
    </w:p>
    <w:p w:rsidR="00C63FD3" w:rsidRDefault="00C63FD3" w:rsidP="00C63FD3">
      <w:pPr>
        <w:pStyle w:val="a3"/>
        <w:ind w:left="780" w:firstLineChars="0" w:firstLine="0"/>
      </w:pPr>
    </w:p>
    <w:p w:rsidR="00DE6188" w:rsidRPr="00ED29D3" w:rsidRDefault="00DE6188" w:rsidP="00DE6188">
      <w:pPr>
        <w:pStyle w:val="a3"/>
        <w:numPr>
          <w:ilvl w:val="0"/>
          <w:numId w:val="1"/>
        </w:numPr>
        <w:ind w:firstLineChars="0"/>
      </w:pPr>
      <w:r>
        <w:rPr>
          <w:rFonts w:hint="eastAsia"/>
        </w:rPr>
        <w:t>病历报告预览打印</w:t>
      </w:r>
      <w:r w:rsidR="00C63FD3">
        <w:rPr>
          <w:rFonts w:hint="eastAsia"/>
        </w:rPr>
        <w:t>，将问诊的信息和医嘱信息合并，按报告的格式提供预览打印的功能：</w:t>
      </w:r>
    </w:p>
    <w:p w:rsidR="00D90732" w:rsidRDefault="00D90732" w:rsidP="00D90732">
      <w:pPr>
        <w:pStyle w:val="4"/>
        <w:rPr>
          <w:b w:val="0"/>
          <w:sz w:val="24"/>
        </w:rPr>
      </w:pPr>
      <w:r w:rsidRPr="009946AC">
        <w:rPr>
          <w:rFonts w:hint="eastAsia"/>
          <w:b w:val="0"/>
          <w:sz w:val="24"/>
        </w:rPr>
        <w:t>3.</w:t>
      </w:r>
      <w:r w:rsidR="00560CDD">
        <w:rPr>
          <w:rFonts w:hint="eastAsia"/>
          <w:b w:val="0"/>
          <w:sz w:val="24"/>
        </w:rPr>
        <w:t>1</w:t>
      </w:r>
      <w:r w:rsidRPr="009946AC">
        <w:rPr>
          <w:rFonts w:hint="eastAsia"/>
          <w:b w:val="0"/>
          <w:sz w:val="24"/>
        </w:rPr>
        <w:t xml:space="preserve">.4 </w:t>
      </w:r>
      <w:r w:rsidRPr="009946AC">
        <w:rPr>
          <w:rFonts w:hint="eastAsia"/>
          <w:b w:val="0"/>
          <w:sz w:val="24"/>
        </w:rPr>
        <w:t>数据交互层实现</w:t>
      </w:r>
    </w:p>
    <w:p w:rsidR="00DE6188" w:rsidRPr="00DE6188" w:rsidRDefault="00DE6188" w:rsidP="00DE6188">
      <w:r>
        <w:rPr>
          <w:rFonts w:hint="eastAsia"/>
        </w:rPr>
        <w:tab/>
      </w:r>
      <w:r w:rsidR="008A32A4">
        <w:rPr>
          <w:rFonts w:hint="eastAsia"/>
        </w:rPr>
        <w:t>数据交互层是与前端数据录入展示组件交互的部分，通过调用组件提供的接口，将前端输入的头痛问诊数据组织为标准的</w:t>
      </w:r>
      <w:proofErr w:type="spellStart"/>
      <w:r w:rsidR="008A32A4">
        <w:rPr>
          <w:rFonts w:hint="eastAsia"/>
        </w:rPr>
        <w:t>Json</w:t>
      </w:r>
      <w:proofErr w:type="spellEnd"/>
      <w:r w:rsidR="008A32A4">
        <w:rPr>
          <w:rFonts w:hint="eastAsia"/>
        </w:rPr>
        <w:t>格式的文件传输到服务</w:t>
      </w:r>
      <w:proofErr w:type="gramStart"/>
      <w:r w:rsidR="008A32A4">
        <w:rPr>
          <w:rFonts w:hint="eastAsia"/>
        </w:rPr>
        <w:t>端以及</w:t>
      </w:r>
      <w:proofErr w:type="gramEnd"/>
      <w:r w:rsidR="008A32A4">
        <w:rPr>
          <w:rFonts w:hint="eastAsia"/>
        </w:rPr>
        <w:t>将服务端传来的</w:t>
      </w:r>
      <w:proofErr w:type="spellStart"/>
      <w:r w:rsidR="008A32A4">
        <w:rPr>
          <w:rFonts w:hint="eastAsia"/>
        </w:rPr>
        <w:t>Json</w:t>
      </w:r>
      <w:proofErr w:type="spellEnd"/>
      <w:r w:rsidR="008A32A4">
        <w:rPr>
          <w:rFonts w:hint="eastAsia"/>
        </w:rPr>
        <w:t>格式的数据解析后显示在前端的问诊页面。</w:t>
      </w:r>
    </w:p>
    <w:p w:rsidR="00D90732" w:rsidRDefault="00D90732" w:rsidP="00D90732">
      <w:pPr>
        <w:pStyle w:val="3"/>
      </w:pPr>
      <w:r>
        <w:rPr>
          <w:rFonts w:hint="eastAsia"/>
        </w:rPr>
        <w:t>3.</w:t>
      </w:r>
      <w:r w:rsidR="00560CDD">
        <w:rPr>
          <w:rFonts w:hint="eastAsia"/>
        </w:rPr>
        <w:t>2</w:t>
      </w:r>
      <w:r>
        <w:rPr>
          <w:rFonts w:hint="eastAsia"/>
        </w:rPr>
        <w:t xml:space="preserve"> </w:t>
      </w:r>
      <w:r>
        <w:rPr>
          <w:rFonts w:hint="eastAsia"/>
        </w:rPr>
        <w:t>系统实现</w:t>
      </w:r>
    </w:p>
    <w:p w:rsidR="00DD2D8C" w:rsidRPr="00DD2D8C" w:rsidRDefault="00DD2D8C" w:rsidP="00DD2D8C"/>
    <w:p w:rsidR="00560CDD" w:rsidRDefault="00560CDD" w:rsidP="00560CDD">
      <w:pPr>
        <w:pStyle w:val="3"/>
      </w:pPr>
      <w:r>
        <w:rPr>
          <w:rFonts w:hint="eastAsia"/>
        </w:rPr>
        <w:t>3.3</w:t>
      </w:r>
      <w:r>
        <w:rPr>
          <w:rFonts w:hint="eastAsia"/>
        </w:rPr>
        <w:t>小结</w:t>
      </w:r>
    </w:p>
    <w:p w:rsidR="00560CDD" w:rsidRPr="00560CDD" w:rsidRDefault="00560CDD" w:rsidP="00560CDD"/>
    <w:p w:rsidR="004A178E" w:rsidRDefault="004A178E" w:rsidP="004A178E">
      <w:pPr>
        <w:pStyle w:val="2"/>
      </w:pPr>
      <w:r>
        <w:rPr>
          <w:rFonts w:hint="eastAsia"/>
        </w:rPr>
        <w:lastRenderedPageBreak/>
        <w:t>4.</w:t>
      </w:r>
      <w:r>
        <w:rPr>
          <w:rFonts w:hint="eastAsia"/>
        </w:rPr>
        <w:t>老年痴呆症诊断决策支持系统实现</w:t>
      </w:r>
    </w:p>
    <w:p w:rsidR="00646663" w:rsidRDefault="004A178E" w:rsidP="008D7658">
      <w:pPr>
        <w:ind w:firstLine="420"/>
      </w:pPr>
      <w:r w:rsidRPr="004A178E">
        <w:rPr>
          <w:rFonts w:hint="eastAsia"/>
        </w:rPr>
        <w:t>阿尔茨海默氏病（</w:t>
      </w:r>
      <w:proofErr w:type="spellStart"/>
      <w:r w:rsidR="00CF7C19" w:rsidRPr="00CF7C19">
        <w:rPr>
          <w:rFonts w:hint="eastAsia"/>
        </w:rPr>
        <w:t>Alzheimer'sdisease</w:t>
      </w:r>
      <w:proofErr w:type="spellEnd"/>
      <w:r w:rsidR="00CF7C19" w:rsidRPr="00CF7C19">
        <w:rPr>
          <w:rFonts w:hint="eastAsia"/>
        </w:rPr>
        <w:t>，</w:t>
      </w:r>
      <w:r w:rsidR="00CF7C19" w:rsidRPr="00CF7C19">
        <w:rPr>
          <w:rFonts w:hint="eastAsia"/>
        </w:rPr>
        <w:t>AD</w:t>
      </w:r>
      <w:r w:rsidRPr="004A178E">
        <w:rPr>
          <w:rFonts w:hint="eastAsia"/>
        </w:rPr>
        <w:t>）是一种退化性痴呆特征的记忆丧失和认知功</w:t>
      </w:r>
    </w:p>
    <w:p w:rsidR="00646663" w:rsidRDefault="00646663" w:rsidP="008D7658">
      <w:pPr>
        <w:ind w:firstLine="420"/>
      </w:pPr>
    </w:p>
    <w:p w:rsidR="00CF7C19" w:rsidRDefault="004A178E" w:rsidP="008D7658">
      <w:pPr>
        <w:ind w:firstLine="420"/>
      </w:pPr>
      <w:r w:rsidRPr="004A178E">
        <w:rPr>
          <w:rFonts w:hint="eastAsia"/>
        </w:rPr>
        <w:t>能障碍，</w:t>
      </w:r>
      <w:r w:rsidR="00CF7C19" w:rsidRPr="00CF7C19">
        <w:rPr>
          <w:rFonts w:hint="eastAsia"/>
        </w:rPr>
        <w:t>目前，</w:t>
      </w:r>
      <w:r w:rsidR="00CF7C19" w:rsidRPr="00CF7C19">
        <w:rPr>
          <w:rFonts w:hint="eastAsia"/>
        </w:rPr>
        <w:t>AD</w:t>
      </w:r>
      <w:r w:rsidR="00CF7C19" w:rsidRPr="00CF7C19">
        <w:rPr>
          <w:rFonts w:hint="eastAsia"/>
        </w:rPr>
        <w:t>已成为导致老年人死亡的第四位主要原因，仅次于心脏病、癌症及中风</w:t>
      </w:r>
      <w:r>
        <w:rPr>
          <w:rFonts w:hint="eastAsia"/>
        </w:rPr>
        <w:t>。</w:t>
      </w:r>
      <w:r w:rsidR="008D7658">
        <w:rPr>
          <w:rFonts w:hint="eastAsia"/>
        </w:rPr>
        <w:t>我国是世界上老龄人</w:t>
      </w:r>
      <w:r w:rsidR="00EE0D58">
        <w:rPr>
          <w:rFonts w:hint="eastAsia"/>
        </w:rPr>
        <w:t>口</w:t>
      </w:r>
      <w:r w:rsidR="008D7658">
        <w:rPr>
          <w:rFonts w:hint="eastAsia"/>
        </w:rPr>
        <w:t>最多的国家，现有老年人约</w:t>
      </w:r>
      <w:r w:rsidR="008D7658">
        <w:rPr>
          <w:rFonts w:hint="eastAsia"/>
        </w:rPr>
        <w:t>1</w:t>
      </w:r>
      <w:r w:rsidR="008D7658">
        <w:rPr>
          <w:rFonts w:hint="eastAsia"/>
        </w:rPr>
        <w:t>．</w:t>
      </w:r>
      <w:r w:rsidR="008D7658">
        <w:rPr>
          <w:rFonts w:hint="eastAsia"/>
        </w:rPr>
        <w:t>42</w:t>
      </w:r>
      <w:r w:rsidR="008D7658">
        <w:rPr>
          <w:rFonts w:hint="eastAsia"/>
        </w:rPr>
        <w:t>亿</w:t>
      </w:r>
      <w:r w:rsidR="008D7658">
        <w:rPr>
          <w:rFonts w:hint="eastAsia"/>
        </w:rPr>
        <w:t>(</w:t>
      </w:r>
      <w:r w:rsidR="008D7658">
        <w:rPr>
          <w:rFonts w:hint="eastAsia"/>
        </w:rPr>
        <w:t>占总人口的</w:t>
      </w:r>
      <w:r w:rsidR="008D7658">
        <w:rPr>
          <w:rFonts w:hint="eastAsia"/>
        </w:rPr>
        <w:t>11</w:t>
      </w:r>
      <w:r w:rsidR="008D7658">
        <w:rPr>
          <w:rFonts w:hint="eastAsia"/>
        </w:rPr>
        <w:t>％</w:t>
      </w:r>
      <w:r w:rsidR="008D7658">
        <w:rPr>
          <w:rFonts w:hint="eastAsia"/>
        </w:rPr>
        <w:t>)[4</w:t>
      </w:r>
      <w:proofErr w:type="gramStart"/>
      <w:r w:rsidR="008D7658">
        <w:rPr>
          <w:rFonts w:hint="eastAsia"/>
        </w:rPr>
        <w:t>】</w:t>
      </w:r>
      <w:proofErr w:type="gramEnd"/>
      <w:r w:rsidR="008D7658">
        <w:rPr>
          <w:rFonts w:hint="eastAsia"/>
        </w:rPr>
        <w:t>。据估计，目前我国约有</w:t>
      </w:r>
      <w:r w:rsidR="008D7658">
        <w:rPr>
          <w:rFonts w:hint="eastAsia"/>
        </w:rPr>
        <w:t>310</w:t>
      </w:r>
      <w:r w:rsidR="008D7658">
        <w:rPr>
          <w:rFonts w:hint="eastAsia"/>
        </w:rPr>
        <w:t>万</w:t>
      </w:r>
      <w:r w:rsidR="008D7658">
        <w:rPr>
          <w:rFonts w:hint="eastAsia"/>
        </w:rPr>
        <w:t>AD</w:t>
      </w:r>
      <w:r w:rsidR="008D7658">
        <w:rPr>
          <w:rFonts w:hint="eastAsia"/>
        </w:rPr>
        <w:t>患者</w:t>
      </w:r>
      <w:r w:rsidR="008D7658">
        <w:rPr>
          <w:rFonts w:hint="eastAsia"/>
        </w:rPr>
        <w:t>[5]</w:t>
      </w:r>
      <w:r w:rsidR="008D7658">
        <w:rPr>
          <w:rFonts w:hint="eastAsia"/>
        </w:rPr>
        <w:t>，</w:t>
      </w:r>
      <w:r w:rsidR="00EE0D58">
        <w:rPr>
          <w:rFonts w:hint="eastAsia"/>
        </w:rPr>
        <w:t>疾病终期</w:t>
      </w:r>
      <w:r w:rsidR="008D7658" w:rsidRPr="008D7658">
        <w:rPr>
          <w:rFonts w:hint="eastAsia"/>
        </w:rPr>
        <w:t>患者</w:t>
      </w:r>
      <w:r w:rsidR="00EE0D58">
        <w:rPr>
          <w:rFonts w:hint="eastAsia"/>
        </w:rPr>
        <w:t>将</w:t>
      </w:r>
      <w:r w:rsidR="008D7658" w:rsidRPr="008D7658">
        <w:rPr>
          <w:rFonts w:hint="eastAsia"/>
        </w:rPr>
        <w:t>完全丧失</w:t>
      </w:r>
      <w:r w:rsidR="00EE0D58" w:rsidRPr="00EE0D58">
        <w:rPr>
          <w:rFonts w:hint="eastAsia"/>
        </w:rPr>
        <w:t>生活自理能力</w:t>
      </w:r>
      <w:r w:rsidR="008D7658" w:rsidRPr="008D7658">
        <w:rPr>
          <w:rFonts w:hint="eastAsia"/>
        </w:rPr>
        <w:t>，给家庭和社会增加了沉重的心理和经济负担，成为一个严</w:t>
      </w:r>
      <w:r w:rsidR="008D7658">
        <w:rPr>
          <w:rFonts w:hint="eastAsia"/>
        </w:rPr>
        <w:t>峻</w:t>
      </w:r>
      <w:r w:rsidR="008D7658" w:rsidRPr="008D7658">
        <w:rPr>
          <w:rFonts w:hint="eastAsia"/>
        </w:rPr>
        <w:t>的社会问题</w:t>
      </w:r>
      <w:r w:rsidR="00EE0D58">
        <w:rPr>
          <w:rFonts w:hint="eastAsia"/>
        </w:rPr>
        <w:t>。随着我国人口老龄化的日益严重，阿尔兹海默症</w:t>
      </w:r>
      <w:r w:rsidR="008D7658">
        <w:rPr>
          <w:rFonts w:hint="eastAsia"/>
        </w:rPr>
        <w:t>对卫生和经济等将产生越来越显著的影响</w:t>
      </w:r>
      <w:r w:rsidR="00EE0D58">
        <w:rPr>
          <w:rFonts w:hint="eastAsia"/>
        </w:rPr>
        <w:t>。</w:t>
      </w:r>
    </w:p>
    <w:p w:rsidR="004A178E" w:rsidRPr="005A11B8" w:rsidRDefault="00F71545" w:rsidP="00EE0D58">
      <w:pPr>
        <w:ind w:firstLine="420"/>
      </w:pPr>
      <w:r>
        <w:rPr>
          <w:rFonts w:hint="eastAsia"/>
        </w:rPr>
        <w:t>由于</w:t>
      </w:r>
      <w:r w:rsidR="00EE0D58">
        <w:rPr>
          <w:rFonts w:hint="eastAsia"/>
        </w:rPr>
        <w:t>AD</w:t>
      </w:r>
      <w:r>
        <w:rPr>
          <w:rFonts w:hint="eastAsia"/>
        </w:rPr>
        <w:t>在临床还</w:t>
      </w:r>
      <w:r w:rsidR="00EE0D58">
        <w:rPr>
          <w:rFonts w:hint="eastAsia"/>
        </w:rPr>
        <w:t>没有可以完全治愈的</w:t>
      </w:r>
      <w:r w:rsidR="00F231DF">
        <w:rPr>
          <w:rFonts w:hint="eastAsia"/>
        </w:rPr>
        <w:t>方法，主要通过</w:t>
      </w:r>
      <w:r w:rsidR="00EE0D58">
        <w:rPr>
          <w:rFonts w:hint="eastAsia"/>
        </w:rPr>
        <w:t>延缓病情的发展</w:t>
      </w:r>
      <w:r w:rsidR="00F231DF">
        <w:rPr>
          <w:rFonts w:hint="eastAsia"/>
        </w:rPr>
        <w:t>进行治疗</w:t>
      </w:r>
      <w:r w:rsidR="00EE0D58">
        <w:rPr>
          <w:rFonts w:hint="eastAsia"/>
        </w:rPr>
        <w:t>，</w:t>
      </w:r>
      <w:r w:rsidR="00D16160">
        <w:rPr>
          <w:rFonts w:hint="eastAsia"/>
        </w:rPr>
        <w:t>而且疾病的晚期</w:t>
      </w:r>
      <w:r w:rsidR="00D16160" w:rsidRPr="00D16160">
        <w:rPr>
          <w:rFonts w:hint="eastAsia"/>
        </w:rPr>
        <w:t>诊疗方案受到</w:t>
      </w:r>
      <w:r w:rsidR="00D16160">
        <w:rPr>
          <w:rFonts w:hint="eastAsia"/>
        </w:rPr>
        <w:t>很多</w:t>
      </w:r>
      <w:r w:rsidR="00D16160" w:rsidRPr="00D16160">
        <w:rPr>
          <w:rFonts w:hint="eastAsia"/>
        </w:rPr>
        <w:t>的限制，</w:t>
      </w:r>
      <w:r w:rsidR="00F231DF">
        <w:rPr>
          <w:rFonts w:hint="eastAsia"/>
        </w:rPr>
        <w:t>因此</w:t>
      </w:r>
      <w:r w:rsidR="00EE0D58" w:rsidRPr="00EE0D58">
        <w:rPr>
          <w:rFonts w:hint="eastAsia"/>
        </w:rPr>
        <w:t>早期检测出高风险的人群</w:t>
      </w:r>
      <w:r w:rsidR="00EE0D58">
        <w:rPr>
          <w:rFonts w:hint="eastAsia"/>
        </w:rPr>
        <w:t>是治疗</w:t>
      </w:r>
      <w:r w:rsidR="00EE0D58">
        <w:rPr>
          <w:rFonts w:hint="eastAsia"/>
        </w:rPr>
        <w:t>AD</w:t>
      </w:r>
      <w:r w:rsidR="00EE0D58">
        <w:rPr>
          <w:rFonts w:hint="eastAsia"/>
        </w:rPr>
        <w:t>的关键。目前，</w:t>
      </w:r>
      <w:r w:rsidR="00EE0D58">
        <w:rPr>
          <w:rFonts w:hint="eastAsia"/>
        </w:rPr>
        <w:t>AD</w:t>
      </w:r>
      <w:r w:rsidR="00EE0D58">
        <w:rPr>
          <w:rFonts w:hint="eastAsia"/>
        </w:rPr>
        <w:t>主要通过神经心理学量表和分子影像学检查进行诊断，其中神经心理学量表费用低廉，方便快速，非有创诊断手段，更易被患者</w:t>
      </w:r>
      <w:r w:rsidR="00D16160">
        <w:rPr>
          <w:rFonts w:hint="eastAsia"/>
        </w:rPr>
        <w:t>接受</w:t>
      </w:r>
      <w:r w:rsidR="00EE0D58">
        <w:rPr>
          <w:rFonts w:hint="eastAsia"/>
        </w:rPr>
        <w:t>，所以神经心理学量表已广泛使用于</w:t>
      </w:r>
      <w:r w:rsidR="00EE0D58">
        <w:rPr>
          <w:rFonts w:hint="eastAsia"/>
        </w:rPr>
        <w:t>AD</w:t>
      </w:r>
      <w:r w:rsidR="00EE0D58">
        <w:rPr>
          <w:rFonts w:hint="eastAsia"/>
        </w:rPr>
        <w:t>的</w:t>
      </w:r>
      <w:r w:rsidR="00D16160">
        <w:rPr>
          <w:rFonts w:hint="eastAsia"/>
        </w:rPr>
        <w:t>初步筛查</w:t>
      </w:r>
      <w:r w:rsidR="00F231DF">
        <w:rPr>
          <w:rFonts w:hint="eastAsia"/>
        </w:rPr>
        <w:t>。</w:t>
      </w:r>
    </w:p>
    <w:p w:rsidR="004A178E" w:rsidRDefault="004A178E" w:rsidP="004A178E">
      <w:pPr>
        <w:pStyle w:val="3"/>
      </w:pPr>
      <w:r>
        <w:rPr>
          <w:rFonts w:hint="eastAsia"/>
        </w:rPr>
        <w:t>4.</w:t>
      </w:r>
      <w:r w:rsidR="003F0392">
        <w:rPr>
          <w:rFonts w:hint="eastAsia"/>
        </w:rPr>
        <w:t>1</w:t>
      </w:r>
      <w:r>
        <w:rPr>
          <w:rFonts w:hint="eastAsia"/>
        </w:rPr>
        <w:t xml:space="preserve"> </w:t>
      </w:r>
      <w:r>
        <w:rPr>
          <w:rFonts w:hint="eastAsia"/>
        </w:rPr>
        <w:t>基于框架的系统开发流程</w:t>
      </w:r>
    </w:p>
    <w:p w:rsidR="004A178E" w:rsidRDefault="004A178E" w:rsidP="004A178E">
      <w:pPr>
        <w:pStyle w:val="4"/>
        <w:rPr>
          <w:b w:val="0"/>
        </w:rPr>
      </w:pPr>
      <w:r>
        <w:rPr>
          <w:rFonts w:hint="eastAsia"/>
          <w:b w:val="0"/>
        </w:rPr>
        <w:t>4</w:t>
      </w:r>
      <w:r w:rsidRPr="005A11B8">
        <w:rPr>
          <w:rFonts w:hint="eastAsia"/>
          <w:b w:val="0"/>
        </w:rPr>
        <w:t>.</w:t>
      </w:r>
      <w:r w:rsidR="003F0392">
        <w:rPr>
          <w:rFonts w:hint="eastAsia"/>
          <w:b w:val="0"/>
        </w:rPr>
        <w:t>1</w:t>
      </w:r>
      <w:r w:rsidRPr="005A11B8">
        <w:rPr>
          <w:rFonts w:hint="eastAsia"/>
          <w:b w:val="0"/>
        </w:rPr>
        <w:t>.1</w:t>
      </w:r>
      <w:r w:rsidRPr="005A11B8">
        <w:rPr>
          <w:rFonts w:hint="eastAsia"/>
          <w:b w:val="0"/>
        </w:rPr>
        <w:t>推理引擎选择</w:t>
      </w:r>
    </w:p>
    <w:p w:rsidR="001979A3" w:rsidRPr="001979A3" w:rsidRDefault="00FD3261" w:rsidP="006058F2">
      <w:r>
        <w:rPr>
          <w:rFonts w:hint="eastAsia"/>
        </w:rPr>
        <w:tab/>
      </w:r>
      <w:r>
        <w:rPr>
          <w:rFonts w:hint="eastAsia"/>
        </w:rPr>
        <w:tab/>
      </w:r>
      <w:r>
        <w:rPr>
          <w:rFonts w:hint="eastAsia"/>
        </w:rPr>
        <w:t>由于阿尔兹海默症的发病是多因素、</w:t>
      </w:r>
      <w:proofErr w:type="gramStart"/>
      <w:r>
        <w:rPr>
          <w:rFonts w:hint="eastAsia"/>
        </w:rPr>
        <w:t>多机制</w:t>
      </w:r>
      <w:proofErr w:type="gramEnd"/>
      <w:r>
        <w:rPr>
          <w:rFonts w:hint="eastAsia"/>
        </w:rPr>
        <w:t>综合作用的结果，不仅受机体衰老和遗传因素的影响，还与环境因素有关【小鼠胆碱能神经系统损伤的干预研究】。</w:t>
      </w:r>
      <w:r w:rsidR="006058F2">
        <w:rPr>
          <w:rFonts w:hint="eastAsia"/>
        </w:rPr>
        <w:t>在这种疾病的临床研究已经有</w:t>
      </w:r>
      <w:r w:rsidR="006058F2" w:rsidRPr="006058F2">
        <w:rPr>
          <w:rFonts w:hint="eastAsia"/>
        </w:rPr>
        <w:t>各种神经心理学量表</w:t>
      </w:r>
      <w:r w:rsidR="006058F2">
        <w:rPr>
          <w:rFonts w:hint="eastAsia"/>
        </w:rPr>
        <w:t>，如简易精神状态检查（</w:t>
      </w:r>
      <w:r w:rsidR="006058F2">
        <w:rPr>
          <w:rFonts w:hint="eastAsia"/>
        </w:rPr>
        <w:t>MMSE</w:t>
      </w:r>
      <w:r w:rsidR="006058F2">
        <w:rPr>
          <w:rFonts w:hint="eastAsia"/>
        </w:rPr>
        <w:t>），临床痴呆评定量表（</w:t>
      </w:r>
      <w:r w:rsidR="006058F2">
        <w:rPr>
          <w:rFonts w:hint="eastAsia"/>
        </w:rPr>
        <w:t>CDR</w:t>
      </w:r>
      <w:r w:rsidR="006058F2">
        <w:rPr>
          <w:rFonts w:hint="eastAsia"/>
        </w:rPr>
        <w:t>），蒙特利尔认知评估（</w:t>
      </w:r>
      <w:r w:rsidR="006058F2">
        <w:rPr>
          <w:rFonts w:hint="eastAsia"/>
        </w:rPr>
        <w:t>MOCA</w:t>
      </w:r>
      <w:r w:rsidR="006058F2">
        <w:rPr>
          <w:rFonts w:hint="eastAsia"/>
        </w:rPr>
        <w:t>）等。然而量表的使用在不同地区、不同研究机构所采用的临床分界值往往有差异</w:t>
      </w:r>
      <w:r w:rsidR="001979A3">
        <w:rPr>
          <w:rFonts w:hint="eastAsia"/>
        </w:rPr>
        <w:t>。单个量表的使用也存在一定的限制性，因此采取多量表结合的方式进行诊断。诊断过程主要是针对各个量表的等分情况进行综合考虑。本文中根据经北京某三甲医院的专家筛选的</w:t>
      </w:r>
      <w:r w:rsidR="001979A3">
        <w:rPr>
          <w:rFonts w:hint="eastAsia"/>
        </w:rPr>
        <w:t>1</w:t>
      </w:r>
      <w:r w:rsidR="00CC6469">
        <w:rPr>
          <w:rFonts w:hint="eastAsia"/>
        </w:rPr>
        <w:t>45</w:t>
      </w:r>
      <w:proofErr w:type="gramStart"/>
      <w:r w:rsidR="001979A3">
        <w:rPr>
          <w:rFonts w:hint="eastAsia"/>
        </w:rPr>
        <w:t>例典型</w:t>
      </w:r>
      <w:proofErr w:type="gramEnd"/>
      <w:r w:rsidR="001979A3">
        <w:rPr>
          <w:rFonts w:hint="eastAsia"/>
        </w:rPr>
        <w:t>病例，采取构建贝叶斯网络的初步检测模型来进行诊断。</w:t>
      </w:r>
    </w:p>
    <w:p w:rsidR="004A178E" w:rsidRPr="005A11B8" w:rsidRDefault="004A178E" w:rsidP="006058F2">
      <w:pPr>
        <w:pStyle w:val="4"/>
        <w:rPr>
          <w:b w:val="0"/>
        </w:rPr>
      </w:pPr>
      <w:r>
        <w:rPr>
          <w:rFonts w:hint="eastAsia"/>
          <w:b w:val="0"/>
        </w:rPr>
        <w:t>4</w:t>
      </w:r>
      <w:r w:rsidRPr="005A11B8">
        <w:rPr>
          <w:rFonts w:hint="eastAsia"/>
          <w:b w:val="0"/>
        </w:rPr>
        <w:t>.</w:t>
      </w:r>
      <w:r w:rsidR="003F0392">
        <w:rPr>
          <w:rFonts w:hint="eastAsia"/>
          <w:b w:val="0"/>
        </w:rPr>
        <w:t>1</w:t>
      </w:r>
      <w:r w:rsidRPr="005A11B8">
        <w:rPr>
          <w:rFonts w:hint="eastAsia"/>
          <w:b w:val="0"/>
        </w:rPr>
        <w:t xml:space="preserve">.2 </w:t>
      </w:r>
      <w:r w:rsidRPr="005A11B8">
        <w:rPr>
          <w:rFonts w:hint="eastAsia"/>
          <w:b w:val="0"/>
        </w:rPr>
        <w:t>数据模型设计</w:t>
      </w:r>
    </w:p>
    <w:p w:rsidR="004A178E" w:rsidRDefault="004A178E" w:rsidP="004A178E">
      <w:pPr>
        <w:pStyle w:val="4"/>
        <w:rPr>
          <w:b w:val="0"/>
        </w:rPr>
      </w:pPr>
      <w:r>
        <w:rPr>
          <w:rFonts w:hint="eastAsia"/>
          <w:b w:val="0"/>
        </w:rPr>
        <w:t>4</w:t>
      </w:r>
      <w:r w:rsidRPr="005A11B8">
        <w:rPr>
          <w:rFonts w:hint="eastAsia"/>
          <w:b w:val="0"/>
        </w:rPr>
        <w:t>.</w:t>
      </w:r>
      <w:r w:rsidR="003F0392">
        <w:rPr>
          <w:rFonts w:hint="eastAsia"/>
          <w:b w:val="0"/>
        </w:rPr>
        <w:t>1</w:t>
      </w:r>
      <w:r w:rsidRPr="005A11B8">
        <w:rPr>
          <w:rFonts w:hint="eastAsia"/>
          <w:b w:val="0"/>
        </w:rPr>
        <w:t xml:space="preserve">.3 </w:t>
      </w:r>
      <w:r w:rsidRPr="005A11B8">
        <w:rPr>
          <w:rFonts w:hint="eastAsia"/>
          <w:b w:val="0"/>
        </w:rPr>
        <w:t>问诊界面配置</w:t>
      </w:r>
    </w:p>
    <w:p w:rsidR="00CC6469" w:rsidRDefault="00CC6469" w:rsidP="00CC6469">
      <w:pPr>
        <w:ind w:firstLine="420"/>
      </w:pPr>
      <w:r>
        <w:rPr>
          <w:rFonts w:hint="eastAsia"/>
        </w:rPr>
        <w:t>老年痴呆症的问诊过程是医生按照量表，一题一题的询问病人，并将结果记录下来。依据专家的意见，建立以下流程：</w:t>
      </w:r>
    </w:p>
    <w:p w:rsidR="00CC6469" w:rsidRPr="00CC6469" w:rsidRDefault="00CC6469" w:rsidP="00B23577">
      <w:pPr>
        <w:pStyle w:val="a3"/>
        <w:numPr>
          <w:ilvl w:val="0"/>
          <w:numId w:val="3"/>
        </w:numPr>
        <w:ind w:firstLineChars="0"/>
      </w:pPr>
      <w:r>
        <w:rPr>
          <w:rFonts w:hint="eastAsia"/>
        </w:rPr>
        <w:t>基本情况，主要包括体格检查、疾病用药的情况以及相关的检查信息，这个部分主要是了解病人的基本的生理情况，如下图所示</w:t>
      </w:r>
      <w:r w:rsidR="00B23577">
        <w:rPr>
          <w:rFonts w:hint="eastAsia"/>
        </w:rPr>
        <w:t>：</w:t>
      </w:r>
    </w:p>
    <w:p w:rsidR="00CC6469" w:rsidRDefault="00CC6469" w:rsidP="00CC6469">
      <w:pPr>
        <w:pStyle w:val="a3"/>
        <w:numPr>
          <w:ilvl w:val="0"/>
          <w:numId w:val="3"/>
        </w:numPr>
        <w:ind w:firstLineChars="0"/>
      </w:pPr>
      <w:r>
        <w:rPr>
          <w:rFonts w:hint="eastAsia"/>
        </w:rPr>
        <w:t>认知检查，综合多份量表，提供问诊导向，</w:t>
      </w:r>
      <w:r w:rsidR="00B23577">
        <w:rPr>
          <w:rFonts w:hint="eastAsia"/>
        </w:rPr>
        <w:t>医生可以根据页面提示的问题询问病人。</w:t>
      </w:r>
      <w:r>
        <w:rPr>
          <w:rFonts w:hint="eastAsia"/>
        </w:rPr>
        <w:t>如下图所示：</w:t>
      </w:r>
    </w:p>
    <w:p w:rsidR="00CC6469" w:rsidRPr="00CC6469" w:rsidRDefault="00CC6469" w:rsidP="00CC6469">
      <w:pPr>
        <w:pStyle w:val="a3"/>
        <w:numPr>
          <w:ilvl w:val="0"/>
          <w:numId w:val="3"/>
        </w:numPr>
        <w:ind w:firstLineChars="0"/>
      </w:pPr>
      <w:r>
        <w:rPr>
          <w:rFonts w:hint="eastAsia"/>
        </w:rPr>
        <w:t>系统辅助诊断，</w:t>
      </w:r>
      <w:r w:rsidR="00B23577">
        <w:rPr>
          <w:rFonts w:hint="eastAsia"/>
        </w:rPr>
        <w:t>综合之前的量表各项的得分情况，</w:t>
      </w:r>
      <w:r>
        <w:rPr>
          <w:rFonts w:hint="eastAsia"/>
        </w:rPr>
        <w:t>提供诊断意见，如下图所示：</w:t>
      </w:r>
    </w:p>
    <w:p w:rsidR="004A178E" w:rsidRDefault="004A178E" w:rsidP="004A178E">
      <w:pPr>
        <w:pStyle w:val="4"/>
        <w:rPr>
          <w:b w:val="0"/>
        </w:rPr>
      </w:pPr>
      <w:r>
        <w:rPr>
          <w:rFonts w:hint="eastAsia"/>
          <w:b w:val="0"/>
        </w:rPr>
        <w:lastRenderedPageBreak/>
        <w:t>4</w:t>
      </w:r>
      <w:r w:rsidRPr="005A11B8">
        <w:rPr>
          <w:rFonts w:hint="eastAsia"/>
          <w:b w:val="0"/>
        </w:rPr>
        <w:t>.</w:t>
      </w:r>
      <w:r w:rsidR="003F0392">
        <w:rPr>
          <w:rFonts w:hint="eastAsia"/>
          <w:b w:val="0"/>
        </w:rPr>
        <w:t>1</w:t>
      </w:r>
      <w:r w:rsidRPr="005A11B8">
        <w:rPr>
          <w:rFonts w:hint="eastAsia"/>
          <w:b w:val="0"/>
        </w:rPr>
        <w:t xml:space="preserve">.4 </w:t>
      </w:r>
      <w:r w:rsidRPr="005A11B8">
        <w:rPr>
          <w:rFonts w:hint="eastAsia"/>
          <w:b w:val="0"/>
        </w:rPr>
        <w:t>数据交互层实现</w:t>
      </w:r>
    </w:p>
    <w:p w:rsidR="008A32A4" w:rsidRPr="008A32A4" w:rsidRDefault="008A32A4" w:rsidP="00B23577">
      <w:pPr>
        <w:ind w:firstLine="420"/>
      </w:pPr>
      <w:r w:rsidRPr="008A32A4">
        <w:rPr>
          <w:rFonts w:hint="eastAsia"/>
        </w:rPr>
        <w:t>数据交互层是与前端数据录入展示组件交互的部分，通过调用组件提供的接口，将前端输入的</w:t>
      </w:r>
      <w:r>
        <w:rPr>
          <w:rFonts w:hint="eastAsia"/>
        </w:rPr>
        <w:t>阿尔兹海默症的问诊</w:t>
      </w:r>
      <w:r w:rsidRPr="008A32A4">
        <w:rPr>
          <w:rFonts w:hint="eastAsia"/>
        </w:rPr>
        <w:t>数据组织为标准的</w:t>
      </w:r>
      <w:proofErr w:type="spellStart"/>
      <w:r w:rsidRPr="008A32A4">
        <w:rPr>
          <w:rFonts w:hint="eastAsia"/>
        </w:rPr>
        <w:t>Json</w:t>
      </w:r>
      <w:proofErr w:type="spellEnd"/>
      <w:r w:rsidRPr="008A32A4">
        <w:rPr>
          <w:rFonts w:hint="eastAsia"/>
        </w:rPr>
        <w:t>格式的文件传输到服务</w:t>
      </w:r>
      <w:proofErr w:type="gramStart"/>
      <w:r w:rsidRPr="008A32A4">
        <w:rPr>
          <w:rFonts w:hint="eastAsia"/>
        </w:rPr>
        <w:t>端以及</w:t>
      </w:r>
      <w:proofErr w:type="gramEnd"/>
      <w:r w:rsidRPr="008A32A4">
        <w:rPr>
          <w:rFonts w:hint="eastAsia"/>
        </w:rPr>
        <w:t>将服务端传来的</w:t>
      </w:r>
      <w:proofErr w:type="spellStart"/>
      <w:r w:rsidRPr="008A32A4">
        <w:rPr>
          <w:rFonts w:hint="eastAsia"/>
        </w:rPr>
        <w:t>Json</w:t>
      </w:r>
      <w:proofErr w:type="spellEnd"/>
      <w:r w:rsidRPr="008A32A4">
        <w:rPr>
          <w:rFonts w:hint="eastAsia"/>
        </w:rPr>
        <w:t>格式的数据解析后显示在前端</w:t>
      </w:r>
      <w:r>
        <w:rPr>
          <w:rFonts w:hint="eastAsia"/>
        </w:rPr>
        <w:t>的问诊页面</w:t>
      </w:r>
      <w:r w:rsidRPr="008A32A4">
        <w:rPr>
          <w:rFonts w:hint="eastAsia"/>
        </w:rPr>
        <w:t>。</w:t>
      </w:r>
      <w:bookmarkStart w:id="0" w:name="_GoBack"/>
      <w:bookmarkEnd w:id="0"/>
    </w:p>
    <w:p w:rsidR="004A178E" w:rsidRDefault="004A178E" w:rsidP="004A178E">
      <w:pPr>
        <w:pStyle w:val="3"/>
      </w:pPr>
      <w:r>
        <w:rPr>
          <w:rFonts w:hint="eastAsia"/>
        </w:rPr>
        <w:t>4.</w:t>
      </w:r>
      <w:r w:rsidR="003F0392">
        <w:rPr>
          <w:rFonts w:hint="eastAsia"/>
        </w:rPr>
        <w:t>2</w:t>
      </w:r>
      <w:r>
        <w:rPr>
          <w:rFonts w:hint="eastAsia"/>
        </w:rPr>
        <w:t xml:space="preserve"> </w:t>
      </w:r>
      <w:r>
        <w:rPr>
          <w:rFonts w:hint="eastAsia"/>
        </w:rPr>
        <w:t>系统实现</w:t>
      </w:r>
    </w:p>
    <w:p w:rsidR="00EA7EAE" w:rsidRDefault="00EA7EAE" w:rsidP="00EA7EAE">
      <w:r>
        <w:rPr>
          <w:rFonts w:hint="eastAsia"/>
        </w:rPr>
        <w:tab/>
      </w:r>
      <w:r>
        <w:rPr>
          <w:rFonts w:hint="eastAsia"/>
        </w:rPr>
        <w:t>根据以上步骤系统的开发已完成，下面</w:t>
      </w:r>
      <w:r w:rsidR="00FC2B87">
        <w:rPr>
          <w:rFonts w:hint="eastAsia"/>
        </w:rPr>
        <w:t>展示系统的功能</w:t>
      </w:r>
    </w:p>
    <w:p w:rsidR="00FC2B87" w:rsidRDefault="00FC2B87" w:rsidP="00FC2B87">
      <w:pPr>
        <w:pStyle w:val="a3"/>
        <w:numPr>
          <w:ilvl w:val="0"/>
          <w:numId w:val="4"/>
        </w:numPr>
        <w:ind w:firstLineChars="0"/>
      </w:pPr>
      <w:r>
        <w:rPr>
          <w:rFonts w:hint="eastAsia"/>
        </w:rPr>
        <w:t>系统的身份验证流程</w:t>
      </w:r>
    </w:p>
    <w:p w:rsidR="00FC2B87" w:rsidRDefault="00FC2B87" w:rsidP="00FC2B87">
      <w:pPr>
        <w:pStyle w:val="a3"/>
        <w:ind w:left="780" w:firstLineChars="0" w:firstLine="0"/>
      </w:pPr>
      <w:r>
        <w:rPr>
          <w:rFonts w:hint="eastAsia"/>
        </w:rPr>
        <w:t>在页面输入用户名和密码后点击登录按钮</w:t>
      </w:r>
      <w:r w:rsidR="00CB779F">
        <w:rPr>
          <w:rFonts w:hint="eastAsia"/>
        </w:rPr>
        <w:t>，若正确则页面跳转至病人信息页面</w:t>
      </w:r>
    </w:p>
    <w:p w:rsidR="00FC2B87" w:rsidRDefault="00FC2B87" w:rsidP="00FC2B87">
      <w:pPr>
        <w:pStyle w:val="a3"/>
        <w:numPr>
          <w:ilvl w:val="0"/>
          <w:numId w:val="4"/>
        </w:numPr>
        <w:ind w:firstLineChars="0"/>
      </w:pPr>
      <w:r>
        <w:rPr>
          <w:rFonts w:hint="eastAsia"/>
        </w:rPr>
        <w:t>系统的病人信息查询流程</w:t>
      </w:r>
    </w:p>
    <w:p w:rsidR="00FC2B87" w:rsidRDefault="00FC2B87" w:rsidP="00FC2B87">
      <w:pPr>
        <w:pStyle w:val="a3"/>
        <w:ind w:left="780" w:firstLineChars="0" w:firstLine="0"/>
      </w:pPr>
      <w:r>
        <w:rPr>
          <w:rFonts w:hint="eastAsia"/>
        </w:rPr>
        <w:t>在查询病人一栏中，填写所需的查询条件，如病人姓名，填写完毕后点击查询病人按钮，病人列表栏将会显示符合条件的病人的姓名及性别。点击选取病人后，页面跳转至问诊记录页面</w:t>
      </w:r>
      <w:r w:rsidR="00CB779F">
        <w:rPr>
          <w:rFonts w:hint="eastAsia"/>
        </w:rPr>
        <w:t>，自动显示病人的历次就诊记录。点击记录的时间，页面右栏将显示相应的问诊内容。</w:t>
      </w:r>
    </w:p>
    <w:p w:rsidR="00FC2B87" w:rsidRDefault="00FC2B87" w:rsidP="00CB779F">
      <w:pPr>
        <w:pStyle w:val="a3"/>
        <w:numPr>
          <w:ilvl w:val="0"/>
          <w:numId w:val="4"/>
        </w:numPr>
        <w:ind w:firstLineChars="0"/>
      </w:pPr>
      <w:r>
        <w:rPr>
          <w:rFonts w:hint="eastAsia"/>
        </w:rPr>
        <w:t>系统问诊流程</w:t>
      </w:r>
    </w:p>
    <w:p w:rsidR="00CB779F" w:rsidRPr="00FC2B87" w:rsidRDefault="00CB779F" w:rsidP="00CB779F">
      <w:pPr>
        <w:pStyle w:val="a3"/>
        <w:ind w:left="780" w:firstLineChars="0" w:firstLine="0"/>
      </w:pPr>
      <w:r>
        <w:rPr>
          <w:rFonts w:hint="eastAsia"/>
        </w:rPr>
        <w:t>在问诊记录页面点击开始问诊，将跳转到问诊页面，页面中有导航栏，显示目前的问诊进度。页面右下角的【上一步】和【下一步】按钮在基本情况、认知检查和辅助检查三个主要部分之间跳转。</w:t>
      </w:r>
    </w:p>
    <w:p w:rsidR="004A178E" w:rsidRPr="005A11B8" w:rsidRDefault="004A178E" w:rsidP="004A178E">
      <w:pPr>
        <w:pStyle w:val="3"/>
      </w:pPr>
      <w:r>
        <w:rPr>
          <w:rFonts w:hint="eastAsia"/>
        </w:rPr>
        <w:t>4.</w:t>
      </w:r>
      <w:r w:rsidR="003F0392">
        <w:rPr>
          <w:rFonts w:hint="eastAsia"/>
        </w:rPr>
        <w:t>3</w:t>
      </w:r>
      <w:r>
        <w:rPr>
          <w:rFonts w:hint="eastAsia"/>
        </w:rPr>
        <w:t>小结</w:t>
      </w:r>
    </w:p>
    <w:p w:rsidR="0053623A" w:rsidRDefault="0053623A"/>
    <w:sectPr w:rsidR="005362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CC5" w:rsidRDefault="00175CC5" w:rsidP="00133B4F">
      <w:r>
        <w:separator/>
      </w:r>
    </w:p>
  </w:endnote>
  <w:endnote w:type="continuationSeparator" w:id="0">
    <w:p w:rsidR="00175CC5" w:rsidRDefault="00175CC5" w:rsidP="00133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CC5" w:rsidRDefault="00175CC5" w:rsidP="00133B4F">
      <w:r>
        <w:separator/>
      </w:r>
    </w:p>
  </w:footnote>
  <w:footnote w:type="continuationSeparator" w:id="0">
    <w:p w:rsidR="00175CC5" w:rsidRDefault="00175CC5" w:rsidP="00133B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5D1C"/>
    <w:multiLevelType w:val="hybridMultilevel"/>
    <w:tmpl w:val="6E7AC9B0"/>
    <w:lvl w:ilvl="0" w:tplc="6BCE4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780788"/>
    <w:multiLevelType w:val="hybridMultilevel"/>
    <w:tmpl w:val="0E6ECD30"/>
    <w:lvl w:ilvl="0" w:tplc="80A6E0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B0F090C"/>
    <w:multiLevelType w:val="hybridMultilevel"/>
    <w:tmpl w:val="71FC6C96"/>
    <w:lvl w:ilvl="0" w:tplc="80A6E0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8E60E38"/>
    <w:multiLevelType w:val="hybridMultilevel"/>
    <w:tmpl w:val="71FC6C96"/>
    <w:lvl w:ilvl="0" w:tplc="80A6E0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4E527CA"/>
    <w:multiLevelType w:val="hybridMultilevel"/>
    <w:tmpl w:val="71FC6C96"/>
    <w:lvl w:ilvl="0" w:tplc="80A6E0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s>
  <w:rsids>
    <w:rsidRoot w:val="00D90732"/>
    <w:rsid w:val="000C43A7"/>
    <w:rsid w:val="00133B4F"/>
    <w:rsid w:val="00164FEC"/>
    <w:rsid w:val="00175CC5"/>
    <w:rsid w:val="001979A3"/>
    <w:rsid w:val="001A24BD"/>
    <w:rsid w:val="001A7FD5"/>
    <w:rsid w:val="003F0392"/>
    <w:rsid w:val="004467B8"/>
    <w:rsid w:val="0045603A"/>
    <w:rsid w:val="004A178E"/>
    <w:rsid w:val="004B6733"/>
    <w:rsid w:val="0053623A"/>
    <w:rsid w:val="00560CDD"/>
    <w:rsid w:val="006058F2"/>
    <w:rsid w:val="00646663"/>
    <w:rsid w:val="008A32A4"/>
    <w:rsid w:val="008D4B52"/>
    <w:rsid w:val="008D7658"/>
    <w:rsid w:val="00913040"/>
    <w:rsid w:val="00916AF9"/>
    <w:rsid w:val="009F0CC8"/>
    <w:rsid w:val="00B23577"/>
    <w:rsid w:val="00B60367"/>
    <w:rsid w:val="00B8403F"/>
    <w:rsid w:val="00C63FD3"/>
    <w:rsid w:val="00CB779F"/>
    <w:rsid w:val="00CC6469"/>
    <w:rsid w:val="00CF7C19"/>
    <w:rsid w:val="00D16160"/>
    <w:rsid w:val="00D50300"/>
    <w:rsid w:val="00D90732"/>
    <w:rsid w:val="00DC55D9"/>
    <w:rsid w:val="00DD2D8C"/>
    <w:rsid w:val="00DE6188"/>
    <w:rsid w:val="00EA7EAE"/>
    <w:rsid w:val="00ED29D3"/>
    <w:rsid w:val="00EE0D58"/>
    <w:rsid w:val="00F231DF"/>
    <w:rsid w:val="00F71545"/>
    <w:rsid w:val="00F7786F"/>
    <w:rsid w:val="00FC2B87"/>
    <w:rsid w:val="00FD3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732"/>
    <w:pPr>
      <w:widowControl w:val="0"/>
      <w:jc w:val="both"/>
    </w:pPr>
  </w:style>
  <w:style w:type="paragraph" w:styleId="2">
    <w:name w:val="heading 2"/>
    <w:basedOn w:val="a"/>
    <w:next w:val="a"/>
    <w:link w:val="2Char"/>
    <w:uiPriority w:val="9"/>
    <w:unhideWhenUsed/>
    <w:qFormat/>
    <w:rsid w:val="00D907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073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073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9073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0732"/>
    <w:rPr>
      <w:b/>
      <w:bCs/>
      <w:sz w:val="32"/>
      <w:szCs w:val="32"/>
    </w:rPr>
  </w:style>
  <w:style w:type="character" w:customStyle="1" w:styleId="4Char">
    <w:name w:val="标题 4 Char"/>
    <w:basedOn w:val="a0"/>
    <w:link w:val="4"/>
    <w:uiPriority w:val="9"/>
    <w:rsid w:val="00D90732"/>
    <w:rPr>
      <w:rFonts w:asciiTheme="majorHAnsi" w:eastAsiaTheme="majorEastAsia" w:hAnsiTheme="majorHAnsi" w:cstheme="majorBidi"/>
      <w:b/>
      <w:bCs/>
      <w:sz w:val="28"/>
      <w:szCs w:val="28"/>
    </w:rPr>
  </w:style>
  <w:style w:type="paragraph" w:styleId="a3">
    <w:name w:val="List Paragraph"/>
    <w:basedOn w:val="a"/>
    <w:uiPriority w:val="34"/>
    <w:qFormat/>
    <w:rsid w:val="00DE6188"/>
    <w:pPr>
      <w:ind w:firstLineChars="200" w:firstLine="420"/>
    </w:pPr>
  </w:style>
  <w:style w:type="paragraph" w:styleId="a4">
    <w:name w:val="header"/>
    <w:basedOn w:val="a"/>
    <w:link w:val="Char"/>
    <w:uiPriority w:val="99"/>
    <w:unhideWhenUsed/>
    <w:rsid w:val="00133B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33B4F"/>
    <w:rPr>
      <w:sz w:val="18"/>
      <w:szCs w:val="18"/>
    </w:rPr>
  </w:style>
  <w:style w:type="paragraph" w:styleId="a5">
    <w:name w:val="footer"/>
    <w:basedOn w:val="a"/>
    <w:link w:val="Char0"/>
    <w:uiPriority w:val="99"/>
    <w:unhideWhenUsed/>
    <w:rsid w:val="00133B4F"/>
    <w:pPr>
      <w:tabs>
        <w:tab w:val="center" w:pos="4153"/>
        <w:tab w:val="right" w:pos="8306"/>
      </w:tabs>
      <w:snapToGrid w:val="0"/>
      <w:jc w:val="left"/>
    </w:pPr>
    <w:rPr>
      <w:sz w:val="18"/>
      <w:szCs w:val="18"/>
    </w:rPr>
  </w:style>
  <w:style w:type="character" w:customStyle="1" w:styleId="Char0">
    <w:name w:val="页脚 Char"/>
    <w:basedOn w:val="a0"/>
    <w:link w:val="a5"/>
    <w:uiPriority w:val="99"/>
    <w:rsid w:val="00133B4F"/>
    <w:rPr>
      <w:sz w:val="18"/>
      <w:szCs w:val="18"/>
    </w:rPr>
  </w:style>
  <w:style w:type="table" w:styleId="a6">
    <w:name w:val="Table Grid"/>
    <w:basedOn w:val="a1"/>
    <w:uiPriority w:val="59"/>
    <w:rsid w:val="00164F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164FE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732"/>
    <w:pPr>
      <w:widowControl w:val="0"/>
      <w:jc w:val="both"/>
    </w:pPr>
  </w:style>
  <w:style w:type="paragraph" w:styleId="2">
    <w:name w:val="heading 2"/>
    <w:basedOn w:val="a"/>
    <w:next w:val="a"/>
    <w:link w:val="2Char"/>
    <w:uiPriority w:val="9"/>
    <w:unhideWhenUsed/>
    <w:qFormat/>
    <w:rsid w:val="00D907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073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073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9073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0732"/>
    <w:rPr>
      <w:b/>
      <w:bCs/>
      <w:sz w:val="32"/>
      <w:szCs w:val="32"/>
    </w:rPr>
  </w:style>
  <w:style w:type="character" w:customStyle="1" w:styleId="4Char">
    <w:name w:val="标题 4 Char"/>
    <w:basedOn w:val="a0"/>
    <w:link w:val="4"/>
    <w:uiPriority w:val="9"/>
    <w:rsid w:val="00D90732"/>
    <w:rPr>
      <w:rFonts w:asciiTheme="majorHAnsi" w:eastAsiaTheme="majorEastAsia" w:hAnsiTheme="majorHAnsi" w:cstheme="majorBidi"/>
      <w:b/>
      <w:bCs/>
      <w:sz w:val="28"/>
      <w:szCs w:val="28"/>
    </w:rPr>
  </w:style>
  <w:style w:type="paragraph" w:styleId="a3">
    <w:name w:val="List Paragraph"/>
    <w:basedOn w:val="a"/>
    <w:uiPriority w:val="34"/>
    <w:qFormat/>
    <w:rsid w:val="00DE6188"/>
    <w:pPr>
      <w:ind w:firstLineChars="200" w:firstLine="420"/>
    </w:pPr>
  </w:style>
  <w:style w:type="paragraph" w:styleId="a4">
    <w:name w:val="header"/>
    <w:basedOn w:val="a"/>
    <w:link w:val="Char"/>
    <w:uiPriority w:val="99"/>
    <w:unhideWhenUsed/>
    <w:rsid w:val="00133B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33B4F"/>
    <w:rPr>
      <w:sz w:val="18"/>
      <w:szCs w:val="18"/>
    </w:rPr>
  </w:style>
  <w:style w:type="paragraph" w:styleId="a5">
    <w:name w:val="footer"/>
    <w:basedOn w:val="a"/>
    <w:link w:val="Char0"/>
    <w:uiPriority w:val="99"/>
    <w:unhideWhenUsed/>
    <w:rsid w:val="00133B4F"/>
    <w:pPr>
      <w:tabs>
        <w:tab w:val="center" w:pos="4153"/>
        <w:tab w:val="right" w:pos="8306"/>
      </w:tabs>
      <w:snapToGrid w:val="0"/>
      <w:jc w:val="left"/>
    </w:pPr>
    <w:rPr>
      <w:sz w:val="18"/>
      <w:szCs w:val="18"/>
    </w:rPr>
  </w:style>
  <w:style w:type="character" w:customStyle="1" w:styleId="Char0">
    <w:name w:val="页脚 Char"/>
    <w:basedOn w:val="a0"/>
    <w:link w:val="a5"/>
    <w:uiPriority w:val="99"/>
    <w:rsid w:val="00133B4F"/>
    <w:rPr>
      <w:sz w:val="18"/>
      <w:szCs w:val="18"/>
    </w:rPr>
  </w:style>
  <w:style w:type="table" w:styleId="a6">
    <w:name w:val="Table Grid"/>
    <w:basedOn w:val="a1"/>
    <w:uiPriority w:val="59"/>
    <w:rsid w:val="00164F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164FE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1</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FGJ</dc:creator>
  <cp:lastModifiedBy>FGJ</cp:lastModifiedBy>
  <cp:revision>10</cp:revision>
  <dcterms:created xsi:type="dcterms:W3CDTF">2014-01-07T02:16:00Z</dcterms:created>
  <dcterms:modified xsi:type="dcterms:W3CDTF">2014-01-09T11:25:00Z</dcterms:modified>
</cp:coreProperties>
</file>