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pPr>
      <w:r>
        <w:rPr>
          <w:rFonts w:hint="eastAsia"/>
        </w:rPr>
        <w:t>关于手机地磁定位算法</w:t>
      </w:r>
    </w:p>
    <w:p>
      <w:pPr>
        <w:pStyle w:val="7"/>
        <w:numPr>
          <w:ilvl w:val="0"/>
          <w:numId w:val="1"/>
        </w:numPr>
        <w:spacing w:line="360" w:lineRule="auto"/>
        <w:ind w:firstLineChars="0"/>
      </w:pPr>
      <w:r>
        <w:rPr>
          <w:rFonts w:hint="eastAsia"/>
        </w:rPr>
        <w:t>地磁定位算法</w:t>
      </w:r>
    </w:p>
    <w:p>
      <w:pPr>
        <w:pStyle w:val="7"/>
        <w:spacing w:line="360" w:lineRule="auto"/>
        <w:ind w:left="840" w:firstLine="0" w:firstLineChars="0"/>
        <w:rPr>
          <w:rStyle w:val="8"/>
        </w:rPr>
      </w:pPr>
      <w:r>
        <w:rPr>
          <w:rStyle w:val="8"/>
        </w:rPr>
        <w:t>地磁导航的特点是当前估计状态与过去无关，即误差不随时间积累。</w:t>
      </w:r>
    </w:p>
    <w:p>
      <w:pPr>
        <w:pStyle w:val="3"/>
      </w:pPr>
      <w:r>
        <w:rPr>
          <w:rFonts w:hint="eastAsia"/>
        </w:rPr>
        <w:t>基本原理：</w:t>
      </w:r>
    </w:p>
    <w:p>
      <w:pPr>
        <w:pStyle w:val="3"/>
        <w:rPr>
          <w:smallCaps/>
        </w:rPr>
      </w:pPr>
      <w:r>
        <w:rPr>
          <w:smallCaps/>
        </w:rPr>
        <w:t>地磁场空间具有各向异性。</w:t>
      </w:r>
      <w:r>
        <w:rPr>
          <w:rStyle w:val="8"/>
          <w:rFonts w:hint="eastAsia"/>
          <w:smallCaps w:val="0"/>
        </w:rPr>
        <w:t>不同方向上具有不同的物理性质</w:t>
      </w:r>
    </w:p>
    <w:p>
      <w:pPr>
        <w:pStyle w:val="7"/>
        <w:numPr>
          <w:ilvl w:val="0"/>
          <w:numId w:val="1"/>
        </w:numPr>
        <w:spacing w:line="360" w:lineRule="auto"/>
        <w:ind w:firstLineChars="0"/>
        <w:rPr>
          <w:smallCaps/>
        </w:rPr>
      </w:pPr>
      <w:r>
        <w:rPr>
          <w:rFonts w:hint="eastAsia"/>
          <w:smallCaps/>
        </w:rPr>
        <w:t>手机地磁定位步骤：</w:t>
      </w:r>
    </w:p>
    <w:p>
      <w:pPr>
        <w:pStyle w:val="7"/>
        <w:numPr>
          <w:ilvl w:val="0"/>
          <w:numId w:val="2"/>
        </w:numPr>
        <w:spacing w:line="360" w:lineRule="auto"/>
        <w:ind w:firstLineChars="0"/>
        <w:rPr>
          <w:smallCaps/>
        </w:rPr>
      </w:pPr>
      <w:r>
        <w:rPr>
          <w:rFonts w:hint="eastAsia"/>
          <w:smallCaps/>
        </w:rPr>
        <w:t>先将测量好的地磁信息存储在计算机上，构成数字地磁基准图。即先使用测传感器载体—手机，对室内进行环境模拟，如A楼的3楼中使用手机对楼层每个点进行一次遍历获得每个点的测量序列，即磁传感器返回的含有三个值的序列。</w:t>
      </w:r>
    </w:p>
    <w:p>
      <w:pPr>
        <w:pStyle w:val="3"/>
        <w:rPr>
          <w:rStyle w:val="8"/>
        </w:rPr>
      </w:pPr>
      <w:r>
        <w:rPr>
          <w:rFonts w:hint="eastAsia"/>
          <w:smallCaps/>
          <w:color w:val="595959" w:themeColor="text1" w:themeTint="A6"/>
          <w14:textFill>
            <w14:solidFill>
              <w14:schemeClr w14:val="tx1">
                <w14:lumMod w14:val="65000"/>
                <w14:lumOff w14:val="35000"/>
              </w14:schemeClr>
            </w14:solidFill>
          </w14:textFill>
        </w:rPr>
        <w:drawing>
          <wp:anchor distT="0" distB="0" distL="114300" distR="114300" simplePos="0" relativeHeight="251658240" behindDoc="0" locked="0" layoutInCell="1" allowOverlap="1">
            <wp:simplePos x="0" y="0"/>
            <wp:positionH relativeFrom="column">
              <wp:posOffset>196850</wp:posOffset>
            </wp:positionH>
            <wp:positionV relativeFrom="paragraph">
              <wp:posOffset>1502410</wp:posOffset>
            </wp:positionV>
            <wp:extent cx="5181600" cy="26352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181600" cy="2635250"/>
                    </a:xfrm>
                    <a:prstGeom prst="snip2SameRect">
                      <a:avLst/>
                    </a:prstGeom>
                    <a:ln>
                      <a:noFill/>
                    </a:ln>
                  </pic:spPr>
                </pic:pic>
              </a:graphicData>
            </a:graphic>
          </wp:anchor>
        </w:drawing>
      </w:r>
      <w:r>
        <w:rPr>
          <w:rStyle w:val="8"/>
          <w:rFonts w:hint="eastAsia"/>
        </w:rPr>
        <w:t>由于地磁场在不同海拔存在差异，而且近地空间的遍历测量又存在困难，所以使用网格形式，即测定某些点之后，根据地磁分布的相关性，可以利用数据方法得到这些网格和网格间的磁场要素，鉴于这个定位方式暂时存在一些问题，而且只有芬兰的一所大学较为成功地实现了这一技术，所以怎么确定基准地磁图的数学方法就不再深究赘述。而且手机磁传感器可能存在一定的由于不同手机型号带来的数值不同的情况，再者手机传感器在一定的取样频率下存在一定的误差，即可能有大量的噪点存在，所以要降噪才能提高精确度。</w:t>
      </w:r>
    </w:p>
    <w:p>
      <w:pPr>
        <w:pStyle w:val="3"/>
        <w:rPr>
          <w:rStyle w:val="8"/>
          <w:smallCaps w:val="0"/>
        </w:rPr>
      </w:pPr>
      <w:r>
        <w:rPr>
          <w:rStyle w:val="8"/>
        </w:rPr>
        <w:t>这里只用两个轴的原因是可以将其中一个轴和地理坐标垂直于水平面的轴重合而完全不会影响到结果。多组基准数据带是为防止有微小的误差，所以通过</w:t>
      </w:r>
      <w:r>
        <w:rPr>
          <w:rStyle w:val="8"/>
          <w:smallCaps w:val="0"/>
        </w:rPr>
        <w:t>h</w:t>
      </w:r>
      <w:r>
        <w:rPr>
          <w:rStyle w:val="8"/>
          <w:smallCaps w:val="0"/>
          <w:vertAlign w:val="subscript"/>
        </w:rPr>
        <w:t>i</w:t>
      </w:r>
      <w:r>
        <w:rPr>
          <w:rStyle w:val="8"/>
          <w:rFonts w:hint="eastAsia"/>
        </w:rPr>
        <w:t>(</w:t>
      </w:r>
      <w:r>
        <w:rPr>
          <w:rStyle w:val="8"/>
        </w:rPr>
        <w:t>x</w:t>
      </w:r>
      <w:r>
        <w:rPr>
          <w:rStyle w:val="8"/>
          <w:smallCaps w:val="0"/>
          <w:vertAlign w:val="subscript"/>
        </w:rPr>
        <w:t>i</w:t>
      </w:r>
      <w:r>
        <w:rPr>
          <w:rStyle w:val="8"/>
        </w:rPr>
        <w:t>,y</w:t>
      </w:r>
      <w:r>
        <w:rPr>
          <w:rStyle w:val="8"/>
          <w:smallCaps w:val="0"/>
          <w:vertAlign w:val="subscript"/>
        </w:rPr>
        <w:t>i</w:t>
      </w:r>
      <w:r>
        <w:rPr>
          <w:rStyle w:val="8"/>
        </w:rPr>
        <w:t>)这样组合的多组数据的获取来创建多个相近的地磁基准图以方便进行计算。当然，在建立地磁基准图的时候，因为一些干扰因素可能使得</w:t>
      </w:r>
      <w:r>
        <w:rPr>
          <w:rStyle w:val="8"/>
          <w:rFonts w:hint="eastAsia"/>
        </w:rPr>
        <w:t>H</w:t>
      </w:r>
      <w:r>
        <w:rPr>
          <w:rStyle w:val="8"/>
          <w:rFonts w:hint="eastAsia"/>
          <w:vertAlign w:val="subscript"/>
        </w:rPr>
        <w:t>N</w:t>
      </w:r>
      <w:r>
        <w:rPr>
          <w:rStyle w:val="8"/>
          <w:rFonts w:hint="eastAsia"/>
        </w:rPr>
        <w:t>序列中产生奇异点，可以通过二维随机变量正态分布概率密度公式</w:t>
      </w:r>
      <w:r>
        <w:drawing>
          <wp:inline distT="0" distB="0" distL="0" distR="0">
            <wp:extent cx="4889500" cy="125666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14511" cy="1340197"/>
                    </a:xfrm>
                    <a:prstGeom prst="rect">
                      <a:avLst/>
                    </a:prstGeom>
                  </pic:spPr>
                </pic:pic>
              </a:graphicData>
            </a:graphic>
          </wp:inline>
        </w:drawing>
      </w:r>
      <w:r>
        <w:rPr>
          <w:rStyle w:val="8"/>
          <w:rFonts w:hint="eastAsia"/>
        </w:rPr>
        <w:t>来去除数据中的噪点。然后假设该点实际地磁特征序列为(</w:t>
      </w:r>
      <w:r>
        <w:rPr>
          <w:rStyle w:val="8"/>
        </w:rPr>
        <w:t>I</w:t>
      </w:r>
      <w:r>
        <w:rPr>
          <w:rStyle w:val="8"/>
          <w:vertAlign w:val="subscript"/>
        </w:rPr>
        <w:t>0</w:t>
      </w:r>
      <w:r>
        <w:rPr>
          <w:rStyle w:val="8"/>
        </w:rPr>
        <w:t>，</w:t>
      </w:r>
      <w:r>
        <w:rPr>
          <w:rStyle w:val="8"/>
          <w:rFonts w:hint="eastAsia"/>
        </w:rPr>
        <w:t>J</w:t>
      </w:r>
      <w:r>
        <w:rPr>
          <w:rStyle w:val="8"/>
          <w:vertAlign w:val="subscript"/>
        </w:rPr>
        <w:t>0</w:t>
      </w:r>
      <w:r>
        <w:rPr>
          <w:rStyle w:val="8"/>
          <w:rFonts w:hint="eastAsia"/>
        </w:rPr>
        <w:t>)，则为了得到更加精确的数据，可使用增量的方式取得</w:t>
      </w:r>
      <w:r>
        <w:rPr>
          <w:rStyle w:val="8"/>
          <w:rFonts w:hint="eastAsia"/>
          <w:smallCaps w:val="0"/>
        </w:rPr>
        <w:t>h</w:t>
      </w:r>
      <w:r>
        <w:rPr>
          <w:rStyle w:val="8"/>
          <w:rFonts w:hint="eastAsia"/>
          <w:smallCaps w:val="0"/>
          <w:vertAlign w:val="subscript"/>
        </w:rPr>
        <w:t>i</w:t>
      </w:r>
      <w:r>
        <w:rPr>
          <w:rStyle w:val="8"/>
          <w:rFonts w:hint="eastAsia"/>
          <w:smallCaps w:val="0"/>
        </w:rPr>
        <w:t>和h</w:t>
      </w:r>
      <w:r>
        <w:rPr>
          <w:rStyle w:val="8"/>
          <w:rFonts w:hint="eastAsia"/>
          <w:smallCaps w:val="0"/>
          <w:vertAlign w:val="subscript"/>
        </w:rPr>
        <w:t>i-1</w:t>
      </w:r>
      <w:r>
        <w:rPr>
          <w:rStyle w:val="8"/>
          <w:rFonts w:hint="eastAsia"/>
          <w:smallCaps w:val="0"/>
        </w:rPr>
        <w:t>的差值，从而得到以上关于I,J的等式，从而得到基准位置序列，即得到了多个地磁基准图。</w:t>
      </w:r>
    </w:p>
    <w:p>
      <w:pPr>
        <w:pStyle w:val="7"/>
        <w:numPr>
          <w:ilvl w:val="0"/>
          <w:numId w:val="2"/>
        </w:numPr>
        <w:spacing w:line="360" w:lineRule="auto"/>
        <w:ind w:firstLineChars="0"/>
        <w:rPr>
          <w:smallCaps/>
        </w:rPr>
      </w:pPr>
      <w:r>
        <w:rPr>
          <w:smallCaps/>
        </w:rPr>
        <w:t>当磁传感器载体运动到某一位置时，根据获得的该位置磁场特征，得到特征值序列，把该序列和基准图进行匹配，找出载体在基准图中与测量序列相对最为匹配的位置，即为载体在该区域中的位置。</w:t>
      </w:r>
    </w:p>
    <w:p>
      <w:pPr>
        <w:pStyle w:val="3"/>
        <w:rPr>
          <w:rStyle w:val="8"/>
          <w:smallCaps w:val="0"/>
        </w:rPr>
      </w:pPr>
      <w:r>
        <w:rPr>
          <w:rStyle w:val="8"/>
          <w:smallCaps w:val="0"/>
        </w:rPr>
        <w:t>该步骤在定位时使用</w:t>
      </w:r>
      <w:r>
        <w:rPr>
          <w:rStyle w:val="8"/>
          <w:rFonts w:hint="eastAsia"/>
          <w:smallCaps w:val="0"/>
        </w:rPr>
        <w:t>MSD（均方差）算法，</w:t>
      </w:r>
      <w:r>
        <w:rPr>
          <w:rFonts w:hint="eastAsia"/>
          <w:smallCaps/>
        </w:rPr>
        <w:drawing>
          <wp:inline distT="0" distB="0" distL="0" distR="0">
            <wp:extent cx="3747135" cy="17716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3810" cy="1883508"/>
                    </a:xfrm>
                    <a:prstGeom prst="rect">
                      <a:avLst/>
                    </a:prstGeom>
                  </pic:spPr>
                </pic:pic>
              </a:graphicData>
            </a:graphic>
          </wp:inline>
        </w:drawing>
      </w:r>
    </w:p>
    <w:p>
      <w:pPr>
        <w:pStyle w:val="3"/>
        <w:rPr>
          <w:rStyle w:val="8"/>
          <w:smallCaps w:val="0"/>
        </w:rPr>
      </w:pPr>
      <w:r>
        <w:rPr>
          <w:rStyle w:val="8"/>
          <w:smallCaps w:val="0"/>
        </w:rPr>
        <w:t>具体方法是使用这个式子</w:t>
      </w:r>
      <w:r>
        <w:rPr>
          <w:rFonts w:hint="eastAsia"/>
          <w:smallCaps/>
        </w:rPr>
        <w:drawing>
          <wp:inline distT="0" distB="0" distL="0" distR="0">
            <wp:extent cx="1460500" cy="278130"/>
            <wp:effectExtent l="0" t="0" r="635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31522" cy="291718"/>
                    </a:xfrm>
                    <a:prstGeom prst="rect">
                      <a:avLst/>
                    </a:prstGeom>
                  </pic:spPr>
                </pic:pic>
              </a:graphicData>
            </a:graphic>
          </wp:inline>
        </w:drawing>
      </w:r>
      <w:r>
        <w:rPr>
          <w:rStyle w:val="8"/>
          <w:smallCaps w:val="0"/>
        </w:rPr>
        <w:t>，类似于计算方差但是略有不同，使用又</w:t>
      </w:r>
      <w:r>
        <w:rPr>
          <w:rStyle w:val="8"/>
          <w:rFonts w:hint="eastAsia"/>
          <w:smallCaps w:val="0"/>
        </w:rPr>
        <w:t>1中得到的数据序列带入到r(t)，当前手机获取到的地磁数据的数学期望为r(</w:t>
      </w:r>
      <w:r>
        <w:rPr>
          <w:rStyle w:val="8"/>
          <w:smallCaps w:val="0"/>
        </w:rPr>
        <w:t>0</w:t>
      </w:r>
      <w:r>
        <w:rPr>
          <w:rStyle w:val="8"/>
          <w:rFonts w:hint="eastAsia"/>
          <w:smallCaps w:val="0"/>
        </w:rPr>
        <w:t>)，计算出MSD，不同网格结点具有不同的序列，取得MSD极小值时得到的基准序列即为最可能的位置序列，将此序列和之前建立的坐标系关联，即可获得该载体的相对坐标。</w:t>
      </w:r>
    </w:p>
    <w:p>
      <w:pPr>
        <w:pStyle w:val="3"/>
        <w:numPr>
          <w:ilvl w:val="0"/>
          <w:numId w:val="1"/>
        </w:numPr>
        <w:ind w:leftChars="0" w:firstLineChars="0"/>
        <w:rPr>
          <w:smallCaps/>
        </w:rPr>
      </w:pPr>
      <w:r>
        <w:rPr>
          <w:rFonts w:hint="eastAsia"/>
          <w:smallCaps/>
        </w:rPr>
        <w:t>当前存在的问题</w:t>
      </w:r>
    </w:p>
    <w:p>
      <w:pPr>
        <w:pStyle w:val="3"/>
        <w:ind w:leftChars="0" w:firstLineChars="0"/>
        <w:rPr>
          <w:smallCaps/>
        </w:rPr>
      </w:pPr>
      <w:r>
        <w:rPr>
          <w:smallCaps/>
        </w:rPr>
        <w:t>地磁定位当前无法应用的原因是：</w:t>
      </w:r>
    </w:p>
    <w:p>
      <w:pPr>
        <w:pStyle w:val="3"/>
        <w:numPr>
          <w:ilvl w:val="0"/>
          <w:numId w:val="3"/>
        </w:numPr>
        <w:ind w:leftChars="0" w:firstLineChars="0"/>
        <w:rPr>
          <w:smallCaps/>
        </w:rPr>
      </w:pPr>
      <w:r>
        <w:rPr>
          <w:rFonts w:hint="eastAsia"/>
          <w:smallCaps/>
        </w:rPr>
        <w:t>当前缺乏成熟成功的实现方式和应用实例，目前除了军方已经有较大可能性成功的实现以外，民用领域暂时只找到一个芬兰大学开发的叫</w:t>
      </w:r>
      <w:r>
        <w:rPr>
          <w:smallCaps/>
        </w:rPr>
        <w:t>I</w:t>
      </w:r>
      <w:r>
        <w:t>ndoorAtlas的软件对地磁定位进行了完美的实现，但是这个应用是仅限于</w:t>
      </w:r>
      <w:r>
        <w:rPr>
          <w:rFonts w:hint="eastAsia"/>
        </w:rPr>
        <w:t>IOS端且</w:t>
      </w:r>
      <w:r>
        <w:t>基于谷歌的地图的，国内开发使用权暂时是被百度地图垄断，所以当前情况下借助这个应用来帮助开发明显不够现实。</w:t>
      </w:r>
    </w:p>
    <w:p>
      <w:pPr>
        <w:pStyle w:val="3"/>
        <w:numPr>
          <w:ilvl w:val="0"/>
          <w:numId w:val="3"/>
        </w:numPr>
        <w:ind w:leftChars="0" w:firstLineChars="0"/>
        <w:rPr>
          <w:smallCaps/>
        </w:rPr>
      </w:pPr>
      <w:r>
        <w:t>如果仅依靠现有资源独立自主进行地磁定位开发耗时费力，算法较为复杂，而且在定位精度方面较易收到手机型号、干扰磁场等因素带来的地磁基准图构建和降噪困难等问题，极大影响定位精度；就以我的手机举例，</w:t>
      </w:r>
      <w:bookmarkStart w:id="0" w:name="_GoBack"/>
      <w:r>
        <w:t>当手机静止的时候，也可以很明显观察到磁传感器获得的数据在不断变化，甚至某些情况下会出现较大的数据波动，虽然可以通过二维正态分布和其他方法来降噪，但是还</w:t>
      </w:r>
      <w:bookmarkEnd w:id="0"/>
      <w:r>
        <w:t>是较为不理想。</w:t>
      </w:r>
    </w:p>
    <w:p>
      <w:pPr>
        <w:pStyle w:val="3"/>
        <w:numPr>
          <w:ilvl w:val="0"/>
          <w:numId w:val="3"/>
        </w:numPr>
        <w:ind w:leftChars="0" w:firstLineChars="0"/>
        <w:rPr>
          <w:smallCaps/>
        </w:rPr>
      </w:pPr>
      <w:r>
        <w:t>在测试时，为了方便找出所存在的问题，我选择了最原始但是最简单的测试方式，在约为7m*3m的区域中，有笔记本电脑冰箱等有可能产生较弱电磁场的电器，我们尝试通过简单的使用手机直接查看磁传感器数据的方式来确定该区域的地磁基准图，以确定是否能做到论文中所述的最高达到</w:t>
      </w:r>
      <w:r>
        <w:rPr>
          <w:rFonts w:hint="eastAsia"/>
        </w:rPr>
        <w:t>2m分辨率。在实验过程中，我们发现即使将载体（手机）置于水平面保持和地面相对静止的情况下，地磁数据仍在不断波动，且经常性出现较大的数据波动，由简单的观察和手动计算可以得出，当前方法下，磁传感器会因一些干扰等诸如此类的原因暂时难以实现精确民用室内定位。</w:t>
      </w:r>
    </w:p>
    <w:p>
      <w:pPr>
        <w:pStyle w:val="3"/>
        <w:ind w:left="0" w:leftChars="0" w:firstLine="0" w:firstLineChars="0"/>
        <w:rPr>
          <w:smallCaps/>
        </w:rPr>
      </w:pPr>
      <w:r>
        <w:rPr>
          <w:rFonts w:hint="eastAsia"/>
          <w:smallCaps/>
        </w:rPr>
        <w:t>参考文献：</w:t>
      </w:r>
    </w:p>
    <w:p>
      <w:pPr>
        <w:pStyle w:val="3"/>
        <w:ind w:left="0" w:leftChars="0" w:firstLine="0" w:firstLineChars="0"/>
        <w:rPr>
          <w:smallCaps/>
        </w:rPr>
      </w:pPr>
      <w:r>
        <w:rPr>
          <w:smallCaps/>
        </w:rPr>
        <w:t>[1]</w:t>
      </w:r>
      <w:r>
        <w:rPr>
          <w:rFonts w:hint="eastAsia"/>
          <w:smallCaps/>
        </w:rPr>
        <w:t>《相关地磁匹配定位技术》，刘飞，《中国惯性技术学报》，2007年2月第15卷第1期</w:t>
      </w:r>
    </w:p>
    <w:p>
      <w:pPr>
        <w:pStyle w:val="3"/>
        <w:ind w:left="0" w:leftChars="0" w:firstLine="0" w:firstLineChars="0"/>
        <w:rPr>
          <w:smallCaps/>
        </w:rPr>
      </w:pPr>
      <w:r>
        <w:rPr>
          <w:smallCaps/>
        </w:rPr>
        <w:t>[2]发明专利申请，申请号</w:t>
      </w:r>
      <w:r>
        <w:rPr>
          <w:rFonts w:hint="eastAsia"/>
          <w:smallCaps/>
        </w:rPr>
        <w:t>20131031</w:t>
      </w:r>
      <w:r>
        <w:rPr>
          <w:smallCaps/>
        </w:rPr>
        <w:t>2464.1</w:t>
      </w:r>
    </w:p>
    <w:p>
      <w:pPr>
        <w:pStyle w:val="3"/>
        <w:ind w:left="0" w:leftChars="0" w:firstLine="0" w:firstLineChars="0"/>
        <w:rPr>
          <w:rFonts w:hint="eastAsia"/>
          <w:smallCaps/>
        </w:rPr>
      </w:pPr>
      <w:r>
        <w:rPr>
          <w:smallCaps/>
        </w:rPr>
        <w:t>[3]其他算法有关资源参考自</w:t>
      </w:r>
      <w:r>
        <w:rPr>
          <w:rFonts w:hint="eastAsia"/>
          <w:smallCaps/>
        </w:rPr>
        <w:t>W</w:t>
      </w:r>
      <w:r>
        <w:rPr>
          <w:rFonts w:hint="eastAsia"/>
        </w:rPr>
        <w:t>ikipedia</w:t>
      </w:r>
      <w:r>
        <w:rPr>
          <w:rFonts w:hint="eastAsia"/>
          <w:smallCaps/>
        </w:rPr>
        <w:t>相关网页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570E"/>
    <w:multiLevelType w:val="multilevel"/>
    <w:tmpl w:val="06FD570E"/>
    <w:lvl w:ilvl="0" w:tentative="0">
      <w:start w:val="1"/>
      <w:numFmt w:val="decimal"/>
      <w:lvlText w:val="%1、"/>
      <w:lvlJc w:val="left"/>
      <w:pPr>
        <w:ind w:left="1270" w:hanging="420"/>
      </w:pPr>
      <w:rPr>
        <w:rFonts w:hint="eastAsia"/>
      </w:rPr>
    </w:lvl>
    <w:lvl w:ilvl="1" w:tentative="0">
      <w:start w:val="1"/>
      <w:numFmt w:val="lowerLetter"/>
      <w:lvlText w:val="%2)"/>
      <w:lvlJc w:val="left"/>
      <w:pPr>
        <w:ind w:left="1690" w:hanging="420"/>
      </w:pPr>
    </w:lvl>
    <w:lvl w:ilvl="2" w:tentative="0">
      <w:start w:val="1"/>
      <w:numFmt w:val="lowerRoman"/>
      <w:lvlText w:val="%3."/>
      <w:lvlJc w:val="right"/>
      <w:pPr>
        <w:ind w:left="2110" w:hanging="420"/>
      </w:pPr>
    </w:lvl>
    <w:lvl w:ilvl="3" w:tentative="0">
      <w:start w:val="1"/>
      <w:numFmt w:val="decimal"/>
      <w:lvlText w:val="%4."/>
      <w:lvlJc w:val="left"/>
      <w:pPr>
        <w:ind w:left="2530" w:hanging="420"/>
      </w:pPr>
    </w:lvl>
    <w:lvl w:ilvl="4" w:tentative="0">
      <w:start w:val="1"/>
      <w:numFmt w:val="lowerLetter"/>
      <w:lvlText w:val="%5)"/>
      <w:lvlJc w:val="left"/>
      <w:pPr>
        <w:ind w:left="2950" w:hanging="420"/>
      </w:pPr>
    </w:lvl>
    <w:lvl w:ilvl="5" w:tentative="0">
      <w:start w:val="1"/>
      <w:numFmt w:val="lowerRoman"/>
      <w:lvlText w:val="%6."/>
      <w:lvlJc w:val="right"/>
      <w:pPr>
        <w:ind w:left="3370" w:hanging="420"/>
      </w:pPr>
    </w:lvl>
    <w:lvl w:ilvl="6" w:tentative="0">
      <w:start w:val="1"/>
      <w:numFmt w:val="decimal"/>
      <w:lvlText w:val="%7."/>
      <w:lvlJc w:val="left"/>
      <w:pPr>
        <w:ind w:left="3790" w:hanging="420"/>
      </w:pPr>
    </w:lvl>
    <w:lvl w:ilvl="7" w:tentative="0">
      <w:start w:val="1"/>
      <w:numFmt w:val="lowerLetter"/>
      <w:lvlText w:val="%8)"/>
      <w:lvlJc w:val="left"/>
      <w:pPr>
        <w:ind w:left="4210" w:hanging="420"/>
      </w:pPr>
    </w:lvl>
    <w:lvl w:ilvl="8" w:tentative="0">
      <w:start w:val="1"/>
      <w:numFmt w:val="lowerRoman"/>
      <w:lvlText w:val="%9."/>
      <w:lvlJc w:val="right"/>
      <w:pPr>
        <w:ind w:left="4630" w:hanging="420"/>
      </w:pPr>
    </w:lvl>
  </w:abstractNum>
  <w:abstractNum w:abstractNumId="1">
    <w:nsid w:val="294B4CB0"/>
    <w:multiLevelType w:val="multilevel"/>
    <w:tmpl w:val="294B4CB0"/>
    <w:lvl w:ilvl="0" w:tentative="0">
      <w:start w:val="1"/>
      <w:numFmt w:val="decimal"/>
      <w:lvlText w:val="%1、"/>
      <w:lvlJc w:val="left"/>
      <w:pPr>
        <w:ind w:left="1270" w:hanging="420"/>
      </w:pPr>
      <w:rPr>
        <w:rFonts w:hint="eastAsia"/>
      </w:rPr>
    </w:lvl>
    <w:lvl w:ilvl="1" w:tentative="0">
      <w:start w:val="1"/>
      <w:numFmt w:val="lowerLetter"/>
      <w:lvlText w:val="%2)"/>
      <w:lvlJc w:val="left"/>
      <w:pPr>
        <w:ind w:left="1690" w:hanging="420"/>
      </w:pPr>
    </w:lvl>
    <w:lvl w:ilvl="2" w:tentative="0">
      <w:start w:val="1"/>
      <w:numFmt w:val="lowerRoman"/>
      <w:lvlText w:val="%3."/>
      <w:lvlJc w:val="right"/>
      <w:pPr>
        <w:ind w:left="2110" w:hanging="420"/>
      </w:pPr>
    </w:lvl>
    <w:lvl w:ilvl="3" w:tentative="0">
      <w:start w:val="1"/>
      <w:numFmt w:val="decimal"/>
      <w:lvlText w:val="%4."/>
      <w:lvlJc w:val="left"/>
      <w:pPr>
        <w:ind w:left="2530" w:hanging="420"/>
      </w:pPr>
    </w:lvl>
    <w:lvl w:ilvl="4" w:tentative="0">
      <w:start w:val="1"/>
      <w:numFmt w:val="lowerLetter"/>
      <w:lvlText w:val="%5)"/>
      <w:lvlJc w:val="left"/>
      <w:pPr>
        <w:ind w:left="2950" w:hanging="420"/>
      </w:pPr>
    </w:lvl>
    <w:lvl w:ilvl="5" w:tentative="0">
      <w:start w:val="1"/>
      <w:numFmt w:val="lowerRoman"/>
      <w:lvlText w:val="%6."/>
      <w:lvlJc w:val="right"/>
      <w:pPr>
        <w:ind w:left="3370" w:hanging="420"/>
      </w:pPr>
    </w:lvl>
    <w:lvl w:ilvl="6" w:tentative="0">
      <w:start w:val="1"/>
      <w:numFmt w:val="decimal"/>
      <w:lvlText w:val="%7."/>
      <w:lvlJc w:val="left"/>
      <w:pPr>
        <w:ind w:left="3790" w:hanging="420"/>
      </w:pPr>
    </w:lvl>
    <w:lvl w:ilvl="7" w:tentative="0">
      <w:start w:val="1"/>
      <w:numFmt w:val="lowerLetter"/>
      <w:lvlText w:val="%8)"/>
      <w:lvlJc w:val="left"/>
      <w:pPr>
        <w:ind w:left="4210" w:hanging="420"/>
      </w:pPr>
    </w:lvl>
    <w:lvl w:ilvl="8" w:tentative="0">
      <w:start w:val="1"/>
      <w:numFmt w:val="lowerRoman"/>
      <w:lvlText w:val="%9."/>
      <w:lvlJc w:val="right"/>
      <w:pPr>
        <w:ind w:left="4630" w:hanging="420"/>
      </w:pPr>
    </w:lvl>
  </w:abstractNum>
  <w:abstractNum w:abstractNumId="2">
    <w:nsid w:val="65C156E4"/>
    <w:multiLevelType w:val="multilevel"/>
    <w:tmpl w:val="65C156E4"/>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15"/>
    <w:rsid w:val="0002342E"/>
    <w:rsid w:val="00084174"/>
    <w:rsid w:val="000B0C66"/>
    <w:rsid w:val="00152115"/>
    <w:rsid w:val="00181C03"/>
    <w:rsid w:val="00243047"/>
    <w:rsid w:val="00246094"/>
    <w:rsid w:val="004A059E"/>
    <w:rsid w:val="00527B0A"/>
    <w:rsid w:val="0055365D"/>
    <w:rsid w:val="005827E4"/>
    <w:rsid w:val="006071A3"/>
    <w:rsid w:val="008C7641"/>
    <w:rsid w:val="008E4C2D"/>
    <w:rsid w:val="00941900"/>
    <w:rsid w:val="00A62D5F"/>
    <w:rsid w:val="00B23EFB"/>
    <w:rsid w:val="00BA4D35"/>
    <w:rsid w:val="00C834AF"/>
    <w:rsid w:val="0A1B7EFF"/>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10"/>
    <w:unhideWhenUsed/>
    <w:qFormat/>
    <w:uiPriority w:val="99"/>
    <w:pPr>
      <w:spacing w:after="120"/>
      <w:ind w:left="420" w:leftChars="200"/>
    </w:pPr>
  </w:style>
  <w:style w:type="paragraph" w:styleId="3">
    <w:name w:val="Body Text First Indent 2"/>
    <w:basedOn w:val="2"/>
    <w:link w:val="11"/>
    <w:unhideWhenUsed/>
    <w:qFormat/>
    <w:uiPriority w:val="99"/>
    <w:pPr>
      <w:ind w:firstLine="420" w:firstLineChars="200"/>
    </w:pPr>
  </w:style>
  <w:style w:type="paragraph" w:styleId="4">
    <w:name w:val="Title"/>
    <w:basedOn w:val="1"/>
    <w:next w:val="1"/>
    <w:link w:val="9"/>
    <w:qFormat/>
    <w:uiPriority w:val="10"/>
    <w:pPr>
      <w:spacing w:before="240" w:after="60"/>
      <w:jc w:val="center"/>
      <w:outlineLvl w:val="0"/>
    </w:pPr>
    <w:rPr>
      <w:rFonts w:eastAsia="宋体" w:asciiTheme="majorHAnsi" w:hAnsiTheme="majorHAnsi" w:cstheme="majorBidi"/>
      <w:b/>
      <w:bCs/>
      <w:sz w:val="32"/>
      <w:szCs w:val="32"/>
    </w:rPr>
  </w:style>
  <w:style w:type="paragraph" w:customStyle="1" w:styleId="7">
    <w:name w:val="List Paragraph"/>
    <w:basedOn w:val="1"/>
    <w:qFormat/>
    <w:uiPriority w:val="34"/>
    <w:pPr>
      <w:ind w:firstLine="420" w:firstLineChars="200"/>
    </w:pPr>
  </w:style>
  <w:style w:type="character" w:customStyle="1" w:styleId="8">
    <w:name w:val="Subtle Reference"/>
    <w:basedOn w:val="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9">
    <w:name w:val="标题 Char"/>
    <w:basedOn w:val="5"/>
    <w:link w:val="4"/>
    <w:qFormat/>
    <w:uiPriority w:val="10"/>
    <w:rPr>
      <w:rFonts w:eastAsia="宋体" w:asciiTheme="majorHAnsi" w:hAnsiTheme="majorHAnsi" w:cstheme="majorBidi"/>
      <w:b/>
      <w:bCs/>
      <w:sz w:val="32"/>
      <w:szCs w:val="32"/>
    </w:rPr>
  </w:style>
  <w:style w:type="character" w:customStyle="1" w:styleId="10">
    <w:name w:val="正文文本缩进 Char"/>
    <w:basedOn w:val="5"/>
    <w:link w:val="2"/>
    <w:semiHidden/>
    <w:qFormat/>
    <w:uiPriority w:val="99"/>
  </w:style>
  <w:style w:type="character" w:customStyle="1" w:styleId="11">
    <w:name w:val="正文首行缩进 2 Char"/>
    <w:basedOn w:val="10"/>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7BAA19-A916-49F8-9782-F4A2552B9751}">
  <ds:schemaRefs/>
</ds:datastoreItem>
</file>

<file path=docProps/app.xml><?xml version="1.0" encoding="utf-8"?>
<Properties xmlns="http://schemas.openxmlformats.org/officeDocument/2006/extended-properties" xmlns:vt="http://schemas.openxmlformats.org/officeDocument/2006/docPropsVTypes">
  <Template>Normal.dotm</Template>
  <Pages>3</Pages>
  <Words>251</Words>
  <Characters>1432</Characters>
  <Lines>11</Lines>
  <Paragraphs>3</Paragraphs>
  <TotalTime>0</TotalTime>
  <ScaleCrop>false</ScaleCrop>
  <LinksUpToDate>false</LinksUpToDate>
  <CharactersWithSpaces>1680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2016-06-02T03:03:00Z</dcterms:created>
  <dc:creator>Bill Goo</dc:creator>
  <cp:lastModifiedBy>dell</cp:lastModifiedBy>
  <dcterms:modified xsi:type="dcterms:W3CDTF">2016-06-03T02:40:38Z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