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73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593"/>
      </w:tblGrid>
      <w:tr w:rsidR="007F6CCD" w14:paraId="713FCC41" w14:textId="77777777" w:rsidTr="002743D7">
        <w:trPr>
          <w:trHeight w:val="443"/>
        </w:trPr>
        <w:tc>
          <w:tcPr>
            <w:tcW w:w="13073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2743D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593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2743D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1C1B80FE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A06295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13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593" w:type="dxa"/>
            <w:shd w:val="clear" w:color="auto" w:fill="auto"/>
            <w:vAlign w:val="bottom"/>
          </w:tcPr>
          <w:p w14:paraId="17D64F30" w14:textId="6CF57274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proofErr w:type="spellStart"/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</w:t>
            </w:r>
            <w:proofErr w:type="spellEnd"/>
            <w:r w:rsidR="00F12751">
              <w:t xml:space="preserve"> Ren, </w:t>
            </w:r>
            <w:proofErr w:type="spellStart"/>
            <w:r w:rsidR="00F12751">
              <w:t>Zhenyu</w:t>
            </w:r>
            <w:proofErr w:type="spellEnd"/>
            <w:r w:rsidR="00F12751">
              <w:t xml:space="preserve"> Fan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2743D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376ABAA4" w14:textId="7705BCAC" w:rsidR="00D8568C" w:rsidRPr="00D8568C" w:rsidRDefault="00D8568C" w:rsidP="00D8568C">
            <w:pPr>
              <w:widowControl w:val="0"/>
              <w:autoSpaceDE w:val="0"/>
              <w:rPr>
                <w:bCs/>
              </w:rPr>
            </w:pPr>
            <w:proofErr w:type="gramStart"/>
            <w:r w:rsidRPr="00D8568C">
              <w:rPr>
                <w:bCs/>
              </w:rPr>
              <w:t>Are</w:t>
            </w:r>
            <w:proofErr w:type="gramEnd"/>
            <w:r w:rsidRPr="00D8568C">
              <w:rPr>
                <w:bCs/>
              </w:rPr>
              <w:t xml:space="preserve"> a patient’s medication listed for each visit?</w:t>
            </w:r>
          </w:p>
          <w:p w14:paraId="51CE906F" w14:textId="1A93F7E1" w:rsidR="00B57ED4" w:rsidRDefault="00D8568C" w:rsidP="00D8568C">
            <w:pPr>
              <w:widowControl w:val="0"/>
              <w:autoSpaceDE w:val="0"/>
              <w:rPr>
                <w:b/>
                <w:bCs/>
              </w:rPr>
            </w:pPr>
            <w:proofErr w:type="gramStart"/>
            <w:r w:rsidRPr="00D8568C">
              <w:rPr>
                <w:bCs/>
              </w:rPr>
              <w:t>--  our</w:t>
            </w:r>
            <w:proofErr w:type="gramEnd"/>
            <w:r w:rsidRPr="00D8568C">
              <w:rPr>
                <w:bCs/>
              </w:rPr>
              <w:t xml:space="preserve"> system only allow one treats relationship for each patient since </w:t>
            </w:r>
            <w:proofErr w:type="spellStart"/>
            <w:r w:rsidRPr="00D8568C">
              <w:rPr>
                <w:bCs/>
              </w:rPr>
              <w:t>pid</w:t>
            </w:r>
            <w:proofErr w:type="spellEnd"/>
            <w:r w:rsidRPr="00D8568C">
              <w:rPr>
                <w:bCs/>
              </w:rPr>
              <w:t xml:space="preserve"> is unique.</w:t>
            </w:r>
          </w:p>
        </w:tc>
        <w:tc>
          <w:tcPr>
            <w:tcW w:w="6593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2743D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593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1C9AE2BB" w:rsidR="005D5048" w:rsidRDefault="005D5048">
      <w:pPr>
        <w:rPr>
          <w:b/>
        </w:rPr>
      </w:pPr>
    </w:p>
    <w:p w14:paraId="74F50539" w14:textId="77777777" w:rsidR="003F6515" w:rsidRDefault="003F6515" w:rsidP="003F6515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data. </w:t>
      </w:r>
      <w:proofErr w:type="gramStart"/>
      <w:r>
        <w:t>Therefore</w:t>
      </w:r>
      <w:proofErr w:type="gramEnd"/>
      <w:r>
        <w:t xml:space="preserve"> we don’t have </w:t>
      </w:r>
      <w:proofErr w:type="spellStart"/>
      <w:r>
        <w:t>sql</w:t>
      </w:r>
      <w:proofErr w:type="spellEnd"/>
      <w:r>
        <w:t xml:space="preserve"> query. It </w:t>
      </w:r>
      <w:r w:rsidRPr="00AE606E">
        <w:t>can't return duplicate service provider id</w:t>
      </w:r>
      <w:r>
        <w:t xml:space="preserve"> because we define the PID as unique. We need to delete the unique line before we test.</w:t>
      </w:r>
    </w:p>
    <w:p w14:paraId="7CF8EEFB" w14:textId="77777777" w:rsidR="003F6515" w:rsidRDefault="003F6515">
      <w:pPr>
        <w:rPr>
          <w:b/>
        </w:rPr>
      </w:pPr>
    </w:p>
    <w:p w14:paraId="0C1D091E" w14:textId="5FFBA855" w:rsidR="005D5048" w:rsidRPr="00E5389E" w:rsidRDefault="00E5389E">
      <w:r>
        <w:t>Filename: test13.sql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9504"/>
      </w:tblGrid>
      <w:tr w:rsidR="00E5389E" w:rsidRPr="00E5389E" w14:paraId="058A998A" w14:textId="77777777" w:rsidTr="00E538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6C3F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5389E" w:rsidRPr="00E5389E" w14:paraId="009F834B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EA52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258E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5389E" w:rsidRPr="00E5389E" w14:paraId="35500245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8B66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6F8A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Treatment;</w:t>
            </w:r>
          </w:p>
        </w:tc>
      </w:tr>
      <w:tr w:rsidR="00E5389E" w:rsidRPr="00E5389E" w14:paraId="53DCFF37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E968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E1A8A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Treats;</w:t>
            </w:r>
          </w:p>
        </w:tc>
      </w:tr>
      <w:tr w:rsidR="00E5389E" w:rsidRPr="00E5389E" w14:paraId="37E193A8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CE13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9AB9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Treatment (ICD_10_PCS, name)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'050K0ZZ'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Asprin</w:t>
            </w:r>
            <w:proofErr w:type="spellEnd"/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598B4C5F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75D0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87FA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Treatment (ICD_10_PCS, name)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'051K0ZZ'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'Ibuprofen'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4CFD2489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DCE73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5E7DE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'050K0ZZ'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5B2C2C3D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8366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9B8D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'051K0ZZ'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62727D36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0CF5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FE2F4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'051K0ZZ'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6F608655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60E6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4410E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'050K0ZZ'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09B5D905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5952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9519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'051K0ZZ'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02C11525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4EE3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2B8A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Treats (ICD_10_PCS, PID,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Date_time</w:t>
            </w:r>
            <w:proofErr w:type="spellEnd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'051K0ZZ'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E5389E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5389E" w:rsidRPr="00E5389E" w14:paraId="04AE0D36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4CEE9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28968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foreign_key_checks</w:t>
            </w:r>
            <w:proofErr w:type="spellEnd"/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E5389E" w:rsidRPr="00E5389E" w14:paraId="12F0B00E" w14:textId="77777777" w:rsidTr="00E538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D8D76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E39" w14:textId="77777777" w:rsidR="00E5389E" w:rsidRPr="00E5389E" w:rsidRDefault="00E5389E" w:rsidP="00E5389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E5389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5389E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E5389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0F37F17" w14:textId="77777777" w:rsidR="005D5048" w:rsidRDefault="005D5048">
      <w:pPr>
        <w:rPr>
          <w:b/>
        </w:rPr>
      </w:pPr>
    </w:p>
    <w:p w14:paraId="285F823A" w14:textId="77777777" w:rsidR="005D5048" w:rsidRDefault="005D5048">
      <w:pPr>
        <w:rPr>
          <w:b/>
        </w:rPr>
      </w:pPr>
    </w:p>
    <w:p w14:paraId="7313C1FC" w14:textId="77777777" w:rsidR="005D5048" w:rsidRDefault="005D5048">
      <w:pPr>
        <w:rPr>
          <w:b/>
        </w:rPr>
      </w:pPr>
    </w:p>
    <w:p w14:paraId="5805D55C" w14:textId="77777777" w:rsidR="005D5048" w:rsidRDefault="005D5048">
      <w:pPr>
        <w:rPr>
          <w:b/>
        </w:rPr>
      </w:pPr>
    </w:p>
    <w:p w14:paraId="72D70B27" w14:textId="77777777" w:rsidR="005D5048" w:rsidRDefault="005D5048">
      <w:pPr>
        <w:rPr>
          <w:b/>
        </w:rPr>
      </w:pPr>
    </w:p>
    <w:p w14:paraId="3ED3C41D" w14:textId="77777777" w:rsidR="005D5048" w:rsidRDefault="005D5048">
      <w:pPr>
        <w:rPr>
          <w:b/>
        </w:rPr>
      </w:pPr>
    </w:p>
    <w:p w14:paraId="5D176A92" w14:textId="4B5544A5" w:rsidR="005D5048" w:rsidRPr="003F6515" w:rsidRDefault="003F6515">
      <w:r>
        <w:t>Reflect data</w:t>
      </w:r>
    </w:p>
    <w:p w14:paraId="66603B4D" w14:textId="77777777" w:rsidR="005D5048" w:rsidRDefault="005D5048">
      <w:pPr>
        <w:rPr>
          <w:b/>
        </w:rPr>
      </w:pPr>
    </w:p>
    <w:p w14:paraId="79CE9FBC" w14:textId="7CE9BD93" w:rsidR="005D5048" w:rsidRDefault="003F6515">
      <w:pPr>
        <w:rPr>
          <w:b/>
        </w:rPr>
      </w:pPr>
      <w:r>
        <w:rPr>
          <w:b/>
          <w:noProof/>
        </w:rPr>
        <w:drawing>
          <wp:inline distT="0" distB="0" distL="0" distR="0" wp14:anchorId="2E1A999A" wp14:editId="495FA924">
            <wp:extent cx="8102600" cy="77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41C2628F" w14:textId="77777777" w:rsidR="00D8568C" w:rsidRPr="00D8568C" w:rsidRDefault="00D8568C" w:rsidP="00D8568C">
      <w:pPr>
        <w:pStyle w:val="BodyText"/>
        <w:rPr>
          <w:rStyle w:val="StrongEmphasis"/>
          <w:b w:val="0"/>
        </w:rPr>
      </w:pPr>
      <w:r w:rsidRPr="00D8568C">
        <w:rPr>
          <w:rStyle w:val="StrongEmphasis"/>
          <w:b w:val="0"/>
        </w:rPr>
        <w:t>SELECT * FROM</w:t>
      </w:r>
    </w:p>
    <w:p w14:paraId="594BEAB4" w14:textId="79FEB6D9" w:rsidR="003F6515" w:rsidRDefault="00D8568C" w:rsidP="003F6515">
      <w:pPr>
        <w:pStyle w:val="BodyText"/>
      </w:pPr>
      <w:r w:rsidRPr="00D8568C">
        <w:rPr>
          <w:rStyle w:val="StrongEmphasis"/>
          <w:b w:val="0"/>
        </w:rPr>
        <w:tab/>
      </w:r>
      <w:r w:rsidR="003F6515">
        <w:rPr>
          <w:rStyle w:val="StrongEmphasis"/>
          <w:b w:val="0"/>
        </w:rPr>
        <w:t>none</w:t>
      </w:r>
    </w:p>
    <w:p w14:paraId="2A593446" w14:textId="21373E1E" w:rsidR="007F6CCD" w:rsidRDefault="007F6CCD" w:rsidP="00D8568C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1661C6"/>
    <w:rsid w:val="002743D7"/>
    <w:rsid w:val="00365ABC"/>
    <w:rsid w:val="003F6515"/>
    <w:rsid w:val="0047401A"/>
    <w:rsid w:val="004907D4"/>
    <w:rsid w:val="004D56A7"/>
    <w:rsid w:val="005B06FD"/>
    <w:rsid w:val="005D3FB8"/>
    <w:rsid w:val="005D5048"/>
    <w:rsid w:val="00702381"/>
    <w:rsid w:val="0075439F"/>
    <w:rsid w:val="00763D36"/>
    <w:rsid w:val="007F6CCD"/>
    <w:rsid w:val="008C2533"/>
    <w:rsid w:val="008D58BB"/>
    <w:rsid w:val="009068D6"/>
    <w:rsid w:val="00986516"/>
    <w:rsid w:val="00A06295"/>
    <w:rsid w:val="00B57ED4"/>
    <w:rsid w:val="00C61CD9"/>
    <w:rsid w:val="00D8568C"/>
    <w:rsid w:val="00E5389E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E5389E"/>
  </w:style>
  <w:style w:type="character" w:customStyle="1" w:styleId="pl-c1">
    <w:name w:val="pl-c1"/>
    <w:basedOn w:val="DefaultParagraphFont"/>
    <w:rsid w:val="00E5389E"/>
  </w:style>
  <w:style w:type="character" w:customStyle="1" w:styleId="pl-s">
    <w:name w:val="pl-s"/>
    <w:basedOn w:val="DefaultParagraphFont"/>
    <w:rsid w:val="00E5389E"/>
  </w:style>
  <w:style w:type="character" w:customStyle="1" w:styleId="pl-pds">
    <w:name w:val="pl-pds"/>
    <w:basedOn w:val="DefaultParagraphFont"/>
    <w:rsid w:val="00E5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5</cp:revision>
  <cp:lastPrinted>2018-11-29T14:23:00Z</cp:lastPrinted>
  <dcterms:created xsi:type="dcterms:W3CDTF">2018-12-12T00:46:00Z</dcterms:created>
  <dcterms:modified xsi:type="dcterms:W3CDTF">2018-12-14T16:45:00Z</dcterms:modified>
  <dc:language>en-US</dc:language>
</cp:coreProperties>
</file>