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F7F" w:rsidRDefault="00262150">
      <w:pPr>
        <w:pStyle w:val="Cmsor1"/>
      </w:pPr>
      <w:r>
        <w:rPr>
          <w:rFonts w:ascii="Aptos" w:hAnsi="Aptos"/>
        </w:rPr>
        <w:t>Funkcionális terv és UI terv együttműködése (diakplusz.hu/diakplus.hu)</w:t>
      </w:r>
    </w:p>
    <w:p w:rsidR="00CC5F7F" w:rsidRDefault="00262150">
      <w:pPr>
        <w:spacing w:after="20"/>
        <w:rPr>
          <w:rFonts w:hint="eastAsia"/>
        </w:rPr>
      </w:pPr>
      <w:r>
        <w:t>A dokumentációt előkészítette: Ludmann Dániel és Zóka Péter</w:t>
      </w:r>
    </w:p>
    <w:p w:rsidR="00CC5F7F" w:rsidRDefault="00262150">
      <w:pPr>
        <w:spacing w:after="20"/>
        <w:rPr>
          <w:rFonts w:hint="eastAsia"/>
        </w:rPr>
      </w:pPr>
      <w:r>
        <w:t>A dokumentációt elkészítette: Susányi János</w:t>
      </w:r>
    </w:p>
    <w:p w:rsidR="00CC5F7F" w:rsidRDefault="00262150">
      <w:pPr>
        <w:spacing w:after="10"/>
        <w:rPr>
          <w:rFonts w:hint="eastAsia"/>
        </w:rPr>
      </w:pPr>
      <w:r>
        <w:rPr>
          <w:b/>
        </w:rPr>
        <w:t>Dokumentáció tartalma(Funkcionális és UI tervdokumentáció tartalma):</w:t>
      </w:r>
    </w:p>
    <w:p w:rsidR="00CC5F7F" w:rsidRDefault="00262150">
      <w:pPr>
        <w:spacing w:after="60"/>
        <w:rPr>
          <w:rFonts w:hint="eastAsia"/>
        </w:rPr>
      </w:pPr>
      <w:r>
        <w:t xml:space="preserve">Projekt </w:t>
      </w:r>
      <w:r>
        <w:t>célja, Főbb jellemzők, Funkciók</w:t>
      </w:r>
    </w:p>
    <w:p w:rsidR="00CC5F7F" w:rsidRDefault="00262150">
      <w:pPr>
        <w:pStyle w:val="Cmsor1"/>
      </w:pPr>
      <w:r>
        <w:rPr>
          <w:rFonts w:ascii="Aptos" w:hAnsi="Aptos"/>
        </w:rPr>
        <w:t>Funkcionális Design Terv (DiákPlusz)</w:t>
      </w:r>
    </w:p>
    <w:tbl>
      <w:tblPr>
        <w:tblStyle w:val="Rcsostblzat"/>
        <w:tblW w:w="0" w:type="auto"/>
        <w:jc w:val="center"/>
        <w:tblBorders>
          <w:top w:val="single" w:sz="4" w:space="0" w:color="9BBCE0"/>
          <w:left w:val="single" w:sz="4" w:space="0" w:color="9BBCE0"/>
          <w:bottom w:val="single" w:sz="4" w:space="0" w:color="9BBCE0"/>
          <w:right w:val="single" w:sz="4" w:space="0" w:color="9BBCE0"/>
          <w:insideH w:val="single" w:sz="4" w:space="0" w:color="9BBCE0"/>
          <w:insideV w:val="single" w:sz="4" w:space="0" w:color="9BBC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40"/>
      </w:tblGrid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Projekt célja: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Egy olyan platform létrehozása, amely segíti a felső tagozatosokat, gimnáziumi és technikumi diákokat a tanulásban és a pályaválasztásban. A rendszer kiküszöböli a különáll</w:t>
            </w:r>
            <w:r>
              <w:rPr>
                <w:sz w:val="16"/>
              </w:rPr>
              <w:t>ó platformokat és a különálló alkalmazásokat (kvízeket, flashcardokat, blogokat) egyetlen, átlátható ökoszisztémába foglalja  össze.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Főbb jellemzők: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Funkciók és működés: A rendszer a tanulást közvetlenül összekapcsolja a motivációs rendszerekkel, az alapv</w:t>
            </w:r>
            <w:r>
              <w:rPr>
                <w:sz w:val="16"/>
              </w:rPr>
              <w:t>ető gyakorlati pénzügyi ismeretekkel és a jövő tervezéssel. Nem csupán egy tanulási platformként funkcionál, hanem egy interaktív és személyre szabott dashboard-alapú mentorként, amely az iskolai évektől a karrierig kíséri a diákot. A rendszer részei: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Felh</w:t>
            </w:r>
            <w:r>
              <w:rPr>
                <w:sz w:val="16"/>
              </w:rPr>
              <w:t>asználói rendszer: regisztráció, bejelentkezés, profilkezelés.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Tanulási rendszer: tantárgyak és tananyagok(nkp).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Flashcard rendszer: saját tanulókártyák létrehozása és használata.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Kvíz rendszer: tudásellenőrzés és eredmények.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Tanulási statisztikák: </w:t>
            </w:r>
            <w:r>
              <w:rPr>
                <w:sz w:val="16"/>
              </w:rPr>
              <w:t>fejlődés és teljesítmény követése.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Motivációs rendszer: XP, streak és szintek.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Pénzügyi oktatás: alapvető pénzügyi ismeretek és kapcsolódó kvízek.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Előfizetési rendszer: ingyenes és fizetős tartalmak kezelése.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Adminisztráció: felhasználók és tartalmak kezel</w:t>
            </w:r>
            <w:r>
              <w:rPr>
                <w:sz w:val="16"/>
              </w:rPr>
              <w:t>ése.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Bemenetek és kimenetek: Bemenetként szolgálnak a legfontosabb alapadatok és a kvízekre adott válaszok. Kimenetként a rendszer személyre szabott ajánlásokat, valamint azonnali, részletes kvíz kiértékelést (pontszám, százalékos eredmény, helyes és hibás</w:t>
            </w:r>
            <w:r>
              <w:rPr>
                <w:sz w:val="16"/>
              </w:rPr>
              <w:t xml:space="preserve"> válaszok) ad.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Rendszer működése: A működéshez szükséges minimális adatmennyiséget egy relációs MySQL adatbázis tárolja optimálisan és biztonságosan. A gyors lekérdezéseket és adatintegritást optimalizált indexek, elsődleges (PK) és idegen kulcsok (FK) gar</w:t>
            </w:r>
            <w:r>
              <w:rPr>
                <w:sz w:val="16"/>
              </w:rPr>
              <w:t>antálják.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Szabályok és logika: A megadott profiladatok képezik a személyre szabott ajánlások alapját. A kvíz lezárásakor a rendszer azonnal rögzíti és kiértékeli az eredményt a hatékony javítás érdekében.</w:t>
            </w:r>
          </w:p>
        </w:tc>
      </w:tr>
      <w:tr w:rsidR="00CC5F7F">
        <w:trPr>
          <w:cantSplit/>
          <w:tblHeader/>
          <w:jc w:val="center"/>
        </w:trPr>
        <w:tc>
          <w:tcPr>
            <w:tcW w:w="9808" w:type="dxa"/>
            <w:gridSpan w:val="2"/>
            <w:shd w:val="clear" w:color="auto" w:fill="106ED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Funkciók: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 xml:space="preserve">1. Felhasználói regisztráció és </w:t>
            </w:r>
            <w:r>
              <w:rPr>
                <w:b/>
                <w:sz w:val="16"/>
              </w:rPr>
              <w:t>bejelentkezés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Leírás: A látogatók felhasználói fiókot hozhatnak létre, majd bejelentkezhetnek a rendszerbe. A rendszer a regisztrációkor ellenőrzi a megadott adatokat, bejelentkezéskor pedig az adatbázisban tárolt felhasználók alapján validálja a belépést.</w:t>
            </w:r>
            <w:r>
              <w:rPr>
                <w:sz w:val="16"/>
              </w:rPr>
              <w:t xml:space="preserve"> Sikeres azonosítás után a rendszer a dashboard (kezdő) oldalra irányítja a felhasználót.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Bemenet: Regisztráció: felhasználónév, jelszó, életkor, évfolyam, iskolatípus, érdeklődési kör. Bejelentkezés: felhasználónév, jelszó.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Kimenet: Sikeres regisztráció (</w:t>
            </w:r>
            <w:r>
              <w:rPr>
                <w:sz w:val="16"/>
              </w:rPr>
              <w:t>létrejön a felhasználói fiók) vagy hibaüzenet; sikeres bejelentkezés esetén átirányítás a dashboardra, hibás adatok esetén megfelelő hibaüzenet.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2. Felhasználói profil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Leírás: A felhasználó saját profiloldalon tekintheti meg és módosíthatja adatait. A </w:t>
            </w:r>
            <w:r>
              <w:rPr>
                <w:sz w:val="16"/>
              </w:rPr>
              <w:t>profilban megjelennek a felhasználó tanulási eredményei, XP-pontjai, streakje és aktuális szintje.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Bemenet: Módosítható adatok: életkor, évfolyam, iskolatípus, érdeklődési kör.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Kimenet: Frissített profil, amely alapján a személyre szabott ajánlások működne</w:t>
            </w:r>
            <w:r>
              <w:rPr>
                <w:sz w:val="16"/>
              </w:rPr>
              <w:t>k.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3. Dashboard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Leírás: A bejelentkezést követően a felhasználó egy személyre szabott kezdőoldalt lát, amely egyetlen oldalon összefoglalja a legfontosabb információkat.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Bemenet: Bejelentkezett felhasználói fiók.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Kimenet: A felhasználó neve, aktuális XP, </w:t>
            </w:r>
            <w:r>
              <w:rPr>
                <w:sz w:val="16"/>
              </w:rPr>
              <w:t>aktuális szint, streak, megtanult flashcardok száma, kitöltött kvízek száma, legutóbbi kvíz eredmény, haladási statisztikák és feloldott jelvények, ajánlott tanulási tartalmak.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4. Tanulási rendszer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Leírás: A felhasználó különböző tantárgyakat adhat hozzá </w:t>
            </w:r>
            <w:r>
              <w:rPr>
                <w:sz w:val="16"/>
              </w:rPr>
              <w:t>a profiljához (pl. matematika, történelem, magyar, angol, biológia, fizika, informatika). A rendszer a felhasználó évfolyama alapján az NKP megfelelő tartalmait is felajánlhatja.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Bemenet: Tantárgy kiválasztása.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Kimenet: A kiválasztott tantárgyhoz kapcsolód</w:t>
            </w:r>
            <w:r>
              <w:rPr>
                <w:sz w:val="16"/>
              </w:rPr>
              <w:t>ó témák, saját flashcardok,kvízek  és gyakorlási lehetőségek.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5. Flashcard rendszer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Leírás: A felhasználók saját tanulókártyákat hozhatnak létre, amelyek tantárgyak és témák szerint csoportosíthatók. Tanuláskor a rendszer egymás után jeleníti meg a </w:t>
            </w:r>
            <w:r>
              <w:rPr>
                <w:sz w:val="16"/>
              </w:rPr>
              <w:t>kártyákat: először a kérdés látható, majd a válasz megjeleníthető.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Bemenet: Tantárgy, téma, kérdés, válasz.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Kimenet: Létrehozott és csoportosított flashcardok; tanuláskor a kártyák egymás utáni megjelenítése; a flashcardok tanulásáért XP-pont.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 xml:space="preserve">6. </w:t>
            </w:r>
            <w:r>
              <w:rPr>
                <w:b/>
                <w:sz w:val="16"/>
              </w:rPr>
              <w:t>Kvízrendszer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Leírás: A tananyagok(az órai  jegyzetük alapján manuálisan elkészített kvízek ) és flashcardok elsajátítása után a felhasználók kvízek segítségével ellenőrizhetik tudásukat. Az eredményeket a rendszer eltárolja, így azok később is megtekinthet</w:t>
            </w:r>
            <w:r>
              <w:rPr>
                <w:sz w:val="16"/>
              </w:rPr>
              <w:t>ők.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Bemenet: Feleletválasztós, valamint rövid szöveges válaszok.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Kimenet: Azonnali, részletes kiértékelés: elért pontszám, százalékos eredmény, helyes válaszok száma, hibás válaszok tételesen, megszerzett XP kiírása.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7. Tanulási statisztikák és motiváció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Leírás: A rendszer nyilvántartja a felhasználó tanulási teljesítményét; az adatbázis (MySQL) folyamatosan rögzíti a haladást és a tesztkitöltések történetét. A motiváció növelésére a rendszer XP- és streak-rendszert használ: XP szerezhető flashcard tanulás</w:t>
            </w:r>
            <w:r>
              <w:rPr>
                <w:sz w:val="16"/>
              </w:rPr>
              <w:t>sal, kvízek kitöltésével és napi tanulással, a streak pedig az egymást követő tanulónapok számát mutatja.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Bemenet: Tanulási folyamatok és kvíz eredmények adatai.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Kimenet: Megtanult flashcardok száma, kitöltött kvízek száma, elért eredmények, tantárgyanként</w:t>
            </w:r>
            <w:r>
              <w:rPr>
                <w:sz w:val="16"/>
              </w:rPr>
              <w:t>i teljesítmény; frissített szint (Kezdő, Tanuló, Szorgalmas, Profi), XP és streak adatok (Users tábla), valamint haladási statisztikák és feloldott jelvények (LearningProgress &amp; Achievements tábla).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8. Pénzügyi oktatás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Leírás: A DiákPlusz alapvető </w:t>
            </w:r>
            <w:r>
              <w:rPr>
                <w:sz w:val="16"/>
              </w:rPr>
              <w:t>pénzügyi ismereteket is biztosít. Lehetséges témák: bevétel és kiadás, megtakarítás, bankszámla, bankkártya, fizetés, bruttó és nettó bér, adók alapjai, kamat, hitel.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Bemenet: Pénzügyi téma kiválasztása.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Kimenet: Rövid tananyag és a hozzá kapcsolódó kvíz.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9. Előfizetés és fizetős tartalom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Leírás: A rendszer ingyenes fiókot biztosít, bizonyos további tartalmak vagy szolgáltatások viszont előfizetéshez kapcsolódhatnak. A felhasználó kiválasztja a kívánt előfizetést, majd külső fizetési szolgáltatáson kereszt</w:t>
            </w:r>
            <w:r>
              <w:rPr>
                <w:sz w:val="16"/>
              </w:rPr>
              <w:t>ül bankkártyával fizet. A DiákPlusz saját adatbázisa nem tárol bankkártyaadatokat.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Bemenet: Kiválasztott előfizetés, fizetési adatok (külső fizetési szolgáltatónál).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Kimenet: Sikeres fizetés után aktiválódik a megvásárolt tartalom, a rendszer rögzíti a vás</w:t>
            </w:r>
            <w:r>
              <w:rPr>
                <w:sz w:val="16"/>
              </w:rPr>
              <w:t>árlás adatait, és a felhasználó hozzáférést kap a fizetős szolgáltatáshoz.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10. Adminisztrációs felület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Leírás: A rendszerhez külön adminisztrációs felület tartozik. Az adminisztrátor kezelheti a felhasználókat, tantárgyakat, flashcardokat, kvízkérdéseket,</w:t>
            </w:r>
            <w:r>
              <w:rPr>
                <w:sz w:val="16"/>
              </w:rPr>
              <w:t xml:space="preserve"> pénzügyi tananyagokat, termékeket, árakat és vásárlásokat.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Bemenet: Új adat létrehozása, meglévő adat módosítása vagy törlése.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Kimenet: A kezelt adatok frissített, táblázatos listája.</w:t>
            </w:r>
          </w:p>
        </w:tc>
      </w:tr>
    </w:tbl>
    <w:p w:rsidR="00CC5F7F" w:rsidRDefault="00262150">
      <w:pPr>
        <w:pStyle w:val="Cmsor1"/>
      </w:pPr>
      <w:r>
        <w:rPr>
          <w:rFonts w:ascii="Aptos" w:hAnsi="Aptos"/>
        </w:rPr>
        <w:t>Felhasználói Interface (UI) Terv – DiákPlusz</w:t>
      </w:r>
    </w:p>
    <w:tbl>
      <w:tblPr>
        <w:tblStyle w:val="Rcsostblzat"/>
        <w:tblW w:w="0" w:type="auto"/>
        <w:jc w:val="center"/>
        <w:tblBorders>
          <w:top w:val="single" w:sz="4" w:space="0" w:color="9BBCE0"/>
          <w:left w:val="single" w:sz="4" w:space="0" w:color="9BBCE0"/>
          <w:bottom w:val="single" w:sz="4" w:space="0" w:color="9BBCE0"/>
          <w:right w:val="single" w:sz="4" w:space="0" w:color="9BBCE0"/>
          <w:insideH w:val="single" w:sz="4" w:space="0" w:color="9BBCE0"/>
          <w:insideV w:val="single" w:sz="4" w:space="0" w:color="9BBC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40"/>
      </w:tblGrid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A rendszer célja: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A </w:t>
            </w:r>
            <w:r>
              <w:rPr>
                <w:sz w:val="16"/>
              </w:rPr>
              <w:t>felhasználói felület célja, hogy egyetlen, átlátható ökoszisztémát biztosítson a diákok számára, és a rendszer funkciói egyszerűen, gyorsan és átlátható módon legyenek elérhetők. A weboldal megjelenése modern, fiatalos, letisztult és könnyen kezelhető, tel</w:t>
            </w:r>
            <w:r>
              <w:rPr>
                <w:sz w:val="16"/>
              </w:rPr>
              <w:t>jes körű reszponzív dizájnnal: a platform asztali számítógépen, tableten és okostelefonon is hibátlan vizuális élményt nyújt.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Főbb jellemzők: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Vizualizáció: Dashboard, kvíz-interfészek, profiloldalak és flashcardok megjelenítése kártyás elrendezésben, </w:t>
            </w:r>
            <w:r>
              <w:rPr>
                <w:sz w:val="16"/>
              </w:rPr>
              <w:t>egyszerű diagramokkal és statisztikai kártyákkal.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Interakció: Adatok megadása és rugalmas módosítása a profilban, kvízek kitöltése feleletválasztós és szöveges formában, flashcardok lapozása és a válasz megjelenítése.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Elrendezés és navigáció: Reszponzív me</w:t>
            </w:r>
            <w:r>
              <w:rPr>
                <w:sz w:val="16"/>
              </w:rPr>
              <w:t>gjelenés asztali és mobil eszközökre optimalizálva, könnyű átjárást biztosítva a funkciók között.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Felső főmenü: Kezdőlap, Tanulás, Flashcardok, Kvízek, Pénzügy, Statisztikák, Profil; jobb oldalon Bejelentkezés és Regisztráció; bejelentkezett adminisztrátor</w:t>
            </w:r>
            <w:r>
              <w:rPr>
                <w:sz w:val="16"/>
              </w:rPr>
              <w:t>nak külön Adminisztráció menüpont.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Asztali gépen: teljes navigációs menü, több kártya egy sorban, nagyobb statisztikák.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Tableten: egyszerűsített navigáció, két vagy három kártya egy sorban, érintésre optimalizált gombok.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Mobiltelefonon: hamburger menü, egy</w:t>
            </w:r>
            <w:r>
              <w:rPr>
                <w:sz w:val="16"/>
              </w:rPr>
              <w:t xml:space="preserve"> kártya egy sorban, nagyobb érintőgombok, egymás alá rendezett tartalom.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Esztétika: Modern, fiatalos, letisztult megjelenés, modern HTML5, CSS3 és JavaScript technológiákkal felépített kliensoldali felület.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Felhasználói élmény (UX): Interaktív és személyre</w:t>
            </w:r>
            <w:r>
              <w:rPr>
                <w:sz w:val="16"/>
              </w:rPr>
              <w:t xml:space="preserve"> szabott mentorként működő felület, amely azonnali visszajelzésekkel (pl. kvíz kiértékelés) segíti a hatékony tanulást; a rendszer kiemelten jelzi a hibásan kitöltött mezőket és a sikeres műveleteket.</w:t>
            </w:r>
          </w:p>
        </w:tc>
      </w:tr>
      <w:tr w:rsidR="00CC5F7F">
        <w:trPr>
          <w:cantSplit/>
          <w:tblHeader/>
          <w:jc w:val="center"/>
        </w:trPr>
        <w:tc>
          <w:tcPr>
            <w:tcW w:w="9808" w:type="dxa"/>
            <w:gridSpan w:val="2"/>
            <w:shd w:val="clear" w:color="auto" w:fill="106ED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UI képernyők: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A) Nyitóoldal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Elrendezés: Felső részen </w:t>
            </w:r>
            <w:r>
              <w:rPr>
                <w:sz w:val="16"/>
              </w:rPr>
              <w:t>a DiákPlusz logó és a navigációs menü; középen rövid bemutatkozó szöveg (pl. „Tanulj okosabban a DiákPlusz segítségével!”); a fő funkciók külön kártyákon: Tanulás, Flashcardok, Kvízek, Pénzügyi ismeretek, Statisztikák.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Gombok: „Kezdés”, „Bejelentkezés”, „R</w:t>
            </w:r>
            <w:r>
              <w:rPr>
                <w:sz w:val="16"/>
              </w:rPr>
              <w:t>egisztráció”.</w:t>
            </w:r>
          </w:p>
          <w:p w:rsidR="00CC5F7F" w:rsidRDefault="00262150">
            <w:pPr>
              <w:spacing w:before="40" w:after="0"/>
              <w:jc w:val="center"/>
              <w:rPr>
                <w:rFonts w:hint="eastAsia"/>
              </w:rPr>
            </w:pPr>
            <w:r>
              <w:rPr>
                <w:noProof/>
                <w:lang w:val="hu-HU" w:eastAsia="hu-HU"/>
              </w:rPr>
              <w:drawing>
                <wp:inline distT="0" distB="0" distL="0" distR="0">
                  <wp:extent cx="2808000" cy="15803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B) Regisztráció és bejelentkezés képernyő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Elrendezés: Egyszerű, középre rendezett űrlap a legfontosabb alapadatok megadásához.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Mezők: Regisztráció: felhasználónév, jelszó, jelszó megerősítése, életkor, évfolyam, iskolatípus, érdeklődési </w:t>
            </w:r>
            <w:r>
              <w:rPr>
                <w:sz w:val="16"/>
              </w:rPr>
              <w:t>kör. Bejelentkezés: felhasználónév, jelszó.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Dizájn: Reszponzív, HTML5 és CSS3 alapú letisztult struktúra; a hibásan kitöltött mezők és a sikeres műveletek kiemelt jelzése.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C) Személyre szabott dashboard (mentor) képernyő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Elrendezés: Kártyás elrendezésű, </w:t>
            </w:r>
            <w:r>
              <w:rPr>
                <w:sz w:val="16"/>
              </w:rPr>
              <w:t>interaktív összefoglaló oldal, amely egy helyen jeleníti meg a tanulási és motivációs adatokat; a statisztikák egyszerű diagramokon és kártyákon is megjelenhetnek.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Megjelenített elemek: Felhasználó neve, XP, aktuális szint, streak, megtanult flashcardok sz</w:t>
            </w:r>
            <w:r>
              <w:rPr>
                <w:sz w:val="16"/>
              </w:rPr>
              <w:t>áma, kitöltött kvízek, legutóbbi eredmény, haladási statisztikák, feloldott jelvények.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Gombok: „Tanulás”, „Flashcardok”, „Kvíz indítása”.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Dizájn: Átlátható elrendezés, amely asztali számítógépen, tableten és okostelefonon is hibátlan vizuális élményt nyújt</w:t>
            </w:r>
            <w:r>
              <w:rPr>
                <w:sz w:val="16"/>
              </w:rPr>
              <w:t>.</w:t>
            </w:r>
          </w:p>
          <w:p w:rsidR="00CC5F7F" w:rsidRDefault="00262150">
            <w:pPr>
              <w:spacing w:before="40" w:after="0"/>
              <w:jc w:val="center"/>
              <w:rPr>
                <w:rFonts w:hint="eastAsia"/>
              </w:rPr>
            </w:pPr>
            <w:r>
              <w:rPr>
                <w:noProof/>
                <w:lang w:val="hu-HU" w:eastAsia="hu-HU"/>
              </w:rPr>
              <w:drawing>
                <wp:inline distT="0" distB="0" distL="0" distR="0">
                  <wp:extent cx="2808000" cy="15803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D) Tanulás képernyő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Elrendezés: A tantárgyak kártyák formájában jelennek meg: Matematika, Történelem, Magyar, Angol, Biológia, Fizika, Informatika. Egy tantárgy kiválasztása után megjelennek a kapcsolódó témák, saját jegyzetek és gyakorlási </w:t>
            </w:r>
            <w:r>
              <w:rPr>
                <w:sz w:val="16"/>
              </w:rPr>
              <w:t>lehetőségek.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E) Flashcard képernyő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Elrendezés: A meglévő kártyacsomagok áttekinthető kártyák formájában jelennek meg; tanulás közben a képernyő közepén egy nagyméretű kártya látható.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Mezők: Flashcard létrehozásakor: tantárgy, téma, kérdés, válasz.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Gombok:</w:t>
            </w:r>
            <w:r>
              <w:rPr>
                <w:sz w:val="16"/>
              </w:rPr>
              <w:t xml:space="preserve"> „Új flashcard”, „Új kártyacsomag”, „Tanulás”, „Szerkesztés”, „Törlés”; tanulás közben: „Előző”, „Válasz mutatása”, „Következő”.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Dizájn: Letisztult, JavaScript alapú, modern, gyors interakciókat támogató reszponzív felület.</w:t>
            </w:r>
          </w:p>
          <w:p w:rsidR="00CC5F7F" w:rsidRDefault="00262150">
            <w:pPr>
              <w:spacing w:before="40" w:after="0"/>
              <w:jc w:val="center"/>
              <w:rPr>
                <w:rFonts w:hint="eastAsia"/>
              </w:rPr>
            </w:pPr>
            <w:r>
              <w:rPr>
                <w:noProof/>
                <w:lang w:val="hu-HU" w:eastAsia="hu-HU"/>
              </w:rPr>
              <w:drawing>
                <wp:inline distT="0" distB="0" distL="0" distR="0">
                  <wp:extent cx="2808000" cy="158034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F) Kvíz képernyő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Elrendezés: </w:t>
            </w:r>
            <w:r>
              <w:rPr>
                <w:sz w:val="16"/>
              </w:rPr>
              <w:t>Felül: tantárgy, témakör, aktuális kérdés száma; középen: a kérdés és a válaszlehetőségek; alul: folyamatjelző.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Mezők: Feleletválasztós opciók és beviteli mezők a rövid szöveges válaszokhoz.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Gombok: „Következő kérdés”.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Dizájn: Letisztult kvíz-interfész, Ja</w:t>
            </w:r>
            <w:r>
              <w:rPr>
                <w:sz w:val="16"/>
              </w:rPr>
              <w:t>vaScript alapú, gyors interakciókat támogató reszponzív felület.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G) Kvíz kiértékelés képernyő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Elrendezés: A kvíz lezárásakor felugró vagy új oldalon megjelenő értékelő nézet.</w:t>
            </w:r>
          </w:p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Tartalom: Az elért pontszám és a százalékos eredmény kiemelve, alatta a helyes </w:t>
            </w:r>
            <w:r>
              <w:rPr>
                <w:sz w:val="16"/>
              </w:rPr>
              <w:t>és hibás válaszok tételes listája, valamint a megszerzett XP.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Dizájn: Vizuálisan jól elkülönülő és átlátható statisztikai megjelenítés a hatékony javítás érdekében.</w:t>
            </w:r>
          </w:p>
          <w:p w:rsidR="00CC5F7F" w:rsidRDefault="00262150">
            <w:pPr>
              <w:spacing w:before="40" w:after="0"/>
              <w:jc w:val="center"/>
              <w:rPr>
                <w:rFonts w:hint="eastAsia"/>
              </w:rPr>
            </w:pPr>
            <w:r>
              <w:rPr>
                <w:noProof/>
                <w:lang w:val="hu-HU" w:eastAsia="hu-HU"/>
              </w:rPr>
              <w:drawing>
                <wp:inline distT="0" distB="0" distL="0" distR="0">
                  <wp:extent cx="2808000" cy="1872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8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H) Statisztikák képernyő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Elrendezés: Az adatok diagramokkal és statisztikai kártyákkal </w:t>
            </w:r>
            <w:r>
              <w:rPr>
                <w:sz w:val="16"/>
              </w:rPr>
              <w:t>jelennek meg.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Megjelenített elemek: Kitöltött kvízek száma, flashcard tanulások száma, tantárgyi eredmények, XP, streak.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I) Pénzügyi oktatás képernyő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Elrendezés: A pénzügyi témák kártyák formájában jelennek meg: Megtakarítás, Bankszámla, Bankkártya, </w:t>
            </w:r>
            <w:r>
              <w:rPr>
                <w:sz w:val="16"/>
              </w:rPr>
              <w:t>Bruttó és nettó fizetés, Adók, Kamat, Hitel. A kiválasztott kártyára kattintva megnyílik a kapcsolódó tananyag.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Gombok: „Kvíz indítása” (a tananyag végén).</w:t>
            </w:r>
          </w:p>
          <w:p w:rsidR="00CC5F7F" w:rsidRDefault="00262150">
            <w:pPr>
              <w:spacing w:before="40" w:after="0"/>
              <w:jc w:val="center"/>
              <w:rPr>
                <w:rFonts w:hint="eastAsia"/>
              </w:rPr>
            </w:pPr>
            <w:r>
              <w:rPr>
                <w:noProof/>
                <w:lang w:val="hu-HU" w:eastAsia="hu-HU"/>
              </w:rPr>
              <w:drawing>
                <wp:inline distT="0" distB="0" distL="0" distR="0">
                  <wp:extent cx="2808000" cy="158034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J) Profil képernyő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>Elrendezés: A profiloldalon megjelenik: felhasználónév, életkor, évfolyam, isk</w:t>
            </w:r>
            <w:r>
              <w:rPr>
                <w:sz w:val="16"/>
              </w:rPr>
              <w:t>olatípus, érdeklődési kör, XP, streak, aktuális szint.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Gombok: „Profil szerkesztése”, „Vásárlásaim”, „Kijelentkezés”.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K) Előfizetés és vásárlások képernyő</w:t>
            </w: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Elrendezés: Az ingyenes és fizetős szolgáltatások külön kártyákon jelennek meg; a korábbi </w:t>
            </w:r>
            <w:r>
              <w:rPr>
                <w:sz w:val="16"/>
              </w:rPr>
              <w:t>vásárlásoknál látható: a vásárlás neve, dátuma, összege, státusza.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Gombok: „Előfizetés” (a vásárlás elindításához).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L) Adminisztrációs képernyő</w:t>
            </w:r>
          </w:p>
        </w:tc>
        <w:tc>
          <w:tcPr>
            <w:tcW w:w="7540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28"/>
              <w:rPr>
                <w:rFonts w:hint="eastAsia"/>
              </w:rPr>
            </w:pPr>
            <w:r>
              <w:rPr>
                <w:sz w:val="16"/>
              </w:rPr>
              <w:t xml:space="preserve">Elrendezés: Külön bejelentkezést használó felület; bal oldali menü: Dashboard, Felhasználók, Tantárgyak, </w:t>
            </w:r>
            <w:r>
              <w:rPr>
                <w:sz w:val="16"/>
              </w:rPr>
              <w:t>Flashcardok, Kvízek, Pénzügyi tananyagok, Termékek, Vásárlások; az adatok táblázatos formában jelennek meg.</w:t>
            </w:r>
          </w:p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Gombok: „Új hozzáadása”, „Szerkesztés”, „Törlés”, „Mentés”.</w:t>
            </w:r>
          </w:p>
          <w:p w:rsidR="00CC5F7F" w:rsidRDefault="00262150">
            <w:pPr>
              <w:spacing w:before="40" w:after="0"/>
              <w:jc w:val="center"/>
              <w:rPr>
                <w:rFonts w:hint="eastAsia"/>
              </w:rPr>
            </w:pPr>
            <w:r>
              <w:rPr>
                <w:noProof/>
                <w:lang w:val="hu-HU" w:eastAsia="hu-HU"/>
              </w:rPr>
              <w:drawing>
                <wp:inline distT="0" distB="0" distL="0" distR="0">
                  <wp:extent cx="2808000" cy="158034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8000" cy="15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C5F7F" w:rsidRDefault="00262150">
      <w:pPr>
        <w:pStyle w:val="Cmsor1"/>
      </w:pPr>
      <w:r>
        <w:rPr>
          <w:rFonts w:ascii="Aptos" w:hAnsi="Aptos"/>
        </w:rPr>
        <w:lastRenderedPageBreak/>
        <w:t>Fontosabb gombok funkcionális működése a felületen</w:t>
      </w:r>
    </w:p>
    <w:tbl>
      <w:tblPr>
        <w:tblW w:w="0" w:type="auto"/>
        <w:jc w:val="center"/>
        <w:tblBorders>
          <w:top w:val="single" w:sz="4" w:space="0" w:color="9BBCE0"/>
          <w:left w:val="single" w:sz="4" w:space="0" w:color="9BBCE0"/>
          <w:bottom w:val="single" w:sz="4" w:space="0" w:color="9BBCE0"/>
          <w:right w:val="single" w:sz="4" w:space="0" w:color="9BBCE0"/>
          <w:insideH w:val="single" w:sz="4" w:space="0" w:color="9BBCE0"/>
          <w:insideV w:val="single" w:sz="4" w:space="0" w:color="9BBCE0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427"/>
      </w:tblGrid>
      <w:tr w:rsidR="00CC5F7F">
        <w:trPr>
          <w:cantSplit/>
          <w:tblHeader/>
          <w:jc w:val="center"/>
        </w:trPr>
        <w:tc>
          <w:tcPr>
            <w:tcW w:w="2381" w:type="dxa"/>
            <w:shd w:val="clear" w:color="auto" w:fill="106ED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Gomb / interakció</w:t>
            </w:r>
          </w:p>
        </w:tc>
        <w:tc>
          <w:tcPr>
            <w:tcW w:w="7427" w:type="dxa"/>
            <w:shd w:val="clear" w:color="auto" w:fill="106EDC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Működés és vi</w:t>
            </w:r>
            <w:r>
              <w:rPr>
                <w:b/>
                <w:color w:val="FFFFFF"/>
                <w:sz w:val="16"/>
              </w:rPr>
              <w:t>sszajelzés</w:t>
            </w:r>
          </w:p>
        </w:tc>
      </w:tr>
      <w:tr w:rsidR="00CC5F7F">
        <w:trPr>
          <w:cantSplit/>
          <w:jc w:val="center"/>
        </w:trPr>
        <w:tc>
          <w:tcPr>
            <w:tcW w:w="2381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Bejelentkezés</w:t>
            </w:r>
          </w:p>
        </w:tc>
        <w:tc>
          <w:tcPr>
            <w:tcW w:w="7427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 szerver ellenőrzi a felhasználónevet és a jelszót. Siker esetén munkamenetet indít, majd megnyílik a személyes dashboard. Hibás adatoknál nem történik belépés.</w:t>
            </w:r>
          </w:p>
        </w:tc>
      </w:tr>
      <w:tr w:rsidR="00CC5F7F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Új kártyacsomag / Új flashcard</w:t>
            </w:r>
          </w:p>
        </w:tc>
        <w:tc>
          <w:tcPr>
            <w:tcW w:w="7427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A felhasználó tantárgyat és témát </w:t>
            </w:r>
            <w:r>
              <w:rPr>
                <w:sz w:val="16"/>
              </w:rPr>
              <w:t>választ, majd kérdést és választ ad meg. A „Mentés” elküldi az adatokat; a backend saját készletként tárolja az új elemet.</w:t>
            </w:r>
          </w:p>
        </w:tc>
      </w:tr>
      <w:tr w:rsidR="00CC5F7F">
        <w:trPr>
          <w:cantSplit/>
          <w:jc w:val="center"/>
        </w:trPr>
        <w:tc>
          <w:tcPr>
            <w:tcW w:w="2381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Tanulás / Válasz mutatása</w:t>
            </w:r>
          </w:p>
        </w:tc>
        <w:tc>
          <w:tcPr>
            <w:tcW w:w="7427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A Tanulás betölti a választott kártyacsomagot. Először csak a kérdés látszik; a Válasz mutatása </w:t>
            </w:r>
            <w:r>
              <w:rPr>
                <w:sz w:val="16"/>
              </w:rPr>
              <w:t>megjeleníti a választ. Az Előző/Következő gomb a készletben léptet.</w:t>
            </w:r>
          </w:p>
        </w:tc>
      </w:tr>
      <w:tr w:rsidR="00CC5F7F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Válasz / Következő kérdés</w:t>
            </w:r>
          </w:p>
        </w:tc>
        <w:tc>
          <w:tcPr>
            <w:tcW w:w="7427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A kiválasztott vagy begépelt választ a felület rögzíti, a folyamatjelző továbblép. A végső kiértékelést a backend végzi, nem a böngésző eredményét tekinti hitele</w:t>
            </w:r>
            <w:r>
              <w:rPr>
                <w:sz w:val="16"/>
              </w:rPr>
              <w:t>snek.</w:t>
            </w:r>
          </w:p>
        </w:tc>
      </w:tr>
      <w:tr w:rsidR="00CC5F7F">
        <w:trPr>
          <w:cantSplit/>
          <w:jc w:val="center"/>
        </w:trPr>
        <w:tc>
          <w:tcPr>
            <w:tcW w:w="2381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Eredmény / Újrapróbálom</w:t>
            </w:r>
          </w:p>
        </w:tc>
        <w:tc>
          <w:tcPr>
            <w:tcW w:w="7427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>Beküldéskor a backend kiszámolja a pontszámot, százalékot és a helyes/hibás válaszokat, majd elmenti az eredményt és a járó XP-t. Az Újrapróbálom új kvízpróbálkozást indít.</w:t>
            </w:r>
          </w:p>
        </w:tc>
      </w:tr>
      <w:tr w:rsidR="00CC5F7F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sz w:val="16"/>
              </w:rPr>
              <w:t>Admin: Új / Szerkesztés / Törlés</w:t>
            </w:r>
          </w:p>
        </w:tc>
        <w:tc>
          <w:tcPr>
            <w:tcW w:w="7427" w:type="dxa"/>
            <w:shd w:val="clear" w:color="auto" w:fill="FFFFFF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Az adminisztrátor </w:t>
            </w:r>
            <w:r>
              <w:rPr>
                <w:sz w:val="16"/>
              </w:rPr>
              <w:t>külön bejelentkezés után kezelheti a felhasználókat, tantárgyakat, kvízkérdéseket, pénzügyi tananyagokat, termékeket és vásárlásokat. Minden műveletnél a backend ellenőrzi az adminjogot.</w:t>
            </w:r>
          </w:p>
        </w:tc>
      </w:tr>
    </w:tbl>
    <w:tbl>
      <w:tblPr>
        <w:tblStyle w:val="Rcsostblzat"/>
        <w:tblW w:w="0" w:type="auto"/>
        <w:jc w:val="center"/>
        <w:tblBorders>
          <w:top w:val="single" w:sz="4" w:space="0" w:color="9BBCE0"/>
          <w:left w:val="single" w:sz="4" w:space="0" w:color="9BBCE0"/>
          <w:bottom w:val="single" w:sz="4" w:space="0" w:color="9BBCE0"/>
          <w:right w:val="single" w:sz="4" w:space="0" w:color="9BBCE0"/>
          <w:insideH w:val="single" w:sz="4" w:space="0" w:color="9BBCE0"/>
          <w:insideV w:val="single" w:sz="4" w:space="0" w:color="9BBCE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540"/>
      </w:tblGrid>
      <w:tr w:rsidR="00CC5F7F">
        <w:trPr>
          <w:cantSplit/>
          <w:tblHeader/>
          <w:jc w:val="center"/>
        </w:trPr>
        <w:tc>
          <w:tcPr>
            <w:tcW w:w="9808" w:type="dxa"/>
            <w:gridSpan w:val="2"/>
            <w:shd w:val="clear" w:color="auto" w:fill="106ED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b/>
                <w:color w:val="FFFFFF"/>
              </w:rPr>
              <w:t>A backend tervezett felépítése</w:t>
            </w:r>
          </w:p>
        </w:tc>
      </w:tr>
      <w:tr w:rsidR="00CC5F7F">
        <w:trPr>
          <w:cantSplit/>
          <w:jc w:val="center"/>
        </w:trPr>
        <w:tc>
          <w:tcPr>
            <w:tcW w:w="2268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CC5F7F">
            <w:pPr>
              <w:spacing w:after="0"/>
              <w:rPr>
                <w:rFonts w:hint="eastAsia"/>
              </w:rPr>
            </w:pPr>
          </w:p>
        </w:tc>
        <w:tc>
          <w:tcPr>
            <w:tcW w:w="7540" w:type="dxa"/>
            <w:shd w:val="clear" w:color="auto" w:fill="D9E8F7"/>
            <w:tcMar>
              <w:top w:w="45" w:type="dxa"/>
              <w:left w:w="70" w:type="dxa"/>
              <w:bottom w:w="45" w:type="dxa"/>
              <w:right w:w="70" w:type="dxa"/>
            </w:tcMar>
            <w:vAlign w:val="center"/>
          </w:tcPr>
          <w:p w:rsidR="00CC5F7F" w:rsidRDefault="00262150">
            <w:pPr>
              <w:spacing w:after="0"/>
              <w:rPr>
                <w:rFonts w:hint="eastAsia"/>
              </w:rPr>
            </w:pPr>
            <w:r>
              <w:rPr>
                <w:sz w:val="16"/>
              </w:rPr>
              <w:t xml:space="preserve">Kvíz és motiváció. A szerver </w:t>
            </w:r>
            <w:r>
              <w:rPr>
                <w:sz w:val="16"/>
              </w:rPr>
              <w:t>kezeli a kérdéseket, kiértékeli a beküldött válaszokat, menti a próbálkozásokat és számolja a statisztikákat. Az XP és a streak szerveroldalon frissül a később meghatározott pontozási szabályok szerint.</w:t>
            </w:r>
          </w:p>
        </w:tc>
      </w:tr>
    </w:tbl>
    <w:p w:rsidR="00262150" w:rsidRDefault="00262150">
      <w:bookmarkStart w:id="0" w:name="_GoBack"/>
      <w:bookmarkEnd w:id="0"/>
    </w:p>
    <w:sectPr w:rsidR="00262150" w:rsidSect="00034616">
      <w:headerReference w:type="default" r:id="rId14"/>
      <w:footerReference w:type="default" r:id="rId15"/>
      <w:pgSz w:w="12240" w:h="15840"/>
      <w:pgMar w:top="822" w:right="879" w:bottom="822" w:left="879" w:header="255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2150" w:rsidRDefault="00262150">
      <w:pPr>
        <w:spacing w:after="0"/>
        <w:rPr>
          <w:rFonts w:hint="eastAsia"/>
        </w:rPr>
      </w:pPr>
      <w:r>
        <w:separator/>
      </w:r>
    </w:p>
  </w:endnote>
  <w:endnote w:type="continuationSeparator" w:id="0">
    <w:p w:rsidR="00262150" w:rsidRDefault="00262150">
      <w:pPr>
        <w:spacing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5F7F" w:rsidRDefault="00262150">
    <w:pPr>
      <w:spacing w:after="0"/>
      <w:jc w:val="right"/>
      <w:rPr>
        <w:rFonts w:hint="eastAsia"/>
      </w:rPr>
    </w:pPr>
    <w:r>
      <w:rPr>
        <w:color w:val="414F67"/>
        <w:sz w:val="14"/>
      </w:rPr>
      <w:t xml:space="preserve">DiákPlusz  •  Funkcionális és UI terv  |  </w:t>
    </w:r>
    <w:r>
      <w:rPr>
        <w:color w:val="414F67"/>
        <w:sz w:val="14"/>
      </w:rPr>
      <w:fldChar w:fldCharType="begin"/>
    </w:r>
    <w:r>
      <w:rPr>
        <w:color w:val="414F67"/>
        <w:sz w:val="14"/>
      </w:rPr>
      <w:instrText xml:space="preserve"> PAGE </w:instrText>
    </w:r>
    <w:r w:rsidR="00295F50">
      <w:rPr>
        <w:rFonts w:hint="eastAsia"/>
        <w:color w:val="414F67"/>
        <w:sz w:val="14"/>
      </w:rPr>
      <w:fldChar w:fldCharType="separate"/>
    </w:r>
    <w:r w:rsidR="008B6A69">
      <w:rPr>
        <w:rFonts w:hint="eastAsia"/>
        <w:noProof/>
        <w:color w:val="414F67"/>
        <w:sz w:val="14"/>
      </w:rPr>
      <w:t>5</w:t>
    </w:r>
    <w:r>
      <w:rPr>
        <w:color w:val="414F67"/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2150" w:rsidRDefault="00262150">
      <w:pPr>
        <w:spacing w:after="0"/>
        <w:rPr>
          <w:rFonts w:hint="eastAsia"/>
        </w:rPr>
      </w:pPr>
      <w:r>
        <w:separator/>
      </w:r>
    </w:p>
  </w:footnote>
  <w:footnote w:type="continuationSeparator" w:id="0">
    <w:p w:rsidR="00262150" w:rsidRDefault="00262150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5074"/>
      <w:gridCol w:w="5074"/>
    </w:tblGrid>
    <w:tr w:rsidR="00CC5F7F">
      <w:tc>
        <w:tcPr>
          <w:tcW w:w="5074" w:type="dxa"/>
          <w:tcMar>
            <w:top w:w="0" w:type="dxa"/>
            <w:left w:w="0" w:type="dxa"/>
            <w:bottom w:w="0" w:type="dxa"/>
            <w:right w:w="0" w:type="dxa"/>
          </w:tcMar>
        </w:tcPr>
        <w:p w:rsidR="00CC5F7F" w:rsidRDefault="00262150">
          <w:pPr>
            <w:spacing w:after="0"/>
            <w:rPr>
              <w:rFonts w:hint="eastAsia"/>
            </w:rPr>
          </w:pPr>
          <w:r>
            <w:rPr>
              <w:noProof/>
              <w:lang w:val="hu-HU" w:eastAsia="hu-HU"/>
            </w:rPr>
            <w:drawing>
              <wp:inline distT="0" distB="0" distL="0" distR="0">
                <wp:extent cx="954000" cy="715500"/>
                <wp:effectExtent l="0" t="0" r="0" b="0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ák_logó_könyvvel_és_ceruzáv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4000" cy="715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74" w:type="dxa"/>
          <w:tcMar>
            <w:top w:w="0" w:type="dxa"/>
            <w:left w:w="0" w:type="dxa"/>
            <w:bottom w:w="0" w:type="dxa"/>
            <w:right w:w="0" w:type="dxa"/>
          </w:tcMar>
        </w:tcPr>
        <w:p w:rsidR="00CC5F7F" w:rsidRDefault="00262150">
          <w:pPr>
            <w:spacing w:after="0"/>
            <w:jc w:val="right"/>
            <w:rPr>
              <w:rFonts w:hint="eastAsia"/>
            </w:rPr>
          </w:pPr>
          <w:r>
            <w:rPr>
              <w:b/>
              <w:color w:val="414F67"/>
              <w:sz w:val="14"/>
            </w:rPr>
            <w:t>DIÁKPLUSZ  /  SZAKMAI VIZSGA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2150"/>
    <w:rsid w:val="00295F50"/>
    <w:rsid w:val="0029639D"/>
    <w:rsid w:val="00326F90"/>
    <w:rsid w:val="008B6A69"/>
    <w:rsid w:val="00AA1D8D"/>
    <w:rsid w:val="00B47730"/>
    <w:rsid w:val="00CB0664"/>
    <w:rsid w:val="00CC5F7F"/>
    <w:rsid w:val="00F462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A95DB"/>
  <w14:defaultImageDpi w14:val="300"/>
  <w15:docId w15:val="{82BA9470-A4FE-49F8-9DC1-ECEEEC29C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pPr>
      <w:spacing w:after="40" w:line="240" w:lineRule="auto"/>
    </w:pPr>
    <w:rPr>
      <w:rFonts w:ascii="Aptos" w:hAnsi="Aptos"/>
      <w:color w:val="0C1F4B"/>
      <w:sz w:val="17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06EDC"/>
      <w:sz w:val="2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b/>
      <w:bCs/>
      <w:color w:val="106EDC"/>
      <w:sz w:val="19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1ADB69-2A93-4AC3-A0EB-90A3D2FF3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1826</Words>
  <Characters>12607</Characters>
  <Application>Microsoft Office Word</Application>
  <DocSecurity>0</DocSecurity>
  <Lines>105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Ludmann Dániel</cp:lastModifiedBy>
  <cp:revision>5</cp:revision>
  <dcterms:created xsi:type="dcterms:W3CDTF">2013-12-23T23:15:00Z</dcterms:created>
  <dcterms:modified xsi:type="dcterms:W3CDTF">2026-10-06T16:16:00Z</dcterms:modified>
  <cp:category/>
</cp:coreProperties>
</file>