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Приобритение навыков по установке операционной системы и сервисов, необходимых для работы с ней.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Виртуальная машина Virtual box был установлен ранее, поэтому первое, что мы делаем это создаем машину на основе fedora sway и задаем базовые настройки(выделяем память,загрузочный vdi, ускорение, подключаем оптический диск, iso и т.д.) (рис. 1).</w:t>
      </w:r>
    </w:p>
    <w:p>
      <w:pPr>
        <w:pStyle w:val="CaptionedFigure"/>
      </w:pPr>
      <w:r>
        <w:drawing>
          <wp:inline>
            <wp:extent cx="3733800" cy="1936172"/>
            <wp:effectExtent b="0" l="0" r="0" t="0"/>
            <wp:docPr descr="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Затем запускаем виртуальную машину, устанавливаем операционную систему. Выбираем язык, устанавливаем имя пользователя, пароль для root и себя, задаем сетевое имя (рис. 2).</w:t>
      </w:r>
    </w:p>
    <w:p>
      <w:pPr>
        <w:pStyle w:val="CaptionedFigure"/>
      </w:pPr>
      <w:r>
        <w:drawing>
          <wp:inline>
            <wp:extent cx="3733800" cy="2659058"/>
            <wp:effectExtent b="0" l="0" r="0" t="0"/>
            <wp:docPr descr="Установка систем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системы</w:t>
      </w:r>
    </w:p>
    <w:p>
      <w:pPr>
        <w:pStyle w:val="BodyText"/>
      </w:pPr>
      <w:r>
        <w:t xml:space="preserve">После входа в систему запускаем все обновления и включаем автообновление(рис. 3). Также загружаем tmux.</w:t>
      </w:r>
    </w:p>
    <w:p>
      <w:pPr>
        <w:pStyle w:val="CaptionedFigure"/>
      </w:pPr>
      <w:r>
        <w:drawing>
          <wp:inline>
            <wp:extent cx="3733800" cy="2742699"/>
            <wp:effectExtent b="0" l="0" r="0" t="0"/>
            <wp:docPr descr="Автообновлен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Автообновления</w:t>
      </w:r>
    </w:p>
    <w:p>
      <w:pPr>
        <w:pStyle w:val="BodyText"/>
      </w:pPr>
      <w:r>
        <w:t xml:space="preserve">Кроме того отключаем SELinux (рис. 4).</w:t>
      </w:r>
    </w:p>
    <w:p>
      <w:pPr>
        <w:pStyle w:val="CaptionedFigure"/>
      </w:pPr>
      <w:r>
        <w:drawing>
          <wp:inline>
            <wp:extent cx="3301465" cy="2608446"/>
            <wp:effectExtent b="0" l="0" r="0" t="0"/>
            <wp:docPr descr="отключение SELinux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SELinux</w:t>
      </w:r>
    </w:p>
    <w:p>
      <w:pPr>
        <w:pStyle w:val="BodyText"/>
      </w:pPr>
      <w:r>
        <w:t xml:space="preserve">Затем установим драйвера, установив средства разработки, dkms и подмонтировав диск (рис. 5).</w:t>
      </w:r>
    </w:p>
    <w:p>
      <w:pPr>
        <w:pStyle w:val="CaptionedFigure"/>
      </w:pPr>
      <w:r>
        <w:drawing>
          <wp:inline>
            <wp:extent cx="3733800" cy="2350911"/>
            <wp:effectExtent b="0" l="0" r="0" t="0"/>
            <wp:docPr descr="Установка драйвер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драйвера</w:t>
      </w:r>
    </w:p>
    <w:p>
      <w:pPr>
        <w:pStyle w:val="BodyText"/>
      </w:pPr>
      <w:r>
        <w:t xml:space="preserve">Изменим раскладку клавиатуры, отредактировав нужные файлы (рис. 6).</w:t>
      </w:r>
    </w:p>
    <w:p>
      <w:pPr>
        <w:pStyle w:val="CaptionedFigure"/>
      </w:pPr>
      <w:r>
        <w:drawing>
          <wp:inline>
            <wp:extent cx="3733800" cy="3452357"/>
            <wp:effectExtent b="0" l="0" r="0" t="0"/>
            <wp:docPr descr="Раскладка клавиатур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Раскладка клавиатуры</w:t>
      </w:r>
    </w:p>
    <w:p>
      <w:pPr>
        <w:pStyle w:val="BodyText"/>
      </w:pPr>
      <w:r>
        <w:t xml:space="preserve">При установке имя пользователя было указано верно, а имя хоста нет( не соответствует соглашению об именовании), поэтому изменим его (рис. 7).</w:t>
      </w:r>
    </w:p>
    <w:p>
      <w:pPr>
        <w:pStyle w:val="CaptionedFigure"/>
      </w:pPr>
      <w:r>
        <w:drawing>
          <wp:inline>
            <wp:extent cx="3733800" cy="3199242"/>
            <wp:effectExtent b="0" l="0" r="0" t="0"/>
            <wp:docPr descr="Имя хост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хоста</w:t>
      </w:r>
    </w:p>
    <w:p>
      <w:pPr>
        <w:pStyle w:val="BodyText"/>
      </w:pPr>
      <w:r>
        <w:t xml:space="preserve">Также необходимо подключить общую папку(вместе с хостовой машиной) (рис. 8).</w:t>
      </w:r>
    </w:p>
    <w:p>
      <w:pPr>
        <w:pStyle w:val="CaptionedFigure"/>
      </w:pPr>
      <w:r>
        <w:drawing>
          <wp:inline>
            <wp:extent cx="3733800" cy="1311875"/>
            <wp:effectExtent b="0" l="0" r="0" t="0"/>
            <wp:docPr descr="Общая пап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Общая папка</w:t>
      </w:r>
    </w:p>
    <w:p>
      <w:pPr>
        <w:pStyle w:val="BodyText"/>
      </w:pPr>
      <w:r>
        <w:t xml:space="preserve">Последнее, что надо сделать, это установить markdown и texlive(рис. 9),(рис. 10). Кроме того Pandoc crossref устанавливался через github и разархивироапние файла.</w:t>
      </w:r>
    </w:p>
    <w:p>
      <w:pPr>
        <w:pStyle w:val="CaptionedFigure"/>
      </w:pPr>
      <w:r>
        <w:drawing>
          <wp:inline>
            <wp:extent cx="3733800" cy="3255550"/>
            <wp:effectExtent b="0" l="0" r="0" t="0"/>
            <wp:docPr descr="Markdown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Markdown</w:t>
      </w:r>
    </w:p>
    <w:p>
      <w:pPr>
        <w:pStyle w:val="CaptionedFigure"/>
      </w:pPr>
      <w:r>
        <w:drawing>
          <wp:inline>
            <wp:extent cx="3733800" cy="1426929"/>
            <wp:effectExtent b="0" l="0" r="0" t="0"/>
            <wp:docPr descr="TexLiv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TexLive</w:t>
      </w:r>
    </w:p>
    <w:bookmarkEnd w:id="51"/>
    <w:bookmarkStart w:id="55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качестве домашнего задания нам необходимо получить следующую информацию:</w:t>
      </w:r>
    </w:p>
    <w:p>
      <w:pPr>
        <w:pStyle w:val="SourceCode"/>
      </w:pPr>
      <w:r>
        <w:rPr>
          <w:rStyle w:val="VerbatimChar"/>
        </w:rPr>
        <w:t xml:space="preserve">Версия ядра Linux (Linux version) 6.7.4.200</w:t>
      </w:r>
      <w:r>
        <w:br/>
      </w:r>
      <w:r>
        <w:rPr>
          <w:rStyle w:val="VerbatimChar"/>
        </w:rPr>
        <w:t xml:space="preserve">Частота процессора (Detected Mhz processor). 2295.686</w:t>
      </w:r>
      <w:r>
        <w:br/>
      </w:r>
      <w:r>
        <w:rPr>
          <w:rStyle w:val="VerbatimChar"/>
        </w:rPr>
        <w:t xml:space="preserve">Модель процессора (CPU0).AND Athlon Silver 0X18</w:t>
      </w:r>
      <w:r>
        <w:br/>
      </w:r>
      <w:r>
        <w:rPr>
          <w:rStyle w:val="VerbatimChar"/>
        </w:rPr>
        <w:t xml:space="preserve">Объём доступной оперативной памяти (Memory available). 3087396k</w:t>
      </w:r>
      <w:r>
        <w:br/>
      </w:r>
      <w:r>
        <w:rPr>
          <w:rStyle w:val="VerbatimChar"/>
        </w:rPr>
        <w:t xml:space="preserve">Тип обнаруженного гипервизора (Hypervisor detected). KVM</w:t>
      </w:r>
      <w:r>
        <w:br/>
      </w:r>
      <w:r>
        <w:rPr>
          <w:rStyle w:val="VerbatimChar"/>
        </w:rPr>
        <w:t xml:space="preserve">Тип файловой системы корневого раздела. BTRSF</w:t>
      </w:r>
      <w:r>
        <w:br/>
      </w:r>
      <w:r>
        <w:rPr>
          <w:rStyle w:val="VerbatimChar"/>
        </w:rPr>
        <w:t xml:space="preserve">Последовательность монтирования файловых систем. (sda2 - EXT$-fs, sda3 - BTRSF)</w:t>
      </w:r>
    </w:p>
    <w:p>
      <w:pPr>
        <w:pStyle w:val="CaptionedFigure"/>
      </w:pPr>
      <w:r>
        <w:drawing>
          <wp:inline>
            <wp:extent cx="3733800" cy="2702606"/>
            <wp:effectExtent b="0" l="0" r="0" t="0"/>
            <wp:docPr descr="Домашнее задани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Домашнее задание</w:t>
      </w:r>
    </w:p>
    <w:p>
      <w:pPr>
        <w:pStyle w:val="BodyText"/>
      </w:pPr>
      <w:r>
        <w:t xml:space="preserve">Ответы на конторльные вопросы</w:t>
      </w:r>
    </w:p>
    <w:p>
      <w:pPr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Первые буквы имени и отчества, а также фамилию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 - man</w:t>
      </w:r>
      <w:r>
        <w:t xml:space="preserve"> </w:t>
      </w:r>
      <w:r>
        <w:t xml:space="preserve">для перемещения по файловой системе - cd</w:t>
      </w:r>
      <w:r>
        <w:t xml:space="preserve"> </w:t>
      </w:r>
      <w:r>
        <w:t xml:space="preserve">для определения объёма каталога - du</w:t>
      </w:r>
      <w:r>
        <w:t xml:space="preserve"> </w:t>
      </w:r>
      <w:r>
        <w:t xml:space="preserve">для создания / удаления каталогов / файлов touch/mkdir/ rm</w:t>
      </w:r>
      <w:r>
        <w:t xml:space="preserve"> </w:t>
      </w:r>
      <w:r>
        <w:t xml:space="preserve">для задания определённых прав на файл / каталог - chmod</w:t>
      </w:r>
      <w:r>
        <w:t xml:space="preserve"> </w:t>
      </w:r>
      <w:r>
        <w:t xml:space="preserve">для просмотра истории команд - history</w:t>
      </w:r>
    </w:p>
    <w:p>
      <w:pPr>
        <w:numPr>
          <w:ilvl w:val="0"/>
          <w:numId w:val="1001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0"/>
          <w:numId w:val="1002"/>
        </w:numPr>
        <w:pStyle w:val="Compact"/>
      </w:pPr>
      <w:r>
        <w:t xml:space="preserve">это способ организации и зранения файлов и каталогов на диске/ устройстве.</w:t>
      </w:r>
    </w:p>
    <w:p>
      <w:pPr>
        <w:pStyle w:val="FirstParagraph"/>
      </w:pPr>
      <w:r>
        <w:t xml:space="preserve">EXT2-4 - наиболее стабильная в связи с редкими изменениями кодовой базы</w:t>
      </w:r>
      <w:r>
        <w:t xml:space="preserve"> </w:t>
      </w:r>
      <w:r>
        <w:t xml:space="preserve">JFS - хороша при необходимости высокой стабильности и минимальном потрелении ресурсов</w:t>
      </w:r>
      <w:r>
        <w:t xml:space="preserve"> </w:t>
      </w:r>
      <w:r>
        <w:t xml:space="preserve">XFS - расчитана на файлы больших размеров, имеет незначитльеный размер служебной информации</w:t>
      </w:r>
    </w:p>
    <w:p>
      <w:pPr>
        <w:numPr>
          <w:ilvl w:val="0"/>
          <w:numId w:val="1003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mount(без аргументов)</w:t>
      </w:r>
    </w:p>
    <w:p>
      <w:pPr>
        <w:numPr>
          <w:ilvl w:val="0"/>
          <w:numId w:val="1003"/>
        </w:numPr>
      </w:pPr>
      <w:r>
        <w:t xml:space="preserve">Как удалить зависший процесс? Использовать команду kill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была установлена fedora sway на виртуальную машину, были приобретены навыки по ее установке и работе с ней.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Жибицкая Евгения Дмитриевна</dc:creator>
  <dc:language>ru-RU</dc:language>
  <cp:keywords/>
  <dcterms:created xsi:type="dcterms:W3CDTF">2024-02-26T19:20:31Z</dcterms:created>
  <dcterms:modified xsi:type="dcterms:W3CDTF">2024-02-26T19:20:31Z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