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менеджера паролей pass, приобретение навыков по настройке рабочей среды.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работы необходимо установить pass и gopass(рис. 1) и (рис. 2).</w:t>
      </w:r>
    </w:p>
    <w:p>
      <w:pPr>
        <w:pStyle w:val="CaptionedFigure"/>
      </w:pPr>
      <w:r>
        <w:drawing>
          <wp:inline>
            <wp:extent cx="3733800" cy="3414986"/>
            <wp:effectExtent b="0" l="0" r="0" t="0"/>
            <wp:docPr descr="Установка pas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4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</w:t>
      </w:r>
    </w:p>
    <w:p>
      <w:pPr>
        <w:pStyle w:val="CaptionedFigure"/>
      </w:pPr>
      <w:r>
        <w:drawing>
          <wp:inline>
            <wp:extent cx="3733800" cy="2080337"/>
            <wp:effectExtent b="0" l="0" r="0" t="0"/>
            <wp:docPr descr="Установка gopass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p>
      <w:pPr>
        <w:pStyle w:val="BodyText"/>
      </w:pPr>
      <w:r>
        <w:t xml:space="preserve">Перейдем к настройке, проверим, что ключ gpg уже есть и инициализируем хранилище с помощью почты(рис. 3), также сразу командой pass git init создадим структуру.</w:t>
      </w:r>
    </w:p>
    <w:p>
      <w:pPr>
        <w:pStyle w:val="CaptionedFigure"/>
      </w:pPr>
      <w:r>
        <w:drawing>
          <wp:inline>
            <wp:extent cx="3733800" cy="2520315"/>
            <wp:effectExtent b="0" l="0" r="0" t="0"/>
            <wp:docPr descr="Инициализация хранилищ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хранилища</w:t>
      </w:r>
    </w:p>
    <w:p>
      <w:pPr>
        <w:pStyle w:val="BodyText"/>
      </w:pPr>
      <w:r>
        <w:t xml:space="preserve">Создадим репозиторий pass и зададим ему адрес на хостинге, выполним команды для синхронизации(рис. 4).</w:t>
      </w:r>
    </w:p>
    <w:p>
      <w:pPr>
        <w:pStyle w:val="CaptionedFigure"/>
      </w:pPr>
      <w:r>
        <w:drawing>
          <wp:inline>
            <wp:extent cx="3733800" cy="2320857"/>
            <wp:effectExtent b="0" l="0" r="0" t="0"/>
            <wp:docPr descr="Синхронизация с сервером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Синхронизация с сервером</w:t>
      </w:r>
    </w:p>
    <w:p>
      <w:pPr>
        <w:pStyle w:val="BodyText"/>
      </w:pPr>
      <w:r>
        <w:t xml:space="preserve">Для отслеживания сделанных в файловой системе изменений закоммитим и выложим их вручную (рис. 5).</w:t>
      </w:r>
    </w:p>
    <w:p>
      <w:pPr>
        <w:pStyle w:val="CaptionedFigure"/>
      </w:pPr>
      <w:r>
        <w:drawing>
          <wp:inline>
            <wp:extent cx="3733800" cy="1376204"/>
            <wp:effectExtent b="0" l="0" r="0" t="0"/>
            <wp:docPr descr="Сохранение изменений в ручную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Сохранение изменений в ручную</w:t>
      </w:r>
    </w:p>
    <w:p>
      <w:pPr>
        <w:pStyle w:val="BodyText"/>
      </w:pPr>
      <w:r>
        <w:t xml:space="preserve">Затем необходимо настроить интерфейс с браузером, установив плагин и выполнив следующие команды(рис. 6).</w:t>
      </w:r>
    </w:p>
    <w:p>
      <w:pPr>
        <w:pStyle w:val="CaptionedFigure"/>
      </w:pPr>
      <w:r>
        <w:drawing>
          <wp:inline>
            <wp:extent cx="3733800" cy="1565236"/>
            <wp:effectExtent b="0" l="0" r="0" t="0"/>
            <wp:docPr descr="Настройка интерфейс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интерфейса</w:t>
      </w:r>
    </w:p>
    <w:p>
      <w:pPr>
        <w:pStyle w:val="BodyText"/>
      </w:pPr>
      <w:r>
        <w:t xml:space="preserve">Далее создадим файл, установим ему пароль, просмотрим его, а затем сгенерируем новый (рис. 7).</w:t>
      </w:r>
    </w:p>
    <w:p>
      <w:pPr>
        <w:pStyle w:val="CaptionedFigure"/>
      </w:pPr>
      <w:r>
        <w:drawing>
          <wp:inline>
            <wp:extent cx="3733800" cy="1416069"/>
            <wp:effectExtent b="0" l="0" r="0" t="0"/>
            <wp:docPr descr="Добавление пароля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пароля</w:t>
      </w:r>
    </w:p>
    <w:p>
      <w:pPr>
        <w:pStyle w:val="BodyText"/>
      </w:pPr>
      <w:r>
        <w:t xml:space="preserve">Следующим шагом мы установим дополнительное ПО, а также шрифты (рис. 8) и (рис. 9).</w:t>
      </w:r>
    </w:p>
    <w:p>
      <w:pPr>
        <w:pStyle w:val="CaptionedFigure"/>
      </w:pPr>
      <w:r>
        <w:drawing>
          <wp:inline>
            <wp:extent cx="3733800" cy="3616284"/>
            <wp:effectExtent b="0" l="0" r="0" t="0"/>
            <wp:docPr descr="Установка ПО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ПО</w:t>
      </w:r>
    </w:p>
    <w:p>
      <w:pPr>
        <w:pStyle w:val="CaptionedFigure"/>
      </w:pPr>
      <w:r>
        <w:drawing>
          <wp:inline>
            <wp:extent cx="3733800" cy="3925566"/>
            <wp:effectExtent b="0" l="0" r="0" t="0"/>
            <wp:docPr descr="Установка шрифтов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шрифтов</w:t>
      </w:r>
    </w:p>
    <w:p>
      <w:pPr>
        <w:pStyle w:val="BodyText"/>
      </w:pPr>
      <w:r>
        <w:t xml:space="preserve">Также установим бинарный файл с помощью wget командой sh -c</w:t>
      </w:r>
      <w:r>
        <w:t xml:space="preserve"> </w:t>
      </w:r>
      <w:r>
        <w:t xml:space="preserve">“</w:t>
      </w:r>
      <w:r>
        <w:t xml:space="preserve">$(wget -qO- chezmoi.io/get)</w:t>
      </w:r>
      <w:r>
        <w:t xml:space="preserve">”</w:t>
      </w:r>
      <w:r>
        <w:t xml:space="preserve">.</w:t>
      </w:r>
      <w:r>
        <w:t xml:space="preserve"> </w:t>
      </w:r>
      <w:r>
        <w:t xml:space="preserve">Создадим свой репозиторий на основе шаблона и инициализируем chezmoi c репозиторием (рис. 10).</w:t>
      </w:r>
    </w:p>
    <w:p>
      <w:pPr>
        <w:pStyle w:val="CaptionedFigure"/>
      </w:pPr>
      <w:r>
        <w:drawing>
          <wp:inline>
            <wp:extent cx="3733800" cy="3398428"/>
            <wp:effectExtent b="0" l="0" r="0" t="0"/>
            <wp:docPr descr="Инициализация chezmoi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8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Инициализация chezmoi</w:t>
      </w:r>
    </w:p>
    <w:p>
      <w:pPr>
        <w:pStyle w:val="BodyText"/>
      </w:pPr>
      <w:r>
        <w:t xml:space="preserve">Проверим изменения и добавим их (рис. 11).</w:t>
      </w:r>
    </w:p>
    <w:p>
      <w:pPr>
        <w:pStyle w:val="CaptionedFigure"/>
      </w:pPr>
      <w:r>
        <w:drawing>
          <wp:inline>
            <wp:extent cx="3733800" cy="2647325"/>
            <wp:effectExtent b="0" l="0" r="0" t="0"/>
            <wp:docPr descr="Добавление изменен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Добавление изменений</w:t>
      </w:r>
    </w:p>
    <w:p>
      <w:pPr>
        <w:pStyle w:val="BodyText"/>
      </w:pPr>
      <w:r>
        <w:t xml:space="preserve">Выполним те же действия на другой машине(инициализация chezmoi, проверка и добавление изменений, также здесь мы еще устанавливаем dotfiles на компьютер с помощью chezmoi init –apply) (рис. 12).</w:t>
      </w:r>
    </w:p>
    <w:p>
      <w:pPr>
        <w:pStyle w:val="CaptionedFigure"/>
      </w:pPr>
      <w:r>
        <w:drawing>
          <wp:inline>
            <wp:extent cx="3733800" cy="3502366"/>
            <wp:effectExtent b="0" l="0" r="0" t="0"/>
            <wp:docPr descr="Использование на другой машине, добавление файлов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Использование на другой машине, добавление файлов</w:t>
      </w:r>
    </w:p>
    <w:p>
      <w:pPr>
        <w:pStyle w:val="BodyText"/>
      </w:pPr>
      <w:r>
        <w:t xml:space="preserve">Затем извлечем изменения(chezmoi update, chezmoi apply) и в файле ~/.config/chezmoi/chezmoi.toml устаном все параметры на true - для автоматической фмксации и отправки изменений(рис. 13).</w:t>
      </w:r>
    </w:p>
    <w:p>
      <w:pPr>
        <w:pStyle w:val="CaptionedFigure"/>
      </w:pPr>
      <w:r>
        <w:drawing>
          <wp:inline>
            <wp:extent cx="3733800" cy="1878740"/>
            <wp:effectExtent b="0" l="0" r="0" t="0"/>
            <wp:docPr descr="Автоматические обновления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Автоматические обновления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произведена настройка рабочей среды, призошло знакомство с менедеджерм pass и chezmoi.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2">
        <w:r>
          <w:rPr>
            <w:rStyle w:val="Hyperlink"/>
          </w:rPr>
          <w:t xml:space="preserve">ТУИС</w:t>
        </w:r>
      </w:hyperlink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62" Target="https://esystem.rudn.ru/mod/page/view.php?id=109893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esystem.rudn.ru/mod/page/view.php?id=109893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Жибицкая Евгения Дмитриевна</dc:creator>
  <dc:language>ru-RU</dc:language>
  <cp:keywords/>
  <dcterms:created xsi:type="dcterms:W3CDTF">2024-03-10T19:37:15Z</dcterms:created>
  <dcterms:modified xsi:type="dcterms:W3CDTF">2024-03-10T19:37:15Z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