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Лаброаторная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в консоли с расширенными атрибутами на ОС Linux Rocky.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Сменяем сразу пользователя на guest и определяем расширенные атрибуты фалйа file1 и устанавливаем на него права на чтение и запись(рис. 1).</w:t>
      </w:r>
    </w:p>
    <w:p>
      <w:pPr>
        <w:pStyle w:val="CaptionedFigure"/>
      </w:pPr>
      <w:r>
        <w:drawing>
          <wp:inline>
            <wp:extent cx="3733800" cy="667942"/>
            <wp:effectExtent b="0" l="0" r="0" t="0"/>
            <wp:docPr descr="Атрибуты файл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Атрибуты файла</w:t>
      </w:r>
    </w:p>
    <w:p>
      <w:pPr>
        <w:pStyle w:val="BodyText"/>
      </w:pPr>
      <w:r>
        <w:t xml:space="preserve">Затем от имени суперпользователя(от guest это сделать невозможно) устанавливаем на тот же файл атрибут +а, проверим, что все установилось уже от пользователя guest(рис.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 и рис. 2).</w:t>
      </w:r>
    </w:p>
    <w:p>
      <w:pPr>
        <w:pStyle w:val="BodyText"/>
      </w:pPr>
      <w:bookmarkStart w:id="27" w:name="fig:002"/>
      <w:r>
        <w:drawing>
          <wp:inline>
            <wp:extent cx="3733800" cy="1091960"/>
            <wp:effectExtent b="0" l="0" r="0" t="0"/>
            <wp:docPr descr="Атрибут +а от администратора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.</w:t>
      </w:r>
    </w:p>
    <w:p>
      <w:pPr>
        <w:pStyle w:val="CaptionedFigure"/>
      </w:pPr>
      <w:r>
        <w:drawing>
          <wp:inline>
            <wp:extent cx="3733800" cy="739206"/>
            <wp:effectExtent b="0" l="0" r="0" t="0"/>
            <wp:docPr descr="Атрибут +a от gguest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Атрибут +a от gguest</w:t>
      </w:r>
    </w:p>
    <w:p>
      <w:pPr>
        <w:pStyle w:val="BodyText"/>
      </w:pPr>
      <w:r>
        <w:t xml:space="preserve">Произведем дозапись в файл и убедимся в корректности(рис. 3).</w:t>
      </w:r>
    </w:p>
    <w:p>
      <w:pPr>
        <w:pStyle w:val="CaptionedFigure"/>
      </w:pPr>
      <w:r>
        <w:drawing>
          <wp:inline>
            <wp:extent cx="3733800" cy="697969"/>
            <wp:effectExtent b="0" l="0" r="0" t="0"/>
            <wp:docPr descr="Дозапись в файл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Дозапись в файл</w:t>
      </w:r>
    </w:p>
    <w:p>
      <w:pPr>
        <w:pStyle w:val="BodyText"/>
      </w:pPr>
      <w:r>
        <w:t xml:space="preserve">Попробуем удалить или стереть информацию, а затем попытаемся установить права запрещающие чтение и запись для владельца(рис. [-fig. 4).</w:t>
      </w:r>
    </w:p>
    <w:p>
      <w:pPr>
        <w:pStyle w:val="CaptionedFigure"/>
      </w:pPr>
      <w:r>
        <w:drawing>
          <wp:inline>
            <wp:extent cx="3733800" cy="1095072"/>
            <wp:effectExtent b="0" l="0" r="0" t="0"/>
            <wp:docPr descr="Попытка удаления и изменения прав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5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Попытка удаления и изменения прав</w:t>
      </w:r>
    </w:p>
    <w:p>
      <w:pPr>
        <w:pStyle w:val="BodyText"/>
      </w:pPr>
      <w:r>
        <w:t xml:space="preserve">Снимем атрибут а и попробуем выполнить не удавшиеся команды еще раз(рис. 5).</w:t>
      </w:r>
    </w:p>
    <w:p>
      <w:pPr>
        <w:pStyle w:val="CaptionedFigure"/>
      </w:pPr>
      <w:r>
        <w:drawing>
          <wp:inline>
            <wp:extent cx="3733800" cy="1312511"/>
            <wp:effectExtent b="0" l="0" r="0" t="0"/>
            <wp:docPr descr="Снятие атрибута, повторное выполнение команд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2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Снятие атрибута, повторное выполнение команд</w:t>
      </w:r>
    </w:p>
    <w:p>
      <w:pPr>
        <w:pStyle w:val="BodyText"/>
      </w:pPr>
      <w:r>
        <w:t xml:space="preserve">Затем поставим атрибут +i и проделаем аналогичные действия, чтобы посмотреть какие из них возможно выполнить, а какие нетрис. 6).</w:t>
      </w:r>
    </w:p>
    <w:p>
      <w:pPr>
        <w:pStyle w:val="CaptionedFigure"/>
      </w:pPr>
      <w:r>
        <w:drawing>
          <wp:inline>
            <wp:extent cx="3733800" cy="3041153"/>
            <wp:effectExtent b="0" l="0" r="0" t="0"/>
            <wp:docPr descr="Атрибут +i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Атрибут +i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повышены навыки использования консоли при работе с атрибутами(основыными и расширенными) при разграничении доступа.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5">
        <w:r>
          <w:rPr>
            <w:rStyle w:val="Hyperlink"/>
          </w:rPr>
          <w:t xml:space="preserve">ТУИС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hyperlink" Id="rId45" Target="https://esystem.rudn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Лаброаторная работа №4</dc:title>
  <dc:creator>Жибицкая Евгения Дмитриевна</dc:creator>
  <dc:language>ru-RU</dc:language>
  <cp:keywords/>
  <dcterms:created xsi:type="dcterms:W3CDTF">2025-03-04T07:05:47Z</dcterms:created>
  <dcterms:modified xsi:type="dcterms:W3CDTF">2025-03-04T07:05:47Z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