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работы на ОС Rocky. Изучение механизмов изменения идентификаторов, применения SetUID- и Sticky-битов и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началом выполнения проверим наличие у нас gcc, а также установим setenforce на 0 (рис. 1).</w:t>
      </w:r>
    </w:p>
    <w:p>
      <w:pPr>
        <w:pStyle w:val="CaptionedFigure"/>
      </w:pPr>
      <w:r>
        <w:drawing>
          <wp:inline>
            <wp:extent cx="3733800" cy="2940929"/>
            <wp:effectExtent b="0" l="0" r="0" t="0"/>
            <wp:docPr descr="Проверка gcc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gcc</w:t>
      </w:r>
    </w:p>
    <w:p>
      <w:pPr>
        <w:pStyle w:val="BodyText"/>
      </w:pPr>
      <w:r>
        <w:t xml:space="preserve">Далее приступим к работе. От имени пользователя создаем файл и вставляем туда код по получению информации о пользователе(рис. 2).</w:t>
      </w:r>
    </w:p>
    <w:p>
      <w:pPr>
        <w:pStyle w:val="CaptionedFigure"/>
      </w:pPr>
      <w:r>
        <w:drawing>
          <wp:inline>
            <wp:extent cx="3733800" cy="2296131"/>
            <wp:effectExtent b="0" l="0" r="0" t="0"/>
            <wp:docPr descr="Создание файла simpleid.c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simpleid.c</w:t>
      </w:r>
    </w:p>
    <w:p>
      <w:pPr>
        <w:pStyle w:val="BodyText"/>
      </w:pPr>
      <w:r>
        <w:t xml:space="preserve">Компилируем его, запускаем и смотрим на вывод. Также сравним результат программы с выводом команды id(рис. 3).</w:t>
      </w:r>
    </w:p>
    <w:p>
      <w:pPr>
        <w:pStyle w:val="CaptionedFigure"/>
      </w:pPr>
      <w:r>
        <w:drawing>
          <wp:inline>
            <wp:extent cx="3733800" cy="1604277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p>
      <w:pPr>
        <w:pStyle w:val="BodyText"/>
      </w:pPr>
      <w:r>
        <w:t xml:space="preserve">Доработаем код, переимнуем файл на simpleid.2 и также скомпилируем и запустим(рис. 4).</w:t>
      </w:r>
    </w:p>
    <w:p>
      <w:pPr>
        <w:pStyle w:val="CaptionedFigure"/>
      </w:pPr>
      <w:r>
        <w:drawing>
          <wp:inline>
            <wp:extent cx="3733800" cy="2299026"/>
            <wp:effectExtent b="0" l="0" r="0" t="0"/>
            <wp:docPr descr="Файл simpleid2.c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simpleid2.c</w:t>
      </w:r>
    </w:p>
    <w:p>
      <w:pPr>
        <w:pStyle w:val="BodyText"/>
      </w:pPr>
      <w:r>
        <w:t xml:space="preserve">Далее от администратора добавим его как владельца и повысим права на этот файл(рис. 5). Проверим, что все хорошо и запустим его. Сравним с командой id(рис. 6).</w:t>
      </w:r>
    </w:p>
    <w:p>
      <w:pPr>
        <w:pStyle w:val="CaptionedFigure"/>
      </w:pPr>
      <w:r>
        <w:drawing>
          <wp:inline>
            <wp:extent cx="3733800" cy="319246"/>
            <wp:effectExtent b="0" l="0" r="0" t="0"/>
            <wp:docPr descr="Работа с правами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правами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Исполнение simpleid2.c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Исполнение simpleid2.c</w:t>
      </w:r>
    </w:p>
    <w:p>
      <w:pPr>
        <w:pStyle w:val="BodyText"/>
      </w:pPr>
      <w:r>
        <w:t xml:space="preserve">Затем создадим файл readfile, вставим код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и скомпилируем его(рис. 7).</w:t>
      </w:r>
    </w:p>
    <w:p>
      <w:pPr>
        <w:pStyle w:val="CaptionedFigure"/>
      </w:pPr>
      <w:r>
        <w:drawing>
          <wp:inline>
            <wp:extent cx="3733800" cy="1128346"/>
            <wp:effectExtent b="0" l="0" r="0" t="0"/>
            <wp:docPr descr="Файл readfile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readfile</w:t>
      </w:r>
    </w:p>
    <w:p>
      <w:pPr>
        <w:pStyle w:val="BodyText"/>
      </w:pPr>
      <w:r>
        <w:t xml:space="preserve">Сменим владельца у файла и повысим на него права(рис. 8).</w:t>
      </w:r>
    </w:p>
    <w:p>
      <w:pPr>
        <w:pStyle w:val="CaptionedFigure"/>
      </w:pPr>
      <w:r>
        <w:drawing>
          <wp:inline>
            <wp:extent cx="3733800" cy="1221721"/>
            <wp:effectExtent b="0" l="0" r="0" t="0"/>
            <wp:docPr descr="Работа с правами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правами</w:t>
      </w:r>
    </w:p>
    <w:p>
      <w:pPr>
        <w:pStyle w:val="BodyText"/>
      </w:pPr>
      <w:r>
        <w:t xml:space="preserve">Перейдем в пользователя guest, сменим у программы readfile владельца и установим SetU’D-бит, попробуем запустить файл - получим отказ в доступе(рис. [-fig. 9).</w:t>
      </w:r>
    </w:p>
    <w:p>
      <w:pPr>
        <w:pStyle w:val="CaptionedFigure"/>
      </w:pPr>
      <w:r>
        <w:drawing>
          <wp:inline>
            <wp:extent cx="3733800" cy="923554"/>
            <wp:effectExtent b="0" l="0" r="0" t="0"/>
            <wp:docPr descr="Запуск файл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p>
      <w:pPr>
        <w:pStyle w:val="BodyText"/>
      </w:pPr>
      <w:r>
        <w:t xml:space="preserve">Перейдем к следующему заданию.</w:t>
      </w:r>
    </w:p>
    <w:p>
      <w:pPr>
        <w:pStyle w:val="BodyText"/>
      </w:pPr>
      <w:r>
        <w:t xml:space="preserve">Сначала проверем установлен ли на директорию stiky-бит, запишем в него сообщение. Посмотрим на установленные права, разрешим чтение и запись для всех остальных пользователей (рис. [-fig. 10).</w:t>
      </w:r>
    </w:p>
    <w:p>
      <w:pPr>
        <w:pStyle w:val="CaptionedFigure"/>
      </w:pPr>
      <w:r>
        <w:drawing>
          <wp:inline>
            <wp:extent cx="3733800" cy="1348711"/>
            <wp:effectExtent b="0" l="0" r="0" t="0"/>
            <wp:docPr descr="Sticky-бит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Sticky-бит</w:t>
      </w:r>
    </w:p>
    <w:p>
      <w:pPr>
        <w:pStyle w:val="BodyText"/>
      </w:pPr>
      <w:r>
        <w:t xml:space="preserve">От пользователя guest2 прочитаем файл, попробуем записать туда текст(безуспешно)Попробуем удалить файл - также безуспешно(рис. [-fig. 11) и рис. [-fig. 12).</w:t>
      </w:r>
    </w:p>
    <w:p>
      <w:pPr>
        <w:pStyle w:val="CaptionedFigure"/>
      </w:pPr>
      <w:r>
        <w:drawing>
          <wp:inline>
            <wp:extent cx="3733800" cy="1582728"/>
            <wp:effectExtent b="0" l="0" r="0" t="0"/>
            <wp:docPr descr="Чтение от guest2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Чтение от guest2</w:t>
      </w:r>
    </w:p>
    <w:p>
      <w:pPr>
        <w:pStyle w:val="CaptionedFigure"/>
      </w:pPr>
      <w:r>
        <w:drawing>
          <wp:inline>
            <wp:extent cx="3733800" cy="463461"/>
            <wp:effectExtent b="0" l="0" r="0" t="0"/>
            <wp:docPr descr="Попытка удаления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</w:t>
      </w:r>
    </w:p>
    <w:p>
      <w:pPr>
        <w:pStyle w:val="BodyText"/>
      </w:pPr>
      <w:r>
        <w:t xml:space="preserve">Получив необходимые полномочия, уберем sticky-бит, повторим те же действия и уже удалим файл(рис. [-fig. 13).</w:t>
      </w:r>
    </w:p>
    <w:p>
      <w:pPr>
        <w:pStyle w:val="CaptionedFigure"/>
      </w:pPr>
      <w:r>
        <w:drawing>
          <wp:inline>
            <wp:extent cx="3733800" cy="1601225"/>
            <wp:effectExtent b="0" l="0" r="0" t="0"/>
            <wp:docPr descr="Удаление файла без sticky-бита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файла без sticky-бита</w:t>
      </w:r>
    </w:p>
    <w:p>
      <w:pPr>
        <w:pStyle w:val="BodyText"/>
      </w:pPr>
      <w:r>
        <w:t xml:space="preserve">Вернем бит и завершим выполнение работырис. [-fig. 14).</w:t>
      </w:r>
    </w:p>
    <w:p>
      <w:pPr>
        <w:pStyle w:val="CaptionedFigure"/>
      </w:pPr>
      <w:r>
        <w:drawing>
          <wp:inline>
            <wp:extent cx="3733800" cy="1048367"/>
            <wp:effectExtent b="0" l="0" r="0" t="0"/>
            <wp:docPr descr="Возвращение sticky-бит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Возвращение sticky-бит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изучены механизмы изменения идентификаторов, применения</w:t>
      </w:r>
      <w:r>
        <w:t xml:space="preserve"> </w:t>
      </w:r>
      <w:r>
        <w:t xml:space="preserve">SetUID- и Sticky-битов а также влияние бита Sticky на запись и удаление файлов.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5">
        <w:r>
          <w:rPr>
            <w:rStyle w:val="Hyperlink"/>
          </w:rPr>
          <w:t xml:space="preserve">ТУИС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65" Target="https://esystem.rudn.ru/pluginfile.php/2580984/mod_resource/content/2/005-lab_discret_stick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pluginfile.php/2580984/mod_resource/content/2/005-lab_discret_stick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Жибицкая Евгения Дмитриевна</dc:creator>
  <dc:language>ru-RU</dc:language>
  <cp:keywords/>
  <dcterms:created xsi:type="dcterms:W3CDTF">2025-03-07T20:04:26Z</dcterms:created>
  <dcterms:modified xsi:type="dcterms:W3CDTF">2025-03-07T20:04:26Z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