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8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Оcновы</w:t>
      </w:r>
      <w:r>
        <w:t xml:space="preserve"> </w:t>
      </w:r>
      <w:r>
        <w:t xml:space="preserve">администрирования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Продолжение изучения Linux. Получение навыков настройки базовых и специальных прав доступа для групп пользователей в ОС.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качестве подготовки к работе и выполненения задания 1 изучим принцип работы следующих команд: chgrp, chmod, getfacl, setfacl (рис. 1).</w:t>
      </w:r>
    </w:p>
    <w:p>
      <w:pPr>
        <w:pStyle w:val="CaptionedFigure"/>
      </w:pPr>
      <w:r>
        <w:drawing>
          <wp:inline>
            <wp:extent cx="3733800" cy="1712297"/>
            <wp:effectExtent b="0" l="0" r="0" t="0"/>
            <wp:docPr descr="Знакомство с командами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2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Знакомство с командами</w:t>
      </w:r>
    </w:p>
    <w:p>
      <w:pPr>
        <w:pStyle w:val="BodyText"/>
      </w:pPr>
      <w:r>
        <w:t xml:space="preserve">Далее перейдем к управлению базовыми разрешениями.</w:t>
      </w:r>
      <w:r>
        <w:t xml:space="preserve"> </w:t>
      </w:r>
      <w:r>
        <w:t xml:space="preserve">Открываем терминал с root и создаем каталоги /data/main и /data/third.</w:t>
      </w:r>
      <w:r>
        <w:t xml:space="preserve"> </w:t>
      </w:r>
      <w:r>
        <w:t xml:space="preserve">Также смотрим кто является владельцем и меняем их на main и third.</w:t>
      </w:r>
      <w:r>
        <w:t xml:space="preserve"> </w:t>
      </w:r>
      <w:r>
        <w:t xml:space="preserve">установим разрешения на запись для владельцев и запрет на доступ остальным(рис. 2).</w:t>
      </w:r>
    </w:p>
    <w:p>
      <w:pPr>
        <w:pStyle w:val="CaptionedFigure"/>
      </w:pPr>
      <w:r>
        <w:drawing>
          <wp:inline>
            <wp:extent cx="3733800" cy="2313205"/>
            <wp:effectExtent b="0" l="0" r="0" t="0"/>
            <wp:docPr descr="Права доступа и разрешения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3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Права доступа и разрешения</w:t>
      </w:r>
    </w:p>
    <w:p>
      <w:pPr>
        <w:pStyle w:val="BodyText"/>
      </w:pPr>
      <w:r>
        <w:t xml:space="preserve">Откроем еще один терминал и войдем в учетную запись Bob. Перейдем в нужный каталог и попытаемся создать файл. При попытке посмотреть содержимое каталога main с новым файлом проблем не возникает, а при тех же действиях в каталоге third, пишут, что доступ запрещен, так как до этого мы сами установили такие права доступа(Bob принадлежит к группе main) (рис. 3).</w:t>
      </w:r>
    </w:p>
    <w:p>
      <w:pPr>
        <w:pStyle w:val="CaptionedFigure"/>
      </w:pPr>
      <w:r>
        <w:drawing>
          <wp:inline>
            <wp:extent cx="3733800" cy="2568392"/>
            <wp:effectExtent b="0" l="0" r="0" t="0"/>
            <wp:docPr descr="Права доступа для Bob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8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Права доступа для Bob</w:t>
      </w:r>
    </w:p>
    <w:p>
      <w:pPr>
        <w:pStyle w:val="BodyText"/>
      </w:pPr>
      <w:r>
        <w:t xml:space="preserve">Откроем еще терминал под учетной записью Alice. Создадим 2 файла(рис. 4).</w:t>
      </w:r>
    </w:p>
    <w:p>
      <w:pPr>
        <w:pStyle w:val="CaptionedFigure"/>
      </w:pPr>
      <w:r>
        <w:drawing>
          <wp:inline>
            <wp:extent cx="3733800" cy="2071092"/>
            <wp:effectExtent b="0" l="0" r="0" t="0"/>
            <wp:docPr descr="Создание файлов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1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файлов</w:t>
      </w:r>
    </w:p>
    <w:p>
      <w:pPr>
        <w:pStyle w:val="BodyText"/>
      </w:pPr>
      <w:r>
        <w:t xml:space="preserve">Вернемся к Bob. Командой ls -l просмотрим содержимое и удалим все файлы принадлежащие Alice.</w:t>
      </w:r>
    </w:p>
    <w:p>
      <w:pPr>
        <w:pStyle w:val="BodyText"/>
      </w:pPr>
      <w:r>
        <w:t xml:space="preserve">Убедимся, что они удалены и создадим еще два файла Bob1, Bob2 (рис. 5).</w:t>
      </w:r>
    </w:p>
    <w:p>
      <w:pPr>
        <w:pStyle w:val="CaptionedFigure"/>
      </w:pPr>
      <w:r>
        <w:drawing>
          <wp:inline>
            <wp:extent cx="3733800" cy="1715214"/>
            <wp:effectExtent b="0" l="0" r="0" t="0"/>
            <wp:docPr descr="Работа с файлами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с файлами</w:t>
      </w:r>
    </w:p>
    <w:p>
      <w:pPr>
        <w:pStyle w:val="BodyText"/>
      </w:pPr>
      <w:r>
        <w:t xml:space="preserve">В терминале с root установим для каталога /data/main бит идентификатора группы, а также stiky-бит для разделяемого (общего) каталога группы(рис. 6).</w:t>
      </w:r>
    </w:p>
    <w:p>
      <w:pPr>
        <w:pStyle w:val="CaptionedFigure"/>
      </w:pPr>
      <w:r>
        <w:drawing>
          <wp:inline>
            <wp:extent cx="3733800" cy="1041380"/>
            <wp:effectExtent b="0" l="0" r="0" t="0"/>
            <wp:docPr descr="Идентификатор и sticky-бит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1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Идентификатор и sticky-бит</w:t>
      </w:r>
    </w:p>
    <w:p>
      <w:pPr>
        <w:pStyle w:val="BodyText"/>
      </w:pPr>
      <w:r>
        <w:t xml:space="preserve">Затем вернемся к Alice. Создадим еще 2 файла, посмотрим на их владельца(alice main).</w:t>
      </w:r>
      <w:r>
        <w:t xml:space="preserve"> </w:t>
      </w:r>
      <w:r>
        <w:t xml:space="preserve">Попробуем удалить файлы, принадлежащие Бобу. Это невозможно из-за подключенного sticky-бита(рис. 7).</w:t>
      </w:r>
    </w:p>
    <w:p>
      <w:pPr>
        <w:pStyle w:val="CaptionedFigure"/>
      </w:pPr>
      <w:r>
        <w:drawing>
          <wp:inline>
            <wp:extent cx="3733800" cy="2957465"/>
            <wp:effectExtent b="0" l="0" r="0" t="0"/>
            <wp:docPr descr="Работа с файлами и sticky-битом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7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Работа с файлами и sticky-битом</w:t>
      </w:r>
    </w:p>
    <w:p>
      <w:pPr>
        <w:pStyle w:val="BodyText"/>
      </w:pPr>
      <w:r>
        <w:t xml:space="preserve">Перейдем в root. Установим права на чтение и выполнение в каталоге /data/main для группы third и права на чтение и выполнение для группы main в каталоге /data/third:</w:t>
      </w:r>
    </w:p>
    <w:p>
      <w:pPr>
        <w:pStyle w:val="BodyText"/>
      </w:pPr>
      <w:r>
        <w:t xml:space="preserve">Используем команду getfacl, чтобы убедиться в правильности установки разрешений(рис. 8).</w:t>
      </w:r>
    </w:p>
    <w:p>
      <w:pPr>
        <w:pStyle w:val="CaptionedFigure"/>
      </w:pPr>
      <w:r>
        <w:drawing>
          <wp:inline>
            <wp:extent cx="3733800" cy="3972127"/>
            <wp:effectExtent b="0" l="0" r="0" t="0"/>
            <wp:docPr descr="Права на чтение и выполнение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Права на чтение и выполнение</w:t>
      </w:r>
    </w:p>
    <w:p>
      <w:pPr>
        <w:pStyle w:val="BodyText"/>
      </w:pPr>
      <w:r>
        <w:t xml:space="preserve">Создадим новый файл newfile1 и проверим его полномочия(каталог main). Запись означает, что только владелец(root) имеет право на запись и чтение, у остальных только чтение.</w:t>
      </w:r>
      <w:r>
        <w:t xml:space="preserve"> </w:t>
      </w:r>
      <w:r>
        <w:t xml:space="preserve">Проделаем аналогичные действия для third. Там все то же самое, только группа уже root, а не main(рис. 9).</w:t>
      </w:r>
    </w:p>
    <w:p>
      <w:pPr>
        <w:pStyle w:val="CaptionedFigure"/>
      </w:pPr>
      <w:r>
        <w:drawing>
          <wp:inline>
            <wp:extent cx="3733800" cy="3229232"/>
            <wp:effectExtent b="0" l="0" r="0" t="0"/>
            <wp:docPr descr="Разрешения newfile1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9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Разрешения newfile1</w:t>
      </w:r>
    </w:p>
    <w:p>
      <w:pPr>
        <w:pStyle w:val="BodyText"/>
      </w:pPr>
      <w:r>
        <w:t xml:space="preserve">Установим права на чтение и выполнение в каталоге /data/main для группы third</w:t>
      </w:r>
      <w:r>
        <w:t xml:space="preserve"> </w:t>
      </w:r>
      <w:r>
        <w:t xml:space="preserve">и права на чтение и выполнение для группы main в каталоге /data/third.</w:t>
      </w:r>
      <w:r>
        <w:t xml:space="preserve"> </w:t>
      </w:r>
      <w:r>
        <w:t xml:space="preserve">Командой getfacl, убедимся в правильности установки разрешений:</w:t>
      </w:r>
      <w:r>
        <w:t xml:space="preserve"> </w:t>
      </w:r>
      <w:r>
        <w:t xml:space="preserve">(рис. 10).</w:t>
      </w:r>
    </w:p>
    <w:p>
      <w:pPr>
        <w:pStyle w:val="CaptionedFigure"/>
      </w:pPr>
      <w:r>
        <w:drawing>
          <wp:inline>
            <wp:extent cx="3733800" cy="3560238"/>
            <wp:effectExtent b="0" l="0" r="0" t="0"/>
            <wp:docPr descr="ACL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0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ACL</w:t>
      </w:r>
    </w:p>
    <w:p>
      <w:pPr>
        <w:pStyle w:val="BodyText"/>
      </w:pPr>
      <w:r>
        <w:t xml:space="preserve">Войдем в учетную запись Carol и попробуем удалить файлы - запрет(так как нет прав администратора)(рис. 11).</w:t>
      </w:r>
    </w:p>
    <w:p>
      <w:pPr>
        <w:pStyle w:val="CaptionedFigure"/>
      </w:pPr>
      <w:r>
        <w:drawing>
          <wp:inline>
            <wp:extent cx="3733800" cy="1090969"/>
            <wp:effectExtent b="0" l="0" r="0" t="0"/>
            <wp:docPr descr="Удаление файлов Carol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0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файлов Carol</w:t>
      </w:r>
    </w:p>
    <w:p>
      <w:pPr>
        <w:pStyle w:val="BodyText"/>
      </w:pPr>
      <w:r>
        <w:t xml:space="preserve">Наконец попробуем записать что-то в файлы. В 1 файл ничего записать не удаестся(нет права на исполнение у группы third), а во второй, благодаря ACL, это возможно(рис. 12).</w:t>
      </w:r>
    </w:p>
    <w:p>
      <w:pPr>
        <w:pStyle w:val="CaptionedFigure"/>
      </w:pPr>
      <w:r>
        <w:drawing>
          <wp:inline>
            <wp:extent cx="3733800" cy="1875651"/>
            <wp:effectExtent b="0" l="0" r="0" t="0"/>
            <wp:docPr descr="Запись в файлы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5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Запись в файлы</w:t>
      </w:r>
    </w:p>
    <w:bookmarkEnd w:id="57"/>
    <w:bookmarkStart w:id="66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Для установки владельца группы для файла с помощью команды chown нужно использовать:</w:t>
      </w:r>
    </w:p>
    <w:p>
      <w:pPr>
        <w:numPr>
          <w:ilvl w:val="0"/>
          <w:numId w:val="1000"/>
        </w:numPr>
      </w:pPr>
      <w:r>
        <w:t xml:space="preserve">chown :группа файл</w:t>
      </w:r>
    </w:p>
    <w:p>
      <w:pPr>
        <w:pStyle w:val="FirstParagraph"/>
      </w:pPr>
      <w:r>
        <w:t xml:space="preserve">Пример:</w:t>
      </w:r>
      <w:r>
        <w:t xml:space="preserve"> </w:t>
      </w:r>
      <w:r>
        <w:t xml:space="preserve">chown bob:main /data/third/newfile1</w:t>
      </w:r>
    </w:p>
    <w:p>
      <w:pPr>
        <w:numPr>
          <w:ilvl w:val="0"/>
          <w:numId w:val="1002"/>
        </w:numPr>
      </w:pPr>
      <w:r>
        <w:t xml:space="preserve">Для поиска всех файлов, принадлежащих конкретному пользователю, можно использовать команду find. Пример:</w:t>
      </w:r>
    </w:p>
    <w:p>
      <w:pPr>
        <w:numPr>
          <w:ilvl w:val="0"/>
          <w:numId w:val="1000"/>
        </w:numPr>
      </w:pPr>
      <w:r>
        <w:t xml:space="preserve">find /путь/к/каталогу -user имя_пользователя</w:t>
      </w:r>
    </w:p>
    <w:p>
      <w:pPr>
        <w:pStyle w:val="FirstParagraph"/>
      </w:pPr>
      <w:r>
        <w:t xml:space="preserve">Пример:</w:t>
      </w:r>
      <w:r>
        <w:t xml:space="preserve"> </w:t>
      </w:r>
      <w:r>
        <w:t xml:space="preserve">find /home -user bob</w:t>
      </w:r>
    </w:p>
    <w:p>
      <w:pPr>
        <w:numPr>
          <w:ilvl w:val="0"/>
          <w:numId w:val="1003"/>
        </w:numPr>
        <w:pStyle w:val="Compact"/>
      </w:pPr>
      <w:r>
        <w:t xml:space="preserve">Чтобы применить разрешения на чтение, запись и выполнение для всех файлов в каталоге /data для пользователей и владельцев групп, не устанавливая никаких прав для других, можно использовать команду chmod следующим образом(рис. 13).</w:t>
      </w:r>
    </w:p>
    <w:p>
      <w:pPr>
        <w:pStyle w:val="CaptionedFigure"/>
      </w:pPr>
      <w:r>
        <w:drawing>
          <wp:inline>
            <wp:extent cx="3733800" cy="390882"/>
            <wp:effectExtent b="0" l="0" r="0" t="0"/>
            <wp:docPr descr="Пример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Пример</w:t>
      </w:r>
    </w:p>
    <w:p>
      <w:pPr>
        <w:pStyle w:val="SourceCode"/>
      </w:pPr>
      <w:r>
        <w:rPr>
          <w:rStyle w:val="VerbatimChar"/>
        </w:rPr>
        <w:t xml:space="preserve">  chmod 770 /data/*</w:t>
      </w:r>
    </w:p>
    <w:p>
      <w:pPr>
        <w:numPr>
          <w:ilvl w:val="0"/>
          <w:numId w:val="1004"/>
        </w:numPr>
      </w:pPr>
      <w:r>
        <w:t xml:space="preserve">Чтобы добавить разрешение на выполнение для файла, необходимо использовать команду chmod. Пример:</w:t>
      </w:r>
    </w:p>
    <w:p>
      <w:pPr>
        <w:numPr>
          <w:ilvl w:val="0"/>
          <w:numId w:val="1000"/>
        </w:numPr>
      </w:pPr>
      <w:r>
        <w:t xml:space="preserve">chmod +x файл</w:t>
      </w:r>
    </w:p>
    <w:p>
      <w:pPr>
        <w:pStyle w:val="FirstParagraph"/>
      </w:pPr>
      <w:r>
        <w:t xml:space="preserve">Пример:</w:t>
      </w:r>
      <w:r>
        <w:t xml:space="preserve"> </w:t>
      </w:r>
      <w:r>
        <w:t xml:space="preserve">chmod +x script.sh</w:t>
      </w:r>
    </w:p>
    <w:p>
      <w:pPr>
        <w:numPr>
          <w:ilvl w:val="0"/>
          <w:numId w:val="1005"/>
        </w:numPr>
      </w:pPr>
      <w:r>
        <w:t xml:space="preserve">Команда, которая позволяет убедиться, что групповые разрешения для всех новых файлов, создаваемых в каталоге, будут присвоены владельцу группы этого каталога, называется chmod с установленным битом SGID. Пример(рис. 14).</w:t>
      </w:r>
    </w:p>
    <w:p>
      <w:pPr>
        <w:numPr>
          <w:ilvl w:val="0"/>
          <w:numId w:val="1000"/>
        </w:numPr>
      </w:pPr>
      <w:r>
        <w:t xml:space="preserve">chmod g+s /путь/к/каталогу</w:t>
      </w:r>
    </w:p>
    <w:p>
      <w:pPr>
        <w:pStyle w:val="CaptionedFigure"/>
      </w:pPr>
      <w:r>
        <w:drawing>
          <wp:inline>
            <wp:extent cx="3733800" cy="1041380"/>
            <wp:effectExtent b="0" l="0" r="0" t="0"/>
            <wp:docPr descr="Пример" title="" id="61" name="Picture"/>
            <a:graphic>
              <a:graphicData uri="http://schemas.openxmlformats.org/drawingml/2006/picture">
                <pic:pic>
                  <pic:nvPicPr>
                    <pic:cNvPr descr="image/6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1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Пример</w:t>
      </w:r>
    </w:p>
    <w:p>
      <w:pPr>
        <w:numPr>
          <w:ilvl w:val="0"/>
          <w:numId w:val="1006"/>
        </w:numPr>
        <w:pStyle w:val="Compact"/>
      </w:pPr>
      <w:r>
        <w:t xml:space="preserve">Можно использовать команду chmod. Например, установить права доступа к каталогу, где находятся файлы, таким образом, чтобы только владелец мог удалять файлы. Это может выглядеть так:</w:t>
      </w:r>
    </w:p>
    <w:p>
      <w:pPr>
        <w:pStyle w:val="FirstParagraph"/>
      </w:pPr>
      <w:r>
        <w:t xml:space="preserve">chmod 700 /path/to/directory</w:t>
      </w:r>
    </w:p>
    <w:p>
      <w:pPr>
        <w:numPr>
          <w:ilvl w:val="0"/>
          <w:numId w:val="1007"/>
        </w:numPr>
        <w:pStyle w:val="Compact"/>
      </w:pPr>
      <w:r>
        <w:t xml:space="preserve">Для добавления ACL, который предоставляет членам группы права доступа на чтение для всех существующих файлов в текущем каталоге, можно использовать команду setfacl. Например, чтобы предоставить группе</w:t>
      </w:r>
      <w:r>
        <w:t xml:space="preserve"> </w:t>
      </w:r>
      <w:r>
        <w:t xml:space="preserve">“</w:t>
      </w:r>
      <w:r>
        <w:t xml:space="preserve">mygroup</w:t>
      </w:r>
      <w:r>
        <w:t xml:space="preserve">”</w:t>
      </w:r>
      <w:r>
        <w:t xml:space="preserve"> </w:t>
      </w:r>
      <w:r>
        <w:t xml:space="preserve">права на чтение, используйте следующую команду(рис.</w:t>
      </w:r>
      <w:r>
        <w:t xml:space="preserve"> </w:t>
      </w:r>
      <w:r>
        <w:rPr>
          <w:bCs/>
          <w:b/>
        </w:rPr>
        <w:t xml:space="preserve">¿fig:015?</w:t>
      </w:r>
      <w:r>
        <w:t xml:space="preserve">).</w:t>
      </w:r>
    </w:p>
    <w:p>
      <w:pPr>
        <w:pStyle w:val="FirstParagraph"/>
      </w:pPr>
      <w:r>
        <w:t xml:space="preserve">setfacl -m g:mygroup:r /path/to/directory/*</w:t>
      </w:r>
    </w:p>
    <w:p>
      <w:pPr>
        <w:pStyle w:val="BodyText"/>
      </w:pPr>
      <w:bookmarkStart w:id="65" w:name="fig:015"/>
      <w:r>
        <w:drawing>
          <wp:inline>
            <wp:extent cx="3733800" cy="3972127"/>
            <wp:effectExtent b="0" l="0" r="0" t="0"/>
            <wp:docPr descr="Пример" title="" id="63" name="Picture"/>
            <a:graphic>
              <a:graphicData uri="http://schemas.openxmlformats.org/drawingml/2006/picture">
                <pic:pic>
                  <pic:nvPicPr>
                    <pic:cNvPr descr="image/8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  <w:r>
        <w:t xml:space="preserve">:</w:t>
      </w:r>
    </w:p>
    <w:p>
      <w:pPr>
        <w:numPr>
          <w:ilvl w:val="0"/>
          <w:numId w:val="1008"/>
        </w:numPr>
        <w:pStyle w:val="Compact"/>
      </w:pPr>
      <w:r>
        <w:t xml:space="preserve">Чтобы гарантировать, что члены группы получат разрешения на чтение для всех файлов в текущем каталоге и во всех его подкаталогах, а также для всех файлов, которые будут созданы в этом каталоге в будущем, можно использовать следующие команды:</w:t>
      </w:r>
    </w:p>
    <w:p>
      <w:pPr>
        <w:pStyle w:val="FirstParagraph"/>
      </w:pPr>
      <w:r>
        <w:t xml:space="preserve">setfacl -R -m g:mygroup:rX /path/to/directory</w:t>
      </w:r>
      <w:r>
        <w:t xml:space="preserve"> </w:t>
      </w:r>
      <w:r>
        <w:t xml:space="preserve">setfacl -R -d -m g:mygroup:rX /path/to/directory</w:t>
      </w:r>
    </w:p>
    <w:p>
      <w:pPr>
        <w:numPr>
          <w:ilvl w:val="0"/>
          <w:numId w:val="1009"/>
        </w:numPr>
      </w:pPr>
      <w:r>
        <w:t xml:space="preserve">Нужно установить umask на 007.</w:t>
      </w:r>
      <w:r>
        <w:t xml:space="preserve"> </w:t>
      </w:r>
      <w:r>
        <w:t xml:space="preserve">umask 007</w:t>
      </w:r>
    </w:p>
    <w:p>
      <w:pPr>
        <w:numPr>
          <w:ilvl w:val="0"/>
          <w:numId w:val="1009"/>
        </w:numPr>
      </w:pPr>
      <w:r>
        <w:t xml:space="preserve">Защита файла от случайного удаления</w:t>
      </w:r>
    </w:p>
    <w:p>
      <w:pPr>
        <w:pStyle w:val="FirstParagraph"/>
      </w:pPr>
      <w:r>
        <w:t xml:space="preserve">chattr +i myfile</w:t>
      </w:r>
    </w:p>
    <w:p>
      <w:pPr>
        <w:pStyle w:val="BodyText"/>
      </w:pPr>
      <w:r>
        <w:t xml:space="preserve">После этого файл не сможет быть удалён или изменён ни одним пользователем, пока атрибут не будет снят с помощью chattr -i myfile.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было произведено знакомство с правами доступа и разрешениями для групп пользователей в ОС Linux, реализовано наделение ими.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Жибицкая Евгения Дмитриевна</dc:creator>
  <dc:language>ru-RU</dc:language>
  <cp:keywords/>
  <dcterms:created xsi:type="dcterms:W3CDTF">2024-09-15T07:35:03Z</dcterms:created>
  <dcterms:modified xsi:type="dcterms:W3CDTF">2024-09-15T07:35:03Z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Оcновы администрирования операционных систем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